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32C" w:rsidRDefault="00CA11E7" w:rsidP="0089132C">
      <w:pPr>
        <w:jc w:val="center"/>
      </w:pPr>
      <w:bookmarkStart w:id="0" w:name="z796896_BRASAO"/>
      <w:bookmarkStart w:id="1" w:name="z796896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CA11E7" w:rsidRPr="00CA11E7" w:rsidRDefault="00CA11E7">
                            <w:pPr>
                              <w:rPr>
                                <w:rFonts w:ascii="Times New Roman" w:hAnsi="Times New Roman" w:cs="Times New Roman"/>
                                <w:sz w:val="34"/>
                              </w:rPr>
                            </w:pPr>
                            <w:r w:rsidRPr="00CA11E7">
                              <w:rPr>
                                <w:rFonts w:ascii="3 of 9 Barcode" w:hAnsi="3 of 9 Barcode"/>
                                <w:sz w:val="34"/>
                              </w:rPr>
                              <w:t>*C0052217A*</w:t>
                            </w:r>
                            <w:bookmarkStart w:id="2" w:name="_GoBack"/>
                          </w:p>
                          <w:bookmarkEnd w:id="2"/>
                          <w:p w:rsidR="00CA11E7" w:rsidRPr="00CA11E7" w:rsidRDefault="00CA11E7">
                            <w:pPr>
                              <w:rPr>
                                <w:rFonts w:ascii="Times New Roman" w:hAnsi="Times New Roman" w:cs="Times New Roman"/>
                              </w:rPr>
                            </w:pPr>
                            <w:r>
                              <w:rPr>
                                <w:rFonts w:ascii="Times New Roman" w:hAnsi="Times New Roman" w:cs="Times New Roman"/>
                              </w:rPr>
                              <w:t>C0052217A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CA11E7" w:rsidRPr="00CA11E7" w:rsidRDefault="00CA11E7">
                      <w:pPr>
                        <w:rPr>
                          <w:rFonts w:ascii="Times New Roman" w:hAnsi="Times New Roman" w:cs="Times New Roman"/>
                          <w:sz w:val="34"/>
                        </w:rPr>
                      </w:pPr>
                      <w:r w:rsidRPr="00CA11E7">
                        <w:rPr>
                          <w:rFonts w:ascii="3 of 9 Barcode" w:hAnsi="3 of 9 Barcode"/>
                          <w:sz w:val="34"/>
                        </w:rPr>
                        <w:t>*C0052217A*</w:t>
                      </w:r>
                      <w:bookmarkStart w:id="3" w:name="_GoBack"/>
                    </w:p>
                    <w:bookmarkEnd w:id="3"/>
                    <w:p w:rsidR="00CA11E7" w:rsidRPr="00CA11E7" w:rsidRDefault="00CA11E7">
                      <w:pPr>
                        <w:rPr>
                          <w:rFonts w:ascii="Times New Roman" w:hAnsi="Times New Roman" w:cs="Times New Roman"/>
                        </w:rPr>
                      </w:pPr>
                      <w:r>
                        <w:rPr>
                          <w:rFonts w:ascii="Times New Roman" w:hAnsi="Times New Roman" w:cs="Times New Roman"/>
                        </w:rPr>
                        <w:t>C0052217A</w:t>
                      </w:r>
                    </w:p>
                  </w:txbxContent>
                </v:textbox>
                <w10:wrap anchorx="page" anchory="page"/>
              </v:shape>
            </w:pict>
          </mc:Fallback>
        </mc:AlternateContent>
      </w:r>
      <w:r w:rsidR="0089132C">
        <w:rPr>
          <w:noProof/>
          <w:lang w:eastAsia="pt-BR"/>
        </w:rPr>
        <w:drawing>
          <wp:inline distT="0" distB="0" distL="0" distR="0" wp14:anchorId="27582C05" wp14:editId="7C9D7775">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89132C" w:rsidRDefault="0089132C" w:rsidP="0089132C">
      <w:pPr>
        <w:jc w:val="center"/>
        <w:rPr>
          <w:b/>
          <w:sz w:val="24"/>
        </w:rPr>
      </w:pPr>
      <w:r>
        <w:rPr>
          <w:b/>
          <w:sz w:val="24"/>
        </w:rPr>
        <w:t>CÂMARA DOS DEPUTADOS</w:t>
      </w:r>
    </w:p>
    <w:bookmarkEnd w:id="0"/>
    <w:p w:rsidR="0089132C" w:rsidRDefault="0089132C" w:rsidP="0089132C">
      <w:pPr>
        <w:rPr>
          <w:sz w:val="24"/>
        </w:rPr>
      </w:pPr>
    </w:p>
    <w:p w:rsidR="0089132C" w:rsidRDefault="0089132C" w:rsidP="0089132C">
      <w:pPr>
        <w:keepNext/>
        <w:keepLines/>
        <w:jc w:val="center"/>
        <w:rPr>
          <w:b/>
          <w:sz w:val="44"/>
        </w:rPr>
      </w:pPr>
      <w:bookmarkStart w:id="4" w:name="z796896_TITULO"/>
      <w:r>
        <w:rPr>
          <w:b/>
          <w:sz w:val="44"/>
        </w:rPr>
        <w:t>PROJETO DE DECRETO LEGISLATIVO N.º 1.597-A, DE 2014</w:t>
      </w:r>
      <w:bookmarkEnd w:id="4"/>
    </w:p>
    <w:p w:rsidR="0089132C" w:rsidRDefault="0089132C" w:rsidP="0089132C">
      <w:pPr>
        <w:keepLines/>
        <w:jc w:val="center"/>
        <w:rPr>
          <w:b/>
          <w:sz w:val="28"/>
        </w:rPr>
      </w:pPr>
      <w:bookmarkStart w:id="5" w:name="z796896_AUTOR"/>
      <w:r>
        <w:rPr>
          <w:b/>
          <w:sz w:val="28"/>
        </w:rPr>
        <w:t>(Da Comissão de Ciência e Tecnologia, Comunicação e Informática)</w:t>
      </w:r>
      <w:bookmarkEnd w:id="5"/>
    </w:p>
    <w:p w:rsidR="0089132C" w:rsidRDefault="0089132C" w:rsidP="0089132C">
      <w:pPr>
        <w:keepLines/>
        <w:jc w:val="center"/>
        <w:rPr>
          <w:b/>
          <w:sz w:val="28"/>
        </w:rPr>
      </w:pPr>
    </w:p>
    <w:p w:rsidR="0089132C" w:rsidRDefault="0089132C" w:rsidP="0089132C">
      <w:pPr>
        <w:keepLines/>
        <w:jc w:val="left"/>
        <w:rPr>
          <w:b/>
          <w:sz w:val="28"/>
        </w:rPr>
      </w:pPr>
      <w:bookmarkStart w:id="6" w:name="z796896_ORIGEM"/>
      <w:r>
        <w:rPr>
          <w:b/>
          <w:sz w:val="28"/>
        </w:rPr>
        <w:t>TVR nº 851/2014</w:t>
      </w:r>
    </w:p>
    <w:p w:rsidR="0089132C" w:rsidRDefault="0089132C" w:rsidP="0089132C">
      <w:pPr>
        <w:keepLines/>
        <w:jc w:val="left"/>
        <w:rPr>
          <w:b/>
          <w:sz w:val="28"/>
        </w:rPr>
      </w:pPr>
      <w:r>
        <w:rPr>
          <w:b/>
          <w:sz w:val="28"/>
        </w:rPr>
        <w:t>Mensagem nº 215/2014</w:t>
      </w:r>
    </w:p>
    <w:p w:rsidR="0089132C" w:rsidRDefault="0089132C" w:rsidP="0089132C">
      <w:pPr>
        <w:keepLines/>
        <w:jc w:val="left"/>
        <w:rPr>
          <w:b/>
          <w:sz w:val="28"/>
        </w:rPr>
      </w:pPr>
      <w:r>
        <w:rPr>
          <w:b/>
          <w:sz w:val="28"/>
        </w:rPr>
        <w:t>Aviso nº 278/2014 - C. Civil</w:t>
      </w:r>
    </w:p>
    <w:bookmarkEnd w:id="6"/>
    <w:p w:rsidR="0089132C" w:rsidRDefault="0089132C" w:rsidP="0089132C">
      <w:pPr>
        <w:keepLines/>
        <w:widowControl w:val="0"/>
        <w:jc w:val="left"/>
        <w:rPr>
          <w:b/>
          <w:sz w:val="28"/>
        </w:rPr>
      </w:pPr>
    </w:p>
    <w:p w:rsidR="0089132C" w:rsidRPr="00392921" w:rsidRDefault="0089132C" w:rsidP="0089132C">
      <w:pPr>
        <w:rPr>
          <w:sz w:val="28"/>
        </w:rPr>
      </w:pPr>
      <w:bookmarkStart w:id="7" w:name="z796896_EMENTA"/>
      <w:r>
        <w:rPr>
          <w:sz w:val="28"/>
        </w:rPr>
        <w:t>Aprova o ato que autoriza a Associação Comunitária Cultural e Educacional São Vendelino - ACCEVS a executar, pelo prazo de dez anos, sem direito de exclusividade, serviço de radiodifusão comunitária no Município de São Vendelino, Estado do Rio Grande do Sul</w:t>
      </w:r>
      <w:bookmarkStart w:id="8" w:name="z796896_SINTESE"/>
      <w:bookmarkEnd w:id="7"/>
      <w:r>
        <w:rPr>
          <w:sz w:val="28"/>
        </w:rPr>
        <w:t xml:space="preserve">; tendo parecer da </w:t>
      </w:r>
      <w:bookmarkStart w:id="9" w:name="z796896_sintese_1194664"/>
      <w:r>
        <w:rPr>
          <w:sz w:val="28"/>
        </w:rPr>
        <w:t>Comissão de Constituição e Justiça e de Cidadania, pela constitucionalidade, juridicidade e técnica legislativa (relator: DEP. JORGINHO MELLO).</w:t>
      </w:r>
      <w:bookmarkEnd w:id="8"/>
      <w:bookmarkEnd w:id="9"/>
    </w:p>
    <w:p w:rsidR="0089132C" w:rsidRDefault="0089132C" w:rsidP="0089132C">
      <w:pPr>
        <w:rPr>
          <w:sz w:val="28"/>
        </w:rPr>
      </w:pPr>
    </w:p>
    <w:p w:rsidR="0089132C" w:rsidRDefault="0089132C" w:rsidP="0089132C">
      <w:pPr>
        <w:pBdr>
          <w:top w:val="single" w:sz="4" w:space="1" w:color="auto"/>
          <w:left w:val="single" w:sz="4" w:space="4" w:color="auto"/>
          <w:bottom w:val="single" w:sz="4" w:space="1" w:color="auto"/>
          <w:right w:val="single" w:sz="4" w:space="4" w:color="auto"/>
        </w:pBdr>
        <w:rPr>
          <w:b/>
          <w:sz w:val="28"/>
        </w:rPr>
      </w:pPr>
      <w:bookmarkStart w:id="10" w:name="z796896_DESPACHO"/>
    </w:p>
    <w:p w:rsidR="0089132C" w:rsidRDefault="0089132C" w:rsidP="0089132C">
      <w:pPr>
        <w:pBdr>
          <w:top w:val="single" w:sz="4" w:space="1" w:color="auto"/>
          <w:left w:val="single" w:sz="4" w:space="4" w:color="auto"/>
          <w:bottom w:val="single" w:sz="4" w:space="1" w:color="auto"/>
          <w:right w:val="single" w:sz="4" w:space="4" w:color="auto"/>
        </w:pBdr>
        <w:rPr>
          <w:b/>
          <w:sz w:val="28"/>
        </w:rPr>
      </w:pPr>
      <w:r>
        <w:rPr>
          <w:b/>
          <w:sz w:val="28"/>
        </w:rPr>
        <w:t>DESPACHO:</w:t>
      </w:r>
    </w:p>
    <w:p w:rsidR="0089132C" w:rsidRDefault="0089132C" w:rsidP="0089132C">
      <w:pPr>
        <w:pBdr>
          <w:top w:val="single" w:sz="4" w:space="1" w:color="auto"/>
          <w:left w:val="single" w:sz="4" w:space="4" w:color="auto"/>
          <w:bottom w:val="single" w:sz="4" w:space="1" w:color="auto"/>
          <w:right w:val="single" w:sz="4" w:space="4" w:color="auto"/>
        </w:pBdr>
        <w:rPr>
          <w:sz w:val="28"/>
        </w:rPr>
      </w:pPr>
      <w:r>
        <w:rPr>
          <w:sz w:val="28"/>
        </w:rPr>
        <w:t>À COMISSÃO DE CONSTITUIÇÃO E JUSTIÇA E DE CIDADANIA (ART. 54 RICD)</w:t>
      </w:r>
    </w:p>
    <w:p w:rsidR="0089132C" w:rsidRDefault="0089132C" w:rsidP="0089132C">
      <w:pPr>
        <w:pBdr>
          <w:top w:val="single" w:sz="4" w:space="1" w:color="auto"/>
          <w:left w:val="single" w:sz="4" w:space="4" w:color="auto"/>
          <w:bottom w:val="single" w:sz="4" w:space="1" w:color="auto"/>
          <w:right w:val="single" w:sz="4" w:space="4" w:color="auto"/>
        </w:pBdr>
        <w:rPr>
          <w:sz w:val="28"/>
        </w:rPr>
      </w:pPr>
    </w:p>
    <w:p w:rsidR="0089132C" w:rsidRDefault="0089132C" w:rsidP="0089132C">
      <w:pPr>
        <w:pBdr>
          <w:top w:val="single" w:sz="4" w:space="1" w:color="auto"/>
          <w:left w:val="single" w:sz="4" w:space="4" w:color="auto"/>
          <w:bottom w:val="single" w:sz="4" w:space="1" w:color="auto"/>
          <w:right w:val="single" w:sz="4" w:space="4" w:color="auto"/>
        </w:pBdr>
        <w:rPr>
          <w:b/>
          <w:sz w:val="28"/>
        </w:rPr>
      </w:pPr>
      <w:bookmarkStart w:id="11" w:name="z796896_APRECIACAO"/>
      <w:bookmarkEnd w:id="10"/>
      <w:r>
        <w:rPr>
          <w:b/>
          <w:sz w:val="28"/>
        </w:rPr>
        <w:t>APRECIAÇÃO:</w:t>
      </w:r>
    </w:p>
    <w:p w:rsidR="0089132C" w:rsidRDefault="0089132C" w:rsidP="0089132C">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(Parecer 09/90 - CCJR)</w:t>
      </w:r>
    </w:p>
    <w:p w:rsidR="0089132C" w:rsidRDefault="0089132C" w:rsidP="0089132C">
      <w:pPr>
        <w:pBdr>
          <w:top w:val="single" w:sz="4" w:space="1" w:color="auto"/>
          <w:left w:val="single" w:sz="4" w:space="4" w:color="auto"/>
          <w:bottom w:val="single" w:sz="4" w:space="1" w:color="auto"/>
          <w:right w:val="single" w:sz="4" w:space="4" w:color="auto"/>
        </w:pBdr>
        <w:rPr>
          <w:sz w:val="28"/>
        </w:rPr>
      </w:pPr>
    </w:p>
    <w:bookmarkEnd w:id="11"/>
    <w:p w:rsidR="0089132C" w:rsidRDefault="0089132C" w:rsidP="0089132C">
      <w:pPr>
        <w:rPr>
          <w:sz w:val="28"/>
        </w:rPr>
      </w:pPr>
    </w:p>
    <w:p w:rsidR="0089132C" w:rsidRDefault="0089132C" w:rsidP="0089132C">
      <w:pPr>
        <w:jc w:val="center"/>
        <w:rPr>
          <w:b/>
          <w:sz w:val="24"/>
        </w:rPr>
      </w:pPr>
      <w:bookmarkStart w:id="12" w:name="z796896_SUMARIO"/>
      <w:r>
        <w:rPr>
          <w:b/>
          <w:sz w:val="24"/>
        </w:rPr>
        <w:t>S U M Á R I O</w:t>
      </w:r>
    </w:p>
    <w:p w:rsidR="0089132C" w:rsidRDefault="0089132C" w:rsidP="0089132C">
      <w:pPr>
        <w:rPr>
          <w:sz w:val="24"/>
        </w:rPr>
      </w:pPr>
      <w:r>
        <w:rPr>
          <w:sz w:val="24"/>
        </w:rPr>
        <w:t>I - Projeto inicial</w:t>
      </w:r>
    </w:p>
    <w:p w:rsidR="0089132C" w:rsidRDefault="0089132C" w:rsidP="0089132C">
      <w:pPr>
        <w:rPr>
          <w:sz w:val="24"/>
        </w:rPr>
      </w:pPr>
    </w:p>
    <w:p w:rsidR="0089132C" w:rsidRDefault="0089132C" w:rsidP="0089132C">
      <w:pPr>
        <w:rPr>
          <w:sz w:val="24"/>
        </w:rPr>
      </w:pPr>
      <w:r>
        <w:rPr>
          <w:sz w:val="24"/>
        </w:rPr>
        <w:t>II - Na Comissão de Constituição e Justiça e de Cidadania:</w:t>
      </w:r>
    </w:p>
    <w:p w:rsidR="0089132C" w:rsidRDefault="0089132C" w:rsidP="0089132C">
      <w:pPr>
        <w:rPr>
          <w:sz w:val="24"/>
        </w:rPr>
      </w:pPr>
      <w:r>
        <w:rPr>
          <w:sz w:val="24"/>
        </w:rPr>
        <w:tab/>
        <w:t xml:space="preserve">- Parecer do relator </w:t>
      </w:r>
    </w:p>
    <w:p w:rsidR="0089132C" w:rsidRDefault="0089132C" w:rsidP="0089132C">
      <w:pPr>
        <w:rPr>
          <w:sz w:val="24"/>
        </w:rPr>
      </w:pPr>
      <w:r>
        <w:rPr>
          <w:sz w:val="24"/>
        </w:rPr>
        <w:tab/>
        <w:t xml:space="preserve">- Parecer da Comissão </w:t>
      </w:r>
    </w:p>
    <w:p w:rsidR="0089132C" w:rsidRDefault="0089132C" w:rsidP="0089132C">
      <w:pPr>
        <w:rPr>
          <w:sz w:val="24"/>
        </w:rPr>
      </w:pPr>
    </w:p>
    <w:p w:rsidR="0089132C" w:rsidRPr="00631769" w:rsidRDefault="0089132C" w:rsidP="0089132C">
      <w:pPr>
        <w:snapToGrid w:val="0"/>
        <w:spacing w:before="840" w:after="360" w:line="360" w:lineRule="atLeast"/>
        <w:ind w:firstLine="2268"/>
        <w:rPr>
          <w:rFonts w:eastAsia="Times New Roman" w:cs="Times New Roman"/>
          <w:color w:val="000000"/>
          <w:sz w:val="24"/>
          <w:szCs w:val="20"/>
          <w:lang w:eastAsia="pt-BR"/>
        </w:rPr>
      </w:pPr>
      <w:bookmarkStart w:id="13" w:name="z796563_1289092_TEOR"/>
      <w:bookmarkEnd w:id="12"/>
      <w:r w:rsidRPr="00631769">
        <w:rPr>
          <w:rFonts w:eastAsia="Times New Roman" w:cs="Times New Roman"/>
          <w:color w:val="000000"/>
          <w:sz w:val="24"/>
          <w:szCs w:val="20"/>
          <w:lang w:eastAsia="pt-BR"/>
        </w:rPr>
        <w:t>O CONGRESSO NACIONAL decreta:</w:t>
      </w:r>
    </w:p>
    <w:p w:rsidR="0089132C" w:rsidRPr="00631769" w:rsidRDefault="0089132C" w:rsidP="0089132C">
      <w:pPr>
        <w:widowControl w:val="0"/>
        <w:spacing w:after="200" w:line="360" w:lineRule="exact"/>
        <w:ind w:firstLine="2302"/>
        <w:rPr>
          <w:rFonts w:eastAsia="Times New Roman" w:cs="Times New Roman"/>
          <w:snapToGrid w:val="0"/>
          <w:color w:val="000000"/>
          <w:sz w:val="24"/>
          <w:szCs w:val="20"/>
          <w:lang w:eastAsia="pt-BR"/>
        </w:rPr>
      </w:pPr>
      <w:r w:rsidRPr="00631769">
        <w:rPr>
          <w:rFonts w:eastAsia="Times New Roman" w:cs="Times New Roman"/>
          <w:snapToGrid w:val="0"/>
          <w:color w:val="000000"/>
          <w:sz w:val="24"/>
          <w:szCs w:val="20"/>
          <w:lang w:eastAsia="pt-BR"/>
        </w:rPr>
        <w:t>Art. 1º É aprovado o ato constante da Portaria do Ministério das Comunicações nº 385, de 28 de agosto de 2012, que autoriza a Associação Comunitária Cultural e Educacional São Vendelino - ACCEVS a executar, pelo prazo de dez anos, sem direito de exclusividade, serviço de radiodifusão comunitária no Município de São Vendelino, Estado do Rio Grande do Sul.</w:t>
      </w:r>
    </w:p>
    <w:p w:rsidR="0089132C" w:rsidRPr="00631769" w:rsidRDefault="0089132C" w:rsidP="0089132C">
      <w:pPr>
        <w:widowControl w:val="0"/>
        <w:spacing w:after="200" w:line="360" w:lineRule="exact"/>
        <w:ind w:firstLine="2302"/>
        <w:rPr>
          <w:rFonts w:eastAsia="Times New Roman" w:cs="Times New Roman"/>
          <w:snapToGrid w:val="0"/>
          <w:color w:val="000000"/>
          <w:sz w:val="24"/>
          <w:szCs w:val="20"/>
          <w:lang w:eastAsia="pt-BR"/>
        </w:rPr>
      </w:pPr>
      <w:r w:rsidRPr="00631769">
        <w:rPr>
          <w:rFonts w:eastAsia="Times New Roman" w:cs="Times New Roman"/>
          <w:snapToGrid w:val="0"/>
          <w:color w:val="000000"/>
          <w:sz w:val="24"/>
          <w:szCs w:val="20"/>
          <w:lang w:eastAsia="pt-BR"/>
        </w:rPr>
        <w:t>Art. 2º Este decreto legislativo entra em vigor na data de sua publicação.</w:t>
      </w:r>
    </w:p>
    <w:p w:rsidR="0089132C" w:rsidRPr="00631769" w:rsidRDefault="0089132C" w:rsidP="0089132C">
      <w:pPr>
        <w:spacing w:before="200" w:after="400" w:line="360" w:lineRule="exact"/>
        <w:ind w:firstLine="2268"/>
        <w:rPr>
          <w:rFonts w:eastAsia="Times New Roman" w:cs="Times New Roman"/>
          <w:snapToGrid w:val="0"/>
          <w:color w:val="000000"/>
          <w:sz w:val="24"/>
          <w:szCs w:val="20"/>
          <w:lang w:eastAsia="pt-BR"/>
        </w:rPr>
      </w:pPr>
      <w:r w:rsidRPr="00631769">
        <w:rPr>
          <w:rFonts w:eastAsia="Times New Roman" w:cs="Times New Roman"/>
          <w:snapToGrid w:val="0"/>
          <w:color w:val="000000"/>
          <w:sz w:val="24"/>
          <w:szCs w:val="20"/>
          <w:lang w:eastAsia="pt-BR"/>
        </w:rPr>
        <w:t>Sala da Comissão, em 01 de dezembro de 2014.</w:t>
      </w:r>
    </w:p>
    <w:p w:rsidR="0089132C" w:rsidRPr="00631769" w:rsidRDefault="0089132C" w:rsidP="0089132C">
      <w:pPr>
        <w:spacing w:line="360" w:lineRule="exact"/>
        <w:ind w:firstLine="2268"/>
        <w:jc w:val="center"/>
        <w:rPr>
          <w:rFonts w:eastAsia="Times New Roman" w:cs="Times New Roman"/>
          <w:snapToGrid w:val="0"/>
          <w:color w:val="000000"/>
          <w:sz w:val="24"/>
          <w:szCs w:val="20"/>
          <w:lang w:eastAsia="pt-BR"/>
        </w:rPr>
      </w:pPr>
      <w:r w:rsidRPr="00631769">
        <w:rPr>
          <w:rFonts w:eastAsia="Times New Roman" w:cs="Times New Roman"/>
          <w:snapToGrid w:val="0"/>
          <w:color w:val="000000"/>
          <w:sz w:val="24"/>
          <w:szCs w:val="20"/>
          <w:lang w:eastAsia="pt-BR"/>
        </w:rPr>
        <w:t>Deputado EDUARDO GOMES</w:t>
      </w:r>
    </w:p>
    <w:p w:rsidR="0089132C" w:rsidRPr="00631769" w:rsidRDefault="0089132C" w:rsidP="0089132C">
      <w:pPr>
        <w:spacing w:line="360" w:lineRule="exact"/>
        <w:ind w:firstLine="2268"/>
        <w:jc w:val="center"/>
        <w:rPr>
          <w:rFonts w:eastAsia="Times New Roman" w:cs="Times New Roman"/>
          <w:snapToGrid w:val="0"/>
          <w:color w:val="000000"/>
          <w:sz w:val="24"/>
          <w:szCs w:val="20"/>
          <w:lang w:eastAsia="pt-BR"/>
        </w:rPr>
      </w:pPr>
      <w:r w:rsidRPr="00631769">
        <w:rPr>
          <w:rFonts w:eastAsia="Times New Roman" w:cs="Times New Roman"/>
          <w:snapToGrid w:val="0"/>
          <w:color w:val="000000"/>
          <w:sz w:val="24"/>
          <w:szCs w:val="20"/>
          <w:lang w:eastAsia="pt-BR"/>
        </w:rPr>
        <w:t>Presidente em exercício</w:t>
      </w:r>
    </w:p>
    <w:p w:rsidR="0089132C" w:rsidRPr="00631769" w:rsidRDefault="0089132C" w:rsidP="0089132C">
      <w:pPr>
        <w:jc w:val="left"/>
        <w:rPr>
          <w:rFonts w:ascii="Times New Roman" w:eastAsia="Times New Roman" w:hAnsi="Times New Roman" w:cs="Times New Roman"/>
          <w:szCs w:val="20"/>
          <w:lang w:eastAsia="pt-BR"/>
        </w:rPr>
      </w:pPr>
    </w:p>
    <w:p w:rsidR="0089132C" w:rsidRPr="00631769" w:rsidRDefault="0089132C" w:rsidP="0089132C">
      <w:pPr>
        <w:snapToGrid w:val="0"/>
        <w:spacing w:line="360" w:lineRule="atLeast"/>
        <w:jc w:val="center"/>
        <w:rPr>
          <w:rFonts w:eastAsia="Times New Roman" w:cs="Times New Roman"/>
          <w:b/>
          <w:color w:val="000000"/>
          <w:sz w:val="26"/>
          <w:szCs w:val="20"/>
          <w:lang w:eastAsia="pt-BR"/>
        </w:rPr>
      </w:pPr>
      <w:r w:rsidRPr="00631769">
        <w:rPr>
          <w:rFonts w:eastAsia="Times New Roman" w:cs="Times New Roman"/>
          <w:b/>
          <w:color w:val="000000"/>
          <w:sz w:val="26"/>
          <w:szCs w:val="20"/>
          <w:lang w:eastAsia="pt-BR"/>
        </w:rPr>
        <w:t xml:space="preserve">TVR Nº </w:t>
      </w:r>
      <w:r w:rsidRPr="00631769">
        <w:rPr>
          <w:rFonts w:eastAsia="Times New Roman" w:cs="Times New Roman"/>
          <w:b/>
          <w:color w:val="000000"/>
          <w:sz w:val="26"/>
          <w:szCs w:val="20"/>
          <w:lang w:eastAsia="pt-BR"/>
        </w:rPr>
        <w:fldChar w:fldCharType="begin"/>
      </w:r>
      <w:r w:rsidRPr="00631769">
        <w:rPr>
          <w:rFonts w:eastAsia="Times New Roman" w:cs="Times New Roman"/>
          <w:b/>
          <w:color w:val="000000"/>
          <w:sz w:val="26"/>
          <w:szCs w:val="20"/>
          <w:lang w:eastAsia="pt-BR"/>
        </w:rPr>
        <w:instrText xml:space="preserve"> MERGEFIELD NúmeroTVR </w:instrText>
      </w:r>
      <w:r w:rsidRPr="00631769">
        <w:rPr>
          <w:rFonts w:eastAsia="Times New Roman" w:cs="Times New Roman"/>
          <w:b/>
          <w:color w:val="000000"/>
          <w:sz w:val="26"/>
          <w:szCs w:val="20"/>
          <w:lang w:eastAsia="pt-BR"/>
        </w:rPr>
        <w:fldChar w:fldCharType="separate"/>
      </w:r>
      <w:r w:rsidRPr="00631769">
        <w:rPr>
          <w:rFonts w:eastAsia="Times New Roman" w:cs="Times New Roman"/>
          <w:b/>
          <w:noProof/>
          <w:color w:val="000000"/>
          <w:sz w:val="26"/>
          <w:szCs w:val="20"/>
          <w:lang w:eastAsia="pt-BR"/>
        </w:rPr>
        <w:t>851</w:t>
      </w:r>
      <w:r w:rsidRPr="00631769">
        <w:rPr>
          <w:rFonts w:eastAsia="Times New Roman" w:cs="Times New Roman"/>
          <w:b/>
          <w:color w:val="000000"/>
          <w:sz w:val="26"/>
          <w:szCs w:val="20"/>
          <w:lang w:eastAsia="pt-BR"/>
        </w:rPr>
        <w:fldChar w:fldCharType="end"/>
      </w:r>
      <w:r w:rsidRPr="00631769">
        <w:rPr>
          <w:rFonts w:eastAsia="Times New Roman" w:cs="Times New Roman"/>
          <w:b/>
          <w:color w:val="000000"/>
          <w:sz w:val="26"/>
          <w:szCs w:val="20"/>
          <w:lang w:eastAsia="pt-BR"/>
        </w:rPr>
        <w:t xml:space="preserve">, DE </w:t>
      </w:r>
      <w:r w:rsidRPr="00631769">
        <w:rPr>
          <w:rFonts w:eastAsia="Times New Roman" w:cs="Times New Roman"/>
          <w:b/>
          <w:color w:val="000000"/>
          <w:sz w:val="26"/>
          <w:szCs w:val="20"/>
          <w:lang w:eastAsia="pt-BR"/>
        </w:rPr>
        <w:fldChar w:fldCharType="begin"/>
      </w:r>
      <w:r w:rsidRPr="00631769">
        <w:rPr>
          <w:rFonts w:eastAsia="Times New Roman" w:cs="Times New Roman"/>
          <w:b/>
          <w:color w:val="000000"/>
          <w:sz w:val="26"/>
          <w:szCs w:val="20"/>
          <w:lang w:eastAsia="pt-BR"/>
        </w:rPr>
        <w:instrText xml:space="preserve"> MERGEFIELD AnoTVR </w:instrText>
      </w:r>
      <w:r w:rsidRPr="00631769">
        <w:rPr>
          <w:rFonts w:eastAsia="Times New Roman" w:cs="Times New Roman"/>
          <w:b/>
          <w:color w:val="000000"/>
          <w:sz w:val="26"/>
          <w:szCs w:val="20"/>
          <w:lang w:eastAsia="pt-BR"/>
        </w:rPr>
        <w:fldChar w:fldCharType="separate"/>
      </w:r>
      <w:r w:rsidRPr="00631769">
        <w:rPr>
          <w:rFonts w:eastAsia="Times New Roman" w:cs="Times New Roman"/>
          <w:b/>
          <w:noProof/>
          <w:color w:val="000000"/>
          <w:sz w:val="26"/>
          <w:szCs w:val="20"/>
          <w:lang w:eastAsia="pt-BR"/>
        </w:rPr>
        <w:t>2014</w:t>
      </w:r>
      <w:r w:rsidRPr="00631769">
        <w:rPr>
          <w:rFonts w:eastAsia="Times New Roman" w:cs="Times New Roman"/>
          <w:b/>
          <w:color w:val="000000"/>
          <w:sz w:val="26"/>
          <w:szCs w:val="20"/>
          <w:lang w:eastAsia="pt-BR"/>
        </w:rPr>
        <w:fldChar w:fldCharType="end"/>
      </w:r>
    </w:p>
    <w:p w:rsidR="0089132C" w:rsidRPr="00631769" w:rsidRDefault="0089132C" w:rsidP="0089132C">
      <w:pPr>
        <w:snapToGrid w:val="0"/>
        <w:spacing w:line="360" w:lineRule="atLeast"/>
        <w:jc w:val="center"/>
        <w:rPr>
          <w:rFonts w:eastAsia="Times New Roman" w:cs="Times New Roman"/>
          <w:b/>
          <w:color w:val="000000"/>
          <w:sz w:val="26"/>
          <w:szCs w:val="20"/>
          <w:lang w:eastAsia="pt-BR"/>
        </w:rPr>
      </w:pPr>
      <w:r w:rsidRPr="00631769">
        <w:rPr>
          <w:rFonts w:eastAsia="Times New Roman" w:cs="Times New Roman"/>
          <w:b/>
          <w:color w:val="000000"/>
          <w:sz w:val="26"/>
          <w:szCs w:val="20"/>
          <w:lang w:eastAsia="pt-BR"/>
        </w:rPr>
        <w:t>(MENSAGEM Nº 215, DE 2014)</w:t>
      </w:r>
    </w:p>
    <w:p w:rsidR="0089132C" w:rsidRPr="00631769" w:rsidRDefault="0089132C" w:rsidP="0089132C">
      <w:pPr>
        <w:snapToGrid w:val="0"/>
        <w:spacing w:line="360" w:lineRule="atLeast"/>
        <w:jc w:val="center"/>
        <w:rPr>
          <w:rFonts w:eastAsia="Times New Roman" w:cs="Times New Roman"/>
          <w:b/>
          <w:color w:val="000000"/>
          <w:sz w:val="26"/>
          <w:szCs w:val="20"/>
          <w:lang w:eastAsia="pt-BR"/>
        </w:rPr>
      </w:pPr>
    </w:p>
    <w:p w:rsidR="0089132C" w:rsidRPr="00631769" w:rsidRDefault="0089132C" w:rsidP="0089132C">
      <w:pPr>
        <w:snapToGrid w:val="0"/>
        <w:rPr>
          <w:rFonts w:eastAsia="Times New Roman" w:cs="Times New Roman"/>
          <w:color w:val="000000"/>
          <w:sz w:val="24"/>
          <w:szCs w:val="20"/>
          <w:lang w:eastAsia="pt-BR"/>
        </w:rPr>
      </w:pPr>
      <w:r w:rsidRPr="00631769">
        <w:rPr>
          <w:rFonts w:eastAsia="Times New Roman" w:cs="Times New Roman"/>
          <w:color w:val="000000"/>
          <w:sz w:val="24"/>
          <w:szCs w:val="20"/>
          <w:lang w:eastAsia="pt-BR"/>
        </w:rPr>
        <w:t>Submete à apreciação do Congresso Nacional o ato constante da Portaria do Ministério das Comunicações nº 385, de 28 de agosto de 2012, que autoriza a Associação Comunitária Cultural e Educacional São Vendelino - ACCEVS a executar, pelo prazo de dez anos, sem direito de exclusividade, serviço de radiodifusão comunitária no Município de São Vendelino, Estado do Rio Grande do Sul.</w:t>
      </w:r>
    </w:p>
    <w:p w:rsidR="0089132C" w:rsidRPr="00631769" w:rsidRDefault="0089132C" w:rsidP="0089132C">
      <w:pPr>
        <w:keepNext/>
        <w:snapToGrid w:val="0"/>
        <w:jc w:val="left"/>
        <w:rPr>
          <w:rFonts w:eastAsia="Times New Roman" w:cs="Times New Roman"/>
          <w:b/>
          <w:color w:val="000000"/>
          <w:sz w:val="23"/>
          <w:szCs w:val="20"/>
          <w:lang w:eastAsia="pt-BR"/>
        </w:rPr>
      </w:pPr>
    </w:p>
    <w:p w:rsidR="0089132C" w:rsidRPr="00631769" w:rsidRDefault="0089132C" w:rsidP="0089132C">
      <w:pPr>
        <w:keepNext/>
        <w:snapToGrid w:val="0"/>
        <w:jc w:val="center"/>
        <w:rPr>
          <w:rFonts w:eastAsia="Times New Roman" w:cs="Times New Roman"/>
          <w:b/>
          <w:color w:val="000000"/>
          <w:sz w:val="24"/>
          <w:szCs w:val="20"/>
          <w:lang w:eastAsia="pt-BR"/>
        </w:rPr>
      </w:pPr>
      <w:r w:rsidRPr="00631769">
        <w:rPr>
          <w:rFonts w:eastAsia="Times New Roman" w:cs="Times New Roman"/>
          <w:b/>
          <w:color w:val="000000"/>
          <w:sz w:val="24"/>
          <w:szCs w:val="20"/>
          <w:lang w:eastAsia="pt-BR"/>
        </w:rPr>
        <w:t>COMISSÃO DE CIÊNCIA E TECNOLOGIA, COMUNICAÇÃO E INFORMÁTICA</w:t>
      </w:r>
    </w:p>
    <w:p w:rsidR="0089132C" w:rsidRPr="00631769" w:rsidRDefault="0089132C" w:rsidP="0089132C">
      <w:pPr>
        <w:keepNext/>
        <w:snapToGrid w:val="0"/>
        <w:jc w:val="left"/>
        <w:rPr>
          <w:rFonts w:eastAsia="Times New Roman" w:cs="Times New Roman"/>
          <w:b/>
          <w:color w:val="000000"/>
          <w:sz w:val="26"/>
          <w:szCs w:val="20"/>
          <w:lang w:eastAsia="pt-BR"/>
        </w:rPr>
      </w:pPr>
    </w:p>
    <w:p w:rsidR="0089132C" w:rsidRPr="00631769" w:rsidRDefault="0089132C" w:rsidP="0089132C">
      <w:pPr>
        <w:keepNext/>
        <w:snapToGrid w:val="0"/>
        <w:jc w:val="left"/>
        <w:rPr>
          <w:rFonts w:eastAsia="Times New Roman" w:cs="Times New Roman"/>
          <w:b/>
          <w:color w:val="000000"/>
          <w:sz w:val="24"/>
          <w:szCs w:val="20"/>
          <w:lang w:eastAsia="pt-BR"/>
        </w:rPr>
      </w:pPr>
      <w:r w:rsidRPr="00631769">
        <w:rPr>
          <w:rFonts w:eastAsia="Times New Roman" w:cs="Times New Roman"/>
          <w:b/>
          <w:color w:val="000000"/>
          <w:sz w:val="24"/>
          <w:szCs w:val="20"/>
          <w:lang w:eastAsia="pt-BR"/>
        </w:rPr>
        <w:t>I - RELATÓRIO</w:t>
      </w:r>
    </w:p>
    <w:p w:rsidR="0089132C" w:rsidRPr="00631769" w:rsidRDefault="0089132C" w:rsidP="0089132C">
      <w:pPr>
        <w:widowControl w:val="0"/>
        <w:spacing w:after="200" w:line="340" w:lineRule="exact"/>
        <w:ind w:firstLine="2302"/>
        <w:rPr>
          <w:rFonts w:eastAsia="Times New Roman" w:cs="Times New Roman"/>
          <w:snapToGrid w:val="0"/>
          <w:color w:val="000000"/>
          <w:sz w:val="24"/>
          <w:szCs w:val="20"/>
          <w:lang w:eastAsia="pt-BR"/>
        </w:rPr>
      </w:pPr>
      <w:r w:rsidRPr="00631769">
        <w:rPr>
          <w:rFonts w:eastAsia="Times New Roman" w:cs="Times New Roman"/>
          <w:snapToGrid w:val="0"/>
          <w:color w:val="000000"/>
          <w:sz w:val="24"/>
          <w:szCs w:val="20"/>
          <w:lang w:eastAsia="pt-BR"/>
        </w:rPr>
        <w:t>De conformidade com o art. 49, inciso XII, combinado com o § 1º do art. 223, da Constituição Federal, a Presidência da República submete à consideração do Congresso Nacional, acompanhado da Exposição de Motivos do Senhor Ministro de Estado das Comunicações, o ato que autoriza à Associação Comunitária Cultural e Educacional São Vendelino - ACCEVS a executar, pelo prazo de dez anos, sem direito de exclusividade, serviço de radiodifusão comunitária.</w:t>
      </w:r>
    </w:p>
    <w:p w:rsidR="0089132C" w:rsidRPr="00631769" w:rsidRDefault="0089132C" w:rsidP="0089132C">
      <w:pPr>
        <w:widowControl w:val="0"/>
        <w:spacing w:after="200" w:line="340" w:lineRule="exact"/>
        <w:ind w:firstLine="2302"/>
        <w:rPr>
          <w:rFonts w:eastAsia="Times New Roman" w:cs="Times New Roman"/>
          <w:snapToGrid w:val="0"/>
          <w:color w:val="000000"/>
          <w:sz w:val="24"/>
          <w:szCs w:val="20"/>
          <w:lang w:eastAsia="pt-BR"/>
        </w:rPr>
      </w:pPr>
      <w:r w:rsidRPr="00631769">
        <w:rPr>
          <w:rFonts w:eastAsia="Times New Roman" w:cs="Times New Roman"/>
          <w:snapToGrid w:val="0"/>
          <w:color w:val="000000"/>
          <w:sz w:val="24"/>
          <w:szCs w:val="20"/>
          <w:lang w:eastAsia="pt-BR"/>
        </w:rPr>
        <w:t>Atendendo ao disposto no § 3º do art. 223 da Constituição, a matéria foi enviada ao Poder Legislativo para a devida apreciação, uma vez que o ato somente produzirá efeitos após a deliberação do Congresso Nacional.</w:t>
      </w:r>
    </w:p>
    <w:p w:rsidR="0089132C" w:rsidRPr="00631769" w:rsidRDefault="0089132C" w:rsidP="0089132C">
      <w:pPr>
        <w:widowControl w:val="0"/>
        <w:spacing w:after="200" w:line="340" w:lineRule="exact"/>
        <w:ind w:firstLine="2302"/>
        <w:rPr>
          <w:rFonts w:eastAsia="Times New Roman" w:cs="Times New Roman"/>
          <w:snapToGrid w:val="0"/>
          <w:color w:val="000000"/>
          <w:sz w:val="24"/>
          <w:szCs w:val="20"/>
          <w:lang w:eastAsia="pt-BR"/>
        </w:rPr>
      </w:pPr>
      <w:r w:rsidRPr="00631769">
        <w:rPr>
          <w:rFonts w:eastAsia="Times New Roman" w:cs="Times New Roman"/>
          <w:snapToGrid w:val="0"/>
          <w:color w:val="000000"/>
          <w:sz w:val="24"/>
          <w:szCs w:val="20"/>
          <w:lang w:eastAsia="pt-BR"/>
        </w:rPr>
        <w:lastRenderedPageBreak/>
        <w:t>Cumpre-nos, portanto, opinar sobre os aspectos técnicos e formais da matéria submetida ao exame desta Comissão, nos termos do inciso III, alínea "h", do art. 32 do Regimento Interno.</w:t>
      </w:r>
    </w:p>
    <w:p w:rsidR="0089132C" w:rsidRPr="00631769" w:rsidRDefault="0089132C" w:rsidP="0089132C">
      <w:pPr>
        <w:keepNext/>
        <w:snapToGrid w:val="0"/>
        <w:jc w:val="left"/>
        <w:rPr>
          <w:rFonts w:eastAsia="Times New Roman" w:cs="Times New Roman"/>
          <w:b/>
          <w:color w:val="000000"/>
          <w:sz w:val="24"/>
          <w:szCs w:val="20"/>
          <w:lang w:eastAsia="pt-BR"/>
        </w:rPr>
      </w:pPr>
      <w:r w:rsidRPr="00631769">
        <w:rPr>
          <w:rFonts w:eastAsia="Times New Roman" w:cs="Times New Roman"/>
          <w:b/>
          <w:color w:val="000000"/>
          <w:sz w:val="24"/>
          <w:szCs w:val="20"/>
          <w:lang w:eastAsia="pt-BR"/>
        </w:rPr>
        <w:t>II - VOTO DO RELATOR</w:t>
      </w:r>
    </w:p>
    <w:p w:rsidR="0089132C" w:rsidRPr="00631769" w:rsidRDefault="0089132C" w:rsidP="0089132C">
      <w:pPr>
        <w:widowControl w:val="0"/>
        <w:spacing w:after="200" w:line="340" w:lineRule="exact"/>
        <w:ind w:firstLine="2302"/>
        <w:rPr>
          <w:rFonts w:eastAsia="Times New Roman" w:cs="Times New Roman"/>
          <w:snapToGrid w:val="0"/>
          <w:color w:val="000000"/>
          <w:sz w:val="24"/>
          <w:szCs w:val="20"/>
          <w:lang w:eastAsia="pt-BR"/>
        </w:rPr>
      </w:pPr>
      <w:r w:rsidRPr="00631769">
        <w:rPr>
          <w:rFonts w:eastAsia="Times New Roman" w:cs="Times New Roman"/>
          <w:snapToGrid w:val="0"/>
          <w:color w:val="000000"/>
          <w:sz w:val="24"/>
          <w:szCs w:val="20"/>
          <w:lang w:eastAsia="pt-BR"/>
        </w:rPr>
        <w:t>A autorização do Poder Público para a execução de serviço de radiodifusão comunitária é regulada pela Lei nº 9.612, de 19 de fevereiro de 1998. O Poder Executivo informa que a documentação apresentada pela Associação Comunitária Cultural e Educacional São Vendelino - ACCEVS atendeu aos requisitos da legislação específica e recebeu outorga para executar serviço de radiodifusão comunitária.</w:t>
      </w:r>
    </w:p>
    <w:p w:rsidR="0089132C" w:rsidRPr="00631769" w:rsidRDefault="0089132C" w:rsidP="0089132C">
      <w:pPr>
        <w:widowControl w:val="0"/>
        <w:spacing w:after="200" w:line="340" w:lineRule="exact"/>
        <w:ind w:firstLine="2302"/>
        <w:rPr>
          <w:rFonts w:eastAsia="Times New Roman" w:cs="Times New Roman"/>
          <w:snapToGrid w:val="0"/>
          <w:color w:val="000000"/>
          <w:sz w:val="24"/>
          <w:szCs w:val="20"/>
          <w:lang w:eastAsia="pt-BR"/>
        </w:rPr>
      </w:pPr>
      <w:r w:rsidRPr="00631769">
        <w:rPr>
          <w:rFonts w:eastAsia="Times New Roman" w:cs="Times New Roman"/>
          <w:snapToGrid w:val="0"/>
          <w:color w:val="000000"/>
          <w:sz w:val="24"/>
          <w:szCs w:val="20"/>
          <w:lang w:eastAsia="pt-BR"/>
        </w:rPr>
        <w:t>A análise deste processo pela Comissão de Ciência e Tecnologia, Comunicação e Informática deve basear-se no Ato Normativo nº 1, de 2007, e na Recomendação nº 1, de 2007, deste colegiado. Verificada a documentação, constatamos que foram atendidos todos os critérios exigidos por estes diplomas regulamentares, motivo pelo qual somos pela homologação do ato do Poder Executivo, na forma do Projeto de Decreto Legislativo que ora apresentamos.</w:t>
      </w:r>
    </w:p>
    <w:p w:rsidR="0089132C" w:rsidRPr="00631769" w:rsidRDefault="0089132C" w:rsidP="008913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before="240" w:after="720" w:line="360" w:lineRule="atLeast"/>
        <w:ind w:firstLine="2160"/>
        <w:rPr>
          <w:rFonts w:eastAsia="Times New Roman" w:cs="Times New Roman"/>
          <w:color w:val="000000"/>
          <w:sz w:val="24"/>
          <w:szCs w:val="20"/>
          <w:lang w:eastAsia="pt-BR"/>
        </w:rPr>
      </w:pPr>
      <w:r w:rsidRPr="00631769">
        <w:rPr>
          <w:rFonts w:eastAsia="Times New Roman" w:cs="Times New Roman"/>
          <w:color w:val="000000"/>
          <w:sz w:val="24"/>
          <w:szCs w:val="20"/>
          <w:lang w:eastAsia="pt-BR"/>
        </w:rPr>
        <w:t>Sala da Comissão, em 12 de novembro de 2014.</w:t>
      </w:r>
    </w:p>
    <w:p w:rsidR="0089132C" w:rsidRPr="00631769" w:rsidRDefault="0089132C" w:rsidP="008913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ind w:firstLine="2268"/>
        <w:jc w:val="center"/>
        <w:rPr>
          <w:rFonts w:eastAsia="Times New Roman" w:cs="Times New Roman"/>
          <w:color w:val="000000"/>
          <w:sz w:val="24"/>
          <w:szCs w:val="20"/>
          <w:lang w:eastAsia="pt-BR"/>
        </w:rPr>
      </w:pPr>
      <w:r w:rsidRPr="00631769">
        <w:rPr>
          <w:rFonts w:eastAsia="Times New Roman" w:cs="Times New Roman"/>
          <w:color w:val="000000"/>
          <w:sz w:val="24"/>
          <w:szCs w:val="20"/>
          <w:lang w:eastAsia="pt-BR"/>
        </w:rPr>
        <w:t>Deputado SANDRO ALEX</w:t>
      </w:r>
    </w:p>
    <w:p w:rsidR="0089132C" w:rsidRPr="00631769" w:rsidRDefault="0089132C" w:rsidP="008913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ind w:firstLine="2268"/>
        <w:jc w:val="center"/>
        <w:rPr>
          <w:rFonts w:eastAsia="Times New Roman" w:cs="Times New Roman"/>
          <w:color w:val="000000"/>
          <w:sz w:val="24"/>
          <w:szCs w:val="20"/>
          <w:lang w:eastAsia="pt-BR"/>
        </w:rPr>
      </w:pPr>
      <w:r w:rsidRPr="00631769">
        <w:rPr>
          <w:rFonts w:eastAsia="Times New Roman" w:cs="Times New Roman"/>
          <w:color w:val="000000"/>
          <w:sz w:val="24"/>
          <w:szCs w:val="20"/>
          <w:lang w:eastAsia="pt-BR"/>
        </w:rPr>
        <w:t>Relator</w:t>
      </w:r>
    </w:p>
    <w:p w:rsidR="0089132C" w:rsidRPr="00631769" w:rsidRDefault="0089132C" w:rsidP="0089132C">
      <w:pPr>
        <w:snapToGrid w:val="0"/>
        <w:spacing w:line="240" w:lineRule="atLeast"/>
        <w:jc w:val="left"/>
        <w:rPr>
          <w:rFonts w:eastAsia="Times New Roman" w:cs="Times New Roman"/>
          <w:color w:val="000000"/>
          <w:sz w:val="16"/>
          <w:szCs w:val="20"/>
          <w:lang w:eastAsia="pt-BR"/>
        </w:rPr>
      </w:pPr>
    </w:p>
    <w:p w:rsidR="0089132C" w:rsidRPr="00631769" w:rsidRDefault="0089132C" w:rsidP="0089132C">
      <w:pPr>
        <w:snapToGrid w:val="0"/>
        <w:spacing w:line="240" w:lineRule="atLeast"/>
        <w:jc w:val="center"/>
        <w:rPr>
          <w:rFonts w:eastAsia="Times New Roman" w:cs="Times New Roman"/>
          <w:b/>
          <w:color w:val="000000"/>
          <w:sz w:val="24"/>
          <w:szCs w:val="20"/>
          <w:lang w:eastAsia="pt-BR"/>
        </w:rPr>
      </w:pPr>
    </w:p>
    <w:p w:rsidR="0089132C" w:rsidRPr="00631769" w:rsidRDefault="0089132C" w:rsidP="0089132C">
      <w:pPr>
        <w:snapToGrid w:val="0"/>
        <w:spacing w:line="240" w:lineRule="atLeast"/>
        <w:jc w:val="center"/>
        <w:rPr>
          <w:rFonts w:eastAsia="Times New Roman" w:cs="Times New Roman"/>
          <w:color w:val="000000"/>
          <w:sz w:val="24"/>
          <w:szCs w:val="20"/>
          <w:lang w:eastAsia="pt-BR"/>
        </w:rPr>
      </w:pPr>
      <w:r w:rsidRPr="00631769">
        <w:rPr>
          <w:rFonts w:eastAsia="Times New Roman" w:cs="Times New Roman"/>
          <w:b/>
          <w:color w:val="000000"/>
          <w:sz w:val="24"/>
          <w:szCs w:val="20"/>
          <w:lang w:eastAsia="pt-BR"/>
        </w:rPr>
        <w:t>PROJETO DE DECRETO LEGISLATIVO Nº         , DE 2014</w:t>
      </w:r>
    </w:p>
    <w:p w:rsidR="0089132C" w:rsidRPr="00631769" w:rsidRDefault="0089132C" w:rsidP="0089132C">
      <w:pPr>
        <w:snapToGrid w:val="0"/>
        <w:spacing w:before="400" w:line="280" w:lineRule="exact"/>
        <w:ind w:left="3969" w:firstLine="567"/>
        <w:rPr>
          <w:rFonts w:eastAsia="Times New Roman" w:cs="Times New Roman"/>
          <w:color w:val="000000"/>
          <w:sz w:val="24"/>
          <w:szCs w:val="20"/>
          <w:lang w:eastAsia="pt-BR"/>
        </w:rPr>
      </w:pPr>
      <w:r w:rsidRPr="00631769">
        <w:rPr>
          <w:rFonts w:eastAsia="Times New Roman" w:cs="Times New Roman"/>
          <w:color w:val="000000"/>
          <w:sz w:val="24"/>
          <w:szCs w:val="20"/>
          <w:lang w:eastAsia="pt-BR"/>
        </w:rPr>
        <w:t>Aprova o ato que autoriza a Associação Comunitária Cultural e Educacional São Vendelino - ACCEVS a executar, pelo prazo de dez anos, sem direito de exclusividade, serviço de radiodifusão comunitária no Município de São Vendelino, Estado do Rio Grande do Sul.</w:t>
      </w:r>
    </w:p>
    <w:p w:rsidR="0089132C" w:rsidRPr="00631769" w:rsidRDefault="0089132C" w:rsidP="0089132C">
      <w:pPr>
        <w:snapToGrid w:val="0"/>
        <w:spacing w:before="400" w:after="360" w:line="360" w:lineRule="atLeast"/>
        <w:ind w:firstLine="2268"/>
        <w:rPr>
          <w:rFonts w:eastAsia="Times New Roman" w:cs="Times New Roman"/>
          <w:color w:val="000000"/>
          <w:sz w:val="24"/>
          <w:szCs w:val="20"/>
          <w:lang w:eastAsia="pt-BR"/>
        </w:rPr>
      </w:pPr>
      <w:r w:rsidRPr="00631769">
        <w:rPr>
          <w:rFonts w:eastAsia="Times New Roman" w:cs="Times New Roman"/>
          <w:color w:val="000000"/>
          <w:sz w:val="24"/>
          <w:szCs w:val="20"/>
          <w:lang w:eastAsia="pt-BR"/>
        </w:rPr>
        <w:t>O CONGRESSO NACIONAL decreta:</w:t>
      </w:r>
    </w:p>
    <w:p w:rsidR="0089132C" w:rsidRPr="00631769" w:rsidRDefault="0089132C" w:rsidP="0089132C">
      <w:pPr>
        <w:widowControl w:val="0"/>
        <w:spacing w:after="200" w:line="360" w:lineRule="exact"/>
        <w:ind w:firstLine="2302"/>
        <w:rPr>
          <w:rFonts w:eastAsia="Times New Roman" w:cs="Times New Roman"/>
          <w:snapToGrid w:val="0"/>
          <w:color w:val="000000"/>
          <w:sz w:val="24"/>
          <w:szCs w:val="20"/>
          <w:lang w:eastAsia="pt-BR"/>
        </w:rPr>
      </w:pPr>
      <w:r w:rsidRPr="00631769">
        <w:rPr>
          <w:rFonts w:eastAsia="Times New Roman" w:cs="Times New Roman"/>
          <w:snapToGrid w:val="0"/>
          <w:color w:val="000000"/>
          <w:sz w:val="24"/>
          <w:szCs w:val="20"/>
          <w:lang w:eastAsia="pt-BR"/>
        </w:rPr>
        <w:t>Art. 1º É aprovado o ato constante da Portaria do Ministério das Comunicações nº 385, de 28 de agosto de 2012, que autoriza a Associação Comunitária Cultural e Educacional São Vendelino - ACCEVS a executar, pelo prazo de dez anos, sem direito de exclusividade, serviço de radiodifusão comunitária no Município de São Vendelino, Estado do Rio Grande do Sul.</w:t>
      </w:r>
    </w:p>
    <w:p w:rsidR="0089132C" w:rsidRPr="00631769" w:rsidRDefault="0089132C" w:rsidP="0089132C">
      <w:pPr>
        <w:widowControl w:val="0"/>
        <w:spacing w:after="200" w:line="360" w:lineRule="exact"/>
        <w:ind w:firstLine="2302"/>
        <w:rPr>
          <w:rFonts w:eastAsia="Times New Roman" w:cs="Times New Roman"/>
          <w:snapToGrid w:val="0"/>
          <w:color w:val="000000"/>
          <w:sz w:val="24"/>
          <w:szCs w:val="20"/>
          <w:lang w:eastAsia="pt-BR"/>
        </w:rPr>
      </w:pPr>
      <w:r w:rsidRPr="00631769">
        <w:rPr>
          <w:rFonts w:eastAsia="Times New Roman" w:cs="Times New Roman"/>
          <w:snapToGrid w:val="0"/>
          <w:color w:val="000000"/>
          <w:sz w:val="24"/>
          <w:szCs w:val="20"/>
          <w:lang w:eastAsia="pt-BR"/>
        </w:rPr>
        <w:lastRenderedPageBreak/>
        <w:t>Art. 2º Este decreto legislativo entra em vigor na data de sua publicação.</w:t>
      </w:r>
    </w:p>
    <w:p w:rsidR="0089132C" w:rsidRPr="00631769" w:rsidRDefault="0089132C" w:rsidP="008913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before="240" w:after="720" w:line="360" w:lineRule="atLeast"/>
        <w:ind w:firstLine="2160"/>
        <w:rPr>
          <w:rFonts w:eastAsia="Times New Roman" w:cs="Times New Roman"/>
          <w:color w:val="000000"/>
          <w:sz w:val="24"/>
          <w:szCs w:val="20"/>
          <w:lang w:eastAsia="pt-BR"/>
        </w:rPr>
      </w:pPr>
      <w:r w:rsidRPr="00631769">
        <w:rPr>
          <w:rFonts w:eastAsia="Times New Roman" w:cs="Times New Roman"/>
          <w:color w:val="000000"/>
          <w:sz w:val="24"/>
          <w:szCs w:val="20"/>
          <w:lang w:eastAsia="pt-BR"/>
        </w:rPr>
        <w:t>Sala da Comissão, em 12 de novembro de 2014.</w:t>
      </w:r>
    </w:p>
    <w:p w:rsidR="0089132C" w:rsidRPr="00631769" w:rsidRDefault="0089132C" w:rsidP="008913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ind w:firstLine="2268"/>
        <w:jc w:val="center"/>
        <w:rPr>
          <w:rFonts w:eastAsia="Times New Roman" w:cs="Times New Roman"/>
          <w:color w:val="000000"/>
          <w:sz w:val="24"/>
          <w:szCs w:val="20"/>
          <w:lang w:eastAsia="pt-BR"/>
        </w:rPr>
      </w:pPr>
      <w:r w:rsidRPr="00631769">
        <w:rPr>
          <w:rFonts w:eastAsia="Times New Roman" w:cs="Times New Roman"/>
          <w:color w:val="000000"/>
          <w:sz w:val="24"/>
          <w:szCs w:val="20"/>
          <w:lang w:eastAsia="pt-BR"/>
        </w:rPr>
        <w:t>Deputado SANDRO ALEX</w:t>
      </w:r>
    </w:p>
    <w:p w:rsidR="0089132C" w:rsidRPr="00631769" w:rsidRDefault="0089132C" w:rsidP="008913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ind w:firstLine="2268"/>
        <w:jc w:val="center"/>
        <w:rPr>
          <w:rFonts w:eastAsia="Times New Roman" w:cs="Times New Roman"/>
          <w:color w:val="000000"/>
          <w:sz w:val="24"/>
          <w:szCs w:val="20"/>
          <w:lang w:eastAsia="pt-BR"/>
        </w:rPr>
      </w:pPr>
      <w:r w:rsidRPr="00631769">
        <w:rPr>
          <w:rFonts w:eastAsia="Times New Roman" w:cs="Times New Roman"/>
          <w:color w:val="000000"/>
          <w:sz w:val="24"/>
          <w:szCs w:val="20"/>
          <w:lang w:eastAsia="pt-BR"/>
        </w:rPr>
        <w:t>Relator</w:t>
      </w:r>
    </w:p>
    <w:p w:rsidR="0089132C" w:rsidRPr="00631769" w:rsidRDefault="0089132C" w:rsidP="0089132C">
      <w:pPr>
        <w:rPr>
          <w:rFonts w:eastAsia="Times New Roman"/>
          <w:b/>
          <w:sz w:val="24"/>
          <w:szCs w:val="20"/>
          <w:lang w:eastAsia="pt-BR"/>
        </w:rPr>
      </w:pPr>
    </w:p>
    <w:p w:rsidR="0089132C" w:rsidRPr="00631769" w:rsidRDefault="0089132C" w:rsidP="0089132C">
      <w:pPr>
        <w:rPr>
          <w:rFonts w:eastAsia="Times New Roman"/>
          <w:b/>
          <w:sz w:val="24"/>
          <w:szCs w:val="20"/>
          <w:lang w:eastAsia="pt-BR"/>
        </w:rPr>
      </w:pPr>
    </w:p>
    <w:p w:rsidR="0089132C" w:rsidRPr="00631769" w:rsidRDefault="0089132C" w:rsidP="0089132C">
      <w:pPr>
        <w:jc w:val="center"/>
        <w:rPr>
          <w:rFonts w:eastAsia="Times New Roman"/>
          <w:sz w:val="24"/>
          <w:szCs w:val="20"/>
          <w:lang w:eastAsia="pt-BR"/>
        </w:rPr>
      </w:pPr>
      <w:r w:rsidRPr="00631769">
        <w:rPr>
          <w:rFonts w:eastAsia="Times New Roman"/>
          <w:b/>
          <w:sz w:val="24"/>
          <w:szCs w:val="20"/>
          <w:lang w:eastAsia="pt-BR"/>
        </w:rPr>
        <w:t>III - PARECER DA COMISSÃO</w:t>
      </w:r>
    </w:p>
    <w:p w:rsidR="0089132C" w:rsidRPr="00631769" w:rsidRDefault="0089132C" w:rsidP="0089132C">
      <w:pPr>
        <w:rPr>
          <w:rFonts w:eastAsia="Times New Roman"/>
          <w:sz w:val="24"/>
          <w:szCs w:val="20"/>
          <w:lang w:eastAsia="pt-BR"/>
        </w:rPr>
      </w:pPr>
    </w:p>
    <w:p w:rsidR="0089132C" w:rsidRPr="00631769" w:rsidRDefault="0089132C" w:rsidP="0089132C">
      <w:pPr>
        <w:spacing w:line="320" w:lineRule="exact"/>
        <w:ind w:firstLine="1701"/>
        <w:rPr>
          <w:rFonts w:eastAsia="Times New Roman"/>
          <w:sz w:val="24"/>
          <w:szCs w:val="20"/>
          <w:lang w:eastAsia="pt-BR"/>
        </w:rPr>
      </w:pPr>
      <w:r w:rsidRPr="00631769">
        <w:rPr>
          <w:rFonts w:eastAsia="Times New Roman"/>
          <w:sz w:val="24"/>
          <w:szCs w:val="20"/>
          <w:lang w:eastAsia="pt-BR"/>
        </w:rPr>
        <w:t xml:space="preserve">A Comissão de Ciência e Tecnologia, Comunicação e Informática, em reunião ordinária realizada hoje, aprovou unanimemente o parecer favorável do Relator, Deputado Sandro Alex, à TVR nº 851/2014, nos termos do Projeto de Decreto Legislativo que apresenta.       </w:t>
      </w:r>
    </w:p>
    <w:p w:rsidR="0089132C" w:rsidRPr="00631769" w:rsidRDefault="0089132C" w:rsidP="0089132C">
      <w:pPr>
        <w:spacing w:line="320" w:lineRule="exact"/>
        <w:ind w:firstLine="1701"/>
        <w:rPr>
          <w:rFonts w:eastAsia="Times New Roman"/>
          <w:sz w:val="24"/>
          <w:szCs w:val="20"/>
          <w:lang w:eastAsia="pt-BR"/>
        </w:rPr>
      </w:pPr>
    </w:p>
    <w:p w:rsidR="0089132C" w:rsidRPr="00631769" w:rsidRDefault="0089132C" w:rsidP="0089132C">
      <w:pPr>
        <w:spacing w:line="320" w:lineRule="exact"/>
        <w:ind w:firstLine="1701"/>
        <w:rPr>
          <w:rFonts w:eastAsia="Times New Roman"/>
          <w:sz w:val="24"/>
          <w:szCs w:val="20"/>
          <w:lang w:eastAsia="pt-BR"/>
        </w:rPr>
      </w:pPr>
      <w:r w:rsidRPr="00631769">
        <w:rPr>
          <w:rFonts w:eastAsia="Times New Roman"/>
          <w:sz w:val="24"/>
          <w:szCs w:val="20"/>
          <w:lang w:eastAsia="pt-BR"/>
        </w:rPr>
        <w:t xml:space="preserve">Estiveram presentes os Senhores Deputados:      </w:t>
      </w:r>
    </w:p>
    <w:p w:rsidR="0089132C" w:rsidRPr="00631769" w:rsidRDefault="0089132C" w:rsidP="0089132C">
      <w:pPr>
        <w:spacing w:line="320" w:lineRule="exact"/>
        <w:ind w:firstLine="1701"/>
        <w:rPr>
          <w:rFonts w:eastAsia="Times New Roman"/>
          <w:sz w:val="24"/>
          <w:szCs w:val="20"/>
          <w:lang w:eastAsia="pt-BR"/>
        </w:rPr>
      </w:pPr>
    </w:p>
    <w:p w:rsidR="0089132C" w:rsidRPr="00631769" w:rsidRDefault="0089132C" w:rsidP="0089132C">
      <w:pPr>
        <w:spacing w:line="320" w:lineRule="exact"/>
        <w:ind w:firstLine="1701"/>
        <w:rPr>
          <w:rFonts w:eastAsia="Times New Roman"/>
          <w:sz w:val="24"/>
          <w:szCs w:val="20"/>
          <w:lang w:eastAsia="pt-BR"/>
        </w:rPr>
      </w:pPr>
      <w:r w:rsidRPr="00631769">
        <w:rPr>
          <w:rFonts w:eastAsia="Times New Roman"/>
          <w:sz w:val="24"/>
          <w:szCs w:val="20"/>
          <w:lang w:eastAsia="pt-BR"/>
        </w:rPr>
        <w:t xml:space="preserve">Eduardo Gomes - Vice-Presidente, Arolde de Oliveira, Benjamin Maranhão, Chico das Verduras, Dr. Adilson Soares, Iara Bernardi, Jorge Bittar, Jorge Tadeu Mudalen, Luciana Santos, Missionário José Olimpio, Newton Lima, Paulo Bornhausen, Ratinho Junior, Rogério Peninha Mendonça, Ruy Carneiro, Sandro Alex, Thiago Peixoto, Wolney Queiroz, Izalci, José Aníbal, Pastor Eurico, Paulo Abi-Ackel e Waldir Maranhão.       </w:t>
      </w:r>
    </w:p>
    <w:p w:rsidR="0089132C" w:rsidRPr="00631769" w:rsidRDefault="0089132C" w:rsidP="0089132C">
      <w:pPr>
        <w:rPr>
          <w:rFonts w:eastAsia="Times New Roman"/>
          <w:sz w:val="24"/>
          <w:szCs w:val="20"/>
          <w:lang w:eastAsia="pt-BR"/>
        </w:rPr>
      </w:pPr>
    </w:p>
    <w:p w:rsidR="0089132C" w:rsidRPr="00631769" w:rsidRDefault="0089132C" w:rsidP="0089132C">
      <w:pPr>
        <w:jc w:val="center"/>
        <w:rPr>
          <w:rFonts w:eastAsia="Times New Roman"/>
          <w:sz w:val="24"/>
          <w:szCs w:val="20"/>
          <w:lang w:eastAsia="pt-BR"/>
        </w:rPr>
      </w:pPr>
      <w:r w:rsidRPr="00631769">
        <w:rPr>
          <w:rFonts w:eastAsia="Times New Roman"/>
          <w:sz w:val="24"/>
          <w:szCs w:val="20"/>
          <w:lang w:eastAsia="pt-BR"/>
        </w:rPr>
        <w:t>Sala da Comissão, em 26 de novembro de 2014.</w:t>
      </w:r>
    </w:p>
    <w:p w:rsidR="0089132C" w:rsidRPr="00631769" w:rsidRDefault="0089132C" w:rsidP="0089132C">
      <w:pPr>
        <w:jc w:val="center"/>
        <w:rPr>
          <w:rFonts w:eastAsia="Times New Roman"/>
          <w:sz w:val="24"/>
          <w:szCs w:val="20"/>
          <w:lang w:eastAsia="pt-BR"/>
        </w:rPr>
      </w:pPr>
    </w:p>
    <w:p w:rsidR="0089132C" w:rsidRPr="00631769" w:rsidRDefault="0089132C" w:rsidP="0089132C">
      <w:pPr>
        <w:jc w:val="center"/>
        <w:rPr>
          <w:rFonts w:eastAsia="Times New Roman"/>
          <w:sz w:val="24"/>
          <w:szCs w:val="20"/>
          <w:lang w:eastAsia="pt-BR"/>
        </w:rPr>
      </w:pPr>
    </w:p>
    <w:p w:rsidR="0089132C" w:rsidRPr="00631769" w:rsidRDefault="0089132C" w:rsidP="0089132C">
      <w:pPr>
        <w:jc w:val="center"/>
        <w:rPr>
          <w:rFonts w:eastAsia="Times New Roman"/>
          <w:sz w:val="24"/>
          <w:szCs w:val="20"/>
          <w:lang w:eastAsia="pt-BR"/>
        </w:rPr>
      </w:pPr>
      <w:r w:rsidRPr="00631769">
        <w:rPr>
          <w:rFonts w:eastAsia="Times New Roman"/>
          <w:sz w:val="24"/>
          <w:szCs w:val="20"/>
          <w:lang w:eastAsia="pt-BR"/>
        </w:rPr>
        <w:t>Deputado EDUARDO GOMES</w:t>
      </w:r>
    </w:p>
    <w:p w:rsidR="0089132C" w:rsidRPr="00631769" w:rsidRDefault="0089132C" w:rsidP="0089132C">
      <w:pPr>
        <w:jc w:val="center"/>
        <w:rPr>
          <w:rFonts w:eastAsia="Times New Roman"/>
          <w:szCs w:val="20"/>
          <w:lang w:eastAsia="pt-BR"/>
        </w:rPr>
      </w:pPr>
      <w:r w:rsidRPr="00631769">
        <w:rPr>
          <w:rFonts w:eastAsia="Times New Roman"/>
          <w:sz w:val="24"/>
          <w:szCs w:val="20"/>
          <w:lang w:eastAsia="pt-BR"/>
        </w:rPr>
        <w:t>Presidente em exercício</w:t>
      </w:r>
    </w:p>
    <w:p w:rsidR="0089132C" w:rsidRPr="00631769" w:rsidRDefault="0089132C" w:rsidP="0089132C">
      <w:pPr>
        <w:rPr>
          <w:rFonts w:ascii="Times New Roman" w:eastAsia="Times New Roman" w:hAnsi="Times New Roman" w:cs="Times New Roman"/>
          <w:szCs w:val="20"/>
          <w:lang w:eastAsia="pt-BR"/>
        </w:rPr>
      </w:pPr>
    </w:p>
    <w:p w:rsidR="0089132C" w:rsidRPr="00392921" w:rsidRDefault="0089132C" w:rsidP="0089132C">
      <w:pPr>
        <w:keepNext/>
        <w:spacing w:after="200" w:line="360" w:lineRule="exact"/>
        <w:jc w:val="left"/>
        <w:outlineLvl w:val="0"/>
        <w:rPr>
          <w:rFonts w:eastAsia="Times New Roman" w:cs="Times New Roman"/>
          <w:b/>
          <w:caps/>
          <w:snapToGrid w:val="0"/>
          <w:kern w:val="28"/>
          <w:sz w:val="28"/>
          <w:szCs w:val="20"/>
          <w:lang w:val="x-none" w:eastAsia="pt-BR"/>
        </w:rPr>
      </w:pPr>
      <w:bookmarkStart w:id="14" w:name="z1194664_"/>
      <w:bookmarkStart w:id="15" w:name="z1194664_1315419_TEOR"/>
      <w:bookmarkEnd w:id="1"/>
      <w:bookmarkEnd w:id="13"/>
      <w:r w:rsidRPr="00392921">
        <w:rPr>
          <w:rFonts w:eastAsia="Times New Roman" w:cs="Times New Roman"/>
          <w:b/>
          <w:caps/>
          <w:snapToGrid w:val="0"/>
          <w:kern w:val="28"/>
          <w:sz w:val="28"/>
          <w:szCs w:val="20"/>
          <w:lang w:val="x-none" w:eastAsia="pt-BR"/>
        </w:rPr>
        <w:t>COMISSÃO DE CONSTITUIÇÃO E JUSTIÇA E DE CIDADANIA</w:t>
      </w:r>
    </w:p>
    <w:p w:rsidR="0089132C" w:rsidRPr="00392921" w:rsidRDefault="0089132C" w:rsidP="0089132C">
      <w:pPr>
        <w:spacing w:after="200" w:line="360" w:lineRule="exact"/>
        <w:jc w:val="left"/>
        <w:outlineLvl w:val="2"/>
        <w:rPr>
          <w:rFonts w:eastAsia="Times New Roman" w:cs="Times New Roman"/>
          <w:b/>
          <w:snapToGrid w:val="0"/>
          <w:sz w:val="24"/>
          <w:szCs w:val="24"/>
          <w:lang w:val="x-none" w:eastAsia="pt-BR"/>
        </w:rPr>
      </w:pPr>
      <w:r w:rsidRPr="00392921">
        <w:rPr>
          <w:rFonts w:eastAsia="Times New Roman" w:cs="Times New Roman"/>
          <w:b/>
          <w:snapToGrid w:val="0"/>
          <w:sz w:val="24"/>
          <w:szCs w:val="24"/>
          <w:lang w:val="x-none" w:eastAsia="pt-BR"/>
        </w:rPr>
        <w:t>I – RELATÓRIO</w:t>
      </w:r>
    </w:p>
    <w:p w:rsidR="0089132C" w:rsidRPr="00392921" w:rsidRDefault="0089132C" w:rsidP="0089132C">
      <w:pPr>
        <w:spacing w:after="200" w:line="360" w:lineRule="exact"/>
        <w:ind w:firstLine="2302"/>
        <w:rPr>
          <w:rFonts w:eastAsia="Times New Roman"/>
          <w:snapToGrid w:val="0"/>
          <w:color w:val="000000"/>
          <w:sz w:val="24"/>
          <w:szCs w:val="24"/>
          <w:lang w:eastAsia="pt-BR"/>
        </w:rPr>
      </w:pPr>
      <w:r w:rsidRPr="00392921">
        <w:rPr>
          <w:rFonts w:eastAsia="Times New Roman"/>
          <w:snapToGrid w:val="0"/>
          <w:color w:val="000000"/>
          <w:sz w:val="24"/>
          <w:szCs w:val="24"/>
          <w:lang w:eastAsia="pt-BR"/>
        </w:rPr>
        <w:t>Trata-se de Projeto de Decreto Legislativo, de autoria da Comissão de Ciência e Tecnologia, Comunicação e Informática, que aprova o ato constante da Portaria nº 385, de 28 de agosto de 2012, que autoriza à Associação Comunitária Cultural e Educacional São Vendelino - ACCEVS a executar, pelo prazo de dez anos, sem direito de exclusividade, serviço de radiodifusão comunitária no município de São Vendelino, Estado do Rio Grande do Sul.</w:t>
      </w:r>
    </w:p>
    <w:p w:rsidR="0089132C" w:rsidRPr="00392921" w:rsidRDefault="0089132C" w:rsidP="0089132C">
      <w:pPr>
        <w:spacing w:after="200" w:line="360" w:lineRule="exact"/>
        <w:ind w:firstLine="2302"/>
        <w:rPr>
          <w:rFonts w:eastAsia="Times New Roman"/>
          <w:snapToGrid w:val="0"/>
          <w:color w:val="000000"/>
          <w:sz w:val="24"/>
          <w:szCs w:val="24"/>
          <w:lang w:eastAsia="pt-BR"/>
        </w:rPr>
      </w:pPr>
      <w:r w:rsidRPr="00392921">
        <w:rPr>
          <w:rFonts w:eastAsia="Times New Roman"/>
          <w:snapToGrid w:val="0"/>
          <w:color w:val="000000"/>
          <w:sz w:val="24"/>
          <w:szCs w:val="24"/>
          <w:lang w:eastAsia="pt-BR"/>
        </w:rPr>
        <w:t xml:space="preserve">De competência conclusiva das comissões, o ato normativo, emanado do Poder Executivo, foi apreciado, primeiramente, no mérito, pela </w:t>
      </w:r>
      <w:r w:rsidRPr="00392921">
        <w:rPr>
          <w:rFonts w:eastAsia="Times New Roman"/>
          <w:snapToGrid w:val="0"/>
          <w:color w:val="000000"/>
          <w:sz w:val="24"/>
          <w:szCs w:val="24"/>
          <w:lang w:eastAsia="pt-BR"/>
        </w:rPr>
        <w:lastRenderedPageBreak/>
        <w:t>Comissão de Ciência e Tecnologia, Comunicação e Informática, que aprovou parecer favorável, apresentando o Projeto de Decreto Legislativo em epígrafe.</w:t>
      </w:r>
    </w:p>
    <w:p w:rsidR="0089132C" w:rsidRPr="00392921" w:rsidRDefault="0089132C" w:rsidP="0089132C">
      <w:pPr>
        <w:spacing w:after="200" w:line="360" w:lineRule="exact"/>
        <w:ind w:firstLine="2302"/>
        <w:rPr>
          <w:rFonts w:eastAsia="Times New Roman"/>
          <w:snapToGrid w:val="0"/>
          <w:color w:val="000000"/>
          <w:sz w:val="24"/>
          <w:szCs w:val="24"/>
          <w:lang w:eastAsia="pt-BR"/>
        </w:rPr>
      </w:pPr>
      <w:r w:rsidRPr="00392921">
        <w:rPr>
          <w:rFonts w:eastAsia="Times New Roman"/>
          <w:snapToGrid w:val="0"/>
          <w:color w:val="000000"/>
          <w:sz w:val="24"/>
          <w:szCs w:val="24"/>
          <w:lang w:eastAsia="pt-BR"/>
        </w:rPr>
        <w:t>É o relatório.</w:t>
      </w:r>
    </w:p>
    <w:p w:rsidR="0089132C" w:rsidRPr="00392921" w:rsidRDefault="0089132C" w:rsidP="0089132C">
      <w:pPr>
        <w:keepNext/>
        <w:spacing w:after="200" w:line="360" w:lineRule="exact"/>
        <w:rPr>
          <w:rFonts w:eastAsia="Times New Roman"/>
          <w:b/>
          <w:snapToGrid w:val="0"/>
          <w:color w:val="000000"/>
          <w:sz w:val="24"/>
          <w:szCs w:val="24"/>
          <w:lang w:eastAsia="pt-BR"/>
        </w:rPr>
      </w:pPr>
      <w:r w:rsidRPr="00392921">
        <w:rPr>
          <w:rFonts w:eastAsia="Times New Roman"/>
          <w:b/>
          <w:snapToGrid w:val="0"/>
          <w:color w:val="000000"/>
          <w:sz w:val="24"/>
          <w:szCs w:val="24"/>
          <w:lang w:eastAsia="pt-BR"/>
        </w:rPr>
        <w:t>II - VOTO DO RELATOR</w:t>
      </w:r>
    </w:p>
    <w:p w:rsidR="0089132C" w:rsidRPr="00392921" w:rsidRDefault="0089132C" w:rsidP="0089132C">
      <w:pPr>
        <w:spacing w:line="320" w:lineRule="exact"/>
        <w:ind w:firstLine="2302"/>
        <w:rPr>
          <w:rFonts w:eastAsia="Times New Roman"/>
          <w:snapToGrid w:val="0"/>
          <w:color w:val="000000"/>
          <w:sz w:val="24"/>
          <w:szCs w:val="24"/>
          <w:lang w:eastAsia="pt-BR"/>
        </w:rPr>
      </w:pPr>
      <w:r w:rsidRPr="00392921">
        <w:rPr>
          <w:rFonts w:eastAsia="Times New Roman"/>
          <w:snapToGrid w:val="0"/>
          <w:color w:val="000000"/>
          <w:sz w:val="24"/>
          <w:szCs w:val="24"/>
          <w:lang w:eastAsia="pt-BR"/>
        </w:rPr>
        <w:t xml:space="preserve">Conforme determina o Regimento Interno da Câmara dos Deputados (art. 32, IV, </w:t>
      </w:r>
      <w:r w:rsidRPr="00392921">
        <w:rPr>
          <w:rFonts w:eastAsia="Times New Roman"/>
          <w:i/>
          <w:snapToGrid w:val="0"/>
          <w:color w:val="000000"/>
          <w:sz w:val="24"/>
          <w:szCs w:val="24"/>
          <w:lang w:eastAsia="pt-BR"/>
        </w:rPr>
        <w:t>a</w:t>
      </w:r>
      <w:r w:rsidRPr="00392921">
        <w:rPr>
          <w:rFonts w:eastAsia="Times New Roman"/>
          <w:snapToGrid w:val="0"/>
          <w:color w:val="000000"/>
          <w:sz w:val="24"/>
          <w:szCs w:val="24"/>
          <w:lang w:eastAsia="pt-BR"/>
        </w:rPr>
        <w:t>), cumpre que esta Comissão de Constituição e Justiça e de Cidadania se pronuncie exclusivamente acerca da constitucionalidade, juridicidade e técnica legislativa do Projeto de Decreto Legislativo nº 1.597, de 2014.</w:t>
      </w:r>
    </w:p>
    <w:p w:rsidR="0089132C" w:rsidRPr="00392921" w:rsidRDefault="0089132C" w:rsidP="0089132C">
      <w:pPr>
        <w:spacing w:line="320" w:lineRule="exact"/>
        <w:ind w:firstLine="2302"/>
        <w:rPr>
          <w:rFonts w:eastAsia="Times New Roman"/>
          <w:snapToGrid w:val="0"/>
          <w:color w:val="000000"/>
          <w:sz w:val="24"/>
          <w:szCs w:val="24"/>
          <w:lang w:eastAsia="pt-BR"/>
        </w:rPr>
      </w:pPr>
      <w:r w:rsidRPr="00392921">
        <w:rPr>
          <w:rFonts w:eastAsia="Times New Roman"/>
          <w:snapToGrid w:val="0"/>
          <w:color w:val="000000"/>
          <w:sz w:val="24"/>
          <w:szCs w:val="24"/>
          <w:lang w:eastAsia="pt-BR"/>
        </w:rPr>
        <w:t>A proposição em foco, elaborada pela Comissão de Ciência e Tecnologia, Comunicação e Informática limita-se a formalizar a ratificação, pela Câmara, de ato de autorização de concessão resultante da análise técnica realizada pelo Ministério das Comunicações. Nesse sentido,</w:t>
      </w:r>
      <w:r w:rsidRPr="00392921">
        <w:rPr>
          <w:rFonts w:eastAsia="Times New Roman"/>
          <w:b/>
          <w:snapToGrid w:val="0"/>
          <w:color w:val="000000"/>
          <w:sz w:val="24"/>
          <w:szCs w:val="24"/>
          <w:lang w:eastAsia="pt-BR"/>
        </w:rPr>
        <w:t xml:space="preserve"> </w:t>
      </w:r>
      <w:r w:rsidRPr="00392921">
        <w:rPr>
          <w:rFonts w:eastAsia="Times New Roman"/>
          <w:snapToGrid w:val="0"/>
          <w:color w:val="000000"/>
          <w:sz w:val="24"/>
          <w:szCs w:val="24"/>
          <w:lang w:eastAsia="pt-BR"/>
        </w:rPr>
        <w:t>atende aos requisitos constitucionais formais relativos à competência legislativa da União e às atribuições do Congresso Nacional, nos termos do art. 223 da nossa Lei Maior.</w:t>
      </w:r>
    </w:p>
    <w:p w:rsidR="0089132C" w:rsidRPr="00392921" w:rsidRDefault="0089132C" w:rsidP="0089132C">
      <w:pPr>
        <w:spacing w:line="320" w:lineRule="exact"/>
        <w:ind w:firstLine="2302"/>
        <w:rPr>
          <w:rFonts w:eastAsia="Times New Roman"/>
          <w:snapToGrid w:val="0"/>
          <w:color w:val="000000"/>
          <w:sz w:val="24"/>
          <w:szCs w:val="24"/>
          <w:lang w:eastAsia="pt-BR"/>
        </w:rPr>
      </w:pPr>
      <w:r w:rsidRPr="00392921">
        <w:rPr>
          <w:rFonts w:eastAsia="Times New Roman"/>
          <w:snapToGrid w:val="0"/>
          <w:color w:val="000000"/>
          <w:sz w:val="24"/>
          <w:szCs w:val="24"/>
          <w:lang w:eastAsia="pt-BR"/>
        </w:rPr>
        <w:t>A matéria é de competência exclusiva do Congresso Nacional, sendo o Projeto de Decreto Legislativo o instrumento adequado, conforme preceitua o art. 109 do Regimento Interno.</w:t>
      </w:r>
    </w:p>
    <w:p w:rsidR="0089132C" w:rsidRPr="00392921" w:rsidRDefault="0089132C" w:rsidP="0089132C">
      <w:pPr>
        <w:spacing w:line="320" w:lineRule="exact"/>
        <w:ind w:firstLine="2302"/>
        <w:rPr>
          <w:rFonts w:eastAsia="Times New Roman"/>
          <w:snapToGrid w:val="0"/>
          <w:color w:val="000000"/>
          <w:sz w:val="24"/>
          <w:szCs w:val="24"/>
          <w:lang w:eastAsia="pt-BR"/>
        </w:rPr>
      </w:pPr>
      <w:r w:rsidRPr="00392921">
        <w:rPr>
          <w:rFonts w:eastAsia="Times New Roman"/>
          <w:snapToGrid w:val="0"/>
          <w:color w:val="000000"/>
          <w:sz w:val="24"/>
          <w:szCs w:val="24"/>
          <w:lang w:eastAsia="pt-BR"/>
        </w:rPr>
        <w:t>Obedecidos os requisitos constitucionais formais, podemos constatar que o projeto em exame não contraria preceitos ou princípios da Constituição em vigor, nada havendo, pois, a objetar no tocante à sua constitucionalidade material.</w:t>
      </w:r>
    </w:p>
    <w:p w:rsidR="0089132C" w:rsidRPr="00392921" w:rsidRDefault="0089132C" w:rsidP="0089132C">
      <w:pPr>
        <w:spacing w:line="320" w:lineRule="exact"/>
        <w:ind w:firstLine="2302"/>
        <w:rPr>
          <w:rFonts w:eastAsia="Times New Roman"/>
          <w:snapToGrid w:val="0"/>
          <w:color w:val="000000"/>
          <w:sz w:val="24"/>
          <w:szCs w:val="24"/>
          <w:lang w:eastAsia="pt-BR"/>
        </w:rPr>
      </w:pPr>
      <w:r w:rsidRPr="00392921">
        <w:rPr>
          <w:rFonts w:eastAsia="Times New Roman"/>
          <w:snapToGrid w:val="0"/>
          <w:color w:val="000000"/>
          <w:sz w:val="24"/>
          <w:szCs w:val="24"/>
          <w:lang w:eastAsia="pt-BR"/>
        </w:rPr>
        <w:t>A técnica legislativa e a redação empregadas parecem adequadas, conformando-se perfeitamente às normas estabelecidas pela Lei Complementar n</w:t>
      </w:r>
      <w:r w:rsidRPr="00392921">
        <w:rPr>
          <w:rFonts w:eastAsia="Times New Roman"/>
          <w:snapToGrid w:val="0"/>
          <w:color w:val="000000"/>
          <w:sz w:val="24"/>
          <w:szCs w:val="24"/>
          <w:u w:val="single"/>
          <w:vertAlign w:val="superscript"/>
          <w:lang w:eastAsia="pt-BR"/>
        </w:rPr>
        <w:t>o</w:t>
      </w:r>
      <w:r w:rsidRPr="00392921">
        <w:rPr>
          <w:rFonts w:eastAsia="Times New Roman"/>
          <w:snapToGrid w:val="0"/>
          <w:color w:val="000000"/>
          <w:sz w:val="24"/>
          <w:szCs w:val="24"/>
          <w:lang w:eastAsia="pt-BR"/>
        </w:rPr>
        <w:t xml:space="preserve"> 95, de 1998, alterada pela Lei Complementar n</w:t>
      </w:r>
      <w:r w:rsidRPr="00392921">
        <w:rPr>
          <w:rFonts w:eastAsia="Times New Roman"/>
          <w:snapToGrid w:val="0"/>
          <w:color w:val="000000"/>
          <w:sz w:val="24"/>
          <w:szCs w:val="24"/>
          <w:u w:val="single"/>
          <w:vertAlign w:val="superscript"/>
          <w:lang w:eastAsia="pt-BR"/>
        </w:rPr>
        <w:t>o</w:t>
      </w:r>
      <w:r w:rsidRPr="00392921">
        <w:rPr>
          <w:rFonts w:eastAsia="Times New Roman"/>
          <w:snapToGrid w:val="0"/>
          <w:color w:val="000000"/>
          <w:sz w:val="24"/>
          <w:szCs w:val="24"/>
          <w:lang w:eastAsia="pt-BR"/>
        </w:rPr>
        <w:t xml:space="preserve"> 107, de 2001.</w:t>
      </w:r>
    </w:p>
    <w:p w:rsidR="0089132C" w:rsidRPr="00392921" w:rsidRDefault="0089132C" w:rsidP="0089132C">
      <w:pPr>
        <w:spacing w:line="320" w:lineRule="exact"/>
        <w:ind w:firstLine="2302"/>
        <w:rPr>
          <w:rFonts w:eastAsia="Times New Roman"/>
          <w:snapToGrid w:val="0"/>
          <w:color w:val="000000"/>
          <w:sz w:val="24"/>
          <w:szCs w:val="24"/>
          <w:lang w:eastAsia="pt-BR"/>
        </w:rPr>
      </w:pPr>
      <w:r w:rsidRPr="00392921">
        <w:rPr>
          <w:rFonts w:eastAsia="Times New Roman"/>
          <w:snapToGrid w:val="0"/>
          <w:color w:val="000000"/>
          <w:sz w:val="24"/>
          <w:szCs w:val="24"/>
          <w:lang w:eastAsia="pt-BR"/>
        </w:rPr>
        <w:t>Isto posto, nada mais havendo que possa obstar sua tramitação nesta Casa, nosso voto é no sentido da constitucionalidade, juridicidade e boa técnica legislativa do Projeto de Decreto Legislativo nº 1.597, de 2014.</w:t>
      </w:r>
    </w:p>
    <w:p w:rsidR="0089132C" w:rsidRPr="00392921" w:rsidRDefault="0089132C" w:rsidP="0089132C">
      <w:pPr>
        <w:keepNext/>
        <w:widowControl w:val="0"/>
        <w:spacing w:line="360" w:lineRule="exact"/>
        <w:ind w:firstLine="2302"/>
        <w:rPr>
          <w:rFonts w:eastAsia="Times New Roman"/>
          <w:snapToGrid w:val="0"/>
          <w:color w:val="000000"/>
          <w:sz w:val="24"/>
          <w:szCs w:val="24"/>
          <w:lang w:eastAsia="pt-BR"/>
        </w:rPr>
      </w:pPr>
      <w:r w:rsidRPr="00392921">
        <w:rPr>
          <w:rFonts w:eastAsia="Times New Roman"/>
          <w:snapToGrid w:val="0"/>
          <w:color w:val="000000"/>
          <w:sz w:val="24"/>
          <w:szCs w:val="24"/>
          <w:lang w:eastAsia="pt-BR"/>
        </w:rPr>
        <w:t>Sala da Comissão, em         de                        de 2015.</w:t>
      </w:r>
    </w:p>
    <w:p w:rsidR="0089132C" w:rsidRDefault="0089132C" w:rsidP="0089132C">
      <w:pPr>
        <w:widowControl w:val="0"/>
        <w:spacing w:line="360" w:lineRule="exact"/>
        <w:ind w:left="1440"/>
        <w:jc w:val="center"/>
        <w:rPr>
          <w:rFonts w:eastAsia="Times New Roman"/>
          <w:snapToGrid w:val="0"/>
          <w:color w:val="000000"/>
          <w:sz w:val="24"/>
          <w:szCs w:val="24"/>
          <w:lang w:eastAsia="pt-BR"/>
        </w:rPr>
      </w:pPr>
    </w:p>
    <w:p w:rsidR="0089132C" w:rsidRPr="00392921" w:rsidRDefault="0089132C" w:rsidP="0089132C">
      <w:pPr>
        <w:widowControl w:val="0"/>
        <w:spacing w:line="360" w:lineRule="exact"/>
        <w:ind w:left="1440"/>
        <w:jc w:val="center"/>
        <w:rPr>
          <w:rFonts w:eastAsia="Times New Roman"/>
          <w:snapToGrid w:val="0"/>
          <w:color w:val="000000"/>
          <w:sz w:val="24"/>
          <w:szCs w:val="24"/>
          <w:lang w:eastAsia="pt-BR"/>
        </w:rPr>
      </w:pPr>
      <w:r w:rsidRPr="00392921">
        <w:rPr>
          <w:rFonts w:eastAsia="Times New Roman"/>
          <w:snapToGrid w:val="0"/>
          <w:color w:val="000000"/>
          <w:sz w:val="24"/>
          <w:szCs w:val="24"/>
          <w:lang w:eastAsia="pt-BR"/>
        </w:rPr>
        <w:t>Deputado JORGINHO MELLO</w:t>
      </w:r>
    </w:p>
    <w:p w:rsidR="0089132C" w:rsidRPr="00392921" w:rsidRDefault="0089132C" w:rsidP="0089132C">
      <w:pPr>
        <w:widowControl w:val="0"/>
        <w:spacing w:line="360" w:lineRule="exact"/>
        <w:ind w:left="1440"/>
        <w:jc w:val="center"/>
        <w:rPr>
          <w:rFonts w:eastAsia="Times New Roman"/>
          <w:snapToGrid w:val="0"/>
          <w:color w:val="000000"/>
          <w:sz w:val="24"/>
          <w:szCs w:val="24"/>
          <w:lang w:eastAsia="pt-BR"/>
        </w:rPr>
      </w:pPr>
      <w:r w:rsidRPr="00392921">
        <w:rPr>
          <w:rFonts w:eastAsia="Times New Roman"/>
          <w:snapToGrid w:val="0"/>
          <w:color w:val="000000"/>
          <w:sz w:val="24"/>
          <w:szCs w:val="24"/>
          <w:lang w:eastAsia="pt-BR"/>
        </w:rPr>
        <w:t>Relator</w:t>
      </w:r>
    </w:p>
    <w:p w:rsidR="0089132C" w:rsidRPr="00392921" w:rsidRDefault="0089132C" w:rsidP="0089132C">
      <w:pPr>
        <w:spacing w:before="100" w:beforeAutospacing="1" w:after="100" w:afterAutospacing="1"/>
        <w:jc w:val="center"/>
        <w:rPr>
          <w:rFonts w:eastAsiaTheme="minorEastAsia"/>
          <w:sz w:val="24"/>
          <w:szCs w:val="27"/>
          <w:lang w:eastAsia="pt-BR"/>
        </w:rPr>
      </w:pPr>
      <w:bookmarkStart w:id="16" w:name="z1198716_1318005_TEOR"/>
      <w:bookmarkStart w:id="17" w:name="z1198716_"/>
      <w:bookmarkEnd w:id="14"/>
      <w:bookmarkEnd w:id="15"/>
      <w:r w:rsidRPr="00392921">
        <w:rPr>
          <w:rFonts w:eastAsiaTheme="minorEastAsia"/>
          <w:b/>
          <w:bCs/>
          <w:sz w:val="24"/>
          <w:szCs w:val="27"/>
          <w:lang w:eastAsia="pt-BR"/>
        </w:rPr>
        <w:t xml:space="preserve">III - PARECER DA COMISSÃO </w:t>
      </w:r>
    </w:p>
    <w:p w:rsidR="0089132C" w:rsidRPr="00392921" w:rsidRDefault="0089132C" w:rsidP="0089132C">
      <w:pPr>
        <w:spacing w:before="100" w:beforeAutospacing="1" w:after="100" w:afterAutospacing="1"/>
        <w:ind w:firstLine="2400"/>
        <w:rPr>
          <w:rFonts w:eastAsiaTheme="minorEastAsia"/>
          <w:sz w:val="24"/>
          <w:szCs w:val="24"/>
          <w:lang w:eastAsia="pt-BR"/>
        </w:rPr>
      </w:pPr>
      <w:r w:rsidRPr="00392921">
        <w:rPr>
          <w:rFonts w:eastAsiaTheme="minorEastAsia"/>
          <w:sz w:val="24"/>
          <w:szCs w:val="27"/>
          <w:lang w:eastAsia="pt-BR"/>
        </w:rPr>
        <w:t xml:space="preserve">A Comissão de Constituição e Justiça e de Cidadania, em reunião ordinária realizada hoje, opinou pela constitucionalidade, juridicidade e técnica legislativa do Projeto de Decreto Legislativo nº 1.597/2014, nos termos do Parecer do Relator, Deputado Jorginho Mello. </w:t>
      </w:r>
    </w:p>
    <w:p w:rsidR="0089132C" w:rsidRPr="00392921" w:rsidRDefault="0089132C" w:rsidP="0089132C">
      <w:pPr>
        <w:spacing w:before="100" w:beforeAutospacing="1" w:after="100" w:afterAutospacing="1"/>
        <w:ind w:firstLine="2400"/>
        <w:rPr>
          <w:rFonts w:eastAsiaTheme="minorEastAsia"/>
          <w:sz w:val="24"/>
          <w:szCs w:val="24"/>
          <w:lang w:eastAsia="pt-BR"/>
        </w:rPr>
      </w:pPr>
      <w:r w:rsidRPr="00392921">
        <w:rPr>
          <w:rFonts w:eastAsiaTheme="minorEastAsia"/>
          <w:sz w:val="24"/>
          <w:szCs w:val="27"/>
          <w:lang w:eastAsia="pt-BR"/>
        </w:rPr>
        <w:t>Estiveram presentes os Senhores Deputados:</w:t>
      </w:r>
    </w:p>
    <w:p w:rsidR="0089132C" w:rsidRPr="00392921" w:rsidRDefault="0089132C" w:rsidP="0089132C">
      <w:pPr>
        <w:spacing w:before="100" w:beforeAutospacing="1" w:after="100" w:afterAutospacing="1"/>
        <w:ind w:firstLine="2400"/>
        <w:rPr>
          <w:rFonts w:eastAsiaTheme="minorEastAsia"/>
          <w:sz w:val="24"/>
          <w:szCs w:val="24"/>
          <w:lang w:eastAsia="pt-BR"/>
        </w:rPr>
      </w:pPr>
      <w:r w:rsidRPr="00392921">
        <w:rPr>
          <w:rFonts w:eastAsiaTheme="minorEastAsia"/>
          <w:sz w:val="24"/>
          <w:szCs w:val="27"/>
          <w:lang w:eastAsia="pt-BR"/>
        </w:rPr>
        <w:lastRenderedPageBreak/>
        <w:t xml:space="preserve">Arthur Lira - Presidente, Aguinaldo Ribeiro, Osmar Serraglio e Veneziano Vital do Rêgo - Vice-Presidentes, Alceu Moreira, Alessandro Molon, Altineu Côrtes, André Fufuca, Andre Moura, Antonio Bulhões, Arnaldo Faria de Sá, Bacelar, Betinho Gomes, Bruno Covas, Chico Alencar, Covatti Filho, Cristiane Brasil, Danilo Forte, Décio Lima, Esperidião Amin, Evandro Gussi, Fausto Pinato, Giovani Cherini, João Campos, Jorginho Mello, José Carlos Aleluia, José Fogaça , Juscelino Filho, Lincoln Portela, Luciano Ducci, Luis Tibé, Luiz Couto, Marcelo Aro, Marco Tebaldi, Marcos Rogério, Maria do Rosário, Paes Landim, Pastor Eurico, Paulo Maluf, Paulo Teixeira, Raul Jungmann, Rodrigo Pacheco, Ronaldo Fonseca, Rossoni, Rubens Pereira Júnior, Sergio Souza, Sergio Zveiter, Valmir Prascidelli, Capitão Augusto, Delegado Waldir, Félix Mendonça Júnior, Gonzaga Patriota, Hildo Rocha, Manoel Junior, Odorico Monteiro, Professor Victório Galli, Reginaldo Lopes, Ricardo Barros, Ricardo Tripoli, Sandro Alex, Silas Câmara, Valtenir Pereira, Vitor Valim e Wellington Roberto. </w:t>
      </w:r>
    </w:p>
    <w:p w:rsidR="0089132C" w:rsidRPr="00392921" w:rsidRDefault="0089132C" w:rsidP="0089132C">
      <w:pPr>
        <w:spacing w:before="100" w:beforeAutospacing="1" w:after="100" w:afterAutospacing="1"/>
        <w:ind w:firstLine="2400"/>
        <w:jc w:val="left"/>
        <w:rPr>
          <w:rFonts w:eastAsiaTheme="minorEastAsia"/>
          <w:sz w:val="24"/>
          <w:szCs w:val="24"/>
          <w:lang w:eastAsia="pt-BR"/>
        </w:rPr>
      </w:pPr>
      <w:r w:rsidRPr="00392921">
        <w:rPr>
          <w:rFonts w:eastAsiaTheme="minorEastAsia"/>
          <w:sz w:val="24"/>
          <w:szCs w:val="27"/>
          <w:lang w:eastAsia="pt-BR"/>
        </w:rPr>
        <w:t xml:space="preserve">Sala da Comissão, em 7 de abril de 2015. </w:t>
      </w:r>
    </w:p>
    <w:p w:rsidR="0089132C" w:rsidRPr="00392921" w:rsidRDefault="0089132C" w:rsidP="0089132C">
      <w:pPr>
        <w:jc w:val="left"/>
        <w:rPr>
          <w:rFonts w:eastAsia="Times New Roman"/>
          <w:sz w:val="24"/>
          <w:szCs w:val="24"/>
          <w:lang w:eastAsia="pt-BR"/>
        </w:rPr>
      </w:pPr>
    </w:p>
    <w:p w:rsidR="0089132C" w:rsidRPr="00392921" w:rsidRDefault="0089132C" w:rsidP="0089132C">
      <w:pPr>
        <w:spacing w:before="100" w:beforeAutospacing="1" w:after="100" w:afterAutospacing="1"/>
        <w:jc w:val="center"/>
        <w:rPr>
          <w:rFonts w:eastAsiaTheme="minorEastAsia"/>
          <w:sz w:val="24"/>
          <w:szCs w:val="27"/>
          <w:lang w:eastAsia="pt-BR"/>
        </w:rPr>
      </w:pPr>
      <w:r w:rsidRPr="00392921">
        <w:rPr>
          <w:rFonts w:eastAsiaTheme="minorEastAsia"/>
          <w:sz w:val="24"/>
          <w:szCs w:val="27"/>
          <w:lang w:eastAsia="pt-BR"/>
        </w:rPr>
        <w:t xml:space="preserve">Deputado ARTHUR LIRA </w:t>
      </w:r>
    </w:p>
    <w:p w:rsidR="0089132C" w:rsidRPr="00392921" w:rsidRDefault="0089132C" w:rsidP="0089132C">
      <w:pPr>
        <w:spacing w:before="100" w:beforeAutospacing="1" w:after="100" w:afterAutospacing="1"/>
        <w:jc w:val="center"/>
        <w:rPr>
          <w:rFonts w:eastAsiaTheme="minorEastAsia"/>
          <w:sz w:val="24"/>
          <w:szCs w:val="24"/>
          <w:lang w:eastAsia="pt-BR"/>
        </w:rPr>
      </w:pPr>
      <w:r w:rsidRPr="00392921">
        <w:rPr>
          <w:rFonts w:eastAsiaTheme="minorEastAsia"/>
          <w:sz w:val="24"/>
          <w:szCs w:val="27"/>
          <w:lang w:eastAsia="pt-BR"/>
        </w:rPr>
        <w:t xml:space="preserve">Presidente </w:t>
      </w:r>
    </w:p>
    <w:p w:rsidR="0089132C" w:rsidRPr="00392921" w:rsidRDefault="0089132C" w:rsidP="0089132C">
      <w:pPr>
        <w:pBdr>
          <w:top w:val="single" w:sz="4" w:space="1" w:color="auto"/>
          <w:left w:val="single" w:sz="4" w:space="4" w:color="auto"/>
          <w:bottom w:val="single" w:sz="4" w:space="1" w:color="auto"/>
          <w:right w:val="single" w:sz="4" w:space="4" w:color="auto"/>
        </w:pBdr>
        <w:jc w:val="center"/>
        <w:rPr>
          <w:b/>
          <w:sz w:val="22"/>
        </w:rPr>
      </w:pPr>
      <w:bookmarkStart w:id="18" w:name="z796896_FIMDOCUMENTO"/>
      <w:bookmarkEnd w:id="16"/>
      <w:bookmarkEnd w:id="17"/>
      <w:r>
        <w:rPr>
          <w:b/>
          <w:sz w:val="22"/>
        </w:rPr>
        <w:t>FIM DO DOCUMENTO</w:t>
      </w:r>
      <w:bookmarkEnd w:id="18"/>
    </w:p>
    <w:p w:rsidR="00392921" w:rsidRPr="0089132C" w:rsidRDefault="00392921" w:rsidP="0089132C"/>
    <w:sectPr w:rsidR="00392921" w:rsidRPr="0089132C" w:rsidSect="00392921">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921" w:rsidRDefault="00392921" w:rsidP="00392921">
      <w:r>
        <w:separator/>
      </w:r>
    </w:p>
  </w:endnote>
  <w:endnote w:type="continuationSeparator" w:id="0">
    <w:p w:rsidR="00392921" w:rsidRDefault="00392921" w:rsidP="00392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921" w:rsidRDefault="00392921" w:rsidP="0039292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392921" w:rsidRDefault="00392921" w:rsidP="00392921">
    <w:pPr>
      <w:pStyle w:val="Rodap"/>
      <w:jc w:val="center"/>
      <w:rPr>
        <w:rFonts w:ascii="Courier New" w:hAnsi="Courier New" w:cs="Courier New"/>
      </w:rPr>
    </w:pPr>
    <w:r>
      <w:rPr>
        <w:rFonts w:ascii="Courier New" w:hAnsi="Courier New" w:cs="Courier New"/>
      </w:rPr>
      <w:t>CONFERE COM O ORIGINAL AUTENTICADO</w:t>
    </w:r>
  </w:p>
  <w:p w:rsidR="00392921" w:rsidRPr="00392921" w:rsidRDefault="00392921" w:rsidP="00392921">
    <w:pPr>
      <w:pStyle w:val="Rodap"/>
      <w:jc w:val="center"/>
    </w:pPr>
    <w:r>
      <w:t>PDC 1597-A/2014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921" w:rsidRDefault="00392921" w:rsidP="0039292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392921" w:rsidRDefault="00392921" w:rsidP="00392921">
    <w:pPr>
      <w:pStyle w:val="Rodap"/>
      <w:jc w:val="center"/>
      <w:rPr>
        <w:rFonts w:ascii="Courier New" w:hAnsi="Courier New" w:cs="Courier New"/>
      </w:rPr>
    </w:pPr>
    <w:r>
      <w:rPr>
        <w:rFonts w:ascii="Courier New" w:hAnsi="Courier New" w:cs="Courier New"/>
      </w:rPr>
      <w:t>CONFERE COM O ORIGINAL AUTENTICADO</w:t>
    </w:r>
  </w:p>
  <w:p w:rsidR="00392921" w:rsidRPr="00392921" w:rsidRDefault="00392921" w:rsidP="00392921">
    <w:pPr>
      <w:pStyle w:val="Rodap"/>
      <w:jc w:val="center"/>
    </w:pPr>
    <w:r>
      <w:t>PDC 1597-A/2014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921" w:rsidRDefault="00392921" w:rsidP="0039292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392921" w:rsidRPr="00392921" w:rsidRDefault="00392921" w:rsidP="00392921">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921" w:rsidRDefault="00392921" w:rsidP="00392921">
      <w:r>
        <w:separator/>
      </w:r>
    </w:p>
  </w:footnote>
  <w:footnote w:type="continuationSeparator" w:id="0">
    <w:p w:rsidR="00392921" w:rsidRDefault="00392921" w:rsidP="003929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921" w:rsidRPr="00392921" w:rsidRDefault="00392921" w:rsidP="00392921">
    <w:pPr>
      <w:pStyle w:val="Cabealho"/>
      <w:jc w:val="left"/>
    </w:pPr>
    <w:r>
      <w:fldChar w:fldCharType="begin"/>
    </w:r>
    <w:r>
      <w:instrText xml:space="preserve"> PAGE  \* Arabic  \* MERGEFORMAT </w:instrText>
    </w:r>
    <w:r>
      <w:fldChar w:fldCharType="separate"/>
    </w:r>
    <w:r w:rsidR="00CA11E7">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921" w:rsidRPr="00392921" w:rsidRDefault="00392921" w:rsidP="00392921">
    <w:pPr>
      <w:pStyle w:val="Cabealho"/>
      <w:jc w:val="right"/>
    </w:pPr>
    <w:r>
      <w:fldChar w:fldCharType="begin"/>
    </w:r>
    <w:r>
      <w:instrText xml:space="preserve"> PAGE  \* Arabic  \* MERGEFORMAT </w:instrText>
    </w:r>
    <w:r>
      <w:fldChar w:fldCharType="separate"/>
    </w:r>
    <w:r w:rsidR="00CA11E7">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921"/>
    <w:rsid w:val="002B281E"/>
    <w:rsid w:val="00392921"/>
    <w:rsid w:val="007A2362"/>
    <w:rsid w:val="0089132C"/>
    <w:rsid w:val="00CA11E7"/>
    <w:rsid w:val="00DC2D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92921"/>
    <w:rPr>
      <w:rFonts w:ascii="Tahoma" w:hAnsi="Tahoma" w:cs="Tahoma"/>
      <w:sz w:val="16"/>
      <w:szCs w:val="16"/>
    </w:rPr>
  </w:style>
  <w:style w:type="character" w:customStyle="1" w:styleId="TextodebaloChar">
    <w:name w:val="Texto de balão Char"/>
    <w:basedOn w:val="Fontepargpadro"/>
    <w:link w:val="Textodebalo"/>
    <w:uiPriority w:val="99"/>
    <w:semiHidden/>
    <w:rsid w:val="00392921"/>
    <w:rPr>
      <w:rFonts w:ascii="Tahoma" w:hAnsi="Tahoma" w:cs="Tahoma"/>
      <w:sz w:val="16"/>
      <w:szCs w:val="16"/>
    </w:rPr>
  </w:style>
  <w:style w:type="paragraph" w:styleId="Cabealho">
    <w:name w:val="header"/>
    <w:basedOn w:val="Normal"/>
    <w:link w:val="CabealhoChar"/>
    <w:uiPriority w:val="99"/>
    <w:unhideWhenUsed/>
    <w:rsid w:val="00392921"/>
    <w:pPr>
      <w:tabs>
        <w:tab w:val="center" w:pos="4252"/>
        <w:tab w:val="right" w:pos="8504"/>
      </w:tabs>
    </w:pPr>
  </w:style>
  <w:style w:type="character" w:customStyle="1" w:styleId="CabealhoChar">
    <w:name w:val="Cabeçalho Char"/>
    <w:basedOn w:val="Fontepargpadro"/>
    <w:link w:val="Cabealho"/>
    <w:uiPriority w:val="99"/>
    <w:rsid w:val="00392921"/>
    <w:rPr>
      <w:rFonts w:ascii="Arial" w:hAnsi="Arial" w:cs="Arial"/>
      <w:sz w:val="20"/>
    </w:rPr>
  </w:style>
  <w:style w:type="paragraph" w:styleId="Rodap">
    <w:name w:val="footer"/>
    <w:basedOn w:val="Normal"/>
    <w:link w:val="RodapChar"/>
    <w:uiPriority w:val="99"/>
    <w:unhideWhenUsed/>
    <w:rsid w:val="00392921"/>
    <w:pPr>
      <w:tabs>
        <w:tab w:val="center" w:pos="4252"/>
        <w:tab w:val="right" w:pos="8504"/>
      </w:tabs>
    </w:pPr>
  </w:style>
  <w:style w:type="character" w:customStyle="1" w:styleId="RodapChar">
    <w:name w:val="Rodapé Char"/>
    <w:basedOn w:val="Fontepargpadro"/>
    <w:link w:val="Rodap"/>
    <w:uiPriority w:val="99"/>
    <w:rsid w:val="00392921"/>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92921"/>
    <w:rPr>
      <w:rFonts w:ascii="Tahoma" w:hAnsi="Tahoma" w:cs="Tahoma"/>
      <w:sz w:val="16"/>
      <w:szCs w:val="16"/>
    </w:rPr>
  </w:style>
  <w:style w:type="character" w:customStyle="1" w:styleId="TextodebaloChar">
    <w:name w:val="Texto de balão Char"/>
    <w:basedOn w:val="Fontepargpadro"/>
    <w:link w:val="Textodebalo"/>
    <w:uiPriority w:val="99"/>
    <w:semiHidden/>
    <w:rsid w:val="00392921"/>
    <w:rPr>
      <w:rFonts w:ascii="Tahoma" w:hAnsi="Tahoma" w:cs="Tahoma"/>
      <w:sz w:val="16"/>
      <w:szCs w:val="16"/>
    </w:rPr>
  </w:style>
  <w:style w:type="paragraph" w:styleId="Cabealho">
    <w:name w:val="header"/>
    <w:basedOn w:val="Normal"/>
    <w:link w:val="CabealhoChar"/>
    <w:uiPriority w:val="99"/>
    <w:unhideWhenUsed/>
    <w:rsid w:val="00392921"/>
    <w:pPr>
      <w:tabs>
        <w:tab w:val="center" w:pos="4252"/>
        <w:tab w:val="right" w:pos="8504"/>
      </w:tabs>
    </w:pPr>
  </w:style>
  <w:style w:type="character" w:customStyle="1" w:styleId="CabealhoChar">
    <w:name w:val="Cabeçalho Char"/>
    <w:basedOn w:val="Fontepargpadro"/>
    <w:link w:val="Cabealho"/>
    <w:uiPriority w:val="99"/>
    <w:rsid w:val="00392921"/>
    <w:rPr>
      <w:rFonts w:ascii="Arial" w:hAnsi="Arial" w:cs="Arial"/>
      <w:sz w:val="20"/>
    </w:rPr>
  </w:style>
  <w:style w:type="paragraph" w:styleId="Rodap">
    <w:name w:val="footer"/>
    <w:basedOn w:val="Normal"/>
    <w:link w:val="RodapChar"/>
    <w:uiPriority w:val="99"/>
    <w:unhideWhenUsed/>
    <w:rsid w:val="00392921"/>
    <w:pPr>
      <w:tabs>
        <w:tab w:val="center" w:pos="4252"/>
        <w:tab w:val="right" w:pos="8504"/>
      </w:tabs>
    </w:pPr>
  </w:style>
  <w:style w:type="character" w:customStyle="1" w:styleId="RodapChar">
    <w:name w:val="Rodapé Char"/>
    <w:basedOn w:val="Fontepargpadro"/>
    <w:link w:val="Rodap"/>
    <w:uiPriority w:val="99"/>
    <w:rsid w:val="00392921"/>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1443</Words>
  <Characters>8044</Characters>
  <Application>Microsoft Office Word</Application>
  <DocSecurity>0</DocSecurity>
  <Lines>206</Lines>
  <Paragraphs>87</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9400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Cleonice da Silva Ferreira</dc:creator>
  <cp:keywords/>
  <dc:description/>
  <cp:lastModifiedBy>Câmara dos Deputados</cp:lastModifiedBy>
  <cp:revision>3</cp:revision>
  <dcterms:created xsi:type="dcterms:W3CDTF">2015-04-10T13:23:00Z</dcterms:created>
  <dcterms:modified xsi:type="dcterms:W3CDTF">2015-04-10T20:25:00Z</dcterms:modified>
</cp:coreProperties>
</file>