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3CD" w:rsidRDefault="00B37F79" w:rsidP="00F40E9B">
      <w:pPr>
        <w:jc w:val="center"/>
      </w:pPr>
      <w:bookmarkStart w:id="0" w:name="z1049307_BRASAO"/>
      <w:bookmarkStart w:id="1" w:name="z1049307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165" cy="1658471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165" cy="1658471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7F79" w:rsidRPr="00B37F79" w:rsidRDefault="00B37F79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B37F79">
                              <w:rPr>
                                <w:rFonts w:ascii="3 of 9 Barcode" w:hAnsi="3 of 9 Barcode"/>
                                <w:sz w:val="34"/>
                              </w:rPr>
                              <w:t>*C0052076A*</w:t>
                            </w:r>
                            <w:bookmarkStart w:id="2" w:name="_GoBack"/>
                          </w:p>
                          <w:bookmarkEnd w:id="2"/>
                          <w:p w:rsidR="00B37F79" w:rsidRPr="00B37F79" w:rsidRDefault="00B37F7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C0052076A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pt;height:130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B37F79" w:rsidRPr="00B37F79" w:rsidRDefault="00B37F79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B37F79">
                        <w:rPr>
                          <w:rFonts w:ascii="3 of 9 Barcode" w:hAnsi="3 of 9 Barcode"/>
                          <w:sz w:val="34"/>
                        </w:rPr>
                        <w:t>*C0052076A*</w:t>
                      </w:r>
                      <w:bookmarkStart w:id="3" w:name="_GoBack"/>
                    </w:p>
                    <w:bookmarkEnd w:id="3"/>
                    <w:p w:rsidR="00B37F79" w:rsidRPr="00B37F79" w:rsidRDefault="00B37F7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C0052076A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40E9B">
        <w:rPr>
          <w:noProof/>
          <w:lang w:eastAsia="pt-BR"/>
        </w:rPr>
        <w:drawing>
          <wp:inline distT="0" distB="0" distL="0" distR="0" wp14:anchorId="181618CE" wp14:editId="22C24EBC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E9B" w:rsidRDefault="00F40E9B" w:rsidP="00F40E9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40E9B" w:rsidRDefault="00F40E9B" w:rsidP="00F40E9B">
      <w:pPr>
        <w:rPr>
          <w:sz w:val="24"/>
        </w:rPr>
      </w:pPr>
    </w:p>
    <w:p w:rsidR="00F40E9B" w:rsidRDefault="00F40E9B" w:rsidP="00F40E9B">
      <w:pPr>
        <w:keepNext/>
        <w:keepLines/>
        <w:jc w:val="center"/>
        <w:rPr>
          <w:b/>
          <w:sz w:val="44"/>
        </w:rPr>
      </w:pPr>
      <w:bookmarkStart w:id="4" w:name="z1049307_TITULO"/>
      <w:r>
        <w:rPr>
          <w:b/>
          <w:sz w:val="44"/>
        </w:rPr>
        <w:t>PROJETO DE LEI N.º 830, DE 2015</w:t>
      </w:r>
      <w:bookmarkEnd w:id="4"/>
    </w:p>
    <w:p w:rsidR="00F40E9B" w:rsidRDefault="00F40E9B" w:rsidP="00F40E9B">
      <w:pPr>
        <w:keepLines/>
        <w:jc w:val="center"/>
        <w:rPr>
          <w:b/>
          <w:sz w:val="28"/>
        </w:rPr>
      </w:pPr>
      <w:bookmarkStart w:id="5" w:name="z1049307_AUTOR"/>
      <w:r>
        <w:rPr>
          <w:b/>
          <w:sz w:val="28"/>
        </w:rPr>
        <w:t>(Do Sr. Roberto Sales)</w:t>
      </w:r>
      <w:bookmarkEnd w:id="5"/>
    </w:p>
    <w:p w:rsidR="00F40E9B" w:rsidRDefault="00F40E9B" w:rsidP="00F40E9B">
      <w:pPr>
        <w:keepLines/>
        <w:jc w:val="center"/>
        <w:rPr>
          <w:b/>
          <w:sz w:val="28"/>
        </w:rPr>
      </w:pPr>
    </w:p>
    <w:p w:rsidR="00F40E9B" w:rsidRDefault="00F40E9B" w:rsidP="00F40E9B">
      <w:pPr>
        <w:rPr>
          <w:sz w:val="28"/>
        </w:rPr>
      </w:pPr>
      <w:bookmarkStart w:id="6" w:name="z1049307_EMENTA"/>
      <w:r>
        <w:rPr>
          <w:sz w:val="28"/>
        </w:rPr>
        <w:t>Dispõe sobre medidas de incentivo à produção de energia elétrica e térmica a partir da fonte solar.</w:t>
      </w:r>
      <w:bookmarkEnd w:id="6"/>
    </w:p>
    <w:p w:rsidR="00F40E9B" w:rsidRDefault="00F40E9B" w:rsidP="00F40E9B">
      <w:pPr>
        <w:rPr>
          <w:sz w:val="28"/>
        </w:rPr>
      </w:pPr>
    </w:p>
    <w:p w:rsidR="00F40E9B" w:rsidRDefault="00F40E9B" w:rsidP="00F40E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1049307_DESPACHO"/>
    </w:p>
    <w:p w:rsidR="00F40E9B" w:rsidRDefault="00F40E9B" w:rsidP="00F40E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40E9B" w:rsidRDefault="00F40E9B" w:rsidP="00F40E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PL-4529/2012. </w:t>
      </w:r>
    </w:p>
    <w:p w:rsidR="00F40E9B" w:rsidRDefault="00F40E9B" w:rsidP="00F40E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40E9B" w:rsidRDefault="00F40E9B" w:rsidP="00F40E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1049307_APRECIACAO"/>
      <w:bookmarkEnd w:id="7"/>
      <w:r>
        <w:rPr>
          <w:b/>
          <w:sz w:val="28"/>
        </w:rPr>
        <w:t>APRECIAÇÃO:</w:t>
      </w:r>
    </w:p>
    <w:p w:rsidR="00F40E9B" w:rsidRDefault="00F40E9B" w:rsidP="00F40E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F40E9B" w:rsidRDefault="00F40E9B" w:rsidP="00F40E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F40E9B" w:rsidRDefault="00F40E9B" w:rsidP="00F40E9B">
      <w:pPr>
        <w:rPr>
          <w:sz w:val="28"/>
        </w:rPr>
      </w:pPr>
    </w:p>
    <w:p w:rsidR="00F40E9B" w:rsidRDefault="00F40E9B" w:rsidP="00F40E9B">
      <w:pPr>
        <w:jc w:val="center"/>
        <w:rPr>
          <w:b/>
          <w:sz w:val="28"/>
        </w:rPr>
      </w:pPr>
      <w:bookmarkStart w:id="9" w:name="z1049307_PUBINICIAL"/>
      <w:r>
        <w:rPr>
          <w:b/>
          <w:sz w:val="28"/>
        </w:rPr>
        <w:t>PUBLICAÇÃO INICIAL</w:t>
      </w:r>
    </w:p>
    <w:p w:rsidR="00F40E9B" w:rsidRDefault="00F40E9B" w:rsidP="00F40E9B">
      <w:pPr>
        <w:jc w:val="center"/>
        <w:rPr>
          <w:b/>
        </w:rPr>
      </w:pPr>
      <w:r>
        <w:rPr>
          <w:b/>
        </w:rPr>
        <w:t>Art. 137, caput - RICD</w:t>
      </w:r>
    </w:p>
    <w:p w:rsidR="00F40E9B" w:rsidRDefault="00F40E9B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F40E9B" w:rsidRPr="00F40E9B" w:rsidRDefault="00F40E9B" w:rsidP="00022BCB">
      <w:pPr>
        <w:widowControl w:val="0"/>
        <w:spacing w:after="28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1049307_1311337_TEOR"/>
      <w:bookmarkEnd w:id="9"/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O</w:t>
      </w:r>
      <w:r w:rsidRPr="00F40E9B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F40E9B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F40E9B" w:rsidRPr="00F40E9B" w:rsidRDefault="00F40E9B" w:rsidP="00F40E9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1º Os financiamentos imobiliários para construção de novas edificações residenciais que utilizem recursos da União ou que sejam concedidos por instituições financeiras a ela vinculadas deverão abranger sistema de aquecimento solar de água fixado sobre a cobertura da edificação.</w:t>
      </w:r>
    </w:p>
    <w:p w:rsidR="00F40E9B" w:rsidRPr="00F40E9B" w:rsidRDefault="00F40E9B" w:rsidP="00F40E9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§ 1º Ficam dispensados da exigência de que trata o </w:t>
      </w:r>
      <w:r w:rsidRPr="00F40E9B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 xml:space="preserve">caput 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os contratantes que demonstrarem ser tecnicamente inviável a instalação dos coletores solares nas edificações que pretendam construir.</w:t>
      </w:r>
    </w:p>
    <w:p w:rsidR="00F40E9B" w:rsidRPr="00F40E9B" w:rsidRDefault="00F40E9B" w:rsidP="00F40E9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§ 2º Entre os itens que poderão ser financiados pelas operações financeiras de que trata o </w:t>
      </w:r>
      <w:r w:rsidRPr="00F40E9B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>caput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incluem-se sistemas para a geração de energia elétrica a partir da fonte solar.</w:t>
      </w:r>
    </w:p>
    <w:p w:rsidR="00F40E9B" w:rsidRPr="00F40E9B" w:rsidRDefault="00F40E9B" w:rsidP="00F40E9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2º O trabalhador poderá utilizar o saldo de sua conta do Fundo de Garantia do Tempo de Serviço para aquisição de sistemas de aproveitamento da energia solar para a produção de calor ou de energia elétrica a ser instalado em sua própria residência.</w:t>
      </w:r>
    </w:p>
    <w:p w:rsidR="00F40E9B" w:rsidRPr="00F40E9B" w:rsidRDefault="00F40E9B" w:rsidP="00F40E9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3º Esta lei entra em vigor 180 dias após sua publicação.</w:t>
      </w:r>
    </w:p>
    <w:p w:rsidR="00F40E9B" w:rsidRPr="00022BCB" w:rsidRDefault="00F40E9B" w:rsidP="00022BCB">
      <w:pPr>
        <w:spacing w:after="200" w:line="360" w:lineRule="exact"/>
        <w:jc w:val="center"/>
        <w:outlineLvl w:val="2"/>
        <w:rPr>
          <w:rFonts w:eastAsia="Times New Roman" w:cs="Times New Roman"/>
          <w:b/>
          <w:caps/>
          <w:snapToGrid w:val="0"/>
          <w:sz w:val="24"/>
          <w:szCs w:val="24"/>
          <w:lang w:eastAsia="pt-BR"/>
        </w:rPr>
      </w:pPr>
      <w:r w:rsidRPr="00022BCB">
        <w:rPr>
          <w:rFonts w:eastAsia="Times New Roman" w:cs="Times New Roman"/>
          <w:b/>
          <w:caps/>
          <w:snapToGrid w:val="0"/>
          <w:sz w:val="24"/>
          <w:szCs w:val="24"/>
          <w:lang w:eastAsia="pt-BR"/>
        </w:rPr>
        <w:t>JUSTIFICAÇÃO</w:t>
      </w:r>
    </w:p>
    <w:p w:rsidR="00F40E9B" w:rsidRPr="00F40E9B" w:rsidRDefault="00F40E9B" w:rsidP="00F40E9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 Brasil é um país que possui grande disponibilidade da energia mais limpa disponível à humanidade, que é aquela proveniente do sol. De acordo com o Atlas Brasileiro de Energia Solar, publicado pelo Instituto Nacional de Pesquisas Espaciais, os valores de irradiação solar global incidente em qualquer região do território brasileiro – de 4200 a 6700 quilowatts-hora por metro quadrado (kWh/m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vertAlign w:val="superscript"/>
          <w:lang w:eastAsia="pt-BR"/>
        </w:rPr>
        <w:t>2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) – são superiores aos da maioria dos países da União Europeia, como Alemanha (900 a 1250 kWh/m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vertAlign w:val="superscript"/>
          <w:lang w:eastAsia="pt-BR"/>
        </w:rPr>
        <w:t>2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), França (900 a 1650 kWh/m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vertAlign w:val="superscript"/>
          <w:lang w:eastAsia="pt-BR"/>
        </w:rPr>
        <w:t>2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) e Espanha (1200 a 1850 kWh/m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vertAlign w:val="superscript"/>
          <w:lang w:eastAsia="pt-BR"/>
        </w:rPr>
        <w:t>2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), onde projetos para aproveitamento de recursos solares são amplamente disseminados.</w:t>
      </w:r>
    </w:p>
    <w:p w:rsidR="00F40E9B" w:rsidRPr="00F40E9B" w:rsidRDefault="00F40E9B" w:rsidP="00F40E9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As duas principais tecnologias para exploração dessa fonte renovável são a fotovoltaica, destinada à produção de eletricidade, e a </w:t>
      </w:r>
      <w:proofErr w:type="spellStart"/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termossolar</w:t>
      </w:r>
      <w:proofErr w:type="spellEnd"/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, que realiza o aquecimento de água. </w:t>
      </w:r>
    </w:p>
    <w:p w:rsidR="00F40E9B" w:rsidRPr="00F40E9B" w:rsidRDefault="00F40E9B" w:rsidP="00F40E9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Quanto à energia fotovoltaica, a Agência Nacional de Energia Elétrica informa que a capacidade atual de geração das instalações conectadas à rede elétrica no Brasil é de 15,2 megawatts (MW). Enquanto isso, segundo a Associação da Indústria Fotovoltaica Europeia, em 2013, a Alemanha possuía 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35.715 MW instalados, a Itália 17.928 MW, a Espanha 5.340 MW e a França 4.673 MW.</w:t>
      </w:r>
    </w:p>
    <w:p w:rsidR="00F40E9B" w:rsidRPr="00F40E9B" w:rsidRDefault="00F40E9B" w:rsidP="00F40E9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No que se refere à capacidade instalada de coletores solares para aquecimento de água, de acordo com a Agência Internacional de Energia, enquanto, em 2012, o Brasil possuía uma capacidade instalada de 5.783 megawatts térmicos (</w:t>
      </w:r>
      <w:proofErr w:type="spellStart"/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MW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vertAlign w:val="subscript"/>
          <w:lang w:eastAsia="pt-BR"/>
        </w:rPr>
        <w:t>t</w:t>
      </w:r>
      <w:proofErr w:type="spellEnd"/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), a China liderava internacionalmente, com 180.390 </w:t>
      </w:r>
      <w:proofErr w:type="spellStart"/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MW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vertAlign w:val="subscript"/>
          <w:lang w:eastAsia="pt-BR"/>
        </w:rPr>
        <w:t>t</w:t>
      </w:r>
      <w:proofErr w:type="spellEnd"/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, seguida pelos Estados Unidos, com 16.247 </w:t>
      </w:r>
      <w:proofErr w:type="spellStart"/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MW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vertAlign w:val="subscript"/>
          <w:lang w:eastAsia="pt-BR"/>
        </w:rPr>
        <w:t>t</w:t>
      </w:r>
      <w:proofErr w:type="spellEnd"/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, pela Alemanha, com 11.788 </w:t>
      </w:r>
      <w:proofErr w:type="spellStart"/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MW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vertAlign w:val="subscript"/>
          <w:lang w:eastAsia="pt-BR"/>
        </w:rPr>
        <w:t>t</w:t>
      </w:r>
      <w:proofErr w:type="spellEnd"/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, e pela Turquia, com 10.848 </w:t>
      </w:r>
      <w:proofErr w:type="spellStart"/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MW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vertAlign w:val="subscript"/>
          <w:lang w:eastAsia="pt-BR"/>
        </w:rPr>
        <w:t>t</w:t>
      </w:r>
      <w:proofErr w:type="spellEnd"/>
      <w:r w:rsidRPr="00F40E9B">
        <w:rPr>
          <w:rFonts w:eastAsia="Times New Roman" w:cs="Times New Roman"/>
          <w:snapToGrid w:val="0"/>
          <w:color w:val="000000"/>
          <w:sz w:val="24"/>
          <w:szCs w:val="20"/>
          <w:vertAlign w:val="subscript"/>
          <w:lang w:eastAsia="pt-BR"/>
        </w:rPr>
        <w:t xml:space="preserve"> 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.</w:t>
      </w:r>
    </w:p>
    <w:p w:rsidR="00F40E9B" w:rsidRPr="00F40E9B" w:rsidRDefault="00F40E9B" w:rsidP="00F40E9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Portanto, torna-se evidente que o Brasil pouco aproveita seu expressivo potencial solar, importante vantagem comparativa no mundo de hoje, que desperta para o inexorável requisito da sustentabilidade.</w:t>
      </w:r>
    </w:p>
    <w:p w:rsidR="00F40E9B" w:rsidRPr="00F40E9B" w:rsidRDefault="00F40E9B" w:rsidP="00F40E9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Para reverter esse quadro de verdadeiro atraso, esta proposição pretende atacar a barreira à propagação da energia solar no Brasil concernente ao investimento inicial elevado. Isso se dará pela exigência de que os financiamentos imobiliários com recursos federais incluam o custo dos sistemas de energia solar residenciais. Além disso, incluímos a permissão de que os saldos das contas do FGTS dos trabalhadores também possam ser utilizados para aquisição dos equipamentos de aproveitamento da energia solar. Tais medidas, além de facilitar a aquisição dos equipamentos, favorecerão ganhos de escala que certamente permitirão o desenvolvimento de competitivo parque industrial no território nacional.</w:t>
      </w:r>
    </w:p>
    <w:p w:rsidR="00F40E9B" w:rsidRPr="00F40E9B" w:rsidRDefault="00F40E9B" w:rsidP="00F40E9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Assim, contribuiremos para tornar nossa matriz energética ainda mais limpa, gerar empregos e renda, bem como aliviar o sistema elétrico nacional, devido à redução da demanda de energia dos consumidores residenciais.</w:t>
      </w:r>
    </w:p>
    <w:p w:rsidR="00F40E9B" w:rsidRPr="00F40E9B" w:rsidRDefault="00F40E9B" w:rsidP="00022BCB">
      <w:pPr>
        <w:keepNext/>
        <w:widowControl w:val="0"/>
        <w:spacing w:after="12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Sala das Sessões, em </w:t>
      </w:r>
      <w:r w:rsidR="00022BC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19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de </w:t>
      </w:r>
      <w:r w:rsidR="00022BC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março</w:t>
      </w: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de 2015.</w:t>
      </w:r>
    </w:p>
    <w:p w:rsidR="00F40E9B" w:rsidRPr="00F40E9B" w:rsidRDefault="00F40E9B" w:rsidP="00F40E9B">
      <w:pPr>
        <w:widowControl w:val="0"/>
        <w:spacing w:line="360" w:lineRule="exact"/>
        <w:ind w:left="1701"/>
        <w:jc w:val="center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Deputado </w:t>
      </w:r>
      <w:r w:rsidRPr="00F40E9B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ROBERTO SALES</w:t>
      </w:r>
    </w:p>
    <w:p w:rsidR="00F40E9B" w:rsidRPr="00F40E9B" w:rsidRDefault="00F40E9B" w:rsidP="00F40E9B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F40E9B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PRB/RJ</w:t>
      </w:r>
    </w:p>
    <w:p w:rsidR="00F40E9B" w:rsidRDefault="00F40E9B" w:rsidP="00F40E9B">
      <w:pPr>
        <w:rPr>
          <w:sz w:val="24"/>
        </w:rPr>
      </w:pPr>
    </w:p>
    <w:p w:rsidR="00F40E9B" w:rsidRDefault="00F40E9B" w:rsidP="00F40E9B">
      <w:pPr>
        <w:rPr>
          <w:sz w:val="24"/>
        </w:rPr>
      </w:pPr>
      <w:bookmarkStart w:id="11" w:name="z1049307_FIMDOCUMENTO"/>
      <w:bookmarkEnd w:id="1"/>
      <w:bookmarkEnd w:id="10"/>
    </w:p>
    <w:p w:rsidR="00F40E9B" w:rsidRPr="00F40E9B" w:rsidRDefault="00F40E9B" w:rsidP="00F40E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F40E9B" w:rsidRPr="00F40E9B" w:rsidSect="00F40E9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9EC" w:rsidRDefault="006E59EC" w:rsidP="00F40E9B">
      <w:r>
        <w:separator/>
      </w:r>
    </w:p>
  </w:endnote>
  <w:endnote w:type="continuationSeparator" w:id="0">
    <w:p w:rsidR="006E59EC" w:rsidRDefault="006E59EC" w:rsidP="00F40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E9B" w:rsidRDefault="00F40E9B" w:rsidP="00F40E9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F40E9B" w:rsidRDefault="00F40E9B" w:rsidP="00F40E9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40E9B" w:rsidRPr="00F40E9B" w:rsidRDefault="00F40E9B" w:rsidP="00F40E9B">
    <w:pPr>
      <w:pStyle w:val="Rodap"/>
      <w:jc w:val="center"/>
    </w:pPr>
    <w:r>
      <w:t>PL 830/2015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E9B" w:rsidRDefault="00F40E9B" w:rsidP="00F40E9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F40E9B" w:rsidRDefault="00F40E9B" w:rsidP="00F40E9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40E9B" w:rsidRPr="00F40E9B" w:rsidRDefault="00F40E9B" w:rsidP="00F40E9B">
    <w:pPr>
      <w:pStyle w:val="Rodap"/>
      <w:jc w:val="center"/>
    </w:pPr>
    <w:r>
      <w:t>PL 830/2015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E9B" w:rsidRDefault="00F40E9B" w:rsidP="00F40E9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F40E9B" w:rsidRPr="00F40E9B" w:rsidRDefault="00F40E9B" w:rsidP="00F40E9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9EC" w:rsidRDefault="006E59EC" w:rsidP="00F40E9B">
      <w:r>
        <w:separator/>
      </w:r>
    </w:p>
  </w:footnote>
  <w:footnote w:type="continuationSeparator" w:id="0">
    <w:p w:rsidR="006E59EC" w:rsidRDefault="006E59EC" w:rsidP="00F40E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E9B" w:rsidRPr="00F40E9B" w:rsidRDefault="00F40E9B" w:rsidP="00F40E9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37F7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E9B" w:rsidRPr="00F40E9B" w:rsidRDefault="00F40E9B" w:rsidP="00F40E9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37F79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E9B"/>
    <w:rsid w:val="00022BCB"/>
    <w:rsid w:val="006E59EC"/>
    <w:rsid w:val="009033CD"/>
    <w:rsid w:val="00B37F79"/>
    <w:rsid w:val="00CC7C5F"/>
    <w:rsid w:val="00F40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40E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0E9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40E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40E9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40E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40E9B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40E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0E9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40E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40E9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40E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40E9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3525</Characters>
  <Application>Microsoft Office Word</Application>
  <DocSecurity>0</DocSecurity>
  <Lines>83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Cleonice da Silva Ferreira</dc:creator>
  <cp:lastModifiedBy>Câmara dos Deputados</cp:lastModifiedBy>
  <cp:revision>3</cp:revision>
  <cp:lastPrinted>2015-03-31T14:56:00Z</cp:lastPrinted>
  <dcterms:created xsi:type="dcterms:W3CDTF">2015-04-06T19:20:00Z</dcterms:created>
  <dcterms:modified xsi:type="dcterms:W3CDTF">2015-04-06T20:33:00Z</dcterms:modified>
</cp:coreProperties>
</file>