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1942" w:rsidRDefault="00E839AF" w:rsidP="00881942">
      <w:pPr>
        <w:jc w:val="center"/>
      </w:pPr>
      <w:bookmarkStart w:id="0" w:name="z948976_BRASAO"/>
      <w:bookmarkStart w:id="1" w:name="z948976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E839AF" w:rsidRPr="00E839AF" w:rsidRDefault="00E839AF">
                            <w:pPr>
                              <w:rPr>
                                <w:rFonts w:ascii="Times New Roman" w:hAnsi="Times New Roman" w:cs="Times New Roman"/>
                                <w:sz w:val="34"/>
                              </w:rPr>
                            </w:pPr>
                            <w:r w:rsidRPr="00E839AF">
                              <w:rPr>
                                <w:rFonts w:ascii="3 of 9 Barcode" w:hAnsi="3 of 9 Barcode"/>
                                <w:sz w:val="34"/>
                              </w:rPr>
                              <w:t>*C0051518A*</w:t>
                            </w:r>
                            <w:bookmarkStart w:id="2" w:name="_GoBack"/>
                          </w:p>
                          <w:bookmarkEnd w:id="2"/>
                          <w:p w:rsidR="00E839AF" w:rsidRPr="00E839AF" w:rsidRDefault="00E839AF">
                            <w:pPr>
                              <w:rPr>
                                <w:rFonts w:ascii="Times New Roman" w:hAnsi="Times New Roman" w:cs="Times New Roman"/>
                              </w:rPr>
                            </w:pPr>
                            <w:r>
                              <w:rPr>
                                <w:rFonts w:ascii="Times New Roman" w:hAnsi="Times New Roman" w:cs="Times New Roman"/>
                              </w:rPr>
                              <w:t>C0051518A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E839AF" w:rsidRPr="00E839AF" w:rsidRDefault="00E839AF">
                      <w:pPr>
                        <w:rPr>
                          <w:rFonts w:ascii="Times New Roman" w:hAnsi="Times New Roman" w:cs="Times New Roman"/>
                          <w:sz w:val="34"/>
                        </w:rPr>
                      </w:pPr>
                      <w:r w:rsidRPr="00E839AF">
                        <w:rPr>
                          <w:rFonts w:ascii="3 of 9 Barcode" w:hAnsi="3 of 9 Barcode"/>
                          <w:sz w:val="34"/>
                        </w:rPr>
                        <w:t>*C0051518A*</w:t>
                      </w:r>
                      <w:bookmarkStart w:id="3" w:name="_GoBack"/>
                    </w:p>
                    <w:bookmarkEnd w:id="3"/>
                    <w:p w:rsidR="00E839AF" w:rsidRPr="00E839AF" w:rsidRDefault="00E839AF">
                      <w:pPr>
                        <w:rPr>
                          <w:rFonts w:ascii="Times New Roman" w:hAnsi="Times New Roman" w:cs="Times New Roman"/>
                        </w:rPr>
                      </w:pPr>
                      <w:r>
                        <w:rPr>
                          <w:rFonts w:ascii="Times New Roman" w:hAnsi="Times New Roman" w:cs="Times New Roman"/>
                        </w:rPr>
                        <w:t>C0051518A</w:t>
                      </w:r>
                    </w:p>
                  </w:txbxContent>
                </v:textbox>
                <w10:wrap anchorx="page" anchory="page"/>
              </v:shape>
            </w:pict>
          </mc:Fallback>
        </mc:AlternateContent>
      </w:r>
      <w:r w:rsidR="00881942">
        <w:rPr>
          <w:noProof/>
          <w:lang w:eastAsia="pt-BR"/>
        </w:rPr>
        <w:drawing>
          <wp:inline distT="0" distB="0" distL="0" distR="0" wp14:anchorId="33C857AA" wp14:editId="27D7E95B">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881942" w:rsidRDefault="00881942" w:rsidP="00881942">
      <w:pPr>
        <w:jc w:val="center"/>
        <w:rPr>
          <w:b/>
          <w:sz w:val="24"/>
        </w:rPr>
      </w:pPr>
      <w:r>
        <w:rPr>
          <w:b/>
          <w:sz w:val="24"/>
        </w:rPr>
        <w:t>CÂMARA DOS DEPUTADOS</w:t>
      </w:r>
    </w:p>
    <w:bookmarkEnd w:id="0"/>
    <w:p w:rsidR="00881942" w:rsidRDefault="00881942" w:rsidP="00881942">
      <w:pPr>
        <w:rPr>
          <w:sz w:val="24"/>
        </w:rPr>
      </w:pPr>
    </w:p>
    <w:p w:rsidR="00881942" w:rsidRPr="00881942" w:rsidRDefault="00881942" w:rsidP="00881942">
      <w:pPr>
        <w:keepNext/>
        <w:keepLines/>
        <w:jc w:val="center"/>
        <w:rPr>
          <w:b/>
          <w:sz w:val="44"/>
        </w:rPr>
      </w:pPr>
      <w:bookmarkStart w:id="4" w:name="z948976_TITULO"/>
      <w:r>
        <w:rPr>
          <w:b/>
          <w:sz w:val="44"/>
        </w:rPr>
        <w:t>PROJETO DE LEI N.º 449, DE 2015</w:t>
      </w:r>
      <w:bookmarkEnd w:id="4"/>
    </w:p>
    <w:p w:rsidR="00881942" w:rsidRDefault="00881942" w:rsidP="00881942">
      <w:pPr>
        <w:keepLines/>
        <w:jc w:val="center"/>
        <w:rPr>
          <w:b/>
          <w:sz w:val="28"/>
        </w:rPr>
      </w:pPr>
      <w:bookmarkStart w:id="5" w:name="z948976_AUTOR"/>
      <w:r>
        <w:rPr>
          <w:b/>
          <w:sz w:val="28"/>
        </w:rPr>
        <w:t>(Do Sr. Onyx Lorenzoni)</w:t>
      </w:r>
      <w:bookmarkEnd w:id="5"/>
    </w:p>
    <w:p w:rsidR="00881942" w:rsidRDefault="00881942" w:rsidP="00881942">
      <w:pPr>
        <w:keepLines/>
        <w:jc w:val="center"/>
        <w:rPr>
          <w:b/>
          <w:sz w:val="28"/>
        </w:rPr>
      </w:pPr>
    </w:p>
    <w:p w:rsidR="00881942" w:rsidRDefault="00881942" w:rsidP="00881942">
      <w:pPr>
        <w:rPr>
          <w:sz w:val="28"/>
        </w:rPr>
      </w:pPr>
      <w:bookmarkStart w:id="6" w:name="z948976_EMENTA"/>
      <w:r>
        <w:rPr>
          <w:sz w:val="28"/>
        </w:rPr>
        <w:t>Altera os artigos 61, 121 e 129 do Decreto-Lei nº 2.848 de 7 de dezembro de 1940 (Código Penal) para qualificar e agravar pena de crimes cometidos contra agente da Segurança Pública, guarda prisional ou contra seu cônjuge, companheiro ou parente consanguíneo até terceiro grau, praticados em razão dessa condição.</w:t>
      </w:r>
      <w:bookmarkEnd w:id="6"/>
    </w:p>
    <w:p w:rsidR="00881942" w:rsidRDefault="00881942" w:rsidP="00881942">
      <w:pPr>
        <w:rPr>
          <w:sz w:val="28"/>
        </w:rPr>
      </w:pPr>
    </w:p>
    <w:p w:rsidR="00881942" w:rsidRDefault="00881942" w:rsidP="00881942">
      <w:pPr>
        <w:pBdr>
          <w:top w:val="single" w:sz="4" w:space="1" w:color="auto"/>
          <w:left w:val="single" w:sz="4" w:space="4" w:color="auto"/>
          <w:bottom w:val="single" w:sz="4" w:space="1" w:color="auto"/>
          <w:right w:val="single" w:sz="4" w:space="4" w:color="auto"/>
        </w:pBdr>
        <w:rPr>
          <w:b/>
          <w:sz w:val="28"/>
        </w:rPr>
      </w:pPr>
      <w:bookmarkStart w:id="7" w:name="z948976_DESPACHO"/>
    </w:p>
    <w:p w:rsidR="00881942" w:rsidRDefault="00881942" w:rsidP="00881942">
      <w:pPr>
        <w:pBdr>
          <w:top w:val="single" w:sz="4" w:space="1" w:color="auto"/>
          <w:left w:val="single" w:sz="4" w:space="4" w:color="auto"/>
          <w:bottom w:val="single" w:sz="4" w:space="1" w:color="auto"/>
          <w:right w:val="single" w:sz="4" w:space="4" w:color="auto"/>
        </w:pBdr>
        <w:rPr>
          <w:b/>
          <w:sz w:val="28"/>
        </w:rPr>
      </w:pPr>
      <w:r>
        <w:rPr>
          <w:b/>
          <w:sz w:val="28"/>
        </w:rPr>
        <w:t>DESPACHO:</w:t>
      </w:r>
    </w:p>
    <w:p w:rsidR="00881942" w:rsidRDefault="00881942" w:rsidP="00881942">
      <w:pPr>
        <w:pBdr>
          <w:top w:val="single" w:sz="4" w:space="1" w:color="auto"/>
          <w:left w:val="single" w:sz="4" w:space="4" w:color="auto"/>
          <w:bottom w:val="single" w:sz="4" w:space="1" w:color="auto"/>
          <w:right w:val="single" w:sz="4" w:space="4" w:color="auto"/>
        </w:pBdr>
        <w:rPr>
          <w:sz w:val="28"/>
        </w:rPr>
      </w:pPr>
      <w:r>
        <w:rPr>
          <w:sz w:val="28"/>
        </w:rPr>
        <w:t xml:space="preserve">APENSE-SE AO PL 3131/2008. </w:t>
      </w:r>
    </w:p>
    <w:p w:rsidR="00881942" w:rsidRDefault="00881942" w:rsidP="00881942">
      <w:pPr>
        <w:pBdr>
          <w:top w:val="single" w:sz="4" w:space="1" w:color="auto"/>
          <w:left w:val="single" w:sz="4" w:space="4" w:color="auto"/>
          <w:bottom w:val="single" w:sz="4" w:space="1" w:color="auto"/>
          <w:right w:val="single" w:sz="4" w:space="4" w:color="auto"/>
        </w:pBdr>
        <w:rPr>
          <w:sz w:val="28"/>
        </w:rPr>
      </w:pPr>
    </w:p>
    <w:p w:rsidR="00881942" w:rsidRDefault="00881942" w:rsidP="00881942">
      <w:pPr>
        <w:pBdr>
          <w:top w:val="single" w:sz="4" w:space="1" w:color="auto"/>
          <w:left w:val="single" w:sz="4" w:space="4" w:color="auto"/>
          <w:bottom w:val="single" w:sz="4" w:space="1" w:color="auto"/>
          <w:right w:val="single" w:sz="4" w:space="4" w:color="auto"/>
        </w:pBdr>
        <w:rPr>
          <w:b/>
          <w:sz w:val="28"/>
        </w:rPr>
      </w:pPr>
      <w:bookmarkStart w:id="8" w:name="z948976_APRECIACAO"/>
      <w:bookmarkEnd w:id="7"/>
      <w:r>
        <w:rPr>
          <w:b/>
          <w:sz w:val="28"/>
        </w:rPr>
        <w:t>APRECIAÇÃO:</w:t>
      </w:r>
    </w:p>
    <w:p w:rsidR="00881942" w:rsidRDefault="00881942" w:rsidP="00881942">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881942" w:rsidRDefault="00881942" w:rsidP="00881942">
      <w:pPr>
        <w:pBdr>
          <w:top w:val="single" w:sz="4" w:space="1" w:color="auto"/>
          <w:left w:val="single" w:sz="4" w:space="4" w:color="auto"/>
          <w:bottom w:val="single" w:sz="4" w:space="1" w:color="auto"/>
          <w:right w:val="single" w:sz="4" w:space="4" w:color="auto"/>
        </w:pBdr>
        <w:rPr>
          <w:sz w:val="28"/>
        </w:rPr>
      </w:pPr>
    </w:p>
    <w:bookmarkEnd w:id="8"/>
    <w:p w:rsidR="00881942" w:rsidRDefault="00881942" w:rsidP="00881942">
      <w:pPr>
        <w:rPr>
          <w:sz w:val="28"/>
        </w:rPr>
      </w:pPr>
    </w:p>
    <w:p w:rsidR="00881942" w:rsidRDefault="00881942" w:rsidP="00881942">
      <w:pPr>
        <w:jc w:val="center"/>
        <w:rPr>
          <w:b/>
          <w:sz w:val="28"/>
        </w:rPr>
      </w:pPr>
      <w:bookmarkStart w:id="9" w:name="z948976_PUBINICIAL"/>
      <w:r>
        <w:rPr>
          <w:b/>
          <w:sz w:val="28"/>
        </w:rPr>
        <w:t>PUBLICAÇÃO INICIAL</w:t>
      </w:r>
    </w:p>
    <w:p w:rsidR="00881942" w:rsidRDefault="00881942" w:rsidP="00881942">
      <w:pPr>
        <w:jc w:val="center"/>
        <w:rPr>
          <w:b/>
        </w:rPr>
      </w:pPr>
      <w:r>
        <w:rPr>
          <w:b/>
        </w:rPr>
        <w:t>Art. 137, caput - RICD</w:t>
      </w:r>
    </w:p>
    <w:p w:rsidR="00881942" w:rsidRDefault="00881942" w:rsidP="00881942">
      <w:pPr>
        <w:spacing w:after="200" w:line="276" w:lineRule="auto"/>
        <w:jc w:val="left"/>
        <w:rPr>
          <w:b/>
        </w:rPr>
      </w:pPr>
      <w:r>
        <w:rPr>
          <w:b/>
        </w:rPr>
        <w:br w:type="page"/>
      </w:r>
    </w:p>
    <w:bookmarkEnd w:id="9"/>
    <w:p w:rsidR="00881942" w:rsidRDefault="00881942" w:rsidP="00881942">
      <w:pPr>
        <w:rPr>
          <w:b/>
        </w:rPr>
      </w:pPr>
    </w:p>
    <w:p w:rsidR="00881942" w:rsidRPr="00BE2461" w:rsidRDefault="00881942" w:rsidP="00881942">
      <w:pPr>
        <w:spacing w:before="120" w:after="120" w:line="360" w:lineRule="auto"/>
        <w:rPr>
          <w:rFonts w:eastAsia="Times New Roman"/>
          <w:sz w:val="24"/>
          <w:szCs w:val="20"/>
          <w:lang w:eastAsia="pt-BR"/>
        </w:rPr>
      </w:pPr>
      <w:bookmarkStart w:id="10" w:name="z948976_1303250_TEOR"/>
      <w:r w:rsidRPr="00BE2461">
        <w:rPr>
          <w:rFonts w:eastAsia="Times New Roman"/>
          <w:sz w:val="24"/>
          <w:szCs w:val="20"/>
          <w:lang w:eastAsia="pt-BR"/>
        </w:rPr>
        <w:t xml:space="preserve">         O Congresso Nacional decreta:</w:t>
      </w:r>
    </w:p>
    <w:p w:rsidR="00881942" w:rsidRPr="00BE2461" w:rsidRDefault="00881942" w:rsidP="00881942">
      <w:pPr>
        <w:spacing w:before="120" w:after="120" w:line="360" w:lineRule="auto"/>
        <w:rPr>
          <w:rFonts w:eastAsia="Times New Roman"/>
          <w:sz w:val="24"/>
          <w:szCs w:val="20"/>
          <w:lang w:eastAsia="pt-BR"/>
        </w:rPr>
      </w:pPr>
      <w:r w:rsidRPr="00BE2461">
        <w:rPr>
          <w:rFonts w:eastAsia="Times New Roman"/>
          <w:sz w:val="24"/>
          <w:szCs w:val="20"/>
          <w:lang w:eastAsia="pt-BR"/>
        </w:rPr>
        <w:tab/>
        <w:t>Art. 1º - O artigo 61, inciso II, do Decreto-Lei nº 2.848 de 7 de dezembro de 1940, passa a vigorar acrescido da alínea “m”, com a seguinte redação:</w:t>
      </w:r>
    </w:p>
    <w:p w:rsidR="00881942" w:rsidRPr="00BE2461" w:rsidRDefault="00881942" w:rsidP="00881942">
      <w:pPr>
        <w:spacing w:before="120" w:after="120" w:line="360" w:lineRule="auto"/>
        <w:rPr>
          <w:rFonts w:eastAsia="Times New Roman"/>
          <w:i/>
          <w:sz w:val="24"/>
          <w:szCs w:val="20"/>
          <w:lang w:eastAsia="pt-BR"/>
        </w:rPr>
      </w:pPr>
      <w:r w:rsidRPr="00BE2461">
        <w:rPr>
          <w:rFonts w:eastAsia="Times New Roman"/>
          <w:sz w:val="24"/>
          <w:szCs w:val="20"/>
          <w:lang w:eastAsia="pt-BR"/>
        </w:rPr>
        <w:tab/>
      </w:r>
      <w:r w:rsidRPr="00BE2461">
        <w:rPr>
          <w:rFonts w:eastAsia="Times New Roman"/>
          <w:i/>
          <w:sz w:val="24"/>
          <w:szCs w:val="20"/>
          <w:lang w:eastAsia="pt-BR"/>
        </w:rPr>
        <w:t>“Art. 61.  ........................................................................................................</w:t>
      </w:r>
    </w:p>
    <w:p w:rsidR="00881942" w:rsidRPr="00BE2461" w:rsidRDefault="00881942" w:rsidP="00881942">
      <w:pPr>
        <w:spacing w:before="100" w:beforeAutospacing="1" w:after="100" w:afterAutospacing="1"/>
        <w:rPr>
          <w:rFonts w:eastAsia="Times New Roman"/>
          <w:i/>
          <w:color w:val="000000"/>
          <w:sz w:val="24"/>
          <w:szCs w:val="24"/>
          <w:lang w:eastAsia="pt-BR"/>
        </w:rPr>
      </w:pPr>
      <w:r w:rsidRPr="00BE2461">
        <w:rPr>
          <w:rFonts w:eastAsia="Times New Roman"/>
          <w:i/>
          <w:color w:val="000000"/>
          <w:szCs w:val="20"/>
          <w:lang w:eastAsia="pt-BR"/>
        </w:rPr>
        <w:tab/>
      </w:r>
      <w:r w:rsidRPr="00BE2461">
        <w:rPr>
          <w:rFonts w:eastAsia="Times New Roman"/>
          <w:i/>
          <w:color w:val="000000"/>
          <w:sz w:val="24"/>
          <w:szCs w:val="24"/>
          <w:lang w:eastAsia="pt-BR"/>
        </w:rPr>
        <w:t>II - ................................................................................................................</w:t>
      </w:r>
    </w:p>
    <w:p w:rsidR="00881942" w:rsidRPr="00BE2461" w:rsidRDefault="00881942" w:rsidP="00881942">
      <w:pPr>
        <w:spacing w:before="100" w:beforeAutospacing="1" w:after="100" w:afterAutospacing="1" w:line="360" w:lineRule="auto"/>
        <w:rPr>
          <w:rFonts w:eastAsia="Times New Roman"/>
          <w:i/>
          <w:color w:val="000000"/>
          <w:sz w:val="24"/>
          <w:szCs w:val="24"/>
          <w:lang w:eastAsia="pt-BR"/>
        </w:rPr>
      </w:pPr>
      <w:r w:rsidRPr="00BE2461">
        <w:rPr>
          <w:rFonts w:eastAsia="Times New Roman"/>
          <w:i/>
          <w:color w:val="000000"/>
          <w:sz w:val="24"/>
          <w:szCs w:val="24"/>
          <w:lang w:eastAsia="pt-BR"/>
        </w:rPr>
        <w:tab/>
        <w:t>m) contra agente da segurança pública ou guarda prisional, no exercício de suas funções ou em razão dela, ou contra seu cônjuge, companheiro ou parente consanguíneo até terceiro grau, praticado em razão dessa condição;” (NR).</w:t>
      </w:r>
    </w:p>
    <w:p w:rsidR="00881942" w:rsidRPr="00BE2461" w:rsidRDefault="00881942" w:rsidP="00881942">
      <w:pPr>
        <w:spacing w:before="100" w:beforeAutospacing="1" w:after="100" w:afterAutospacing="1" w:line="360" w:lineRule="auto"/>
        <w:rPr>
          <w:rFonts w:eastAsia="Times New Roman"/>
          <w:color w:val="000000"/>
          <w:sz w:val="24"/>
          <w:szCs w:val="24"/>
          <w:lang w:eastAsia="pt-BR"/>
        </w:rPr>
      </w:pPr>
      <w:r w:rsidRPr="00BE2461">
        <w:rPr>
          <w:rFonts w:eastAsia="Times New Roman"/>
          <w:color w:val="000000"/>
          <w:sz w:val="24"/>
          <w:szCs w:val="24"/>
          <w:lang w:eastAsia="pt-BR"/>
        </w:rPr>
        <w:tab/>
        <w:t xml:space="preserve">Artigo 2° - O artigo 121 do </w:t>
      </w:r>
      <w:r w:rsidRPr="00BE2461">
        <w:rPr>
          <w:rFonts w:eastAsia="Times New Roman"/>
          <w:sz w:val="24"/>
          <w:szCs w:val="24"/>
          <w:lang w:eastAsia="pt-BR"/>
        </w:rPr>
        <w:t>Decreto-Lei nº 2.848 de 7 de dezembro de 1940, passa a vigorar acrescido do inciso VI e do parágrafo 7°, com a seguinte redação:</w:t>
      </w:r>
    </w:p>
    <w:p w:rsidR="00881942" w:rsidRPr="00BE2461" w:rsidRDefault="00881942" w:rsidP="00881942">
      <w:pPr>
        <w:jc w:val="left"/>
        <w:rPr>
          <w:rFonts w:eastAsia="Times New Roman"/>
          <w:i/>
          <w:sz w:val="24"/>
          <w:szCs w:val="20"/>
          <w:lang w:eastAsia="pt-BR"/>
        </w:rPr>
      </w:pPr>
      <w:r w:rsidRPr="00BE2461">
        <w:rPr>
          <w:rFonts w:eastAsia="Times New Roman"/>
          <w:sz w:val="24"/>
          <w:szCs w:val="20"/>
          <w:lang w:eastAsia="pt-BR"/>
        </w:rPr>
        <w:tab/>
      </w:r>
      <w:r w:rsidRPr="00BE2461">
        <w:rPr>
          <w:rFonts w:eastAsia="Times New Roman"/>
          <w:i/>
          <w:sz w:val="24"/>
          <w:szCs w:val="20"/>
          <w:lang w:eastAsia="pt-BR"/>
        </w:rPr>
        <w:t>“Art. 121. .......................................................................................................</w:t>
      </w:r>
    </w:p>
    <w:p w:rsidR="00881942" w:rsidRPr="00BE2461" w:rsidRDefault="00881942" w:rsidP="00881942">
      <w:pPr>
        <w:jc w:val="left"/>
        <w:rPr>
          <w:rFonts w:eastAsia="Times New Roman"/>
          <w:i/>
          <w:sz w:val="24"/>
          <w:szCs w:val="20"/>
          <w:lang w:eastAsia="pt-BR"/>
        </w:rPr>
      </w:pPr>
    </w:p>
    <w:p w:rsidR="00881942" w:rsidRPr="00BE2461" w:rsidRDefault="00881942" w:rsidP="00881942">
      <w:pPr>
        <w:jc w:val="left"/>
        <w:rPr>
          <w:rFonts w:eastAsia="Times New Roman"/>
          <w:i/>
          <w:sz w:val="24"/>
          <w:szCs w:val="20"/>
          <w:lang w:eastAsia="pt-BR"/>
        </w:rPr>
      </w:pPr>
      <w:r w:rsidRPr="00BE2461">
        <w:rPr>
          <w:rFonts w:eastAsia="Times New Roman"/>
          <w:i/>
          <w:sz w:val="24"/>
          <w:szCs w:val="20"/>
          <w:lang w:eastAsia="pt-BR"/>
        </w:rPr>
        <w:tab/>
        <w:t>.......................................................................................................................</w:t>
      </w:r>
    </w:p>
    <w:p w:rsidR="00881942" w:rsidRPr="00BE2461" w:rsidRDefault="00881942" w:rsidP="00881942">
      <w:pPr>
        <w:jc w:val="left"/>
        <w:rPr>
          <w:rFonts w:eastAsia="Times New Roman"/>
          <w:i/>
          <w:sz w:val="24"/>
          <w:szCs w:val="20"/>
          <w:lang w:eastAsia="pt-BR"/>
        </w:rPr>
      </w:pPr>
    </w:p>
    <w:p w:rsidR="00881942" w:rsidRPr="00BE2461" w:rsidRDefault="00881942" w:rsidP="00881942">
      <w:pPr>
        <w:jc w:val="left"/>
        <w:rPr>
          <w:rFonts w:eastAsia="Times New Roman"/>
          <w:i/>
          <w:sz w:val="24"/>
          <w:szCs w:val="20"/>
          <w:lang w:eastAsia="pt-BR"/>
        </w:rPr>
      </w:pPr>
      <w:r w:rsidRPr="00BE2461">
        <w:rPr>
          <w:rFonts w:eastAsia="Times New Roman"/>
          <w:i/>
          <w:sz w:val="24"/>
          <w:szCs w:val="20"/>
          <w:lang w:eastAsia="pt-BR"/>
        </w:rPr>
        <w:tab/>
        <w:t>§ 2° ...............................................................................................................</w:t>
      </w:r>
    </w:p>
    <w:p w:rsidR="00881942" w:rsidRPr="00BE2461" w:rsidRDefault="00881942" w:rsidP="00881942">
      <w:pPr>
        <w:jc w:val="left"/>
        <w:rPr>
          <w:rFonts w:eastAsia="Times New Roman"/>
          <w:i/>
          <w:sz w:val="24"/>
          <w:szCs w:val="20"/>
          <w:lang w:eastAsia="pt-BR"/>
        </w:rPr>
      </w:pPr>
    </w:p>
    <w:p w:rsidR="00881942" w:rsidRPr="00BE2461" w:rsidRDefault="00881942" w:rsidP="00881942">
      <w:pPr>
        <w:jc w:val="left"/>
        <w:rPr>
          <w:rFonts w:eastAsia="Times New Roman"/>
          <w:i/>
          <w:sz w:val="24"/>
          <w:szCs w:val="20"/>
          <w:lang w:eastAsia="pt-BR"/>
        </w:rPr>
      </w:pPr>
      <w:r w:rsidRPr="00BE2461">
        <w:rPr>
          <w:rFonts w:eastAsia="Times New Roman"/>
          <w:i/>
          <w:sz w:val="24"/>
          <w:szCs w:val="20"/>
          <w:lang w:eastAsia="pt-BR"/>
        </w:rPr>
        <w:tab/>
        <w:t>.......................................................................................................................</w:t>
      </w:r>
    </w:p>
    <w:p w:rsidR="00881942" w:rsidRPr="00BE2461" w:rsidRDefault="00881942" w:rsidP="00881942">
      <w:pPr>
        <w:jc w:val="left"/>
        <w:rPr>
          <w:rFonts w:eastAsia="Times New Roman"/>
          <w:i/>
          <w:sz w:val="24"/>
          <w:szCs w:val="20"/>
          <w:lang w:eastAsia="pt-BR"/>
        </w:rPr>
      </w:pPr>
    </w:p>
    <w:p w:rsidR="00881942" w:rsidRPr="00BE2461" w:rsidRDefault="00881942" w:rsidP="00881942">
      <w:pPr>
        <w:spacing w:before="100" w:beforeAutospacing="1" w:after="100" w:afterAutospacing="1" w:line="360" w:lineRule="auto"/>
        <w:rPr>
          <w:rFonts w:eastAsia="Times New Roman"/>
          <w:i/>
          <w:color w:val="000000"/>
          <w:sz w:val="24"/>
          <w:szCs w:val="24"/>
          <w:lang w:eastAsia="pt-BR"/>
        </w:rPr>
      </w:pPr>
      <w:r w:rsidRPr="00BE2461">
        <w:rPr>
          <w:rFonts w:eastAsia="Times New Roman"/>
          <w:i/>
          <w:sz w:val="24"/>
          <w:szCs w:val="24"/>
          <w:lang w:eastAsia="pt-BR"/>
        </w:rPr>
        <w:tab/>
        <w:t xml:space="preserve">VII - </w:t>
      </w:r>
      <w:r w:rsidRPr="00BE2461">
        <w:rPr>
          <w:rFonts w:eastAsia="Times New Roman"/>
          <w:i/>
          <w:color w:val="000000"/>
          <w:sz w:val="24"/>
          <w:szCs w:val="24"/>
          <w:lang w:eastAsia="pt-BR"/>
        </w:rPr>
        <w:t>contra agente da segurança pública ou guarda prisional, no exercício de suas funções ou em razão dela, ou contra seu cônjuge, companheiro ou parente consanguíneo até terceiro grau de agente, praticado em razão dessa condição;” (NR).</w:t>
      </w:r>
    </w:p>
    <w:p w:rsidR="00881942" w:rsidRPr="00BE2461" w:rsidRDefault="00881942" w:rsidP="00881942">
      <w:pPr>
        <w:spacing w:line="360" w:lineRule="auto"/>
        <w:jc w:val="left"/>
        <w:rPr>
          <w:rFonts w:eastAsia="Times New Roman"/>
          <w:sz w:val="24"/>
          <w:szCs w:val="20"/>
          <w:lang w:eastAsia="pt-BR"/>
        </w:rPr>
      </w:pPr>
      <w:r w:rsidRPr="00BE2461">
        <w:rPr>
          <w:rFonts w:eastAsia="Times New Roman"/>
          <w:sz w:val="24"/>
          <w:szCs w:val="20"/>
          <w:lang w:eastAsia="pt-BR"/>
        </w:rPr>
        <w:tab/>
        <w:t>Artigo 3° - O artigo 129 do Decreto-Lei nº 2.848 de 7 de dezembro de 1940 passa a vigorar acrescido do parágrafo 12, com a seguinte redação:</w:t>
      </w:r>
    </w:p>
    <w:p w:rsidR="00881942" w:rsidRPr="00BE2461" w:rsidRDefault="00881942" w:rsidP="00881942">
      <w:pPr>
        <w:jc w:val="left"/>
        <w:rPr>
          <w:rFonts w:eastAsia="Times New Roman"/>
          <w:sz w:val="24"/>
          <w:szCs w:val="20"/>
          <w:lang w:eastAsia="pt-BR"/>
        </w:rPr>
      </w:pPr>
    </w:p>
    <w:p w:rsidR="00881942" w:rsidRPr="00BE2461" w:rsidRDefault="00881942" w:rsidP="00881942">
      <w:pPr>
        <w:jc w:val="left"/>
        <w:rPr>
          <w:rFonts w:eastAsia="Times New Roman"/>
          <w:sz w:val="24"/>
          <w:szCs w:val="20"/>
          <w:lang w:eastAsia="pt-BR"/>
        </w:rPr>
      </w:pPr>
      <w:r w:rsidRPr="00BE2461">
        <w:rPr>
          <w:rFonts w:eastAsia="Times New Roman"/>
          <w:sz w:val="24"/>
          <w:szCs w:val="20"/>
          <w:lang w:eastAsia="pt-BR"/>
        </w:rPr>
        <w:tab/>
        <w:t>Art. 129. ........................................................................................................</w:t>
      </w:r>
    </w:p>
    <w:p w:rsidR="00881942" w:rsidRPr="00BE2461" w:rsidRDefault="00881942" w:rsidP="00881942">
      <w:pPr>
        <w:jc w:val="left"/>
        <w:rPr>
          <w:rFonts w:eastAsia="Times New Roman"/>
          <w:sz w:val="24"/>
          <w:szCs w:val="20"/>
          <w:lang w:eastAsia="pt-BR"/>
        </w:rPr>
      </w:pPr>
    </w:p>
    <w:p w:rsidR="00881942" w:rsidRPr="00BE2461" w:rsidRDefault="00881942" w:rsidP="00881942">
      <w:pPr>
        <w:jc w:val="left"/>
        <w:rPr>
          <w:rFonts w:eastAsia="Times New Roman"/>
          <w:sz w:val="24"/>
          <w:szCs w:val="20"/>
          <w:lang w:eastAsia="pt-BR"/>
        </w:rPr>
      </w:pPr>
      <w:r w:rsidRPr="00BE2461">
        <w:rPr>
          <w:rFonts w:eastAsia="Times New Roman"/>
          <w:sz w:val="24"/>
          <w:szCs w:val="20"/>
          <w:lang w:eastAsia="pt-BR"/>
        </w:rPr>
        <w:tab/>
        <w:t>.....................................................................................................................</w:t>
      </w:r>
    </w:p>
    <w:p w:rsidR="00881942" w:rsidRPr="00BE2461" w:rsidRDefault="00881942" w:rsidP="00881942">
      <w:pPr>
        <w:jc w:val="left"/>
        <w:rPr>
          <w:rFonts w:eastAsia="Times New Roman"/>
          <w:sz w:val="24"/>
          <w:szCs w:val="20"/>
          <w:lang w:eastAsia="pt-BR"/>
        </w:rPr>
      </w:pPr>
    </w:p>
    <w:p w:rsidR="00881942" w:rsidRPr="00BE2461" w:rsidRDefault="00881942" w:rsidP="00881942">
      <w:pPr>
        <w:spacing w:before="100" w:beforeAutospacing="1" w:after="100" w:afterAutospacing="1" w:line="360" w:lineRule="auto"/>
        <w:rPr>
          <w:rFonts w:eastAsia="Times New Roman"/>
          <w:i/>
          <w:color w:val="000000"/>
          <w:sz w:val="24"/>
          <w:szCs w:val="24"/>
          <w:lang w:eastAsia="pt-BR"/>
        </w:rPr>
      </w:pPr>
      <w:r w:rsidRPr="00BE2461">
        <w:rPr>
          <w:rFonts w:eastAsia="Times New Roman"/>
          <w:sz w:val="24"/>
          <w:szCs w:val="24"/>
          <w:lang w:eastAsia="pt-BR"/>
        </w:rPr>
        <w:tab/>
      </w:r>
      <w:r w:rsidRPr="00BE2461">
        <w:rPr>
          <w:rFonts w:eastAsia="Times New Roman"/>
          <w:i/>
          <w:sz w:val="24"/>
          <w:szCs w:val="24"/>
          <w:lang w:eastAsia="pt-BR"/>
        </w:rPr>
        <w:t xml:space="preserve">§ 12. A pena aplica-se em triplo se o crime for praticado </w:t>
      </w:r>
      <w:r w:rsidRPr="00BE2461">
        <w:rPr>
          <w:rFonts w:eastAsia="Times New Roman"/>
          <w:i/>
          <w:color w:val="000000"/>
          <w:sz w:val="24"/>
          <w:szCs w:val="24"/>
          <w:lang w:eastAsia="pt-BR"/>
        </w:rPr>
        <w:t xml:space="preserve">contra agente da segurança pública ou guarda prisional, no exercício de suas funções ou em razão </w:t>
      </w:r>
      <w:r w:rsidRPr="00BE2461">
        <w:rPr>
          <w:rFonts w:eastAsia="Times New Roman"/>
          <w:i/>
          <w:color w:val="000000"/>
          <w:sz w:val="24"/>
          <w:szCs w:val="24"/>
          <w:lang w:eastAsia="pt-BR"/>
        </w:rPr>
        <w:lastRenderedPageBreak/>
        <w:t>dela, ou contra seu cônjuge, companheiro ou parente consanguíneo até terceiro grau, praticado em razão dessa condição;” (NR).</w:t>
      </w:r>
    </w:p>
    <w:p w:rsidR="00881942" w:rsidRPr="00BE2461" w:rsidRDefault="00881942" w:rsidP="00881942">
      <w:pPr>
        <w:spacing w:before="120" w:after="120" w:line="360" w:lineRule="auto"/>
        <w:rPr>
          <w:rFonts w:eastAsia="Times New Roman"/>
          <w:sz w:val="24"/>
          <w:szCs w:val="24"/>
          <w:lang w:eastAsia="pt-BR"/>
        </w:rPr>
      </w:pPr>
      <w:r w:rsidRPr="00BE2461">
        <w:rPr>
          <w:rFonts w:eastAsia="Times New Roman"/>
          <w:sz w:val="24"/>
          <w:szCs w:val="24"/>
          <w:lang w:eastAsia="pt-BR"/>
        </w:rPr>
        <w:t xml:space="preserve">            Artigo 4º - Esta Lei entra em vigor na data de sua publicação.</w:t>
      </w:r>
    </w:p>
    <w:p w:rsidR="00881942" w:rsidRPr="00BE2461" w:rsidRDefault="00881942" w:rsidP="00881942">
      <w:pPr>
        <w:spacing w:before="120" w:after="120" w:line="360" w:lineRule="auto"/>
        <w:ind w:firstLine="1418"/>
        <w:jc w:val="center"/>
        <w:rPr>
          <w:rFonts w:eastAsia="Times New Roman"/>
          <w:b/>
          <w:sz w:val="24"/>
          <w:szCs w:val="24"/>
          <w:lang w:eastAsia="pt-BR"/>
        </w:rPr>
      </w:pPr>
    </w:p>
    <w:p w:rsidR="00881942" w:rsidRPr="00BE2461" w:rsidRDefault="00881942" w:rsidP="00881942">
      <w:pPr>
        <w:spacing w:before="120" w:after="120" w:line="360" w:lineRule="auto"/>
        <w:jc w:val="left"/>
        <w:rPr>
          <w:rFonts w:eastAsia="Times New Roman"/>
          <w:b/>
          <w:sz w:val="24"/>
          <w:szCs w:val="24"/>
          <w:lang w:eastAsia="pt-BR"/>
        </w:rPr>
      </w:pPr>
      <w:r w:rsidRPr="00BE2461">
        <w:rPr>
          <w:rFonts w:eastAsia="Times New Roman"/>
          <w:b/>
          <w:sz w:val="24"/>
          <w:szCs w:val="24"/>
          <w:lang w:eastAsia="pt-BR"/>
        </w:rPr>
        <w:t xml:space="preserve">                                                   JUSTIFICATIVA</w:t>
      </w:r>
    </w:p>
    <w:p w:rsidR="00881942" w:rsidRPr="00BE2461" w:rsidRDefault="00881942" w:rsidP="00881942">
      <w:pPr>
        <w:spacing w:before="120" w:after="120" w:line="360" w:lineRule="auto"/>
        <w:rPr>
          <w:rFonts w:eastAsia="Times New Roman"/>
          <w:sz w:val="24"/>
          <w:szCs w:val="24"/>
          <w:lang w:eastAsia="pt-BR"/>
        </w:rPr>
      </w:pPr>
      <w:r w:rsidRPr="00BE2461">
        <w:rPr>
          <w:rFonts w:eastAsia="Times New Roman"/>
          <w:sz w:val="24"/>
          <w:szCs w:val="24"/>
          <w:lang w:eastAsia="pt-BR"/>
        </w:rPr>
        <w:tab/>
        <w:t>A situação da segurança pública no</w:t>
      </w:r>
      <w:r w:rsidRPr="00BE2461">
        <w:rPr>
          <w:rFonts w:eastAsia="Times New Roman"/>
          <w:iCs/>
          <w:sz w:val="24"/>
          <w:szCs w:val="24"/>
          <w:lang w:eastAsia="pt-BR"/>
        </w:rPr>
        <w:t xml:space="preserve"> Brasil, em razão da </w:t>
      </w:r>
      <w:r w:rsidRPr="00BE2461">
        <w:rPr>
          <w:rFonts w:eastAsia="Times New Roman"/>
          <w:sz w:val="24"/>
          <w:szCs w:val="24"/>
          <w:lang w:eastAsia="pt-BR"/>
        </w:rPr>
        <w:t>falta de estrutura e condições dignas de trabalho e de uma política salarial minimamente compatível com a dignidade destes cargos públicos, tem levado esses servidores e suas famílias, a situações dramáticas, aonde às dificuldades para uma existência digna vem somarem-se ameaças cada vez maiores à integridade física e a vida de todos eles.</w:t>
      </w:r>
    </w:p>
    <w:p w:rsidR="00881942" w:rsidRPr="00BE2461" w:rsidRDefault="00881942" w:rsidP="00881942">
      <w:pPr>
        <w:spacing w:before="120" w:after="120" w:line="360" w:lineRule="auto"/>
        <w:rPr>
          <w:rFonts w:eastAsia="Times New Roman"/>
          <w:sz w:val="24"/>
          <w:szCs w:val="24"/>
          <w:lang w:eastAsia="pt-BR"/>
        </w:rPr>
      </w:pPr>
      <w:r w:rsidRPr="00BE2461">
        <w:rPr>
          <w:rFonts w:eastAsia="Times New Roman"/>
          <w:sz w:val="24"/>
          <w:szCs w:val="24"/>
          <w:lang w:eastAsia="pt-BR"/>
        </w:rPr>
        <w:tab/>
        <w:t>Um exemplo desse quadro, de acordo com dados oficiais, é que um policial é assassinado a cada 32 horas no Brasil. Apenas no estado de São Paulo, a taxa anual de mortalidade no 4º trimestre de 2013 foi de 41,81 por 100 mil policiais, praticamente quatro vezes a taxa prevalecente na população em geral, de 11 por 100 mil. Mantida essa taxa, um policial em cada dois mil e quatrocentos será morto por ano. Ao longo de 25 anos de carreira a mortalidade esperada de um policial paulista será de 1,1 para 100.</w:t>
      </w:r>
    </w:p>
    <w:p w:rsidR="00881942" w:rsidRPr="00BE2461" w:rsidRDefault="00881942" w:rsidP="00881942">
      <w:pPr>
        <w:spacing w:before="120" w:after="120" w:line="360" w:lineRule="auto"/>
        <w:rPr>
          <w:rFonts w:eastAsia="Times New Roman"/>
          <w:sz w:val="24"/>
          <w:szCs w:val="24"/>
          <w:lang w:eastAsia="pt-BR"/>
        </w:rPr>
      </w:pPr>
      <w:r w:rsidRPr="00BE2461">
        <w:rPr>
          <w:rFonts w:eastAsia="Times New Roman"/>
          <w:sz w:val="24"/>
          <w:szCs w:val="24"/>
          <w:lang w:eastAsia="pt-BR"/>
        </w:rPr>
        <w:tab/>
        <w:t xml:space="preserve">Tais números encontram sua real dimensão quando confrontados com dados internacionais que espelham a situação da mortalidade policial em diferentes países, conforme passamos a exemplificar. </w:t>
      </w:r>
    </w:p>
    <w:p w:rsidR="00881942" w:rsidRPr="00BE2461" w:rsidRDefault="00881942" w:rsidP="00881942">
      <w:pPr>
        <w:spacing w:before="120" w:after="120" w:line="360" w:lineRule="auto"/>
        <w:rPr>
          <w:rFonts w:eastAsia="Times New Roman"/>
          <w:sz w:val="24"/>
          <w:szCs w:val="24"/>
          <w:lang w:eastAsia="pt-BR"/>
        </w:rPr>
      </w:pPr>
      <w:r w:rsidRPr="00BE2461">
        <w:rPr>
          <w:rFonts w:eastAsia="Times New Roman"/>
          <w:sz w:val="24"/>
          <w:szCs w:val="24"/>
          <w:lang w:eastAsia="pt-BR"/>
        </w:rPr>
        <w:t xml:space="preserve"> </w:t>
      </w:r>
      <w:r w:rsidRPr="00BE2461">
        <w:rPr>
          <w:rFonts w:eastAsia="Times New Roman"/>
          <w:sz w:val="24"/>
          <w:szCs w:val="24"/>
          <w:lang w:eastAsia="pt-BR"/>
        </w:rPr>
        <w:tab/>
        <w:t xml:space="preserve">Nos Estados Unidos, entre 2007 e 2013, a média de policiais mortos em enfrentamento com criminosos foi de 50,1 por ano, para um contingente de aproximadamente 700 mil policiais e uma população de cerca de 300 milhões. A taxa de homicídios dolosos nos EUA é de 4,7 por 100 mil, enquanto a taxa de policiais assassinados em confronto no período indicado foi de 7,1 por 100 mil, equivalente a 1,5 vezes à da população em geral. </w:t>
      </w:r>
    </w:p>
    <w:p w:rsidR="00881942" w:rsidRPr="00BE2461" w:rsidRDefault="00881942" w:rsidP="00881942">
      <w:pPr>
        <w:spacing w:before="120" w:after="120" w:line="360" w:lineRule="auto"/>
        <w:rPr>
          <w:rFonts w:eastAsia="Times New Roman"/>
          <w:sz w:val="24"/>
          <w:szCs w:val="24"/>
          <w:lang w:eastAsia="pt-BR"/>
        </w:rPr>
      </w:pPr>
      <w:r w:rsidRPr="00BE2461">
        <w:rPr>
          <w:rFonts w:eastAsia="Times New Roman"/>
          <w:sz w:val="24"/>
          <w:szCs w:val="24"/>
          <w:lang w:eastAsia="pt-BR"/>
        </w:rPr>
        <w:tab/>
        <w:t>A taxa de mortes anual por 100 mil entre policiais americanos é, portanto, 1/6 da observada entre a Polícia Militar de São Paulo e 37 vezes menor que a enfrentada pela PM do Rio de Janeiro. Já o número de policiais mortos por milhão de habitantes ficou em 6,8 no RJ; 0,82 em SP; e 0,17 nos Estados Unidos.</w:t>
      </w:r>
    </w:p>
    <w:p w:rsidR="00881942" w:rsidRPr="00BE2461" w:rsidRDefault="00881942" w:rsidP="00881942">
      <w:pPr>
        <w:spacing w:before="120" w:after="120" w:line="360" w:lineRule="auto"/>
        <w:rPr>
          <w:rFonts w:eastAsia="Times New Roman"/>
          <w:sz w:val="24"/>
          <w:szCs w:val="24"/>
          <w:lang w:eastAsia="pt-BR"/>
        </w:rPr>
      </w:pPr>
      <w:r w:rsidRPr="00BE2461">
        <w:rPr>
          <w:rFonts w:eastAsia="Times New Roman"/>
          <w:sz w:val="24"/>
          <w:szCs w:val="24"/>
          <w:lang w:eastAsia="pt-BR"/>
        </w:rPr>
        <w:lastRenderedPageBreak/>
        <w:tab/>
        <w:t xml:space="preserve">Na Alemanha foram mortos três policiais em 2012, frente a um efetivo de 2.438 mil, o que corresponde a uma taxa de mortalidade de 1,2 por cem mil na tropa e de 0,04 por milhão de habitantes. A taxa de homicídios na Alemanha é de 0,8 por 100 mil habitantes. </w:t>
      </w:r>
    </w:p>
    <w:p w:rsidR="00881942" w:rsidRPr="00BE2461" w:rsidRDefault="00881942" w:rsidP="00881942">
      <w:pPr>
        <w:spacing w:before="120" w:after="120" w:line="360" w:lineRule="auto"/>
        <w:rPr>
          <w:rFonts w:eastAsia="Times New Roman"/>
          <w:sz w:val="24"/>
          <w:szCs w:val="24"/>
          <w:lang w:eastAsia="pt-BR"/>
        </w:rPr>
      </w:pPr>
      <w:r w:rsidRPr="00BE2461">
        <w:rPr>
          <w:rFonts w:eastAsia="Times New Roman"/>
          <w:sz w:val="24"/>
          <w:szCs w:val="24"/>
          <w:lang w:eastAsia="pt-BR"/>
        </w:rPr>
        <w:t xml:space="preserve"> </w:t>
      </w:r>
      <w:r w:rsidRPr="00BE2461">
        <w:rPr>
          <w:rFonts w:eastAsia="Times New Roman"/>
          <w:sz w:val="24"/>
          <w:szCs w:val="24"/>
          <w:lang w:eastAsia="pt-BR"/>
        </w:rPr>
        <w:tab/>
        <w:t>Na Inglaterra, a taxa de homicídios é de 1,15 por 100 mil, de acordo com dados de 2013, e a mortalidade dos policiais na média dos anos entre 2007 e 2013 foi de 1,0 por 100 mil, inferior à taxa de homicídios na população em geral. A mortalidade anual de policiais em relação à população nesse período foi em média de 0,02 por milhão.</w:t>
      </w:r>
    </w:p>
    <w:p w:rsidR="00881942" w:rsidRPr="00BE2461" w:rsidRDefault="00881942" w:rsidP="00881942">
      <w:pPr>
        <w:spacing w:before="120" w:after="120" w:line="360" w:lineRule="auto"/>
        <w:rPr>
          <w:rFonts w:eastAsia="Times New Roman"/>
          <w:sz w:val="24"/>
          <w:szCs w:val="24"/>
          <w:lang w:eastAsia="pt-BR"/>
        </w:rPr>
      </w:pPr>
      <w:r w:rsidRPr="00BE2461">
        <w:rPr>
          <w:rFonts w:eastAsia="Times New Roman"/>
          <w:sz w:val="24"/>
          <w:szCs w:val="24"/>
          <w:lang w:eastAsia="pt-BR"/>
        </w:rPr>
        <w:tab/>
        <w:t>Enquanto isso por todo o Brasil se vê, com assustadora frequência, ações orquestradas de grupos criminosos, em verdadeira caçada a policiais e guardas ou agentes prisionais, tornando a ação destes em defesa da sociedade cada vez mais arriscada, penosa e estigmatizada, afastando das fileiras da segurança pública quadros qualificados e preparados para o exercício das funções, o que acaba, num circulo crescente e vicioso, contribuindo para o aumento da violência.</w:t>
      </w:r>
    </w:p>
    <w:p w:rsidR="00881942" w:rsidRPr="00BE2461" w:rsidRDefault="00881942" w:rsidP="00881942">
      <w:pPr>
        <w:spacing w:before="120" w:after="120" w:line="360" w:lineRule="auto"/>
        <w:rPr>
          <w:rFonts w:eastAsia="Times New Roman"/>
          <w:sz w:val="24"/>
          <w:szCs w:val="24"/>
          <w:lang w:eastAsia="pt-BR"/>
        </w:rPr>
      </w:pPr>
      <w:r w:rsidRPr="00BE2461">
        <w:rPr>
          <w:rFonts w:eastAsia="Times New Roman"/>
          <w:sz w:val="24"/>
          <w:szCs w:val="24"/>
          <w:lang w:eastAsia="pt-BR"/>
        </w:rPr>
        <w:t xml:space="preserve"> </w:t>
      </w:r>
      <w:r w:rsidRPr="00BE2461">
        <w:rPr>
          <w:rFonts w:eastAsia="Times New Roman"/>
          <w:sz w:val="24"/>
          <w:szCs w:val="24"/>
          <w:lang w:eastAsia="pt-BR"/>
        </w:rPr>
        <w:tab/>
        <w:t xml:space="preserve">Esse quadro já conhecido vem sido agravado por ações de criminosos que, já não satisfeitos em atacar policiais e guardas prisionais, voltam-se com cada vez mais frequência contra as famílias destes, que igualmente têm-se tornado alvo, reféns e vítimas inocentes da condição de familiares de agentes de segurança pública. </w:t>
      </w:r>
    </w:p>
    <w:p w:rsidR="00881942" w:rsidRPr="00BE2461" w:rsidRDefault="00881942" w:rsidP="00881942">
      <w:pPr>
        <w:spacing w:before="120" w:after="120" w:line="360" w:lineRule="auto"/>
        <w:rPr>
          <w:rFonts w:eastAsia="Times New Roman"/>
          <w:sz w:val="24"/>
          <w:szCs w:val="20"/>
          <w:lang w:eastAsia="pt-BR"/>
        </w:rPr>
      </w:pPr>
      <w:r w:rsidRPr="00BE2461">
        <w:rPr>
          <w:rFonts w:eastAsia="Times New Roman"/>
          <w:sz w:val="24"/>
          <w:szCs w:val="24"/>
          <w:lang w:eastAsia="pt-BR"/>
        </w:rPr>
        <w:t xml:space="preserve"> </w:t>
      </w:r>
      <w:r w:rsidRPr="00BE2461">
        <w:rPr>
          <w:rFonts w:eastAsia="Times New Roman"/>
          <w:sz w:val="24"/>
          <w:szCs w:val="24"/>
          <w:lang w:eastAsia="pt-BR"/>
        </w:rPr>
        <w:tab/>
        <w:t xml:space="preserve">Assim, a presente proposição visa, mediante alterações no </w:t>
      </w:r>
      <w:r w:rsidRPr="00BE2461">
        <w:rPr>
          <w:rFonts w:eastAsia="Times New Roman"/>
          <w:sz w:val="24"/>
          <w:szCs w:val="20"/>
          <w:lang w:eastAsia="pt-BR"/>
        </w:rPr>
        <w:t>Decreto-Lei nº 2.848 de 7 de dezembro de 1940 - Código Penal, dar instrumentos para que se qualifiquem e agravem penas de crimes cometidos contra agentes da Segurança Pública ou guardas prisionais, e também contra cônjuge, companheiro ou parente consanguíneo destes até terceiro grau, praticado em razão da condição de parentesco com o agente policial ou prisional.</w:t>
      </w:r>
    </w:p>
    <w:p w:rsidR="00881942" w:rsidRPr="00BE2461" w:rsidRDefault="00881942" w:rsidP="00881942">
      <w:pPr>
        <w:spacing w:before="120" w:after="120" w:line="360" w:lineRule="auto"/>
        <w:rPr>
          <w:rFonts w:eastAsia="Times New Roman"/>
          <w:sz w:val="24"/>
          <w:szCs w:val="20"/>
          <w:lang w:eastAsia="pt-BR"/>
        </w:rPr>
      </w:pPr>
      <w:r w:rsidRPr="00BE2461">
        <w:rPr>
          <w:rFonts w:eastAsia="Times New Roman"/>
          <w:sz w:val="24"/>
          <w:szCs w:val="20"/>
          <w:lang w:eastAsia="pt-BR"/>
        </w:rPr>
        <w:tab/>
        <w:t xml:space="preserve">Sob o ponto de vista constitucional, consideram-se agentes da Segurança Pública aqueles integrantes das Forças de Segurança Pública elencadas no artigo 144 da Constituição Federal: Polícia Federal, Polícia Rodoviária Federal, Polícia Ferroviária Federal, Polícia Militar e Polícia Civil dos Estados e do Distrito Federal. </w:t>
      </w:r>
    </w:p>
    <w:p w:rsidR="00881942" w:rsidRPr="00BE2461" w:rsidRDefault="00881942" w:rsidP="00881942">
      <w:pPr>
        <w:spacing w:before="120" w:after="120" w:line="360" w:lineRule="auto"/>
        <w:rPr>
          <w:rFonts w:eastAsia="Times New Roman"/>
          <w:sz w:val="24"/>
          <w:szCs w:val="20"/>
          <w:lang w:eastAsia="pt-BR"/>
        </w:rPr>
      </w:pPr>
      <w:r w:rsidRPr="00BE2461">
        <w:rPr>
          <w:rFonts w:eastAsia="Times New Roman"/>
          <w:sz w:val="24"/>
          <w:szCs w:val="20"/>
          <w:lang w:eastAsia="pt-BR"/>
        </w:rPr>
        <w:t xml:space="preserve"> </w:t>
      </w:r>
      <w:r w:rsidRPr="00BE2461">
        <w:rPr>
          <w:rFonts w:eastAsia="Times New Roman"/>
          <w:sz w:val="24"/>
          <w:szCs w:val="20"/>
          <w:lang w:eastAsia="pt-BR"/>
        </w:rPr>
        <w:tab/>
        <w:t xml:space="preserve">No entanto, um Projeto de Lei que visa estabelecer importante salvaguarda aos agentes de segurança pública e suas famílias, como forma de minimizar o risco </w:t>
      </w:r>
      <w:r w:rsidRPr="00BE2461">
        <w:rPr>
          <w:rFonts w:eastAsia="Times New Roman"/>
          <w:sz w:val="24"/>
          <w:szCs w:val="20"/>
          <w:lang w:eastAsia="pt-BR"/>
        </w:rPr>
        <w:lastRenderedPageBreak/>
        <w:t xml:space="preserve">a que estes se encontram permanentemente expostos, não poderia deixar de fora a categoria dos guardas prisionais que, muito embora ainda não sejam reconhecidos como integrantes da segurança pública, por força de disposição constitucional, estão igualmente expostos ao extremo risco inerente às atividades que desempenham; pelo que a proposta os inclui em pé de igualdade com os demais agentes. </w:t>
      </w:r>
    </w:p>
    <w:p w:rsidR="00881942" w:rsidRPr="00BE2461" w:rsidRDefault="00881942" w:rsidP="00881942">
      <w:pPr>
        <w:spacing w:before="120" w:after="120" w:line="360" w:lineRule="auto"/>
        <w:rPr>
          <w:rFonts w:eastAsia="Times New Roman"/>
          <w:sz w:val="24"/>
          <w:szCs w:val="24"/>
          <w:lang w:eastAsia="pt-BR"/>
        </w:rPr>
      </w:pPr>
      <w:r w:rsidRPr="00BE2461">
        <w:rPr>
          <w:rFonts w:eastAsia="Times New Roman"/>
          <w:sz w:val="24"/>
          <w:szCs w:val="20"/>
          <w:lang w:eastAsia="pt-BR"/>
        </w:rPr>
        <w:tab/>
        <w:t xml:space="preserve">Tal inclusão vem reconhecer a justeza da luta dos guardas prisionais, que </w:t>
      </w:r>
      <w:r w:rsidRPr="00BE2461">
        <w:rPr>
          <w:rFonts w:eastAsia="Times New Roman"/>
          <w:sz w:val="24"/>
          <w:szCs w:val="24"/>
          <w:lang w:eastAsia="pt-BR"/>
        </w:rPr>
        <w:t xml:space="preserve">aguardam há mais de uma década a aprovação da </w:t>
      </w:r>
      <w:r w:rsidRPr="00BE2461">
        <w:rPr>
          <w:rFonts w:eastAsia="Times New Roman"/>
          <w:color w:val="222222"/>
          <w:sz w:val="24"/>
          <w:szCs w:val="24"/>
          <w:lang w:eastAsia="pt-BR"/>
        </w:rPr>
        <w:t xml:space="preserve">PEC 308/04, que trata da criação da Polícia Penal, na esfera federal, dos estados e do Distrito Federal, para que sejam efetivamente integrados como categoria pertencente da Segurança Pública, juntamente com as demais previstas no artigo 144 da Constituição da República. </w:t>
      </w:r>
    </w:p>
    <w:p w:rsidR="00881942" w:rsidRPr="00BE2461" w:rsidRDefault="00881942" w:rsidP="00881942">
      <w:pPr>
        <w:spacing w:before="120" w:after="120" w:line="360" w:lineRule="auto"/>
        <w:rPr>
          <w:rFonts w:eastAsia="Times New Roman"/>
          <w:sz w:val="24"/>
          <w:szCs w:val="20"/>
          <w:lang w:eastAsia="pt-BR"/>
        </w:rPr>
      </w:pPr>
      <w:r w:rsidRPr="00BE2461">
        <w:rPr>
          <w:rFonts w:eastAsia="Times New Roman"/>
          <w:sz w:val="24"/>
          <w:szCs w:val="20"/>
          <w:lang w:eastAsia="pt-BR"/>
        </w:rPr>
        <w:t xml:space="preserve">  </w:t>
      </w:r>
      <w:r w:rsidRPr="00BE2461">
        <w:rPr>
          <w:rFonts w:eastAsia="Times New Roman"/>
          <w:sz w:val="24"/>
          <w:szCs w:val="20"/>
          <w:lang w:eastAsia="pt-BR"/>
        </w:rPr>
        <w:tab/>
        <w:t xml:space="preserve">Desta forma, com o presente Projeto de Lei, altera-se o </w:t>
      </w:r>
      <w:r w:rsidRPr="00BE2461">
        <w:rPr>
          <w:rFonts w:eastAsia="Times New Roman"/>
          <w:b/>
          <w:sz w:val="24"/>
          <w:szCs w:val="20"/>
          <w:lang w:eastAsia="pt-BR"/>
        </w:rPr>
        <w:t>artigo 61, inciso II, do Código Penal</w:t>
      </w:r>
      <w:r w:rsidRPr="00BE2461">
        <w:rPr>
          <w:rFonts w:eastAsia="Times New Roman"/>
          <w:sz w:val="24"/>
          <w:szCs w:val="20"/>
          <w:lang w:eastAsia="pt-BR"/>
        </w:rPr>
        <w:t xml:space="preserve">, que passa a vigorar </w:t>
      </w:r>
      <w:r w:rsidRPr="00BE2461">
        <w:rPr>
          <w:rFonts w:eastAsia="Times New Roman"/>
          <w:b/>
          <w:sz w:val="24"/>
          <w:szCs w:val="20"/>
          <w:lang w:eastAsia="pt-BR"/>
        </w:rPr>
        <w:t>acrescido da alínea “m”</w:t>
      </w:r>
      <w:r w:rsidRPr="00BE2461">
        <w:rPr>
          <w:rFonts w:eastAsia="Times New Roman"/>
          <w:sz w:val="24"/>
          <w:szCs w:val="20"/>
          <w:lang w:eastAsia="pt-BR"/>
        </w:rPr>
        <w:t>; estabelecendo como circunstâncias que sempre agravam a pena, o crime praticado contra agente da segurança pública ou guarda prisional no exercício de suas funções ou em razão dela, ou contra cônjuge, companheiro ou parente consanguíneo até terceiro grau destes, praticado em razão dessa condição;</w:t>
      </w:r>
    </w:p>
    <w:p w:rsidR="00881942" w:rsidRPr="00BE2461" w:rsidRDefault="00881942" w:rsidP="00881942">
      <w:pPr>
        <w:spacing w:before="120" w:after="120" w:line="360" w:lineRule="auto"/>
        <w:rPr>
          <w:rFonts w:eastAsia="Times New Roman"/>
          <w:sz w:val="24"/>
          <w:szCs w:val="20"/>
          <w:lang w:eastAsia="pt-BR"/>
        </w:rPr>
      </w:pPr>
      <w:r w:rsidRPr="00BE2461">
        <w:rPr>
          <w:rFonts w:eastAsia="Times New Roman"/>
          <w:sz w:val="24"/>
          <w:szCs w:val="20"/>
          <w:lang w:eastAsia="pt-BR"/>
        </w:rPr>
        <w:t xml:space="preserve"> </w:t>
      </w:r>
      <w:r w:rsidRPr="00BE2461">
        <w:rPr>
          <w:rFonts w:eastAsia="Times New Roman"/>
          <w:sz w:val="24"/>
          <w:szCs w:val="20"/>
          <w:lang w:eastAsia="pt-BR"/>
        </w:rPr>
        <w:tab/>
        <w:t xml:space="preserve">Também o </w:t>
      </w:r>
      <w:r w:rsidRPr="00BE2461">
        <w:rPr>
          <w:rFonts w:eastAsia="Times New Roman"/>
          <w:b/>
          <w:sz w:val="24"/>
          <w:szCs w:val="20"/>
          <w:lang w:eastAsia="pt-BR"/>
        </w:rPr>
        <w:t>artigo 121 do Código Penal</w:t>
      </w:r>
      <w:r w:rsidRPr="00BE2461">
        <w:rPr>
          <w:rFonts w:eastAsia="Times New Roman"/>
          <w:sz w:val="24"/>
          <w:szCs w:val="20"/>
          <w:lang w:eastAsia="pt-BR"/>
        </w:rPr>
        <w:t xml:space="preserve">, que tipifica o crime de homicídio, passa a vigorar </w:t>
      </w:r>
      <w:r w:rsidRPr="00BE2461">
        <w:rPr>
          <w:rFonts w:eastAsia="Times New Roman"/>
          <w:b/>
          <w:sz w:val="24"/>
          <w:szCs w:val="20"/>
          <w:lang w:eastAsia="pt-BR"/>
        </w:rPr>
        <w:t>acrescido do inciso VI e do parágrafo 7°</w:t>
      </w:r>
      <w:r w:rsidRPr="00BE2461">
        <w:rPr>
          <w:rFonts w:eastAsia="Times New Roman"/>
          <w:sz w:val="24"/>
          <w:szCs w:val="20"/>
          <w:lang w:eastAsia="pt-BR"/>
        </w:rPr>
        <w:t xml:space="preserve">, incluindo no rol de homicídios praticados na forma qualificada, com pena de </w:t>
      </w:r>
      <w:r w:rsidRPr="00BE2461">
        <w:rPr>
          <w:rFonts w:eastAsia="Times New Roman"/>
          <w:b/>
          <w:sz w:val="24"/>
          <w:szCs w:val="20"/>
          <w:lang w:eastAsia="pt-BR"/>
        </w:rPr>
        <w:t>doze a trinta anos</w:t>
      </w:r>
      <w:r w:rsidRPr="00BE2461">
        <w:rPr>
          <w:rFonts w:eastAsia="Times New Roman"/>
          <w:sz w:val="24"/>
          <w:szCs w:val="20"/>
          <w:lang w:eastAsia="pt-BR"/>
        </w:rPr>
        <w:t>, aquele cometido contra agente da segurança pública ou guarda prisional no exercício de suas funções ou em razão dela, ou contra cônjuge, companheiro ou parente consanguíneo até terceiro grau destes, praticado em razão dessa condição.</w:t>
      </w:r>
    </w:p>
    <w:p w:rsidR="00881942" w:rsidRPr="00BE2461" w:rsidRDefault="00881942" w:rsidP="00881942">
      <w:pPr>
        <w:spacing w:before="120" w:after="120" w:line="360" w:lineRule="auto"/>
        <w:rPr>
          <w:rFonts w:eastAsia="Times New Roman"/>
          <w:sz w:val="24"/>
          <w:szCs w:val="20"/>
          <w:lang w:eastAsia="pt-BR"/>
        </w:rPr>
      </w:pPr>
      <w:r w:rsidRPr="00BE2461">
        <w:rPr>
          <w:rFonts w:eastAsia="Times New Roman"/>
          <w:sz w:val="24"/>
          <w:szCs w:val="20"/>
          <w:lang w:eastAsia="pt-BR"/>
        </w:rPr>
        <w:t xml:space="preserve"> </w:t>
      </w:r>
      <w:r w:rsidRPr="00BE2461">
        <w:rPr>
          <w:rFonts w:eastAsia="Times New Roman"/>
          <w:sz w:val="24"/>
          <w:szCs w:val="20"/>
          <w:lang w:eastAsia="pt-BR"/>
        </w:rPr>
        <w:tab/>
        <w:t xml:space="preserve">Já o </w:t>
      </w:r>
      <w:r w:rsidRPr="00BE2461">
        <w:rPr>
          <w:rFonts w:eastAsia="Times New Roman"/>
          <w:b/>
          <w:sz w:val="24"/>
          <w:szCs w:val="20"/>
          <w:lang w:eastAsia="pt-BR"/>
        </w:rPr>
        <w:t xml:space="preserve">artigo 129 </w:t>
      </w:r>
      <w:r w:rsidRPr="00BE2461">
        <w:rPr>
          <w:rFonts w:eastAsia="Times New Roman"/>
          <w:sz w:val="24"/>
          <w:szCs w:val="20"/>
          <w:lang w:eastAsia="pt-BR"/>
        </w:rPr>
        <w:t xml:space="preserve">do referido códice, onde se tipifica o crime de lesão corporal, que consiste em ofender a integridade corporal ou a saúde de outrem, com pena de </w:t>
      </w:r>
      <w:r w:rsidRPr="00BE2461">
        <w:rPr>
          <w:rFonts w:eastAsia="Times New Roman"/>
          <w:b/>
          <w:sz w:val="24"/>
          <w:szCs w:val="20"/>
          <w:lang w:eastAsia="pt-BR"/>
        </w:rPr>
        <w:t>três meses a um ano de detenção</w:t>
      </w:r>
      <w:r w:rsidRPr="00BE2461">
        <w:rPr>
          <w:rFonts w:eastAsia="Times New Roman"/>
          <w:sz w:val="24"/>
          <w:szCs w:val="20"/>
          <w:lang w:eastAsia="pt-BR"/>
        </w:rPr>
        <w:t xml:space="preserve"> na sua forma simples; de </w:t>
      </w:r>
      <w:r w:rsidRPr="00BE2461">
        <w:rPr>
          <w:rFonts w:eastAsia="Times New Roman"/>
          <w:b/>
          <w:sz w:val="24"/>
          <w:szCs w:val="20"/>
          <w:lang w:eastAsia="pt-BR"/>
        </w:rPr>
        <w:t>um a cinco anos de reclusão</w:t>
      </w:r>
      <w:r w:rsidRPr="00BE2461">
        <w:rPr>
          <w:rFonts w:eastAsia="Times New Roman"/>
          <w:sz w:val="24"/>
          <w:szCs w:val="20"/>
          <w:lang w:eastAsia="pt-BR"/>
        </w:rPr>
        <w:t xml:space="preserve"> na sua forma grave; e </w:t>
      </w:r>
      <w:r w:rsidRPr="00BE2461">
        <w:rPr>
          <w:rFonts w:eastAsia="Times New Roman"/>
          <w:b/>
          <w:sz w:val="24"/>
          <w:szCs w:val="20"/>
          <w:lang w:eastAsia="pt-BR"/>
        </w:rPr>
        <w:t>de dois a oito anos</w:t>
      </w:r>
      <w:r w:rsidRPr="00BE2461">
        <w:rPr>
          <w:rFonts w:eastAsia="Times New Roman"/>
          <w:sz w:val="24"/>
          <w:szCs w:val="20"/>
          <w:lang w:eastAsia="pt-BR"/>
        </w:rPr>
        <w:t xml:space="preserve"> se resultar em consequência permanente, passa a vigorar </w:t>
      </w:r>
      <w:r w:rsidRPr="00BE2461">
        <w:rPr>
          <w:rFonts w:eastAsia="Times New Roman"/>
          <w:b/>
          <w:sz w:val="24"/>
          <w:szCs w:val="20"/>
          <w:lang w:eastAsia="pt-BR"/>
        </w:rPr>
        <w:t>acrescido do parágrafo 12</w:t>
      </w:r>
      <w:r w:rsidRPr="00BE2461">
        <w:rPr>
          <w:rFonts w:eastAsia="Times New Roman"/>
          <w:sz w:val="24"/>
          <w:szCs w:val="20"/>
          <w:lang w:eastAsia="pt-BR"/>
        </w:rPr>
        <w:t xml:space="preserve">, que fixa em </w:t>
      </w:r>
      <w:r w:rsidRPr="00BE2461">
        <w:rPr>
          <w:rFonts w:eastAsia="Times New Roman"/>
          <w:b/>
          <w:sz w:val="24"/>
          <w:szCs w:val="20"/>
          <w:lang w:eastAsia="pt-BR"/>
        </w:rPr>
        <w:t>triplo</w:t>
      </w:r>
      <w:r w:rsidRPr="00BE2461">
        <w:rPr>
          <w:rFonts w:eastAsia="Times New Roman"/>
          <w:sz w:val="24"/>
          <w:szCs w:val="20"/>
          <w:lang w:eastAsia="pt-BR"/>
        </w:rPr>
        <w:t xml:space="preserve"> a pena cominada se o crime for praticado contra agente da segurança pública ou agente prisional no exercício de suas funções ou em razão dela, ou contra cônjuge, companheiro ou parente consanguíneo até terceiro grau de agente de segurança pública, praticado em razão dessa condição. </w:t>
      </w:r>
    </w:p>
    <w:p w:rsidR="00881942" w:rsidRPr="00BE2461" w:rsidRDefault="00881942" w:rsidP="00881942">
      <w:pPr>
        <w:spacing w:before="120" w:after="120" w:line="360" w:lineRule="auto"/>
        <w:rPr>
          <w:rFonts w:eastAsia="Times New Roman"/>
          <w:sz w:val="24"/>
          <w:szCs w:val="20"/>
          <w:lang w:eastAsia="pt-BR"/>
        </w:rPr>
      </w:pPr>
      <w:r w:rsidRPr="00BE2461">
        <w:rPr>
          <w:rFonts w:eastAsia="Times New Roman"/>
          <w:sz w:val="24"/>
          <w:szCs w:val="20"/>
          <w:lang w:eastAsia="pt-BR"/>
        </w:rPr>
        <w:lastRenderedPageBreak/>
        <w:t xml:space="preserve"> </w:t>
      </w:r>
      <w:r w:rsidRPr="00BE2461">
        <w:rPr>
          <w:rFonts w:eastAsia="Times New Roman"/>
          <w:sz w:val="24"/>
          <w:szCs w:val="20"/>
          <w:lang w:eastAsia="pt-BR"/>
        </w:rPr>
        <w:tab/>
        <w:t>Assim, por exemplo, se do delito de lesão corporal de natureza grave resultar incapacidade permanente para o trabalho</w:t>
      </w:r>
      <w:bookmarkStart w:id="11" w:name="art129§2ii"/>
      <w:bookmarkEnd w:id="11"/>
      <w:r w:rsidRPr="00BE2461">
        <w:rPr>
          <w:rFonts w:eastAsia="Times New Roman"/>
          <w:sz w:val="24"/>
          <w:szCs w:val="20"/>
          <w:lang w:eastAsia="pt-BR"/>
        </w:rPr>
        <w:t xml:space="preserve">, enfermidade incurável, </w:t>
      </w:r>
      <w:bookmarkStart w:id="12" w:name="art129§2iii"/>
      <w:bookmarkEnd w:id="12"/>
      <w:r w:rsidRPr="00BE2461">
        <w:rPr>
          <w:rFonts w:eastAsia="Times New Roman"/>
          <w:sz w:val="24"/>
          <w:szCs w:val="20"/>
          <w:lang w:eastAsia="pt-BR"/>
        </w:rPr>
        <w:t xml:space="preserve">perda ou inutilização de membro, sentido ou função, deformidade permanente ou aborto, a pena pode chegar a </w:t>
      </w:r>
      <w:r w:rsidRPr="00BE2461">
        <w:rPr>
          <w:rFonts w:eastAsia="Times New Roman"/>
          <w:b/>
          <w:sz w:val="24"/>
          <w:szCs w:val="20"/>
          <w:lang w:eastAsia="pt-BR"/>
        </w:rPr>
        <w:t>24 anos de reclusão</w:t>
      </w:r>
      <w:r w:rsidRPr="00BE2461">
        <w:rPr>
          <w:rFonts w:eastAsia="Times New Roman"/>
          <w:sz w:val="24"/>
          <w:szCs w:val="20"/>
          <w:lang w:eastAsia="pt-BR"/>
        </w:rPr>
        <w:t>.</w:t>
      </w:r>
    </w:p>
    <w:p w:rsidR="00881942" w:rsidRPr="00BE2461" w:rsidRDefault="00881942" w:rsidP="00881942">
      <w:pPr>
        <w:spacing w:before="120" w:after="120" w:line="360" w:lineRule="auto"/>
        <w:rPr>
          <w:rFonts w:eastAsia="Times New Roman"/>
          <w:sz w:val="24"/>
          <w:szCs w:val="20"/>
          <w:lang w:eastAsia="pt-BR"/>
        </w:rPr>
      </w:pPr>
      <w:r w:rsidRPr="00BE2461">
        <w:rPr>
          <w:rFonts w:eastAsia="Times New Roman"/>
          <w:sz w:val="24"/>
          <w:szCs w:val="20"/>
          <w:lang w:eastAsia="pt-BR"/>
        </w:rPr>
        <w:t xml:space="preserve"> </w:t>
      </w:r>
      <w:r w:rsidRPr="00BE2461">
        <w:rPr>
          <w:rFonts w:eastAsia="Times New Roman"/>
          <w:sz w:val="24"/>
          <w:szCs w:val="20"/>
          <w:lang w:eastAsia="pt-BR"/>
        </w:rPr>
        <w:tab/>
        <w:t>Entendemos que as alterações propostas na legislação penal poderão contribuir para salvaguardar a vida e a integridade física dos agentes policiais, guardas prisionais e de suas famílias, que cada vez mais se tem tornado alvo de ações criminosas no exercício de suas funções ou em razão de sua nobre missão de defender a sociedade e os cidadãos dos agentes da criminalidade.</w:t>
      </w:r>
    </w:p>
    <w:p w:rsidR="00881942" w:rsidRPr="00BE2461" w:rsidRDefault="00881942" w:rsidP="00881942">
      <w:pPr>
        <w:spacing w:before="120" w:after="120" w:line="360" w:lineRule="auto"/>
        <w:rPr>
          <w:rFonts w:eastAsia="Times New Roman"/>
          <w:sz w:val="24"/>
          <w:szCs w:val="24"/>
          <w:lang w:eastAsia="pt-BR"/>
        </w:rPr>
      </w:pPr>
      <w:r w:rsidRPr="00BE2461">
        <w:rPr>
          <w:rFonts w:eastAsia="Times New Roman"/>
          <w:sz w:val="24"/>
          <w:szCs w:val="24"/>
          <w:lang w:eastAsia="pt-BR"/>
        </w:rPr>
        <w:tab/>
        <w:t>Ante o exposto, submetemos aos nobres pares a presente proposição, e contamos com o apoio para sua aprovação.</w:t>
      </w:r>
    </w:p>
    <w:p w:rsidR="00881942" w:rsidRPr="00BE2461" w:rsidRDefault="00881942" w:rsidP="00881942">
      <w:pPr>
        <w:spacing w:before="120" w:after="120" w:line="360" w:lineRule="auto"/>
        <w:ind w:firstLine="2268"/>
        <w:rPr>
          <w:rFonts w:eastAsia="Times New Roman"/>
          <w:sz w:val="24"/>
          <w:szCs w:val="24"/>
          <w:lang w:eastAsia="pt-BR"/>
        </w:rPr>
      </w:pPr>
    </w:p>
    <w:p w:rsidR="00881942" w:rsidRPr="00BE2461" w:rsidRDefault="00881942" w:rsidP="00881942">
      <w:pPr>
        <w:spacing w:before="120" w:after="120" w:line="360" w:lineRule="auto"/>
        <w:ind w:firstLine="2268"/>
        <w:rPr>
          <w:rFonts w:eastAsia="Times New Roman"/>
          <w:sz w:val="24"/>
          <w:szCs w:val="24"/>
          <w:lang w:eastAsia="pt-BR"/>
        </w:rPr>
      </w:pPr>
      <w:r w:rsidRPr="00BE2461">
        <w:rPr>
          <w:rFonts w:eastAsia="Times New Roman"/>
          <w:sz w:val="24"/>
          <w:szCs w:val="24"/>
          <w:lang w:eastAsia="pt-BR"/>
        </w:rPr>
        <w:t>Sala das Sessões,</w:t>
      </w:r>
      <w:r>
        <w:rPr>
          <w:rFonts w:eastAsia="Times New Roman"/>
          <w:sz w:val="24"/>
          <w:szCs w:val="24"/>
          <w:lang w:eastAsia="pt-BR"/>
        </w:rPr>
        <w:t xml:space="preserve"> 25 </w:t>
      </w:r>
      <w:r w:rsidRPr="00BE2461">
        <w:rPr>
          <w:rFonts w:eastAsia="Times New Roman"/>
          <w:sz w:val="24"/>
          <w:szCs w:val="24"/>
          <w:lang w:eastAsia="pt-BR"/>
        </w:rPr>
        <w:t xml:space="preserve">de  </w:t>
      </w:r>
      <w:r>
        <w:rPr>
          <w:rFonts w:eastAsia="Times New Roman"/>
          <w:sz w:val="24"/>
          <w:szCs w:val="24"/>
          <w:lang w:eastAsia="pt-BR"/>
        </w:rPr>
        <w:t>fevereiro</w:t>
      </w:r>
      <w:r w:rsidRPr="00BE2461">
        <w:rPr>
          <w:rFonts w:eastAsia="Times New Roman"/>
          <w:sz w:val="24"/>
          <w:szCs w:val="24"/>
          <w:lang w:eastAsia="pt-BR"/>
        </w:rPr>
        <w:t xml:space="preserve">   de 2015.</w:t>
      </w:r>
    </w:p>
    <w:p w:rsidR="00881942" w:rsidRPr="00BE2461" w:rsidRDefault="00881942" w:rsidP="00881942">
      <w:pPr>
        <w:spacing w:before="120" w:after="120" w:line="360" w:lineRule="auto"/>
        <w:ind w:firstLine="2268"/>
        <w:rPr>
          <w:rFonts w:eastAsia="Times New Roman"/>
          <w:b/>
          <w:sz w:val="24"/>
          <w:szCs w:val="24"/>
          <w:lang w:eastAsia="pt-BR"/>
        </w:rPr>
      </w:pPr>
    </w:p>
    <w:p w:rsidR="00881942" w:rsidRPr="00BE2461" w:rsidRDefault="00881942" w:rsidP="00881942">
      <w:pPr>
        <w:spacing w:before="120"/>
        <w:jc w:val="center"/>
        <w:outlineLvl w:val="5"/>
        <w:rPr>
          <w:rFonts w:eastAsia="Times New Roman"/>
          <w:b/>
          <w:bCs/>
          <w:sz w:val="24"/>
          <w:szCs w:val="24"/>
          <w:lang w:eastAsia="pt-BR"/>
        </w:rPr>
      </w:pPr>
      <w:r w:rsidRPr="00BE2461">
        <w:rPr>
          <w:rFonts w:eastAsia="Times New Roman"/>
          <w:bCs/>
          <w:sz w:val="24"/>
          <w:szCs w:val="24"/>
          <w:lang w:eastAsia="pt-BR"/>
        </w:rPr>
        <w:t>Deputado Onyx Lorenzoni</w:t>
      </w:r>
    </w:p>
    <w:p w:rsidR="00881942" w:rsidRPr="00BE2461" w:rsidRDefault="00881942" w:rsidP="00881942">
      <w:pPr>
        <w:autoSpaceDE w:val="0"/>
        <w:autoSpaceDN w:val="0"/>
        <w:adjustRightInd w:val="0"/>
        <w:spacing w:before="120"/>
        <w:jc w:val="center"/>
        <w:rPr>
          <w:rFonts w:eastAsia="Times New Roman"/>
          <w:b/>
          <w:sz w:val="24"/>
          <w:szCs w:val="24"/>
          <w:lang w:eastAsia="pt-BR"/>
        </w:rPr>
      </w:pPr>
      <w:r w:rsidRPr="00BE2461">
        <w:rPr>
          <w:rFonts w:eastAsia="Times New Roman"/>
          <w:b/>
          <w:sz w:val="24"/>
          <w:szCs w:val="24"/>
          <w:lang w:eastAsia="pt-BR"/>
        </w:rPr>
        <w:t>DEMOCRATAS/RS</w:t>
      </w:r>
    </w:p>
    <w:p w:rsidR="00881942" w:rsidRPr="00BE2461" w:rsidRDefault="00881942" w:rsidP="00881942">
      <w:pPr>
        <w:autoSpaceDE w:val="0"/>
        <w:autoSpaceDN w:val="0"/>
        <w:adjustRightInd w:val="0"/>
        <w:spacing w:before="120"/>
        <w:jc w:val="left"/>
        <w:rPr>
          <w:rFonts w:eastAsia="Times New Roman"/>
          <w:b/>
          <w:sz w:val="8"/>
          <w:szCs w:val="8"/>
          <w:lang w:eastAsia="pt-BR"/>
        </w:rPr>
      </w:pPr>
    </w:p>
    <w:p w:rsidR="00881942" w:rsidRPr="00BE2461" w:rsidRDefault="00881942" w:rsidP="00881942">
      <w:pPr>
        <w:autoSpaceDE w:val="0"/>
        <w:autoSpaceDN w:val="0"/>
        <w:adjustRightInd w:val="0"/>
        <w:spacing w:before="120"/>
        <w:jc w:val="left"/>
        <w:rPr>
          <w:rFonts w:eastAsia="Times New Roman"/>
          <w:b/>
          <w:sz w:val="8"/>
          <w:szCs w:val="8"/>
          <w:lang w:eastAsia="pt-BR"/>
        </w:rPr>
      </w:pPr>
    </w:p>
    <w:p w:rsidR="00881942" w:rsidRDefault="00881942" w:rsidP="00881942">
      <w:pPr>
        <w:pBdr>
          <w:top w:val="single" w:sz="4" w:space="1" w:color="auto"/>
          <w:left w:val="single" w:sz="4" w:space="4" w:color="auto"/>
          <w:bottom w:val="single" w:sz="4" w:space="1" w:color="auto"/>
          <w:right w:val="single" w:sz="4" w:space="4" w:color="auto"/>
        </w:pBdr>
        <w:jc w:val="center"/>
        <w:rPr>
          <w:b/>
          <w:sz w:val="24"/>
        </w:rPr>
      </w:pPr>
      <w:bookmarkStart w:id="13" w:name="z948976_LEGISLACAO"/>
      <w:bookmarkEnd w:id="10"/>
      <w:r>
        <w:rPr>
          <w:b/>
          <w:sz w:val="24"/>
        </w:rPr>
        <w:t>LEGISLAÇÃO CITADA ANEXADA PELA</w:t>
      </w:r>
    </w:p>
    <w:p w:rsidR="00881942" w:rsidRDefault="00881942" w:rsidP="00881942">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881942" w:rsidRDefault="00881942" w:rsidP="00881942">
      <w:pPr>
        <w:jc w:val="center"/>
        <w:rPr>
          <w:b/>
          <w:sz w:val="24"/>
        </w:rPr>
      </w:pPr>
    </w:p>
    <w:p w:rsidR="00881942" w:rsidRPr="00BE2461" w:rsidRDefault="00881942" w:rsidP="00881942">
      <w:pPr>
        <w:keepNext/>
        <w:jc w:val="center"/>
        <w:outlineLvl w:val="0"/>
        <w:rPr>
          <w:rFonts w:ascii="Times New Roman" w:eastAsia="Times New Roman" w:hAnsi="Times New Roman" w:cs="Times New Roman"/>
          <w:b/>
          <w:color w:val="000000"/>
          <w:sz w:val="28"/>
          <w:szCs w:val="28"/>
          <w:lang w:eastAsia="pt-BR"/>
        </w:rPr>
      </w:pPr>
      <w:r w:rsidRPr="00BE2461">
        <w:rPr>
          <w:rFonts w:ascii="Times New Roman" w:eastAsia="Times New Roman" w:hAnsi="Times New Roman" w:cs="Times New Roman"/>
          <w:b/>
          <w:color w:val="000000"/>
          <w:sz w:val="28"/>
          <w:szCs w:val="28"/>
          <w:lang w:eastAsia="pt-BR"/>
        </w:rPr>
        <w:t xml:space="preserve">CONSTITUIÇÃO </w:t>
      </w:r>
    </w:p>
    <w:p w:rsidR="00881942" w:rsidRPr="00BE2461" w:rsidRDefault="00881942" w:rsidP="00881942">
      <w:pPr>
        <w:keepNext/>
        <w:jc w:val="center"/>
        <w:outlineLvl w:val="0"/>
        <w:rPr>
          <w:rFonts w:ascii="Times New Roman" w:eastAsia="Times New Roman" w:hAnsi="Times New Roman" w:cs="Times New Roman"/>
          <w:b/>
          <w:color w:val="000000"/>
          <w:sz w:val="28"/>
          <w:szCs w:val="28"/>
          <w:lang w:eastAsia="pt-BR"/>
        </w:rPr>
      </w:pPr>
      <w:r w:rsidRPr="00BE2461">
        <w:rPr>
          <w:rFonts w:ascii="Times New Roman" w:eastAsia="Times New Roman" w:hAnsi="Times New Roman" w:cs="Times New Roman"/>
          <w:b/>
          <w:color w:val="000000"/>
          <w:sz w:val="28"/>
          <w:szCs w:val="28"/>
          <w:lang w:eastAsia="pt-BR"/>
        </w:rPr>
        <w:t xml:space="preserve">DA </w:t>
      </w:r>
    </w:p>
    <w:p w:rsidR="00881942" w:rsidRPr="00BE2461" w:rsidRDefault="00881942" w:rsidP="00881942">
      <w:pPr>
        <w:keepNext/>
        <w:jc w:val="center"/>
        <w:outlineLvl w:val="0"/>
        <w:rPr>
          <w:rFonts w:ascii="Times New Roman" w:eastAsia="Times New Roman" w:hAnsi="Times New Roman" w:cs="Times New Roman"/>
          <w:b/>
          <w:color w:val="000000"/>
          <w:sz w:val="28"/>
          <w:szCs w:val="28"/>
          <w:lang w:eastAsia="pt-BR"/>
        </w:rPr>
      </w:pPr>
      <w:r w:rsidRPr="00BE2461">
        <w:rPr>
          <w:rFonts w:ascii="Times New Roman" w:eastAsia="Times New Roman" w:hAnsi="Times New Roman" w:cs="Times New Roman"/>
          <w:b/>
          <w:color w:val="000000"/>
          <w:sz w:val="28"/>
          <w:szCs w:val="28"/>
          <w:lang w:eastAsia="pt-BR"/>
        </w:rPr>
        <w:t>REPÚBLICA FEDERATIVA DO BRASIL</w:t>
      </w:r>
    </w:p>
    <w:p w:rsidR="00881942" w:rsidRPr="00BE2461" w:rsidRDefault="00881942" w:rsidP="00881942">
      <w:pPr>
        <w:keepNext/>
        <w:jc w:val="center"/>
        <w:outlineLvl w:val="0"/>
        <w:rPr>
          <w:rFonts w:ascii="Times New Roman" w:eastAsia="Times New Roman" w:hAnsi="Times New Roman" w:cs="Times New Roman"/>
          <w:b/>
          <w:color w:val="000000"/>
          <w:sz w:val="28"/>
          <w:szCs w:val="28"/>
          <w:lang w:eastAsia="pt-BR"/>
        </w:rPr>
      </w:pPr>
      <w:r w:rsidRPr="00BE2461">
        <w:rPr>
          <w:rFonts w:ascii="Times New Roman" w:eastAsia="Times New Roman" w:hAnsi="Times New Roman" w:cs="Times New Roman"/>
          <w:b/>
          <w:color w:val="000000"/>
          <w:sz w:val="28"/>
          <w:szCs w:val="28"/>
          <w:lang w:eastAsia="pt-BR"/>
        </w:rPr>
        <w:t>1988</w:t>
      </w:r>
    </w:p>
    <w:p w:rsidR="00881942" w:rsidRPr="00BE2461" w:rsidRDefault="00881942" w:rsidP="00881942">
      <w:pPr>
        <w:jc w:val="left"/>
        <w:rPr>
          <w:rFonts w:ascii="Times New Roman" w:eastAsia="Times New Roman" w:hAnsi="Times New Roman" w:cs="Times New Roman"/>
          <w:sz w:val="24"/>
          <w:szCs w:val="20"/>
          <w:lang w:eastAsia="pt-BR"/>
        </w:rPr>
      </w:pPr>
    </w:p>
    <w:p w:rsidR="00881942" w:rsidRPr="00BE2461" w:rsidRDefault="00881942" w:rsidP="00881942">
      <w:pPr>
        <w:jc w:val="center"/>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PREÂMBULO</w:t>
      </w:r>
    </w:p>
    <w:p w:rsidR="00881942" w:rsidRPr="00BE2461" w:rsidRDefault="00881942" w:rsidP="00881942">
      <w:pPr>
        <w:jc w:val="center"/>
        <w:rPr>
          <w:rFonts w:ascii="Times New Roman" w:eastAsia="Times New Roman" w:hAnsi="Times New Roman" w:cs="Times New Roman"/>
          <w:sz w:val="24"/>
          <w:szCs w:val="20"/>
          <w:lang w:eastAsia="pt-BR"/>
        </w:rPr>
      </w:pPr>
    </w:p>
    <w:p w:rsidR="00881942" w:rsidRPr="00BE2461" w:rsidRDefault="00881942" w:rsidP="00881942">
      <w:pPr>
        <w:jc w:val="center"/>
        <w:rPr>
          <w:rFonts w:ascii="Times New Roman" w:eastAsia="Times New Roman" w:hAnsi="Times New Roman" w:cs="Times New Roman"/>
          <w:sz w:val="24"/>
          <w:szCs w:val="20"/>
          <w:lang w:eastAsia="pt-BR"/>
        </w:rPr>
      </w:pP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 xml:space="preserve">Nós, representantes do povo brasileiro, reunidos em Assembléia Nacional Constituinte para instituir um Estado democrático, destinado a assegurar o exercício dos direitos sociais e individuais, a liberdade, a segurança, o bem-estar, o desenvolvimento, a igualdade e a justiça como valores supremos de uma sociedade fraterna, pluralista e sem preconceitos, fundada na harmonia social e comprometida, na ordem interna e internacional, com a solução pacífica das controvérsias, promulgamos, sob a proteção de Deus, a seguinte Constituição da República Federativa do Brasil. </w:t>
      </w:r>
    </w:p>
    <w:p w:rsidR="00881942" w:rsidRPr="00BE2461" w:rsidRDefault="00881942" w:rsidP="00881942">
      <w:pPr>
        <w:jc w:val="center"/>
        <w:rPr>
          <w:rFonts w:ascii="Times New Roman" w:eastAsia="Times New Roman" w:hAnsi="Times New Roman" w:cs="Times New Roman"/>
          <w:color w:val="000000"/>
          <w:sz w:val="24"/>
          <w:szCs w:val="20"/>
          <w:lang w:eastAsia="pt-BR"/>
        </w:rPr>
      </w:pPr>
    </w:p>
    <w:p w:rsidR="00881942" w:rsidRPr="00BE2461" w:rsidRDefault="00881942" w:rsidP="00881942">
      <w:pPr>
        <w:jc w:val="center"/>
        <w:rPr>
          <w:rFonts w:ascii="Times New Roman" w:eastAsia="Times New Roman" w:hAnsi="Times New Roman" w:cs="Times New Roman"/>
          <w:color w:val="000000"/>
          <w:sz w:val="24"/>
          <w:szCs w:val="20"/>
          <w:lang w:eastAsia="pt-BR"/>
        </w:rPr>
      </w:pPr>
      <w:r w:rsidRPr="00BE2461">
        <w:rPr>
          <w:rFonts w:ascii="Times New Roman" w:eastAsia="Times New Roman" w:hAnsi="Times New Roman" w:cs="Times New Roman"/>
          <w:color w:val="000000"/>
          <w:sz w:val="24"/>
          <w:szCs w:val="20"/>
          <w:lang w:eastAsia="pt-BR"/>
        </w:rPr>
        <w:t>.......................................................................................................................................................</w:t>
      </w:r>
    </w:p>
    <w:p w:rsidR="00881942" w:rsidRPr="00BE2461" w:rsidRDefault="00881942" w:rsidP="00881942">
      <w:pPr>
        <w:jc w:val="center"/>
        <w:rPr>
          <w:rFonts w:ascii="Times New Roman" w:eastAsia="Times New Roman" w:hAnsi="Times New Roman" w:cs="Times New Roman"/>
          <w:color w:val="000000"/>
          <w:sz w:val="24"/>
          <w:szCs w:val="20"/>
          <w:lang w:eastAsia="pt-BR"/>
        </w:rPr>
      </w:pPr>
    </w:p>
    <w:p w:rsidR="00881942" w:rsidRPr="00BE2461" w:rsidRDefault="00881942" w:rsidP="00881942">
      <w:pPr>
        <w:jc w:val="center"/>
        <w:rPr>
          <w:rFonts w:ascii="Times New Roman" w:eastAsia="Times New Roman" w:hAnsi="Times New Roman" w:cs="Times New Roman"/>
          <w:color w:val="000000"/>
          <w:sz w:val="24"/>
          <w:szCs w:val="20"/>
          <w:lang w:eastAsia="pt-BR"/>
        </w:rPr>
      </w:pPr>
      <w:r w:rsidRPr="00BE2461">
        <w:rPr>
          <w:rFonts w:ascii="Times New Roman" w:eastAsia="Times New Roman" w:hAnsi="Times New Roman" w:cs="Times New Roman"/>
          <w:color w:val="000000"/>
          <w:sz w:val="24"/>
          <w:szCs w:val="20"/>
          <w:lang w:eastAsia="pt-BR"/>
        </w:rPr>
        <w:t>TÍTULO V</w:t>
      </w:r>
    </w:p>
    <w:p w:rsidR="00881942" w:rsidRPr="00BE2461" w:rsidRDefault="00881942" w:rsidP="00881942">
      <w:pPr>
        <w:jc w:val="center"/>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lastRenderedPageBreak/>
        <w:t>DA DEFESA DO ESTADO E DAS INSTITUIÇÕES DEMOCRÁTICAS</w:t>
      </w:r>
    </w:p>
    <w:p w:rsidR="00881942" w:rsidRPr="00BE2461" w:rsidRDefault="00881942" w:rsidP="00881942">
      <w:pPr>
        <w:jc w:val="center"/>
        <w:rPr>
          <w:rFonts w:ascii="Times New Roman" w:eastAsia="Times New Roman" w:hAnsi="Times New Roman" w:cs="Times New Roman"/>
          <w:color w:val="000000"/>
          <w:sz w:val="24"/>
          <w:szCs w:val="20"/>
          <w:lang w:eastAsia="pt-BR"/>
        </w:rPr>
      </w:pPr>
      <w:r w:rsidRPr="00BE2461">
        <w:rPr>
          <w:rFonts w:ascii="Times New Roman" w:eastAsia="Times New Roman" w:hAnsi="Times New Roman" w:cs="Times New Roman"/>
          <w:color w:val="000000"/>
          <w:sz w:val="24"/>
          <w:szCs w:val="20"/>
          <w:lang w:eastAsia="pt-BR"/>
        </w:rPr>
        <w:t>.......................................................................................................................................................</w:t>
      </w:r>
    </w:p>
    <w:p w:rsidR="00881942" w:rsidRPr="00BE2461" w:rsidRDefault="00881942" w:rsidP="00881942">
      <w:pPr>
        <w:jc w:val="center"/>
        <w:rPr>
          <w:rFonts w:ascii="Times New Roman" w:eastAsia="Times New Roman" w:hAnsi="Times New Roman" w:cs="Times New Roman"/>
          <w:color w:val="000000"/>
          <w:sz w:val="24"/>
          <w:szCs w:val="20"/>
          <w:lang w:eastAsia="pt-BR"/>
        </w:rPr>
      </w:pPr>
    </w:p>
    <w:p w:rsidR="00881942" w:rsidRPr="00BE2461" w:rsidRDefault="00881942" w:rsidP="00881942">
      <w:pPr>
        <w:jc w:val="center"/>
        <w:rPr>
          <w:rFonts w:ascii="Times New Roman" w:eastAsia="Times New Roman" w:hAnsi="Times New Roman" w:cs="Times New Roman"/>
          <w:color w:val="000000"/>
          <w:sz w:val="24"/>
          <w:szCs w:val="20"/>
          <w:lang w:eastAsia="pt-BR"/>
        </w:rPr>
      </w:pPr>
      <w:r w:rsidRPr="00BE2461">
        <w:rPr>
          <w:rFonts w:ascii="Times New Roman" w:eastAsia="Times New Roman" w:hAnsi="Times New Roman" w:cs="Times New Roman"/>
          <w:color w:val="000000"/>
          <w:sz w:val="24"/>
          <w:szCs w:val="20"/>
          <w:lang w:eastAsia="pt-BR"/>
        </w:rPr>
        <w:t>CAPÍTULO III</w:t>
      </w:r>
    </w:p>
    <w:p w:rsidR="00881942" w:rsidRPr="00BE2461" w:rsidRDefault="00881942" w:rsidP="00881942">
      <w:pPr>
        <w:jc w:val="center"/>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DA SEGURANÇA PÚBLICA</w:t>
      </w:r>
    </w:p>
    <w:p w:rsidR="00881942" w:rsidRPr="00BE2461" w:rsidRDefault="00881942" w:rsidP="00881942">
      <w:pPr>
        <w:ind w:firstLine="1134"/>
        <w:rPr>
          <w:rFonts w:ascii="Times New Roman" w:eastAsia="Times New Roman" w:hAnsi="Times New Roman" w:cs="Times New Roman"/>
          <w:sz w:val="24"/>
          <w:szCs w:val="20"/>
          <w:lang w:eastAsia="pt-BR"/>
        </w:rPr>
      </w:pP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Art. 144.</w:t>
      </w:r>
      <w:r w:rsidRPr="00BE2461">
        <w:rPr>
          <w:rFonts w:ascii="Times New Roman" w:eastAsia="Times New Roman" w:hAnsi="Times New Roman" w:cs="Times New Roman"/>
          <w:sz w:val="24"/>
          <w:szCs w:val="20"/>
          <w:lang w:eastAsia="pt-BR"/>
        </w:rPr>
        <w:t xml:space="preserve"> </w:t>
      </w:r>
      <w:r w:rsidRPr="00BE2461">
        <w:rPr>
          <w:rFonts w:ascii="Times New Roman" w:eastAsia="Times New Roman" w:hAnsi="Times New Roman" w:cs="Times New Roman"/>
          <w:color w:val="000000"/>
          <w:sz w:val="24"/>
          <w:szCs w:val="20"/>
          <w:lang w:eastAsia="pt-BR"/>
        </w:rPr>
        <w:t xml:space="preserve">A segurança pública, dever do Estado, direito e responsabilidade de todos, é exercida para a preservação da ordem pública e da incolumidade das pessoas e do patrimônio, através dos seguintes órgãos: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 xml:space="preserve">I - polícia federal;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 xml:space="preserve">II - polícia rodoviária federal;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 xml:space="preserve">III - polícia ferroviária federal;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 xml:space="preserve">IV - polícias civis;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 xml:space="preserve">V - polícias militares e corpos de bombeiros militares. </w:t>
      </w:r>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sz w:val="24"/>
          <w:szCs w:val="20"/>
          <w:lang w:eastAsia="pt-BR"/>
        </w:rPr>
        <w:t>§ 1º A polícia federal, instituída por lei como órgão permanente, organizado e mantido pela União e estruturado em carreira, destina-se a:</w:t>
      </w:r>
      <w:r w:rsidRPr="00BE2461">
        <w:rPr>
          <w:rFonts w:ascii="Times New Roman" w:eastAsia="Times New Roman" w:hAnsi="Times New Roman" w:cs="Times New Roman"/>
          <w:b/>
          <w:i/>
          <w:sz w:val="24"/>
          <w:szCs w:val="20"/>
          <w:lang w:eastAsia="pt-BR"/>
        </w:rPr>
        <w:t xml:space="preserve"> </w:t>
      </w:r>
      <w:bookmarkStart w:id="14" w:name="_Hlt70242667"/>
      <w:r w:rsidRPr="00BE2461">
        <w:rPr>
          <w:rFonts w:ascii="Times New Roman" w:eastAsia="Times New Roman" w:hAnsi="Times New Roman" w:cs="Times New Roman"/>
          <w:b/>
          <w:i/>
          <w:sz w:val="24"/>
          <w:szCs w:val="20"/>
          <w:lang w:eastAsia="pt-BR"/>
        </w:rPr>
        <w:fldChar w:fldCharType="begin"/>
      </w:r>
      <w:r w:rsidRPr="00BE2461">
        <w:rPr>
          <w:rFonts w:ascii="Times New Roman" w:eastAsia="Times New Roman" w:hAnsi="Times New Roman" w:cs="Times New Roman"/>
          <w:b/>
          <w:i/>
          <w:sz w:val="24"/>
          <w:szCs w:val="20"/>
          <w:lang w:eastAsia="pt-BR"/>
        </w:rPr>
        <w:instrText>HYPERLINK "http://www2.camara.gov.br/legislacao/legin.html/visualizarNorma.html?ideNorma=372816&amp;PalavrasDestaque="</w:instrText>
      </w:r>
      <w:r w:rsidRPr="00BE2461">
        <w:rPr>
          <w:rFonts w:ascii="Times New Roman" w:eastAsia="Times New Roman" w:hAnsi="Times New Roman" w:cs="Times New Roman"/>
          <w:b/>
          <w:i/>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(“Caput” do parágrafo com redação dada pela Emenda Constitucio</w:t>
      </w:r>
      <w:bookmarkStart w:id="15" w:name="_Hlt70737644"/>
      <w:r w:rsidRPr="00BE2461">
        <w:rPr>
          <w:rFonts w:ascii="Times New Roman" w:eastAsia="Times New Roman" w:hAnsi="Times New Roman" w:cs="Times New Roman"/>
          <w:i/>
          <w:color w:val="0000FF"/>
          <w:sz w:val="24"/>
          <w:szCs w:val="20"/>
          <w:u w:val="single"/>
          <w:lang w:eastAsia="pt-BR"/>
        </w:rPr>
        <w:t>n</w:t>
      </w:r>
      <w:bookmarkEnd w:id="15"/>
      <w:r w:rsidRPr="00BE2461">
        <w:rPr>
          <w:rFonts w:ascii="Times New Roman" w:eastAsia="Times New Roman" w:hAnsi="Times New Roman" w:cs="Times New Roman"/>
          <w:i/>
          <w:color w:val="0000FF"/>
          <w:sz w:val="24"/>
          <w:szCs w:val="20"/>
          <w:u w:val="single"/>
          <w:lang w:eastAsia="pt-BR"/>
        </w:rPr>
        <w:t>al nº 19, de 1998)</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b/>
          <w:i/>
          <w:sz w:val="24"/>
          <w:szCs w:val="20"/>
          <w:lang w:eastAsia="pt-BR"/>
        </w:rPr>
        <w:fldChar w:fldCharType="end"/>
      </w:r>
      <w:bookmarkEnd w:id="14"/>
      <w:r w:rsidRPr="00BE2461">
        <w:rPr>
          <w:rFonts w:ascii="Times New Roman" w:eastAsia="Times New Roman" w:hAnsi="Times New Roman" w:cs="Times New Roman"/>
          <w:color w:val="000000"/>
          <w:sz w:val="24"/>
          <w:szCs w:val="20"/>
          <w:lang w:eastAsia="pt-BR"/>
        </w:rPr>
        <w:t xml:space="preserve">I - apurar infrações penais contra a ordem política e social ou em detrimento de bens, serviços e interesses da União ou de suas entidades autárquicas e empresas públicas, assim como outras infrações cuja prática tenha repercussão interestadual ou internacional e exija repressão uniforme, segundo se dispuser em lei;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 xml:space="preserve">II - prevenir e reprimir o tráfico ilícito de entorpecentes e drogas afins, o contrabando e o descaminho, sem prejuízo da ação fazendária e de outros órgãos públicos nas respectivas áreas de competência; </w:t>
      </w:r>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sz w:val="24"/>
          <w:szCs w:val="20"/>
          <w:lang w:eastAsia="pt-BR"/>
        </w:rPr>
        <w:t>III</w:t>
      </w:r>
      <w:r w:rsidRPr="00BE2461">
        <w:rPr>
          <w:rFonts w:ascii="Times New Roman" w:eastAsia="Times New Roman" w:hAnsi="Times New Roman" w:cs="Times New Roman"/>
          <w:b/>
          <w:sz w:val="24"/>
          <w:szCs w:val="20"/>
          <w:lang w:eastAsia="pt-BR"/>
        </w:rPr>
        <w:t xml:space="preserve"> -</w:t>
      </w:r>
      <w:r w:rsidRPr="00BE2461">
        <w:rPr>
          <w:rFonts w:ascii="Times New Roman" w:eastAsia="Times New Roman" w:hAnsi="Times New Roman" w:cs="Times New Roman"/>
          <w:sz w:val="24"/>
          <w:szCs w:val="20"/>
          <w:lang w:eastAsia="pt-BR"/>
        </w:rPr>
        <w:t xml:space="preserve"> exercer as funções de polícia marítima, aeroportuária e de fronteiras; </w:t>
      </w:r>
      <w:r w:rsidRPr="00BE2461">
        <w:rPr>
          <w:rFonts w:ascii="Times New Roman" w:eastAsia="Times New Roman" w:hAnsi="Times New Roman" w:cs="Times New Roman"/>
          <w:i/>
          <w:sz w:val="24"/>
          <w:szCs w:val="20"/>
          <w:lang w:eastAsia="pt-BR"/>
        </w:rPr>
        <w:fldChar w:fldCharType="begin"/>
      </w:r>
      <w:r w:rsidRPr="00BE2461">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BE2461">
        <w:rPr>
          <w:rFonts w:ascii="Times New Roman" w:eastAsia="Times New Roman" w:hAnsi="Times New Roman" w:cs="Times New Roman"/>
          <w:i/>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(Inciso com redação dada pela Emenda Constitucional nº 19, de 1998)</w:t>
      </w:r>
    </w:p>
    <w:p w:rsidR="00881942" w:rsidRPr="00BE2461" w:rsidRDefault="00881942" w:rsidP="00881942">
      <w:pPr>
        <w:ind w:firstLine="1134"/>
        <w:rPr>
          <w:rFonts w:ascii="Times New Roman" w:eastAsia="Times New Roman" w:hAnsi="Times New Roman" w:cs="Times New Roman"/>
          <w:color w:val="000000"/>
          <w:sz w:val="24"/>
          <w:szCs w:val="20"/>
          <w:lang w:eastAsia="pt-BR"/>
        </w:rPr>
      </w:pPr>
      <w:r w:rsidRPr="00BE2461">
        <w:rPr>
          <w:rFonts w:ascii="Times New Roman" w:eastAsia="Times New Roman" w:hAnsi="Times New Roman" w:cs="Times New Roman"/>
          <w:i/>
          <w:sz w:val="24"/>
          <w:szCs w:val="20"/>
          <w:lang w:eastAsia="pt-BR"/>
        </w:rPr>
        <w:fldChar w:fldCharType="end"/>
      </w:r>
      <w:r w:rsidRPr="00BE2461">
        <w:rPr>
          <w:rFonts w:ascii="Times New Roman" w:eastAsia="Times New Roman" w:hAnsi="Times New Roman" w:cs="Times New Roman"/>
          <w:color w:val="000000"/>
          <w:sz w:val="24"/>
          <w:szCs w:val="20"/>
          <w:lang w:eastAsia="pt-BR"/>
        </w:rPr>
        <w:t xml:space="preserve">IV - exercer, com exclusividade, as funções de polícia judiciária da União. </w:t>
      </w:r>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sz w:val="24"/>
          <w:szCs w:val="20"/>
          <w:lang w:eastAsia="pt-BR"/>
        </w:rPr>
        <w:t>§ 2º A polícia rodoviária federal, órgão permanente, organizado e mantido pela União e estruturado em carreira, destina-se, na forma da lei, ao patrulhamento ostensivo das rodovias federais.</w:t>
      </w:r>
      <w:r w:rsidRPr="00BE2461">
        <w:rPr>
          <w:rFonts w:ascii="Times New Roman" w:eastAsia="Times New Roman" w:hAnsi="Times New Roman" w:cs="Times New Roman"/>
          <w:color w:val="0000FF"/>
          <w:sz w:val="24"/>
          <w:szCs w:val="20"/>
          <w:lang w:eastAsia="pt-BR"/>
        </w:rPr>
        <w:t xml:space="preserve"> </w:t>
      </w:r>
      <w:r w:rsidRPr="00BE2461">
        <w:rPr>
          <w:rFonts w:ascii="Times New Roman" w:eastAsia="Times New Roman" w:hAnsi="Times New Roman" w:cs="Times New Roman"/>
          <w:i/>
          <w:color w:val="0000FF"/>
          <w:sz w:val="24"/>
          <w:szCs w:val="20"/>
          <w:lang w:eastAsia="pt-BR"/>
        </w:rPr>
        <w:fldChar w:fldCharType="begin"/>
      </w:r>
      <w:r w:rsidRPr="00BE2461">
        <w:rPr>
          <w:rFonts w:ascii="Times New Roman" w:eastAsia="Times New Roman" w:hAnsi="Times New Roman" w:cs="Times New Roman"/>
          <w:i/>
          <w:color w:val="0000FF"/>
          <w:sz w:val="24"/>
          <w:szCs w:val="20"/>
          <w:lang w:eastAsia="pt-BR"/>
        </w:rPr>
        <w:instrText>HYPERLINK "http://www2.camara.gov.br/legislacao/legin.html/visualizarNorma.html?ideNorma=372816&amp;PalavrasDestaque="</w:instrText>
      </w:r>
      <w:r w:rsidRPr="00BE2461">
        <w:rPr>
          <w:rFonts w:ascii="Times New Roman" w:eastAsia="Times New Roman" w:hAnsi="Times New Roman" w:cs="Times New Roman"/>
          <w:i/>
          <w:color w:val="0000FF"/>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(Parágrafo com redação dada pela Emenda Constitucional nº 19, de 1998)</w:t>
      </w:r>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i/>
          <w:color w:val="0000FF"/>
          <w:sz w:val="24"/>
          <w:szCs w:val="20"/>
          <w:lang w:eastAsia="pt-BR"/>
        </w:rPr>
        <w:fldChar w:fldCharType="end"/>
      </w:r>
      <w:r w:rsidRPr="00BE2461">
        <w:rPr>
          <w:rFonts w:ascii="Times New Roman" w:eastAsia="Times New Roman" w:hAnsi="Times New Roman" w:cs="Times New Roman"/>
          <w:sz w:val="24"/>
          <w:szCs w:val="20"/>
          <w:lang w:eastAsia="pt-BR"/>
        </w:rPr>
        <w:t>§ 3º A polícia ferroviária federal, órgão permanente, organizado e mantido pela União e estruturado em carreira, destina-se, na forma da lei, ao patrulhamento ostensivo das ferrovias federais</w:t>
      </w:r>
      <w:r w:rsidRPr="00BE2461">
        <w:rPr>
          <w:rFonts w:ascii="Times New Roman" w:eastAsia="Times New Roman" w:hAnsi="Times New Roman" w:cs="Times New Roman"/>
          <w:color w:val="0000FF"/>
          <w:sz w:val="24"/>
          <w:szCs w:val="20"/>
          <w:lang w:eastAsia="pt-BR"/>
        </w:rPr>
        <w:t>.</w:t>
      </w:r>
      <w:r w:rsidRPr="00BE2461">
        <w:rPr>
          <w:rFonts w:ascii="Times New Roman" w:eastAsia="Times New Roman" w:hAnsi="Times New Roman" w:cs="Times New Roman"/>
          <w:i/>
          <w:sz w:val="24"/>
          <w:szCs w:val="20"/>
          <w:lang w:eastAsia="pt-BR"/>
        </w:rPr>
        <w:t xml:space="preserve"> </w:t>
      </w:r>
      <w:r w:rsidRPr="00BE2461">
        <w:rPr>
          <w:rFonts w:ascii="Times New Roman" w:eastAsia="Times New Roman" w:hAnsi="Times New Roman" w:cs="Times New Roman"/>
          <w:i/>
          <w:sz w:val="24"/>
          <w:szCs w:val="20"/>
          <w:lang w:eastAsia="pt-BR"/>
        </w:rPr>
        <w:fldChar w:fldCharType="begin"/>
      </w:r>
      <w:r w:rsidRPr="00BE2461">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BE2461">
        <w:rPr>
          <w:rFonts w:ascii="Times New Roman" w:eastAsia="Times New Roman" w:hAnsi="Times New Roman" w:cs="Times New Roman"/>
          <w:i/>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(Parágrafo com redação dada pela Emenda Constitucional nº 19, de 1998)</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i/>
          <w:sz w:val="24"/>
          <w:szCs w:val="20"/>
          <w:lang w:eastAsia="pt-BR"/>
        </w:rPr>
        <w:fldChar w:fldCharType="end"/>
      </w:r>
      <w:r w:rsidRPr="00BE2461">
        <w:rPr>
          <w:rFonts w:ascii="Times New Roman" w:eastAsia="Times New Roman" w:hAnsi="Times New Roman" w:cs="Times New Roman"/>
          <w:color w:val="000000"/>
          <w:sz w:val="24"/>
          <w:szCs w:val="20"/>
          <w:lang w:eastAsia="pt-BR"/>
        </w:rPr>
        <w:t xml:space="preserve">§ 4º Às polícias civis, dirigidas por delegados de polícia de carreira, incumbem, ressalvada a competência da União, as funções de polícia judiciária e a apuração de infrações penais, exceto as militares.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 xml:space="preserve">§ 5º Às polícias militares cabem a polícia ostensiva e a preservação da ordem pública; aos corpos de bombeiros militares, além das atribuições definidas em lei, incumbe a execução de atividades de defesa civil.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 xml:space="preserve">§ 6º As polícias militares e corpos de bombeiros militares, forças auxiliares e reserva do Exército, subordinam-se, juntamente com as polícias civis, aos Governadores dos Estados, do Distrito Federal e dos Territórios.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 xml:space="preserve">§ 7º A lei disciplinará a organização e o funcionamento dos órgãos responsáveis pela segurança pública, de maneira a garantir a eficiência de suas atividades.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 xml:space="preserve">§ 8º Os Municípios poderão constituir guardas municipais destinadas à proteção de seus bens, serviços e instalações, conforme dispuser a lei. </w:t>
      </w:r>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sz w:val="24"/>
          <w:szCs w:val="20"/>
          <w:lang w:eastAsia="pt-BR"/>
        </w:rPr>
        <w:t xml:space="preserve">§ 9º A remuneração dos servidores policiais integrantes dos órgãos relacionados neste artigo será fixada na forma do § 4º do art. 39. </w:t>
      </w:r>
      <w:r w:rsidRPr="00BE2461">
        <w:rPr>
          <w:rFonts w:ascii="Times New Roman" w:eastAsia="Times New Roman" w:hAnsi="Times New Roman" w:cs="Times New Roman"/>
          <w:i/>
          <w:sz w:val="24"/>
          <w:szCs w:val="20"/>
          <w:lang w:eastAsia="pt-BR"/>
        </w:rPr>
        <w:fldChar w:fldCharType="begin"/>
      </w:r>
      <w:r w:rsidRPr="00BE2461">
        <w:rPr>
          <w:rFonts w:ascii="Times New Roman" w:eastAsia="Times New Roman" w:hAnsi="Times New Roman" w:cs="Times New Roman"/>
          <w:i/>
          <w:sz w:val="24"/>
          <w:szCs w:val="20"/>
          <w:lang w:eastAsia="pt-BR"/>
        </w:rPr>
        <w:instrText>HYPERLINK "http://www2.camara.gov.br/legislacao/legin.html/visualizarNorma.html?ideNorma=372816&amp;PalavrasDestaque="</w:instrText>
      </w:r>
      <w:r w:rsidRPr="00BE2461">
        <w:rPr>
          <w:rFonts w:ascii="Times New Roman" w:eastAsia="Times New Roman" w:hAnsi="Times New Roman" w:cs="Times New Roman"/>
          <w:i/>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(Parágrafo acrescido pela Emenda Constitucional nº 19, de 1998)</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i/>
          <w:sz w:val="24"/>
          <w:szCs w:val="20"/>
          <w:lang w:eastAsia="pt-BR"/>
        </w:rPr>
        <w:lastRenderedPageBreak/>
        <w:fldChar w:fldCharType="end"/>
      </w:r>
      <w:r w:rsidRPr="00BE2461">
        <w:rPr>
          <w:rFonts w:ascii="Times New Roman" w:eastAsia="Times New Roman" w:hAnsi="Times New Roman" w:cs="Times New Roman"/>
          <w:sz w:val="24"/>
          <w:szCs w:val="20"/>
          <w:lang w:eastAsia="pt-BR"/>
        </w:rPr>
        <w:t>§ 10. A segurança viária, exercida para a preservação da ordem pública e da incolumidade das pessoas e do seu patrimônio nas vias públicas:</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I - compreende a educação, engenharia e fiscalização de trânsito, além de outras atividades previstas em lei, que assegurem ao cidadão o direito à mobilidade urbana eficiente; e</w:t>
      </w:r>
    </w:p>
    <w:p w:rsidR="00881942" w:rsidRPr="00BE2461" w:rsidRDefault="00881942" w:rsidP="00881942">
      <w:pPr>
        <w:ind w:firstLine="1134"/>
        <w:rPr>
          <w:rFonts w:ascii="Times New Roman" w:eastAsia="Times New Roman" w:hAnsi="Times New Roman" w:cs="Times New Roman"/>
          <w:i/>
          <w:color w:val="FF0000"/>
          <w:sz w:val="24"/>
          <w:szCs w:val="20"/>
          <w:lang w:eastAsia="pt-BR"/>
        </w:rPr>
      </w:pPr>
      <w:r w:rsidRPr="00BE2461">
        <w:rPr>
          <w:rFonts w:ascii="Times New Roman" w:eastAsia="Times New Roman" w:hAnsi="Times New Roman" w:cs="Times New Roman"/>
          <w:sz w:val="24"/>
          <w:szCs w:val="20"/>
          <w:lang w:eastAsia="pt-BR"/>
        </w:rPr>
        <w:t xml:space="preserve">II - compete, no âmbito dos Estados, do Distrito Federal e dos Municípios, aos respectivos órgãos ou entidades executivos e seus agentes de trânsito, estruturados em Carreira, na forma da lei. </w:t>
      </w:r>
      <w:hyperlink r:id="rId8" w:history="1">
        <w:r w:rsidRPr="00BE2461">
          <w:rPr>
            <w:rFonts w:ascii="Times New Roman" w:eastAsia="Times New Roman" w:hAnsi="Times New Roman" w:cs="Times New Roman"/>
            <w:i/>
            <w:color w:val="0000FF"/>
            <w:sz w:val="24"/>
            <w:szCs w:val="20"/>
            <w:u w:val="single"/>
            <w:lang w:eastAsia="pt-BR"/>
          </w:rPr>
          <w:t>(Parágrafo acrescido pela Emenda Constitucional nº 82, de 2014)</w:t>
        </w:r>
      </w:hyperlink>
    </w:p>
    <w:p w:rsidR="00881942" w:rsidRPr="00BE2461" w:rsidRDefault="00881942" w:rsidP="00881942">
      <w:pPr>
        <w:ind w:firstLine="1134"/>
        <w:rPr>
          <w:rFonts w:ascii="Times New Roman" w:eastAsia="Times New Roman" w:hAnsi="Times New Roman" w:cs="Times New Roman"/>
          <w:b/>
          <w:color w:val="000000"/>
          <w:sz w:val="24"/>
          <w:szCs w:val="20"/>
          <w:lang w:eastAsia="pt-BR"/>
        </w:rPr>
      </w:pPr>
    </w:p>
    <w:p w:rsidR="00881942" w:rsidRPr="00BE2461" w:rsidRDefault="00881942" w:rsidP="00881942">
      <w:pPr>
        <w:jc w:val="center"/>
        <w:rPr>
          <w:rFonts w:ascii="Times New Roman" w:eastAsia="Times New Roman" w:hAnsi="Times New Roman" w:cs="Times New Roman"/>
          <w:color w:val="000000"/>
          <w:sz w:val="24"/>
          <w:szCs w:val="20"/>
          <w:lang w:eastAsia="pt-BR"/>
        </w:rPr>
      </w:pPr>
      <w:r w:rsidRPr="00BE2461">
        <w:rPr>
          <w:rFonts w:ascii="Times New Roman" w:eastAsia="Times New Roman" w:hAnsi="Times New Roman" w:cs="Times New Roman"/>
          <w:color w:val="000000"/>
          <w:sz w:val="24"/>
          <w:szCs w:val="20"/>
          <w:lang w:eastAsia="pt-BR"/>
        </w:rPr>
        <w:t>TÍTULO VI</w:t>
      </w:r>
    </w:p>
    <w:p w:rsidR="00881942" w:rsidRPr="00BE2461" w:rsidRDefault="00881942" w:rsidP="00881942">
      <w:pPr>
        <w:jc w:val="center"/>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DA TRIBUTAÇÃO E DO ORÇAMENTO</w:t>
      </w:r>
    </w:p>
    <w:p w:rsidR="00881942" w:rsidRPr="00BE2461" w:rsidRDefault="00881942" w:rsidP="00881942">
      <w:pPr>
        <w:jc w:val="center"/>
        <w:rPr>
          <w:rFonts w:ascii="Times New Roman" w:eastAsia="Times New Roman" w:hAnsi="Times New Roman" w:cs="Times New Roman"/>
          <w:sz w:val="24"/>
          <w:szCs w:val="20"/>
          <w:lang w:eastAsia="pt-BR"/>
        </w:rPr>
      </w:pPr>
    </w:p>
    <w:p w:rsidR="00881942" w:rsidRPr="00BE2461" w:rsidRDefault="00881942" w:rsidP="00881942">
      <w:pPr>
        <w:jc w:val="center"/>
        <w:rPr>
          <w:rFonts w:ascii="Times New Roman" w:eastAsia="Times New Roman" w:hAnsi="Times New Roman" w:cs="Times New Roman"/>
          <w:color w:val="000000"/>
          <w:sz w:val="24"/>
          <w:szCs w:val="20"/>
          <w:lang w:eastAsia="pt-BR"/>
        </w:rPr>
      </w:pPr>
      <w:r w:rsidRPr="00BE2461">
        <w:rPr>
          <w:rFonts w:ascii="Times New Roman" w:eastAsia="Times New Roman" w:hAnsi="Times New Roman" w:cs="Times New Roman"/>
          <w:color w:val="000000"/>
          <w:sz w:val="24"/>
          <w:szCs w:val="20"/>
          <w:lang w:eastAsia="pt-BR"/>
        </w:rPr>
        <w:t>CAPÍTULO I</w:t>
      </w:r>
    </w:p>
    <w:p w:rsidR="00881942" w:rsidRPr="00BE2461" w:rsidRDefault="00881942" w:rsidP="00881942">
      <w:pPr>
        <w:jc w:val="center"/>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DO SISTEMA TRIBUTÁRIO NACIONAL</w:t>
      </w:r>
    </w:p>
    <w:p w:rsidR="00881942" w:rsidRPr="00BE2461" w:rsidRDefault="00881942" w:rsidP="00881942">
      <w:pPr>
        <w:jc w:val="center"/>
        <w:rPr>
          <w:rFonts w:ascii="Times New Roman" w:eastAsia="Times New Roman" w:hAnsi="Times New Roman" w:cs="Times New Roman"/>
          <w:sz w:val="24"/>
          <w:szCs w:val="20"/>
          <w:lang w:eastAsia="pt-BR"/>
        </w:rPr>
      </w:pPr>
    </w:p>
    <w:p w:rsidR="00881942" w:rsidRPr="00BE2461" w:rsidRDefault="00881942" w:rsidP="00881942">
      <w:pPr>
        <w:jc w:val="center"/>
        <w:rPr>
          <w:rFonts w:ascii="Times New Roman" w:eastAsia="Times New Roman" w:hAnsi="Times New Roman" w:cs="Times New Roman"/>
          <w:b/>
          <w:color w:val="000000"/>
          <w:sz w:val="24"/>
          <w:szCs w:val="20"/>
          <w:lang w:eastAsia="pt-BR"/>
        </w:rPr>
      </w:pPr>
      <w:r w:rsidRPr="00BE2461">
        <w:rPr>
          <w:rFonts w:ascii="Times New Roman" w:eastAsia="Times New Roman" w:hAnsi="Times New Roman" w:cs="Times New Roman"/>
          <w:b/>
          <w:color w:val="000000"/>
          <w:sz w:val="24"/>
          <w:szCs w:val="20"/>
          <w:lang w:eastAsia="pt-BR"/>
        </w:rPr>
        <w:t>Seção I</w:t>
      </w:r>
    </w:p>
    <w:p w:rsidR="00881942" w:rsidRPr="00BE2461" w:rsidRDefault="00881942" w:rsidP="00881942">
      <w:pPr>
        <w:keepNext/>
        <w:jc w:val="center"/>
        <w:outlineLvl w:val="3"/>
        <w:rPr>
          <w:rFonts w:ascii="Times New Roman" w:eastAsia="Times New Roman" w:hAnsi="Times New Roman" w:cs="Times New Roman"/>
          <w:b/>
          <w:color w:val="000000"/>
          <w:sz w:val="24"/>
          <w:szCs w:val="20"/>
          <w:lang w:eastAsia="pt-BR"/>
        </w:rPr>
      </w:pPr>
      <w:r w:rsidRPr="00BE2461">
        <w:rPr>
          <w:rFonts w:ascii="Times New Roman" w:eastAsia="Times New Roman" w:hAnsi="Times New Roman" w:cs="Times New Roman"/>
          <w:b/>
          <w:color w:val="000000"/>
          <w:sz w:val="24"/>
          <w:szCs w:val="20"/>
          <w:lang w:eastAsia="pt-BR"/>
        </w:rPr>
        <w:t>Dos Princípios Gerais</w:t>
      </w:r>
    </w:p>
    <w:p w:rsidR="00881942" w:rsidRPr="00BE2461" w:rsidRDefault="00881942" w:rsidP="00881942">
      <w:pPr>
        <w:ind w:firstLine="1134"/>
        <w:rPr>
          <w:rFonts w:ascii="Times New Roman" w:eastAsia="Times New Roman" w:hAnsi="Times New Roman" w:cs="Times New Roman"/>
          <w:sz w:val="24"/>
          <w:szCs w:val="20"/>
          <w:lang w:eastAsia="pt-BR"/>
        </w:rPr>
      </w:pP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Art. 145.</w:t>
      </w:r>
      <w:r w:rsidRPr="00BE2461">
        <w:rPr>
          <w:rFonts w:ascii="Times New Roman" w:eastAsia="Times New Roman" w:hAnsi="Times New Roman" w:cs="Times New Roman"/>
          <w:b/>
          <w:color w:val="000000"/>
          <w:sz w:val="24"/>
          <w:szCs w:val="20"/>
          <w:lang w:eastAsia="pt-BR"/>
        </w:rPr>
        <w:t xml:space="preserve"> </w:t>
      </w:r>
      <w:r w:rsidRPr="00BE2461">
        <w:rPr>
          <w:rFonts w:ascii="Times New Roman" w:eastAsia="Times New Roman" w:hAnsi="Times New Roman" w:cs="Times New Roman"/>
          <w:color w:val="000000"/>
          <w:sz w:val="24"/>
          <w:szCs w:val="20"/>
          <w:lang w:eastAsia="pt-BR"/>
        </w:rPr>
        <w:t xml:space="preserve">A União, os Estados, o Distrito Federal e os Municípios poderão instituir os seguintes tributos: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 xml:space="preserve">I - impostos;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 xml:space="preserve">II - taxas, em razão do exercício do poder de polícia ou pela utilização, efetiva ou potencial, de serviços públicos específicos e divisíveis, prestados ao contribuinte ou postos a sua disposição;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 xml:space="preserve">III - contribuição de melhoria, decorrente de obras públicas.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 xml:space="preserve">§ 1º Sempre que possível, os impostos terão caráter pessoal e serão graduados segundo a capacidade econômica do contribuinte, facultado à administração tributária, especialmente para conferir efetividade a esses objetivos, identificar, respeitados os direitos individuais e nos termos da lei, o patrimônio, os rendimentos e as atividades econômicas do contribuinte.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color w:val="000000"/>
          <w:sz w:val="24"/>
          <w:szCs w:val="20"/>
          <w:lang w:eastAsia="pt-BR"/>
        </w:rPr>
        <w:t xml:space="preserve">§ 2º As taxas não poderão ter base de cálculo própria de impostos. </w:t>
      </w:r>
    </w:p>
    <w:p w:rsidR="00881942" w:rsidRDefault="00881942" w:rsidP="00881942">
      <w:pPr>
        <w:keepNext/>
        <w:jc w:val="center"/>
        <w:outlineLvl w:val="1"/>
        <w:rPr>
          <w:rFonts w:ascii="Times New Roman" w:eastAsia="Times New Roman" w:hAnsi="Times New Roman" w:cs="Times New Roman"/>
          <w:sz w:val="24"/>
          <w:szCs w:val="24"/>
          <w:lang w:eastAsia="pt-BR"/>
        </w:rPr>
      </w:pPr>
      <w:r w:rsidRPr="00BE2461">
        <w:rPr>
          <w:rFonts w:ascii="Times New Roman" w:eastAsia="Times New Roman" w:hAnsi="Times New Roman" w:cs="Times New Roman"/>
          <w:sz w:val="24"/>
          <w:szCs w:val="24"/>
          <w:lang w:eastAsia="pt-BR"/>
        </w:rPr>
        <w:t xml:space="preserve">.............................................................................................................................................................................................................................................................................................................. </w:t>
      </w:r>
    </w:p>
    <w:p w:rsidR="00881942" w:rsidRDefault="00881942" w:rsidP="00881942">
      <w:pPr>
        <w:keepNext/>
        <w:jc w:val="center"/>
        <w:outlineLvl w:val="1"/>
        <w:rPr>
          <w:rFonts w:ascii="Times New Roman" w:eastAsia="Times New Roman" w:hAnsi="Times New Roman" w:cs="Times New Roman"/>
          <w:sz w:val="24"/>
          <w:szCs w:val="24"/>
          <w:lang w:eastAsia="pt-BR"/>
        </w:rPr>
      </w:pPr>
    </w:p>
    <w:p w:rsidR="00881942" w:rsidRPr="00BE2461" w:rsidRDefault="00881942" w:rsidP="00881942">
      <w:pPr>
        <w:keepNext/>
        <w:jc w:val="center"/>
        <w:outlineLvl w:val="1"/>
        <w:rPr>
          <w:rFonts w:ascii="Times New Roman" w:eastAsia="Times New Roman" w:hAnsi="Times New Roman" w:cs="Times New Roman"/>
          <w:b/>
          <w:sz w:val="28"/>
          <w:szCs w:val="20"/>
          <w:lang w:eastAsia="pt-BR"/>
        </w:rPr>
      </w:pPr>
      <w:r w:rsidRPr="00BE2461">
        <w:rPr>
          <w:rFonts w:ascii="Times New Roman" w:eastAsia="Times New Roman" w:hAnsi="Times New Roman" w:cs="Times New Roman"/>
          <w:b/>
          <w:sz w:val="28"/>
          <w:szCs w:val="20"/>
          <w:lang w:eastAsia="pt-BR"/>
        </w:rPr>
        <w:t>DECRETO-LEI Nº 2.848, DE 7 DE DEZEMBRO DE 1940</w:t>
      </w:r>
    </w:p>
    <w:p w:rsidR="00881942" w:rsidRPr="00BE2461" w:rsidRDefault="00881942" w:rsidP="00881942">
      <w:pPr>
        <w:jc w:val="left"/>
        <w:rPr>
          <w:rFonts w:ascii="Times New Roman" w:eastAsia="Times New Roman" w:hAnsi="Times New Roman" w:cs="Times New Roman"/>
          <w:sz w:val="24"/>
          <w:szCs w:val="20"/>
          <w:lang w:eastAsia="pt-BR"/>
        </w:rPr>
      </w:pPr>
    </w:p>
    <w:p w:rsidR="00881942" w:rsidRPr="00BE2461" w:rsidRDefault="00881942" w:rsidP="00881942">
      <w:pPr>
        <w:jc w:val="left"/>
        <w:rPr>
          <w:rFonts w:ascii="Times New Roman" w:eastAsia="Times New Roman" w:hAnsi="Times New Roman" w:cs="Times New Roman"/>
          <w:sz w:val="24"/>
          <w:szCs w:val="20"/>
          <w:lang w:eastAsia="pt-BR"/>
        </w:rPr>
      </w:pPr>
    </w:p>
    <w:p w:rsidR="00881942" w:rsidRPr="00BE2461" w:rsidRDefault="00881942" w:rsidP="00881942">
      <w:pPr>
        <w:ind w:firstLine="4536"/>
        <w:jc w:val="left"/>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Código Penal.</w:t>
      </w:r>
    </w:p>
    <w:p w:rsidR="00881942" w:rsidRPr="00BE2461" w:rsidRDefault="00881942" w:rsidP="00881942">
      <w:pPr>
        <w:jc w:val="left"/>
        <w:rPr>
          <w:rFonts w:ascii="Times New Roman" w:eastAsia="Times New Roman" w:hAnsi="Times New Roman" w:cs="Times New Roman"/>
          <w:sz w:val="24"/>
          <w:szCs w:val="20"/>
          <w:lang w:eastAsia="pt-BR"/>
        </w:rPr>
      </w:pPr>
    </w:p>
    <w:p w:rsidR="00881942" w:rsidRPr="00BE2461" w:rsidRDefault="00881942" w:rsidP="00881942">
      <w:pPr>
        <w:jc w:val="left"/>
        <w:rPr>
          <w:rFonts w:ascii="Times New Roman" w:eastAsia="Times New Roman" w:hAnsi="Times New Roman" w:cs="Times New Roman"/>
          <w:sz w:val="24"/>
          <w:szCs w:val="20"/>
          <w:lang w:eastAsia="pt-BR"/>
        </w:rPr>
      </w:pP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b/>
          <w:sz w:val="24"/>
          <w:szCs w:val="20"/>
          <w:lang w:eastAsia="pt-BR"/>
        </w:rPr>
        <w:t>O PRESIDENTE DA REPÚBLICA</w:t>
      </w:r>
      <w:r w:rsidRPr="00BE2461">
        <w:rPr>
          <w:rFonts w:ascii="Times New Roman" w:eastAsia="Times New Roman" w:hAnsi="Times New Roman" w:cs="Times New Roman"/>
          <w:sz w:val="24"/>
          <w:szCs w:val="20"/>
          <w:lang w:eastAsia="pt-BR"/>
        </w:rPr>
        <w:t xml:space="preserve">, usando da atribuição que lhe confere o art. 180 da Constituição, decreta a seguinte lei: </w:t>
      </w:r>
    </w:p>
    <w:p w:rsidR="00881942" w:rsidRPr="00BE2461" w:rsidRDefault="00881942" w:rsidP="00881942">
      <w:pPr>
        <w:jc w:val="left"/>
        <w:rPr>
          <w:rFonts w:ascii="Times New Roman" w:eastAsia="Times New Roman" w:hAnsi="Times New Roman" w:cs="Times New Roman"/>
          <w:sz w:val="24"/>
          <w:szCs w:val="20"/>
          <w:lang w:eastAsia="pt-BR"/>
        </w:rPr>
      </w:pPr>
    </w:p>
    <w:p w:rsidR="00881942" w:rsidRPr="00BE2461" w:rsidRDefault="00881942" w:rsidP="00881942">
      <w:pPr>
        <w:jc w:val="cente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CÓDIGO PENAL</w:t>
      </w:r>
    </w:p>
    <w:p w:rsidR="00881942" w:rsidRPr="00BE2461" w:rsidRDefault="00881942" w:rsidP="00881942">
      <w:pPr>
        <w:jc w:val="center"/>
        <w:rPr>
          <w:rFonts w:ascii="Times New Roman" w:eastAsia="Times New Roman" w:hAnsi="Times New Roman" w:cs="Times New Roman"/>
          <w:sz w:val="24"/>
          <w:szCs w:val="20"/>
          <w:lang w:eastAsia="pt-BR"/>
        </w:rPr>
      </w:pPr>
    </w:p>
    <w:p w:rsidR="00881942" w:rsidRPr="00BE2461" w:rsidRDefault="00881942" w:rsidP="00881942">
      <w:pPr>
        <w:keepNext/>
        <w:jc w:val="cente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PARTE GERAL</w:t>
      </w:r>
    </w:p>
    <w:p w:rsidR="00881942" w:rsidRPr="00BE2461" w:rsidRDefault="00881942" w:rsidP="00881942">
      <w:pP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w:t>
      </w:r>
    </w:p>
    <w:p w:rsidR="00881942" w:rsidRPr="00BE2461" w:rsidRDefault="00881942" w:rsidP="00881942">
      <w:pPr>
        <w:jc w:val="center"/>
        <w:outlineLvl w:val="0"/>
        <w:rPr>
          <w:rFonts w:ascii="Times New Roman" w:eastAsia="Times New Roman" w:hAnsi="Times New Roman" w:cs="Times New Roman"/>
          <w:sz w:val="24"/>
          <w:szCs w:val="20"/>
          <w:lang w:eastAsia="pt-BR"/>
        </w:rPr>
      </w:pPr>
    </w:p>
    <w:p w:rsidR="00881942" w:rsidRPr="00BE2461" w:rsidRDefault="00881942" w:rsidP="00881942">
      <w:pPr>
        <w:jc w:val="cente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TÍTULO V</w:t>
      </w:r>
    </w:p>
    <w:p w:rsidR="00881942" w:rsidRPr="00BE2461" w:rsidRDefault="00881942" w:rsidP="00881942">
      <w:pPr>
        <w:jc w:val="center"/>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DAS PENAS</w:t>
      </w:r>
    </w:p>
    <w:p w:rsidR="00881942" w:rsidRPr="00BE2461" w:rsidRDefault="00881942" w:rsidP="00881942">
      <w:pPr>
        <w:jc w:val="cente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lastRenderedPageBreak/>
        <w:t>.......................................................................................................................................................</w:t>
      </w:r>
    </w:p>
    <w:p w:rsidR="00881942" w:rsidRPr="00BE2461" w:rsidRDefault="00881942" w:rsidP="00881942">
      <w:pPr>
        <w:jc w:val="center"/>
        <w:outlineLvl w:val="0"/>
        <w:rPr>
          <w:rFonts w:ascii="Times New Roman" w:eastAsia="Times New Roman" w:hAnsi="Times New Roman" w:cs="Times New Roman"/>
          <w:sz w:val="24"/>
          <w:szCs w:val="20"/>
          <w:lang w:eastAsia="pt-BR"/>
        </w:rPr>
      </w:pPr>
    </w:p>
    <w:p w:rsidR="00881942" w:rsidRPr="00BE2461" w:rsidRDefault="00881942" w:rsidP="00881942">
      <w:pPr>
        <w:jc w:val="cente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CAPÍTULO III</w:t>
      </w:r>
    </w:p>
    <w:p w:rsidR="00881942" w:rsidRPr="00BE2461" w:rsidRDefault="00881942" w:rsidP="00881942">
      <w:pPr>
        <w:jc w:val="center"/>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DA APLICAÇÃO DA PENA</w:t>
      </w:r>
    </w:p>
    <w:p w:rsidR="00881942" w:rsidRPr="00BE2461" w:rsidRDefault="00881942" w:rsidP="00881942">
      <w:pP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w:t>
      </w:r>
    </w:p>
    <w:p w:rsidR="00881942" w:rsidRPr="00BE2461" w:rsidRDefault="00881942" w:rsidP="00881942">
      <w:pPr>
        <w:outlineLvl w:val="0"/>
        <w:rPr>
          <w:rFonts w:ascii="Times New Roman" w:eastAsia="Times New Roman" w:hAnsi="Times New Roman" w:cs="Times New Roman"/>
          <w:b/>
          <w:sz w:val="24"/>
          <w:szCs w:val="20"/>
          <w:lang w:eastAsia="pt-BR"/>
        </w:rPr>
      </w:pPr>
    </w:p>
    <w:p w:rsidR="00881942" w:rsidRPr="00BE2461" w:rsidRDefault="00881942" w:rsidP="00881942">
      <w:pPr>
        <w:outlineLvl w:val="0"/>
        <w:rPr>
          <w:rFonts w:ascii="Times New Roman" w:eastAsia="Times New Roman" w:hAnsi="Times New Roman" w:cs="Times New Roman"/>
          <w:b/>
          <w:sz w:val="24"/>
          <w:szCs w:val="20"/>
          <w:lang w:eastAsia="pt-BR"/>
        </w:rPr>
      </w:pPr>
      <w:r w:rsidRPr="00BE2461">
        <w:rPr>
          <w:rFonts w:ascii="Times New Roman" w:eastAsia="Times New Roman" w:hAnsi="Times New Roman" w:cs="Times New Roman"/>
          <w:b/>
          <w:sz w:val="24"/>
          <w:szCs w:val="20"/>
          <w:lang w:eastAsia="pt-BR"/>
        </w:rPr>
        <w:t>Circunstâncias agravantes</w:t>
      </w:r>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sz w:val="24"/>
          <w:szCs w:val="20"/>
          <w:lang w:eastAsia="pt-BR"/>
        </w:rPr>
        <w:t xml:space="preserve">Art. 61. São circunstâncias que sempre agravam a pena, quando não constituem ou qualificam o crime: </w:t>
      </w:r>
      <w:r w:rsidRPr="00BE2461">
        <w:rPr>
          <w:rFonts w:ascii="Times New Roman" w:eastAsia="Times New Roman" w:hAnsi="Times New Roman" w:cs="Times New Roman"/>
          <w:i/>
          <w:sz w:val="24"/>
          <w:szCs w:val="20"/>
          <w:lang w:eastAsia="pt-BR"/>
        </w:rPr>
        <w:fldChar w:fldCharType="begin"/>
      </w:r>
      <w:r w:rsidRPr="00BE2461">
        <w:rPr>
          <w:rFonts w:ascii="Times New Roman" w:eastAsia="Times New Roman" w:hAnsi="Times New Roman" w:cs="Times New Roman"/>
          <w:i/>
          <w:sz w:val="24"/>
          <w:szCs w:val="20"/>
          <w:lang w:eastAsia="pt-BR"/>
        </w:rPr>
        <w:instrText xml:space="preserve"> HYPERLINK "http://www2.camara.gov.br/internet/legislacao/legin.html/textos/visualizarTexto.html?ideNorma=356852&amp;seqTexto=1&amp;PalavrasDestaque=" </w:instrText>
      </w:r>
      <w:r w:rsidRPr="00BE2461">
        <w:rPr>
          <w:rFonts w:ascii="Times New Roman" w:eastAsia="Times New Roman" w:hAnsi="Times New Roman" w:cs="Times New Roman"/>
          <w:i/>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(“Caput” do artigo com redação dada pela Lei nº 7.209, de 11/7/1984)</w:t>
      </w:r>
    </w:p>
    <w:p w:rsidR="00881942" w:rsidRPr="00BE2461" w:rsidRDefault="00881942" w:rsidP="00881942">
      <w:pPr>
        <w:ind w:firstLine="1134"/>
        <w:outlineLvl w:val="0"/>
        <w:rPr>
          <w:rFonts w:ascii="Times New Roman" w:eastAsia="Times New Roman" w:hAnsi="Times New Roman" w:cs="Times New Roman"/>
          <w:i/>
          <w:color w:val="000000"/>
          <w:sz w:val="24"/>
          <w:szCs w:val="20"/>
          <w:lang w:eastAsia="pt-BR"/>
        </w:rPr>
      </w:pPr>
      <w:r w:rsidRPr="00BE2461">
        <w:rPr>
          <w:rFonts w:ascii="Times New Roman" w:eastAsia="Times New Roman" w:hAnsi="Times New Roman" w:cs="Times New Roman"/>
          <w:i/>
          <w:sz w:val="24"/>
          <w:szCs w:val="20"/>
          <w:lang w:eastAsia="pt-BR"/>
        </w:rPr>
        <w:fldChar w:fldCharType="end"/>
      </w:r>
      <w:r w:rsidRPr="00BE2461">
        <w:rPr>
          <w:rFonts w:ascii="Times New Roman" w:eastAsia="Times New Roman" w:hAnsi="Times New Roman" w:cs="Times New Roman"/>
          <w:sz w:val="24"/>
          <w:szCs w:val="20"/>
          <w:lang w:eastAsia="pt-BR"/>
        </w:rPr>
        <w:t xml:space="preserve">I - a reincidência; </w:t>
      </w:r>
      <w:hyperlink r:id="rId9" w:history="1">
        <w:r w:rsidRPr="00BE2461">
          <w:rPr>
            <w:rFonts w:ascii="Times New Roman" w:eastAsia="Times New Roman" w:hAnsi="Times New Roman" w:cs="Times New Roman"/>
            <w:i/>
            <w:color w:val="0000FF"/>
            <w:sz w:val="24"/>
            <w:szCs w:val="20"/>
            <w:u w:val="single"/>
            <w:lang w:eastAsia="pt-BR"/>
          </w:rPr>
          <w:t>(Inciso com redação dada pela Lei nº 7.209, de 11/7/1984)</w:t>
        </w:r>
      </w:hyperlink>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sz w:val="24"/>
          <w:szCs w:val="20"/>
          <w:lang w:eastAsia="pt-BR"/>
        </w:rPr>
        <w:t xml:space="preserve">II - ter o agente cometido o crime: </w:t>
      </w:r>
      <w:r w:rsidRPr="00BE2461">
        <w:rPr>
          <w:rFonts w:ascii="Times New Roman" w:eastAsia="Times New Roman" w:hAnsi="Times New Roman" w:cs="Times New Roman"/>
          <w:i/>
          <w:sz w:val="24"/>
          <w:szCs w:val="20"/>
          <w:lang w:eastAsia="pt-BR"/>
        </w:rPr>
        <w:fldChar w:fldCharType="begin"/>
      </w:r>
      <w:r w:rsidRPr="00BE2461">
        <w:rPr>
          <w:rFonts w:ascii="Times New Roman" w:eastAsia="Times New Roman" w:hAnsi="Times New Roman" w:cs="Times New Roman"/>
          <w:i/>
          <w:sz w:val="24"/>
          <w:szCs w:val="20"/>
          <w:lang w:eastAsia="pt-BR"/>
        </w:rPr>
        <w:instrText xml:space="preserve"> HYPERLINK "http://www2.camara.gov.br/internet/legislacao/legin.html/textos/visualizarTexto.html?ideNorma=356852&amp;seqTexto=1&amp;PalavrasDestaque=" </w:instrText>
      </w:r>
      <w:r w:rsidRPr="00BE2461">
        <w:rPr>
          <w:rFonts w:ascii="Times New Roman" w:eastAsia="Times New Roman" w:hAnsi="Times New Roman" w:cs="Times New Roman"/>
          <w:i/>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(Inciso com redação dada pela Lei nº 7.209, de 11/7/1984)</w:t>
      </w:r>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i/>
          <w:sz w:val="24"/>
          <w:szCs w:val="20"/>
          <w:lang w:eastAsia="pt-BR"/>
        </w:rPr>
        <w:fldChar w:fldCharType="end"/>
      </w:r>
      <w:r w:rsidRPr="00BE2461">
        <w:rPr>
          <w:rFonts w:ascii="Times New Roman" w:eastAsia="Times New Roman" w:hAnsi="Times New Roman" w:cs="Times New Roman"/>
          <w:sz w:val="24"/>
          <w:szCs w:val="20"/>
          <w:lang w:eastAsia="pt-BR"/>
        </w:rPr>
        <w:t xml:space="preserve">a) por motivo fútil ou torpe; </w:t>
      </w:r>
      <w:r w:rsidRPr="00BE2461">
        <w:rPr>
          <w:rFonts w:ascii="Times New Roman" w:eastAsia="Times New Roman" w:hAnsi="Times New Roman" w:cs="Times New Roman"/>
          <w:i/>
          <w:sz w:val="24"/>
          <w:szCs w:val="20"/>
          <w:lang w:eastAsia="pt-BR"/>
        </w:rPr>
        <w:fldChar w:fldCharType="begin"/>
      </w:r>
      <w:r w:rsidRPr="00BE2461">
        <w:rPr>
          <w:rFonts w:ascii="Times New Roman" w:eastAsia="Times New Roman" w:hAnsi="Times New Roman" w:cs="Times New Roman"/>
          <w:i/>
          <w:sz w:val="24"/>
          <w:szCs w:val="20"/>
          <w:lang w:eastAsia="pt-BR"/>
        </w:rPr>
        <w:instrText xml:space="preserve"> HYPERLINK "http://www2.camara.gov.br/internet/legislacao/legin.html/textos/visualizarTexto.html?ideNorma=356852&amp;seqTexto=1&amp;PalavrasDestaque=" </w:instrText>
      </w:r>
      <w:r w:rsidRPr="00BE2461">
        <w:rPr>
          <w:rFonts w:ascii="Times New Roman" w:eastAsia="Times New Roman" w:hAnsi="Times New Roman" w:cs="Times New Roman"/>
          <w:i/>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(Alínea com redação dada pela Lei nº 7.209, de 11/7/1984)</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i/>
          <w:sz w:val="24"/>
          <w:szCs w:val="20"/>
          <w:lang w:eastAsia="pt-BR"/>
        </w:rPr>
        <w:fldChar w:fldCharType="end"/>
      </w:r>
      <w:r w:rsidRPr="00BE2461">
        <w:rPr>
          <w:rFonts w:ascii="Times New Roman" w:eastAsia="Times New Roman" w:hAnsi="Times New Roman" w:cs="Times New Roman"/>
          <w:sz w:val="24"/>
          <w:szCs w:val="20"/>
          <w:lang w:eastAsia="pt-BR"/>
        </w:rPr>
        <w:t xml:space="preserve">b) para facilitar ou assegurar a execução, a ocultação, a impunidade ou vantagem de outro crime; </w:t>
      </w:r>
      <w:hyperlink r:id="rId10" w:history="1">
        <w:r w:rsidRPr="00BE2461">
          <w:rPr>
            <w:rFonts w:ascii="Times New Roman" w:eastAsia="Times New Roman" w:hAnsi="Times New Roman" w:cs="Times New Roman"/>
            <w:i/>
            <w:color w:val="0000FF"/>
            <w:sz w:val="24"/>
            <w:szCs w:val="20"/>
            <w:u w:val="single"/>
            <w:lang w:eastAsia="pt-BR"/>
          </w:rPr>
          <w:t>(Alínea com redação dada pela Lei nº 7.209, de 11/7/1984)</w:t>
        </w:r>
      </w:hyperlink>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sz w:val="24"/>
          <w:szCs w:val="20"/>
          <w:lang w:eastAsia="pt-BR"/>
        </w:rPr>
        <w:t xml:space="preserve">c) à traição, de emboscada, ou mediante dissimulação, ou outro recurso que dificultou ou tornou impossível a defesa do ofendido; </w:t>
      </w:r>
      <w:r w:rsidRPr="00BE2461">
        <w:rPr>
          <w:rFonts w:ascii="Times New Roman" w:eastAsia="Times New Roman" w:hAnsi="Times New Roman" w:cs="Times New Roman"/>
          <w:i/>
          <w:sz w:val="24"/>
          <w:szCs w:val="20"/>
          <w:lang w:eastAsia="pt-BR"/>
        </w:rPr>
        <w:fldChar w:fldCharType="begin"/>
      </w:r>
      <w:r w:rsidRPr="00BE2461">
        <w:rPr>
          <w:rFonts w:ascii="Times New Roman" w:eastAsia="Times New Roman" w:hAnsi="Times New Roman" w:cs="Times New Roman"/>
          <w:i/>
          <w:sz w:val="24"/>
          <w:szCs w:val="20"/>
          <w:lang w:eastAsia="pt-BR"/>
        </w:rPr>
        <w:instrText xml:space="preserve"> HYPERLINK "http://www2.camara.gov.br/internet/legislacao/legin.html/textos/visualizarTexto.html?ideNorma=356852&amp;seqTexto=1&amp;PalavrasDestaque=" </w:instrText>
      </w:r>
      <w:r w:rsidRPr="00BE2461">
        <w:rPr>
          <w:rFonts w:ascii="Times New Roman" w:eastAsia="Times New Roman" w:hAnsi="Times New Roman" w:cs="Times New Roman"/>
          <w:i/>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(Alínea com redação dada pela Lei nº 7.209, de 11/7/1984)</w:t>
      </w:r>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i/>
          <w:sz w:val="24"/>
          <w:szCs w:val="20"/>
          <w:lang w:eastAsia="pt-BR"/>
        </w:rPr>
        <w:fldChar w:fldCharType="end"/>
      </w:r>
      <w:r w:rsidRPr="00BE2461">
        <w:rPr>
          <w:rFonts w:ascii="Times New Roman" w:eastAsia="Times New Roman" w:hAnsi="Times New Roman" w:cs="Times New Roman"/>
          <w:sz w:val="24"/>
          <w:szCs w:val="20"/>
          <w:lang w:eastAsia="pt-BR"/>
        </w:rPr>
        <w:t xml:space="preserve">d) com emprego de veneno, fogo, explosivo, tortura ou outro meio insidioso ou cruel, ou de que podia resultar perigo comum; </w:t>
      </w:r>
      <w:r w:rsidRPr="00BE2461">
        <w:rPr>
          <w:rFonts w:ascii="Times New Roman" w:eastAsia="Times New Roman" w:hAnsi="Times New Roman" w:cs="Times New Roman"/>
          <w:i/>
          <w:sz w:val="24"/>
          <w:szCs w:val="20"/>
          <w:lang w:eastAsia="pt-BR"/>
        </w:rPr>
        <w:fldChar w:fldCharType="begin"/>
      </w:r>
      <w:r w:rsidRPr="00BE2461">
        <w:rPr>
          <w:rFonts w:ascii="Times New Roman" w:eastAsia="Times New Roman" w:hAnsi="Times New Roman" w:cs="Times New Roman"/>
          <w:i/>
          <w:sz w:val="24"/>
          <w:szCs w:val="20"/>
          <w:lang w:eastAsia="pt-BR"/>
        </w:rPr>
        <w:instrText xml:space="preserve"> HYPERLINK "http://www2.camara.gov.br/internet/legislacao/legin.html/textos/visualizarTexto.html?ideNorma=356852&amp;seqTexto=1&amp;PalavrasDestaque=" </w:instrText>
      </w:r>
      <w:r w:rsidRPr="00BE2461">
        <w:rPr>
          <w:rFonts w:ascii="Times New Roman" w:eastAsia="Times New Roman" w:hAnsi="Times New Roman" w:cs="Times New Roman"/>
          <w:i/>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(Alínea com redação dada pela Lei nº 7.209, de 11/7/1984)</w:t>
      </w:r>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i/>
          <w:sz w:val="24"/>
          <w:szCs w:val="20"/>
          <w:lang w:eastAsia="pt-BR"/>
        </w:rPr>
        <w:fldChar w:fldCharType="end"/>
      </w:r>
      <w:r w:rsidRPr="00BE2461">
        <w:rPr>
          <w:rFonts w:ascii="Times New Roman" w:eastAsia="Times New Roman" w:hAnsi="Times New Roman" w:cs="Times New Roman"/>
          <w:sz w:val="24"/>
          <w:szCs w:val="20"/>
          <w:lang w:eastAsia="pt-BR"/>
        </w:rPr>
        <w:t xml:space="preserve">e) contra ascendente, descendente, irmão ou cônjuge; </w:t>
      </w:r>
      <w:r w:rsidRPr="00BE2461">
        <w:rPr>
          <w:rFonts w:ascii="Times New Roman" w:eastAsia="Times New Roman" w:hAnsi="Times New Roman" w:cs="Times New Roman"/>
          <w:i/>
          <w:sz w:val="24"/>
          <w:szCs w:val="20"/>
          <w:lang w:eastAsia="pt-BR"/>
        </w:rPr>
        <w:fldChar w:fldCharType="begin"/>
      </w:r>
      <w:r w:rsidRPr="00BE2461">
        <w:rPr>
          <w:rFonts w:ascii="Times New Roman" w:eastAsia="Times New Roman" w:hAnsi="Times New Roman" w:cs="Times New Roman"/>
          <w:i/>
          <w:sz w:val="24"/>
          <w:szCs w:val="20"/>
          <w:lang w:eastAsia="pt-BR"/>
        </w:rPr>
        <w:instrText xml:space="preserve"> HYPERLINK "http://www2.camara.gov.br/internet/legislacao/legin.html/textos/visualizarTexto.html?ideNorma=356852&amp;seqTexto=1&amp;PalavrasDestaque=" </w:instrText>
      </w:r>
      <w:r w:rsidRPr="00BE2461">
        <w:rPr>
          <w:rFonts w:ascii="Times New Roman" w:eastAsia="Times New Roman" w:hAnsi="Times New Roman" w:cs="Times New Roman"/>
          <w:i/>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(Alínea com redação dada pela Lei nº 7.209, de 11/7/1984)</w:t>
      </w:r>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i/>
          <w:sz w:val="24"/>
          <w:szCs w:val="20"/>
          <w:lang w:eastAsia="pt-BR"/>
        </w:rPr>
        <w:fldChar w:fldCharType="end"/>
      </w:r>
      <w:r w:rsidRPr="00BE2461">
        <w:rPr>
          <w:rFonts w:ascii="Times New Roman" w:eastAsia="Times New Roman" w:hAnsi="Times New Roman" w:cs="Times New Roman"/>
          <w:sz w:val="24"/>
          <w:szCs w:val="20"/>
          <w:lang w:eastAsia="pt-BR"/>
        </w:rPr>
        <w:t>f) com abuso de autoridade ou prevalecendo-se de relações domésticas, de coabitação ou de hospitalidade, ou com violência contra a mulher na forma da lei específica;</w:t>
      </w:r>
      <w:r w:rsidRPr="00BE2461">
        <w:rPr>
          <w:rFonts w:ascii="Times New Roman" w:eastAsia="Times New Roman" w:hAnsi="Times New Roman" w:cs="Times New Roman"/>
          <w:i/>
          <w:color w:val="000000"/>
          <w:sz w:val="24"/>
          <w:szCs w:val="20"/>
          <w:lang w:eastAsia="pt-BR"/>
        </w:rPr>
        <w:t xml:space="preserve"> </w:t>
      </w:r>
      <w:r w:rsidRPr="00BE2461">
        <w:rPr>
          <w:rFonts w:ascii="Times New Roman" w:eastAsia="Times New Roman" w:hAnsi="Times New Roman" w:cs="Times New Roman"/>
          <w:i/>
          <w:color w:val="000000"/>
          <w:sz w:val="24"/>
          <w:szCs w:val="20"/>
          <w:lang w:eastAsia="pt-BR"/>
        </w:rPr>
        <w:fldChar w:fldCharType="begin"/>
      </w:r>
      <w:r w:rsidRPr="00BE2461">
        <w:rPr>
          <w:rFonts w:ascii="Times New Roman" w:eastAsia="Times New Roman" w:hAnsi="Times New Roman" w:cs="Times New Roman"/>
          <w:i/>
          <w:color w:val="000000"/>
          <w:sz w:val="24"/>
          <w:szCs w:val="20"/>
          <w:lang w:eastAsia="pt-BR"/>
        </w:rPr>
        <w:instrText xml:space="preserve"> HYPERLINK "http://www2.camara.gov.br/internet/legislacao/legin.html/textos/visualizarTexto.html?ideNorma=545133&amp;seqTexto=57150&amp;PalavrasDestaque=" </w:instrText>
      </w:r>
      <w:r w:rsidRPr="00BE2461">
        <w:rPr>
          <w:rFonts w:ascii="Times New Roman" w:eastAsia="Times New Roman" w:hAnsi="Times New Roman" w:cs="Times New Roman"/>
          <w:i/>
          <w:color w:val="000000"/>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(Alínea acrescida pela Lei nº 11.340, de 7/8/2006)</w:t>
      </w:r>
    </w:p>
    <w:p w:rsidR="00881942" w:rsidRPr="00BE2461" w:rsidRDefault="00881942" w:rsidP="00881942">
      <w:pPr>
        <w:ind w:firstLine="1134"/>
        <w:rPr>
          <w:rFonts w:ascii="Times New Roman" w:eastAsia="Times New Roman" w:hAnsi="Times New Roman" w:cs="Times New Roman"/>
          <w:i/>
          <w:color w:val="000000"/>
          <w:sz w:val="24"/>
          <w:szCs w:val="20"/>
          <w:lang w:eastAsia="pt-BR"/>
        </w:rPr>
      </w:pPr>
      <w:r w:rsidRPr="00BE2461">
        <w:rPr>
          <w:rFonts w:ascii="Times New Roman" w:eastAsia="Times New Roman" w:hAnsi="Times New Roman" w:cs="Times New Roman"/>
          <w:i/>
          <w:color w:val="000000"/>
          <w:sz w:val="24"/>
          <w:szCs w:val="20"/>
          <w:lang w:eastAsia="pt-BR"/>
        </w:rPr>
        <w:fldChar w:fldCharType="end"/>
      </w:r>
      <w:r w:rsidRPr="00BE2461">
        <w:rPr>
          <w:rFonts w:ascii="Times New Roman" w:eastAsia="Times New Roman" w:hAnsi="Times New Roman" w:cs="Times New Roman"/>
          <w:sz w:val="24"/>
          <w:szCs w:val="20"/>
          <w:lang w:eastAsia="pt-BR"/>
        </w:rPr>
        <w:t xml:space="preserve">g) com abuso de poder ou violação de dever inerente a cargo, ofício, ministério ou profissão; </w:t>
      </w:r>
      <w:hyperlink r:id="rId11" w:history="1">
        <w:r w:rsidRPr="00BE2461">
          <w:rPr>
            <w:rFonts w:ascii="Times New Roman" w:eastAsia="Times New Roman" w:hAnsi="Times New Roman" w:cs="Times New Roman"/>
            <w:i/>
            <w:color w:val="0000FF"/>
            <w:sz w:val="24"/>
            <w:szCs w:val="20"/>
            <w:u w:val="single"/>
            <w:lang w:eastAsia="pt-BR"/>
          </w:rPr>
          <w:t>(Alínea com redação dada pela Lei nº 7.209, de 11/7/1984)</w:t>
        </w:r>
      </w:hyperlink>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h) contra criança, maior de 60 (sessenta) anos, enfermo ou mulher grávida; </w:t>
      </w:r>
      <w:hyperlink r:id="rId12" w:history="1">
        <w:r w:rsidRPr="00BE2461">
          <w:rPr>
            <w:rFonts w:ascii="Times New Roman" w:eastAsia="Times New Roman" w:hAnsi="Times New Roman" w:cs="Times New Roman"/>
            <w:i/>
            <w:color w:val="0000FF"/>
            <w:sz w:val="24"/>
            <w:szCs w:val="20"/>
            <w:u w:val="single"/>
            <w:lang w:eastAsia="pt-BR"/>
          </w:rPr>
          <w:t>(Alínea com redação dada pela Lei nº 10.741, de 1/10/2003)</w:t>
        </w:r>
      </w:hyperlink>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sz w:val="24"/>
          <w:szCs w:val="20"/>
          <w:lang w:eastAsia="pt-BR"/>
        </w:rPr>
        <w:t xml:space="preserve">i) quando o ofendido estava sob a imediata proteção da autoridade; </w:t>
      </w:r>
      <w:r w:rsidRPr="00BE2461">
        <w:rPr>
          <w:rFonts w:ascii="Times New Roman" w:eastAsia="Times New Roman" w:hAnsi="Times New Roman" w:cs="Times New Roman"/>
          <w:i/>
          <w:sz w:val="24"/>
          <w:szCs w:val="20"/>
          <w:lang w:eastAsia="pt-BR"/>
        </w:rPr>
        <w:fldChar w:fldCharType="begin"/>
      </w:r>
      <w:r w:rsidRPr="00BE2461">
        <w:rPr>
          <w:rFonts w:ascii="Times New Roman" w:eastAsia="Times New Roman" w:hAnsi="Times New Roman" w:cs="Times New Roman"/>
          <w:i/>
          <w:sz w:val="24"/>
          <w:szCs w:val="20"/>
          <w:lang w:eastAsia="pt-BR"/>
        </w:rPr>
        <w:instrText xml:space="preserve"> HYPERLINK "http://www2.camara.gov.br/internet/legislacao/legin.html/textos/visualizarTexto.html?ideNorma=356852&amp;seqTexto=1&amp;PalavrasDestaque=" </w:instrText>
      </w:r>
      <w:r w:rsidRPr="00BE2461">
        <w:rPr>
          <w:rFonts w:ascii="Times New Roman" w:eastAsia="Times New Roman" w:hAnsi="Times New Roman" w:cs="Times New Roman"/>
          <w:i/>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(Alínea com redação dada pela Lei nº 7.209, de 11/7/1984)</w:t>
      </w:r>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i/>
          <w:sz w:val="24"/>
          <w:szCs w:val="20"/>
          <w:lang w:eastAsia="pt-BR"/>
        </w:rPr>
        <w:fldChar w:fldCharType="end"/>
      </w:r>
      <w:r w:rsidRPr="00BE2461">
        <w:rPr>
          <w:rFonts w:ascii="Times New Roman" w:eastAsia="Times New Roman" w:hAnsi="Times New Roman" w:cs="Times New Roman"/>
          <w:sz w:val="24"/>
          <w:szCs w:val="20"/>
          <w:lang w:eastAsia="pt-BR"/>
        </w:rPr>
        <w:t xml:space="preserve">j) em ocasião de incêndio, naufrágio, inundação ou qualquer calamidade pública, ou de desgraça particular do ofendido; </w:t>
      </w:r>
      <w:r w:rsidRPr="00BE2461">
        <w:rPr>
          <w:rFonts w:ascii="Times New Roman" w:eastAsia="Times New Roman" w:hAnsi="Times New Roman" w:cs="Times New Roman"/>
          <w:i/>
          <w:sz w:val="24"/>
          <w:szCs w:val="20"/>
          <w:lang w:eastAsia="pt-BR"/>
        </w:rPr>
        <w:fldChar w:fldCharType="begin"/>
      </w:r>
      <w:r w:rsidRPr="00BE2461">
        <w:rPr>
          <w:rFonts w:ascii="Times New Roman" w:eastAsia="Times New Roman" w:hAnsi="Times New Roman" w:cs="Times New Roman"/>
          <w:i/>
          <w:sz w:val="24"/>
          <w:szCs w:val="20"/>
          <w:lang w:eastAsia="pt-BR"/>
        </w:rPr>
        <w:instrText xml:space="preserve"> HYPERLINK "http://www2.camara.gov.br/internet/legislacao/legin.html/textos/visualizarTexto.html?ideNorma=356852&amp;seqTexto=1&amp;PalavrasDestaque=" </w:instrText>
      </w:r>
      <w:r w:rsidRPr="00BE2461">
        <w:rPr>
          <w:rFonts w:ascii="Times New Roman" w:eastAsia="Times New Roman" w:hAnsi="Times New Roman" w:cs="Times New Roman"/>
          <w:i/>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(Alínea com redação dada pela Lei nº 7.209, de 11/7/1984)</w:t>
      </w:r>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i/>
          <w:sz w:val="24"/>
          <w:szCs w:val="20"/>
          <w:lang w:eastAsia="pt-BR"/>
        </w:rPr>
        <w:fldChar w:fldCharType="end"/>
      </w:r>
      <w:r w:rsidRPr="00BE2461">
        <w:rPr>
          <w:rFonts w:ascii="Times New Roman" w:eastAsia="Times New Roman" w:hAnsi="Times New Roman" w:cs="Times New Roman"/>
          <w:sz w:val="24"/>
          <w:szCs w:val="20"/>
          <w:lang w:eastAsia="pt-BR"/>
        </w:rPr>
        <w:t xml:space="preserve">l) em estado de embriaguez preordenada. </w:t>
      </w:r>
      <w:r w:rsidRPr="00BE2461">
        <w:rPr>
          <w:rFonts w:ascii="Times New Roman" w:eastAsia="Times New Roman" w:hAnsi="Times New Roman" w:cs="Times New Roman"/>
          <w:i/>
          <w:sz w:val="24"/>
          <w:szCs w:val="20"/>
          <w:lang w:eastAsia="pt-BR"/>
        </w:rPr>
        <w:fldChar w:fldCharType="begin"/>
      </w:r>
      <w:r w:rsidRPr="00BE2461">
        <w:rPr>
          <w:rFonts w:ascii="Times New Roman" w:eastAsia="Times New Roman" w:hAnsi="Times New Roman" w:cs="Times New Roman"/>
          <w:i/>
          <w:sz w:val="24"/>
          <w:szCs w:val="20"/>
          <w:lang w:eastAsia="pt-BR"/>
        </w:rPr>
        <w:instrText xml:space="preserve"> HYPERLINK "http://www2.camara.gov.br/internet/legislacao/legin.html/textos/visualizarTexto.html?ideNorma=356852&amp;seqTexto=1&amp;PalavrasDestaque=" </w:instrText>
      </w:r>
      <w:r w:rsidRPr="00BE2461">
        <w:rPr>
          <w:rFonts w:ascii="Times New Roman" w:eastAsia="Times New Roman" w:hAnsi="Times New Roman" w:cs="Times New Roman"/>
          <w:i/>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(Alínea com redação dada pela Lei nº 7.209, de 11/7/1984)</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i/>
          <w:sz w:val="24"/>
          <w:szCs w:val="20"/>
          <w:lang w:eastAsia="pt-BR"/>
        </w:rPr>
        <w:fldChar w:fldCharType="end"/>
      </w:r>
    </w:p>
    <w:p w:rsidR="00881942" w:rsidRPr="00BE2461" w:rsidRDefault="00881942" w:rsidP="00881942">
      <w:pPr>
        <w:jc w:val="left"/>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b/>
          <w:sz w:val="24"/>
          <w:szCs w:val="20"/>
          <w:lang w:eastAsia="pt-BR"/>
        </w:rPr>
        <w:t xml:space="preserve">Agravantes no caso de concurso de pessoas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Art. 62. A pena será ainda agravada em relação ao agente que: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I - promove, ou organiza a cooperação no crime ou dirige a atividade dos demais agentes;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II - coage ou induz outrem à execução material do crime;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III - instiga ou determina a cometer o crime alguém sujeito à sua autoridade ou não-punível em virtude de condição ou qualidade pessoal; </w:t>
      </w:r>
    </w:p>
    <w:p w:rsidR="00881942" w:rsidRPr="00BE2461" w:rsidRDefault="00881942" w:rsidP="00881942">
      <w:pPr>
        <w:ind w:firstLine="1134"/>
        <w:rPr>
          <w:rFonts w:ascii="Times New Roman" w:eastAsia="Times New Roman" w:hAnsi="Times New Roman" w:cs="Times New Roman"/>
          <w:i/>
          <w:color w:val="000000"/>
          <w:sz w:val="24"/>
          <w:szCs w:val="20"/>
          <w:lang w:eastAsia="pt-BR"/>
        </w:rPr>
      </w:pPr>
      <w:r w:rsidRPr="00BE2461">
        <w:rPr>
          <w:rFonts w:ascii="Times New Roman" w:eastAsia="Times New Roman" w:hAnsi="Times New Roman" w:cs="Times New Roman"/>
          <w:sz w:val="24"/>
          <w:szCs w:val="20"/>
          <w:lang w:eastAsia="pt-BR"/>
        </w:rPr>
        <w:t xml:space="preserve">IV - executa o crime, ou nele participa, mediante paga ou promessa de recompensa. </w:t>
      </w:r>
      <w:hyperlink r:id="rId13" w:history="1">
        <w:r w:rsidRPr="00BE2461">
          <w:rPr>
            <w:rFonts w:ascii="Times New Roman" w:eastAsia="Times New Roman" w:hAnsi="Times New Roman" w:cs="Times New Roman"/>
            <w:i/>
            <w:color w:val="0000FF"/>
            <w:sz w:val="24"/>
            <w:szCs w:val="20"/>
            <w:u w:val="single"/>
            <w:lang w:eastAsia="pt-BR"/>
          </w:rPr>
          <w:t>(Artigo com redação dada pela Lei nº 7.209, de 11/7/1984)</w:t>
        </w:r>
      </w:hyperlink>
    </w:p>
    <w:p w:rsidR="00881942" w:rsidRPr="00BE2461" w:rsidRDefault="00881942" w:rsidP="00881942">
      <w:pPr>
        <w:jc w:val="left"/>
        <w:rPr>
          <w:rFonts w:ascii="Times New Roman" w:eastAsia="Times New Roman" w:hAnsi="Times New Roman" w:cs="Times New Roman"/>
          <w:sz w:val="24"/>
          <w:szCs w:val="24"/>
          <w:lang w:eastAsia="pt-BR"/>
        </w:rPr>
      </w:pPr>
      <w:r w:rsidRPr="00BE2461">
        <w:rPr>
          <w:rFonts w:ascii="Times New Roman" w:eastAsia="Times New Roman" w:hAnsi="Times New Roman" w:cs="Times New Roman"/>
          <w:sz w:val="24"/>
          <w:szCs w:val="24"/>
          <w:lang w:eastAsia="pt-BR"/>
        </w:rPr>
        <w:t>.......................................................................................................................................................</w:t>
      </w:r>
    </w:p>
    <w:p w:rsidR="00881942" w:rsidRPr="00BE2461" w:rsidRDefault="00881942" w:rsidP="00881942">
      <w:pPr>
        <w:jc w:val="left"/>
        <w:rPr>
          <w:rFonts w:ascii="Times New Roman" w:eastAsia="Times New Roman" w:hAnsi="Times New Roman" w:cs="Times New Roman"/>
          <w:sz w:val="24"/>
          <w:szCs w:val="24"/>
          <w:lang w:eastAsia="pt-BR"/>
        </w:rPr>
      </w:pPr>
    </w:p>
    <w:p w:rsidR="00881942" w:rsidRPr="00BE2461" w:rsidRDefault="00881942" w:rsidP="00881942">
      <w:pPr>
        <w:jc w:val="cente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TÍTULO I</w:t>
      </w:r>
    </w:p>
    <w:p w:rsidR="00881942" w:rsidRPr="00BE2461" w:rsidRDefault="00881942" w:rsidP="00881942">
      <w:pPr>
        <w:jc w:val="center"/>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DOS CRIMES CONTRA A PESSOA</w:t>
      </w:r>
    </w:p>
    <w:p w:rsidR="00881942" w:rsidRPr="00BE2461" w:rsidRDefault="00881942" w:rsidP="00881942">
      <w:pPr>
        <w:jc w:val="center"/>
        <w:rPr>
          <w:rFonts w:ascii="Times New Roman" w:eastAsia="Times New Roman" w:hAnsi="Times New Roman" w:cs="Times New Roman"/>
          <w:sz w:val="24"/>
          <w:szCs w:val="20"/>
          <w:lang w:eastAsia="pt-BR"/>
        </w:rPr>
      </w:pPr>
    </w:p>
    <w:p w:rsidR="00881942" w:rsidRPr="00BE2461" w:rsidRDefault="00881942" w:rsidP="00881942">
      <w:pPr>
        <w:jc w:val="cente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CAPÍTULO I</w:t>
      </w:r>
    </w:p>
    <w:p w:rsidR="00881942" w:rsidRPr="00BE2461" w:rsidRDefault="00881942" w:rsidP="00881942">
      <w:pPr>
        <w:jc w:val="center"/>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DOS CRIMES CONTRA A VIDA</w:t>
      </w:r>
    </w:p>
    <w:p w:rsidR="00881942" w:rsidRPr="00BE2461" w:rsidRDefault="00881942" w:rsidP="00881942">
      <w:pPr>
        <w:ind w:firstLine="1134"/>
        <w:jc w:val="left"/>
        <w:rPr>
          <w:rFonts w:ascii="Times New Roman" w:eastAsia="Times New Roman" w:hAnsi="Times New Roman" w:cs="Times New Roman"/>
          <w:sz w:val="24"/>
          <w:szCs w:val="20"/>
          <w:lang w:eastAsia="pt-BR"/>
        </w:rPr>
      </w:pPr>
    </w:p>
    <w:p w:rsidR="00881942" w:rsidRPr="00BE2461" w:rsidRDefault="00881942" w:rsidP="00881942">
      <w:pP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b/>
          <w:sz w:val="24"/>
          <w:szCs w:val="20"/>
          <w:lang w:eastAsia="pt-BR"/>
        </w:rPr>
        <w:t>Homicídio simples</w:t>
      </w:r>
      <w:r w:rsidRPr="00BE2461">
        <w:rPr>
          <w:rFonts w:ascii="Times New Roman" w:eastAsia="Times New Roman" w:hAnsi="Times New Roman" w:cs="Times New Roman"/>
          <w:sz w:val="24"/>
          <w:szCs w:val="20"/>
          <w:lang w:eastAsia="pt-BR"/>
        </w:rPr>
        <w:t xml:space="preserve">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Art. 121. Matar alguém: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Pena - reclusão, de seis a vinte anos. </w:t>
      </w:r>
    </w:p>
    <w:p w:rsidR="00881942" w:rsidRPr="00BE2461" w:rsidRDefault="00881942" w:rsidP="00881942">
      <w:pPr>
        <w:ind w:firstLine="1134"/>
        <w:rPr>
          <w:rFonts w:ascii="Times New Roman" w:eastAsia="Times New Roman" w:hAnsi="Times New Roman" w:cs="Times New Roman"/>
          <w:sz w:val="24"/>
          <w:szCs w:val="20"/>
          <w:lang w:eastAsia="pt-BR"/>
        </w:rPr>
      </w:pPr>
    </w:p>
    <w:p w:rsidR="00881942" w:rsidRPr="00BE2461" w:rsidRDefault="00881942" w:rsidP="00881942">
      <w:pP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b/>
          <w:sz w:val="24"/>
          <w:szCs w:val="20"/>
          <w:lang w:eastAsia="pt-BR"/>
        </w:rPr>
        <w:t xml:space="preserve">Caso de diminuição de pena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1</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Se o agente comete o crime impelido por motivo de relevante valor social ou moral, ou sob o domínio de violenta emoção, logo em seguida a injusta provocação da vítima, o juiz pode reduzir a pena de um sexto a um terço. </w:t>
      </w:r>
    </w:p>
    <w:p w:rsidR="00881942" w:rsidRPr="00BE2461" w:rsidRDefault="00881942" w:rsidP="00881942">
      <w:pPr>
        <w:ind w:firstLine="1134"/>
        <w:rPr>
          <w:rFonts w:ascii="Times New Roman" w:eastAsia="Times New Roman" w:hAnsi="Times New Roman" w:cs="Times New Roman"/>
          <w:sz w:val="24"/>
          <w:szCs w:val="20"/>
          <w:lang w:eastAsia="pt-BR"/>
        </w:rPr>
      </w:pPr>
    </w:p>
    <w:p w:rsidR="00881942" w:rsidRPr="00BE2461" w:rsidRDefault="00881942" w:rsidP="00881942">
      <w:pP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b/>
          <w:sz w:val="24"/>
          <w:szCs w:val="20"/>
          <w:lang w:eastAsia="pt-BR"/>
        </w:rPr>
        <w:t>Homicídio qualificado</w:t>
      </w:r>
      <w:r w:rsidRPr="00BE2461">
        <w:rPr>
          <w:rFonts w:ascii="Times New Roman" w:eastAsia="Times New Roman" w:hAnsi="Times New Roman" w:cs="Times New Roman"/>
          <w:sz w:val="24"/>
          <w:szCs w:val="20"/>
          <w:lang w:eastAsia="pt-BR"/>
        </w:rPr>
        <w:t xml:space="preserve">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2</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Se o homicídio é cometido: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I - mediante paga ou promessa de recompensa, ou por outro motivo torpe;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II - por motivo fútil;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III - com emprego de veneno, fogo, explosivo, asfixia, tortura ou outro meio insidioso ou cruel, ou de que possa resultar perigo comum;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IV - à traição, de emboscada, ou mediante dissimulação ou outro recurso que dificulte ou torne impossível a defesa do ofendido;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V - para assegurar a execução, a ocultação, a impunidade ou vantagem de outro crime: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Pena - reclusão, de doze a trinta anos. </w:t>
      </w:r>
    </w:p>
    <w:p w:rsidR="00881942" w:rsidRPr="00BE2461" w:rsidRDefault="00881942" w:rsidP="00881942">
      <w:pPr>
        <w:ind w:firstLine="1134"/>
        <w:rPr>
          <w:rFonts w:ascii="Times New Roman" w:eastAsia="Times New Roman" w:hAnsi="Times New Roman" w:cs="Times New Roman"/>
          <w:sz w:val="24"/>
          <w:szCs w:val="20"/>
          <w:lang w:eastAsia="pt-BR"/>
        </w:rPr>
      </w:pPr>
    </w:p>
    <w:p w:rsidR="00881942" w:rsidRPr="00BE2461" w:rsidRDefault="00881942" w:rsidP="00881942">
      <w:pP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b/>
          <w:sz w:val="24"/>
          <w:szCs w:val="20"/>
          <w:lang w:eastAsia="pt-BR"/>
        </w:rPr>
        <w:t xml:space="preserve">Homicídio culposo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3</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Se o homicídio é culposo: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Pena - detenção, de um a três anos. </w:t>
      </w:r>
    </w:p>
    <w:p w:rsidR="00881942" w:rsidRPr="00BE2461" w:rsidRDefault="00881942" w:rsidP="00881942">
      <w:pPr>
        <w:ind w:firstLine="1134"/>
        <w:rPr>
          <w:rFonts w:ascii="Times New Roman" w:eastAsia="Times New Roman" w:hAnsi="Times New Roman" w:cs="Times New Roman"/>
          <w:sz w:val="24"/>
          <w:szCs w:val="20"/>
          <w:lang w:eastAsia="pt-BR"/>
        </w:rPr>
      </w:pPr>
    </w:p>
    <w:p w:rsidR="00881942" w:rsidRPr="00BE2461" w:rsidRDefault="00881942" w:rsidP="00881942">
      <w:pP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b/>
          <w:sz w:val="24"/>
          <w:szCs w:val="20"/>
          <w:lang w:eastAsia="pt-BR"/>
        </w:rPr>
        <w:t xml:space="preserve">Aumento de pena </w:t>
      </w:r>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sz w:val="24"/>
          <w:szCs w:val="20"/>
          <w:lang w:eastAsia="pt-BR"/>
        </w:rPr>
        <w:t>§ 4</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No homicídio culposo, a pena é aumentada de 1/3 (um terço), se o crime resulta de inobservância de regra técnica de profissão, arte ou ofício, ou se o agente deixa de prestar imediato socorro à vítima, não procura diminuir as conseqüências do seu ato, ou foge para evitar prisão em flagrante. Sendo doloso o homicídio, a pena é aumentada de 1/3 (um terço) se o crime é praticado contra pessoa menor de 14 (quatorze) ou maior de 60 (sessenta) anos. </w:t>
      </w:r>
      <w:r w:rsidRPr="00BE2461">
        <w:rPr>
          <w:rFonts w:ascii="Times New Roman" w:eastAsia="Times New Roman" w:hAnsi="Times New Roman" w:cs="Times New Roman"/>
          <w:i/>
          <w:sz w:val="24"/>
          <w:szCs w:val="20"/>
          <w:lang w:eastAsia="pt-BR"/>
        </w:rPr>
        <w:fldChar w:fldCharType="begin"/>
      </w:r>
      <w:r w:rsidRPr="00BE2461">
        <w:rPr>
          <w:rFonts w:ascii="Times New Roman" w:eastAsia="Times New Roman" w:hAnsi="Times New Roman" w:cs="Times New Roman"/>
          <w:i/>
          <w:sz w:val="24"/>
          <w:szCs w:val="20"/>
          <w:lang w:eastAsia="pt-BR"/>
        </w:rPr>
        <w:instrText xml:space="preserve"> HYPERLINK "http://www2.camara.gov.br/internet/legislacao/legin.html/textos/visualizarTexto.html?ideNorma=497511&amp;seqTexto=1&amp;PalavrasDestaque=" </w:instrText>
      </w:r>
      <w:r w:rsidRPr="00BE2461">
        <w:rPr>
          <w:rFonts w:ascii="Times New Roman" w:eastAsia="Times New Roman" w:hAnsi="Times New Roman" w:cs="Times New Roman"/>
          <w:i/>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(Parágrafo com redação dada pela Lei nº 10.741, de 1/10/2003)</w:t>
      </w:r>
    </w:p>
    <w:p w:rsidR="00881942" w:rsidRPr="00BE2461" w:rsidRDefault="00881942" w:rsidP="00881942">
      <w:pPr>
        <w:ind w:firstLine="1134"/>
        <w:rPr>
          <w:rFonts w:ascii="Times New Roman" w:eastAsia="Times New Roman" w:hAnsi="Times New Roman" w:cs="Times New Roman"/>
          <w:i/>
          <w:color w:val="000000"/>
          <w:sz w:val="24"/>
          <w:szCs w:val="20"/>
          <w:lang w:eastAsia="pt-BR"/>
        </w:rPr>
      </w:pPr>
      <w:r w:rsidRPr="00BE2461">
        <w:rPr>
          <w:rFonts w:ascii="Times New Roman" w:eastAsia="Times New Roman" w:hAnsi="Times New Roman" w:cs="Times New Roman"/>
          <w:i/>
          <w:sz w:val="24"/>
          <w:szCs w:val="20"/>
          <w:lang w:eastAsia="pt-BR"/>
        </w:rPr>
        <w:fldChar w:fldCharType="end"/>
      </w:r>
      <w:r w:rsidRPr="00BE2461">
        <w:rPr>
          <w:rFonts w:ascii="Times New Roman" w:eastAsia="Times New Roman" w:hAnsi="Times New Roman" w:cs="Times New Roman"/>
          <w:sz w:val="24"/>
          <w:szCs w:val="20"/>
          <w:lang w:eastAsia="pt-BR"/>
        </w:rPr>
        <w:t>§ 5</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Na hipótese de homicídio culposo, o juiz poderá deixar de aplicar a pena, se as conseqüências da infração atingiram o próprio agente de forma tão grave que a sanção penal se torne desnecessária. </w:t>
      </w:r>
      <w:hyperlink r:id="rId14" w:history="1">
        <w:r w:rsidRPr="00BE2461">
          <w:rPr>
            <w:rFonts w:ascii="Times New Roman" w:eastAsia="Times New Roman" w:hAnsi="Times New Roman" w:cs="Times New Roman"/>
            <w:i/>
            <w:color w:val="0000FF"/>
            <w:sz w:val="24"/>
            <w:szCs w:val="20"/>
            <w:u w:val="single"/>
            <w:lang w:eastAsia="pt-BR"/>
          </w:rPr>
          <w:t>(Parágrafo acrescido pela Lei nº 6.416, de 24/5/1977)</w:t>
        </w:r>
      </w:hyperlink>
    </w:p>
    <w:p w:rsidR="00881942" w:rsidRPr="00BE2461" w:rsidRDefault="00881942" w:rsidP="00881942">
      <w:pPr>
        <w:ind w:firstLine="1134"/>
        <w:rPr>
          <w:rFonts w:ascii="Times New Roman" w:eastAsia="Times New Roman" w:hAnsi="Times New Roman" w:cs="Times New Roman"/>
          <w:i/>
          <w:color w:val="FF0000"/>
          <w:sz w:val="24"/>
          <w:szCs w:val="20"/>
          <w:lang w:eastAsia="pt-BR"/>
        </w:rPr>
      </w:pPr>
      <w:r w:rsidRPr="00BE2461">
        <w:rPr>
          <w:rFonts w:ascii="Times New Roman" w:eastAsia="Times New Roman" w:hAnsi="Times New Roman" w:cs="Times New Roman"/>
          <w:sz w:val="24"/>
          <w:szCs w:val="20"/>
          <w:lang w:eastAsia="pt-BR"/>
        </w:rPr>
        <w:t>§ 6</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A pena é aumentada de 1/3 (um terço) até a metade se o crime for praticado por milícia privada, sob o pretexto de prestação de serviço de segurança, ou por grupo de extermínio. </w:t>
      </w:r>
      <w:hyperlink r:id="rId15" w:history="1">
        <w:r w:rsidRPr="00BE2461">
          <w:rPr>
            <w:rFonts w:ascii="Times New Roman" w:eastAsia="Times New Roman" w:hAnsi="Times New Roman" w:cs="Times New Roman"/>
            <w:i/>
            <w:color w:val="0000FF"/>
            <w:sz w:val="24"/>
            <w:szCs w:val="20"/>
            <w:u w:val="single"/>
            <w:lang w:eastAsia="pt-BR"/>
          </w:rPr>
          <w:t>(Parágrafo acrescido pela Lei nº 12.720, de 27/9/2012)</w:t>
        </w:r>
      </w:hyperlink>
    </w:p>
    <w:p w:rsidR="00881942" w:rsidRPr="00BE2461" w:rsidRDefault="00881942" w:rsidP="00881942">
      <w:pPr>
        <w:ind w:firstLine="1134"/>
        <w:rPr>
          <w:rFonts w:ascii="Times New Roman" w:eastAsia="Times New Roman" w:hAnsi="Times New Roman" w:cs="Times New Roman"/>
          <w:sz w:val="24"/>
          <w:szCs w:val="20"/>
          <w:lang w:eastAsia="pt-BR"/>
        </w:rPr>
      </w:pPr>
    </w:p>
    <w:p w:rsidR="00881942" w:rsidRPr="00BE2461" w:rsidRDefault="00881942" w:rsidP="00881942">
      <w:pP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b/>
          <w:sz w:val="24"/>
          <w:szCs w:val="20"/>
          <w:lang w:eastAsia="pt-BR"/>
        </w:rPr>
        <w:t xml:space="preserve">Induzimento, instigação ou auxílio a suicídio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Art. 122. Induzir ou instigar alguém a suicidar-se ou prestar-lhe auxílio para que o faça: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lastRenderedPageBreak/>
        <w:t xml:space="preserve">Pena - reclusão, de dois a seis anos, se o suicídio se consuma; ou reclusão, de um a três anos, se da tentativa de suicídio resulta lesão corporal de natureza grave.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Parágrafo único. A pena é duplicada: </w:t>
      </w:r>
    </w:p>
    <w:p w:rsidR="00881942" w:rsidRPr="00BE2461" w:rsidRDefault="00881942" w:rsidP="00881942">
      <w:pPr>
        <w:ind w:firstLine="1134"/>
        <w:rPr>
          <w:rFonts w:ascii="Times New Roman" w:eastAsia="Times New Roman" w:hAnsi="Times New Roman" w:cs="Times New Roman"/>
          <w:sz w:val="24"/>
          <w:szCs w:val="20"/>
          <w:lang w:eastAsia="pt-BR"/>
        </w:rPr>
      </w:pPr>
    </w:p>
    <w:p w:rsidR="00881942" w:rsidRPr="00BE2461" w:rsidRDefault="00881942" w:rsidP="00881942">
      <w:pP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b/>
          <w:sz w:val="24"/>
          <w:szCs w:val="20"/>
          <w:lang w:eastAsia="pt-BR"/>
        </w:rPr>
        <w:t xml:space="preserve">Aumento de pena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I - se o crime é praticado por motivo egoístico;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II - se a vítima é menor ou tem diminuída, por qualquer causa, a capacidade de resistência. </w:t>
      </w:r>
    </w:p>
    <w:p w:rsidR="00881942" w:rsidRPr="00BE2461" w:rsidRDefault="00881942" w:rsidP="00881942">
      <w:pPr>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w:t>
      </w:r>
    </w:p>
    <w:p w:rsidR="00881942" w:rsidRPr="00BE2461" w:rsidRDefault="00881942" w:rsidP="00881942">
      <w:pPr>
        <w:jc w:val="center"/>
        <w:outlineLvl w:val="0"/>
        <w:rPr>
          <w:rFonts w:ascii="Times New Roman" w:eastAsia="Times New Roman" w:hAnsi="Times New Roman" w:cs="Times New Roman"/>
          <w:sz w:val="24"/>
          <w:szCs w:val="20"/>
          <w:lang w:eastAsia="pt-BR"/>
        </w:rPr>
      </w:pPr>
    </w:p>
    <w:p w:rsidR="00881942" w:rsidRPr="00BE2461" w:rsidRDefault="00881942" w:rsidP="00881942">
      <w:pPr>
        <w:jc w:val="cente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CAPÍTULO II</w:t>
      </w:r>
    </w:p>
    <w:p w:rsidR="00881942" w:rsidRPr="00BE2461" w:rsidRDefault="00881942" w:rsidP="00881942">
      <w:pPr>
        <w:jc w:val="center"/>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DAS LESÕES CORPORAIS</w:t>
      </w:r>
    </w:p>
    <w:p w:rsidR="00881942" w:rsidRPr="00BE2461" w:rsidRDefault="00881942" w:rsidP="00881942">
      <w:pPr>
        <w:jc w:val="left"/>
        <w:rPr>
          <w:rFonts w:ascii="Times New Roman" w:eastAsia="Times New Roman" w:hAnsi="Times New Roman" w:cs="Times New Roman"/>
          <w:sz w:val="24"/>
          <w:szCs w:val="20"/>
          <w:lang w:eastAsia="pt-BR"/>
        </w:rPr>
      </w:pPr>
    </w:p>
    <w:p w:rsidR="00881942" w:rsidRPr="00BE2461" w:rsidRDefault="00881942" w:rsidP="00881942">
      <w:pP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b/>
          <w:sz w:val="24"/>
          <w:szCs w:val="20"/>
          <w:lang w:eastAsia="pt-BR"/>
        </w:rPr>
        <w:t>Lesão corporal</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Art. 129. Ofender a integridade corporal ou a saúde de outrem: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Pena - detenção, de três meses a um ano. </w:t>
      </w:r>
    </w:p>
    <w:p w:rsidR="00881942" w:rsidRPr="00BE2461" w:rsidRDefault="00881942" w:rsidP="00881942">
      <w:pPr>
        <w:ind w:firstLine="1134"/>
        <w:rPr>
          <w:rFonts w:ascii="Times New Roman" w:eastAsia="Times New Roman" w:hAnsi="Times New Roman" w:cs="Times New Roman"/>
          <w:sz w:val="24"/>
          <w:szCs w:val="20"/>
          <w:lang w:eastAsia="pt-BR"/>
        </w:rPr>
      </w:pPr>
    </w:p>
    <w:p w:rsidR="00881942" w:rsidRPr="00BE2461" w:rsidRDefault="00881942" w:rsidP="00881942">
      <w:pP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b/>
          <w:sz w:val="24"/>
          <w:szCs w:val="20"/>
          <w:lang w:eastAsia="pt-BR"/>
        </w:rPr>
        <w:t xml:space="preserve">Lesão corporal de natureza grave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1</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Se resulta: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I - Incapacidade para as ocupações habituais, por mais de trinta dias;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II - perigo de vida;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III - debilidade permanente de membro, sentido ou função;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IV - aceleração de parto: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Pena - reclusão, de um a cinco anos.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2</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Se resulta: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I - Incapacidade permanente para o trabalho;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II - enfermidade incurável; </w:t>
      </w:r>
    </w:p>
    <w:p w:rsidR="00881942" w:rsidRPr="00BE2461" w:rsidRDefault="00881942" w:rsidP="00881942">
      <w:pPr>
        <w:ind w:firstLine="1134"/>
        <w:rPr>
          <w:rFonts w:ascii="Times New Roman" w:eastAsia="Times New Roman" w:hAnsi="Times New Roman" w:cs="Times New Roman"/>
          <w:color w:val="FF0000"/>
          <w:sz w:val="24"/>
          <w:szCs w:val="20"/>
          <w:lang w:eastAsia="pt-BR"/>
        </w:rPr>
      </w:pPr>
      <w:r w:rsidRPr="00BE2461">
        <w:rPr>
          <w:rFonts w:ascii="Times New Roman" w:eastAsia="Times New Roman" w:hAnsi="Times New Roman" w:cs="Times New Roman"/>
          <w:sz w:val="24"/>
          <w:szCs w:val="20"/>
          <w:lang w:eastAsia="pt-BR"/>
        </w:rPr>
        <w:t xml:space="preserve">III- perda ou inutilização de membro, sentido ou função; </w:t>
      </w:r>
      <w:hyperlink r:id="rId16" w:history="1">
        <w:r w:rsidRPr="00BE2461">
          <w:rPr>
            <w:rFonts w:ascii="Times New Roman" w:eastAsia="Times New Roman" w:hAnsi="Times New Roman" w:cs="Times New Roman"/>
            <w:i/>
            <w:color w:val="0000FF"/>
            <w:sz w:val="24"/>
            <w:szCs w:val="20"/>
            <w:u w:val="single"/>
            <w:lang w:eastAsia="pt-BR"/>
          </w:rPr>
          <w:t>(Retificado no DOU de 3/1/1941)</w:t>
        </w:r>
      </w:hyperlink>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IV - deformidade permanente;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V - aborto: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Pena - reclusão, de dois a oito anos. </w:t>
      </w:r>
    </w:p>
    <w:p w:rsidR="00881942" w:rsidRPr="00BE2461" w:rsidRDefault="00881942" w:rsidP="00881942">
      <w:pPr>
        <w:ind w:firstLine="1134"/>
        <w:rPr>
          <w:rFonts w:ascii="Times New Roman" w:eastAsia="Times New Roman" w:hAnsi="Times New Roman" w:cs="Times New Roman"/>
          <w:sz w:val="24"/>
          <w:szCs w:val="20"/>
          <w:lang w:eastAsia="pt-BR"/>
        </w:rPr>
      </w:pPr>
    </w:p>
    <w:p w:rsidR="00881942" w:rsidRPr="00BE2461" w:rsidRDefault="00881942" w:rsidP="00881942">
      <w:pP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b/>
          <w:sz w:val="24"/>
          <w:szCs w:val="20"/>
          <w:lang w:eastAsia="pt-BR"/>
        </w:rPr>
        <w:t xml:space="preserve">Lesão corporal seguida de morte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3</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Se resulta morte e as circunstâncias evidenciam que o agente não quis o resultado, nem assumiu o risco de produzi-lo: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Pena - reclusão, de quatro a doze anos. </w:t>
      </w:r>
    </w:p>
    <w:p w:rsidR="00881942" w:rsidRPr="00BE2461" w:rsidRDefault="00881942" w:rsidP="00881942">
      <w:pPr>
        <w:ind w:firstLine="1134"/>
        <w:rPr>
          <w:rFonts w:ascii="Times New Roman" w:eastAsia="Times New Roman" w:hAnsi="Times New Roman" w:cs="Times New Roman"/>
          <w:sz w:val="24"/>
          <w:szCs w:val="20"/>
          <w:lang w:eastAsia="pt-BR"/>
        </w:rPr>
      </w:pPr>
    </w:p>
    <w:p w:rsidR="00881942" w:rsidRPr="00BE2461" w:rsidRDefault="00881942" w:rsidP="00881942">
      <w:pP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b/>
          <w:sz w:val="24"/>
          <w:szCs w:val="20"/>
          <w:lang w:eastAsia="pt-BR"/>
        </w:rPr>
        <w:t xml:space="preserve">Diminuição de pena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4</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Se o agente comete o crime impelido por motivo de relevante valor social ou moral ou sob o domínio de violenta emoção, logo em seguida a injusta provocação da vítima, o juiz pode reduzir a pena de um sexto a um terço. </w:t>
      </w:r>
    </w:p>
    <w:p w:rsidR="00881942" w:rsidRPr="00BE2461" w:rsidRDefault="00881942" w:rsidP="00881942">
      <w:pPr>
        <w:ind w:firstLine="1134"/>
        <w:rPr>
          <w:rFonts w:ascii="Times New Roman" w:eastAsia="Times New Roman" w:hAnsi="Times New Roman" w:cs="Times New Roman"/>
          <w:sz w:val="24"/>
          <w:szCs w:val="20"/>
          <w:lang w:eastAsia="pt-BR"/>
        </w:rPr>
      </w:pPr>
    </w:p>
    <w:p w:rsidR="00881942" w:rsidRPr="00BE2461" w:rsidRDefault="00881942" w:rsidP="00881942">
      <w:pP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b/>
          <w:sz w:val="24"/>
          <w:szCs w:val="20"/>
          <w:lang w:eastAsia="pt-BR"/>
        </w:rPr>
        <w:t xml:space="preserve">Substituição da pena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5</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O juiz, não sendo graves as lesões, pode ainda substituir a pena de detenção pela de multa: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I - se ocorre qualquer das hipóteses do parágrafo anterior;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II - se as lesões são recíprocas. </w:t>
      </w:r>
    </w:p>
    <w:p w:rsidR="00881942" w:rsidRPr="00BE2461" w:rsidRDefault="00881942" w:rsidP="00881942">
      <w:pPr>
        <w:outlineLvl w:val="0"/>
        <w:rPr>
          <w:rFonts w:ascii="Times New Roman" w:eastAsia="Times New Roman" w:hAnsi="Times New Roman" w:cs="Times New Roman"/>
          <w:b/>
          <w:sz w:val="24"/>
          <w:szCs w:val="20"/>
          <w:lang w:eastAsia="pt-BR"/>
        </w:rPr>
      </w:pPr>
    </w:p>
    <w:p w:rsidR="00881942" w:rsidRPr="00BE2461" w:rsidRDefault="00881942" w:rsidP="00881942">
      <w:pP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b/>
          <w:sz w:val="24"/>
          <w:szCs w:val="20"/>
          <w:lang w:eastAsia="pt-BR"/>
        </w:rPr>
        <w:t xml:space="preserve">Lesão corporal culposa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lastRenderedPageBreak/>
        <w:t>§ 6</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Se a lesão é culposa: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Pena - detenção, de dois meses a um ano. </w:t>
      </w:r>
    </w:p>
    <w:p w:rsidR="00881942" w:rsidRPr="00BE2461" w:rsidRDefault="00881942" w:rsidP="00881942">
      <w:pPr>
        <w:ind w:firstLine="1134"/>
        <w:rPr>
          <w:rFonts w:ascii="Times New Roman" w:eastAsia="Times New Roman" w:hAnsi="Times New Roman" w:cs="Times New Roman"/>
          <w:sz w:val="24"/>
          <w:szCs w:val="20"/>
          <w:lang w:eastAsia="pt-BR"/>
        </w:rPr>
      </w:pPr>
    </w:p>
    <w:p w:rsidR="00881942" w:rsidRPr="00BE2461" w:rsidRDefault="00881942" w:rsidP="00881942">
      <w:pP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b/>
          <w:sz w:val="24"/>
          <w:szCs w:val="20"/>
          <w:lang w:eastAsia="pt-BR"/>
        </w:rPr>
        <w:t xml:space="preserve">Aumento de pena </w:t>
      </w:r>
    </w:p>
    <w:p w:rsidR="00881942" w:rsidRPr="00BE2461" w:rsidRDefault="00881942" w:rsidP="00881942">
      <w:pPr>
        <w:ind w:firstLine="1134"/>
        <w:rPr>
          <w:rFonts w:ascii="Times New Roman" w:eastAsia="Times New Roman" w:hAnsi="Times New Roman" w:cs="Times New Roman"/>
          <w:i/>
          <w:color w:val="FF0000"/>
          <w:sz w:val="24"/>
          <w:szCs w:val="20"/>
          <w:lang w:eastAsia="pt-BR"/>
        </w:rPr>
      </w:pPr>
      <w:r w:rsidRPr="00BE2461">
        <w:rPr>
          <w:rFonts w:ascii="Times New Roman" w:eastAsia="Times New Roman" w:hAnsi="Times New Roman" w:cs="Times New Roman"/>
          <w:sz w:val="24"/>
          <w:szCs w:val="20"/>
          <w:lang w:eastAsia="pt-BR"/>
        </w:rPr>
        <w:t>§ 7</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Aumenta-se a pena de 1/3 (um terço) se ocorrer qualquer das hipóteses dos §§ 4º e 6º do art. 121 deste Código. </w:t>
      </w:r>
      <w:hyperlink r:id="rId17" w:history="1">
        <w:r w:rsidRPr="00BE2461">
          <w:rPr>
            <w:rFonts w:ascii="Times New Roman" w:eastAsia="Times New Roman" w:hAnsi="Times New Roman" w:cs="Times New Roman"/>
            <w:i/>
            <w:color w:val="0000FF"/>
            <w:sz w:val="24"/>
            <w:szCs w:val="20"/>
            <w:u w:val="single"/>
            <w:lang w:eastAsia="pt-BR"/>
          </w:rPr>
          <w:t>(Parágrafo com redação dada pela Lei nº 12.720, de 27/9/2012)</w:t>
        </w:r>
      </w:hyperlink>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sz w:val="24"/>
          <w:szCs w:val="20"/>
          <w:lang w:eastAsia="pt-BR"/>
        </w:rPr>
        <w:t>§ 8</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Aplica-se à lesão culposa o disposto no § 5</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do art. 121. </w:t>
      </w:r>
      <w:hyperlink r:id="rId18" w:history="1">
        <w:r w:rsidRPr="00BE2461">
          <w:rPr>
            <w:rFonts w:ascii="Times New Roman" w:eastAsia="Times New Roman" w:hAnsi="Times New Roman" w:cs="Times New Roman"/>
            <w:i/>
            <w:color w:val="0000FF"/>
            <w:sz w:val="24"/>
            <w:szCs w:val="20"/>
            <w:u w:val="single"/>
            <w:lang w:eastAsia="pt-BR"/>
          </w:rPr>
          <w:t>(Parágrafo acrescido pela Lei nº 6.416, de 24/5/1977</w:t>
        </w:r>
      </w:hyperlink>
      <w:r w:rsidRPr="00BE2461">
        <w:rPr>
          <w:rFonts w:ascii="Times New Roman" w:eastAsia="Times New Roman" w:hAnsi="Times New Roman" w:cs="Times New Roman"/>
          <w:i/>
          <w:color w:val="000000"/>
          <w:sz w:val="24"/>
          <w:szCs w:val="20"/>
          <w:lang w:eastAsia="pt-BR"/>
        </w:rPr>
        <w:t xml:space="preserve"> e </w:t>
      </w:r>
      <w:r w:rsidRPr="00BE2461">
        <w:rPr>
          <w:rFonts w:ascii="Times New Roman" w:eastAsia="Times New Roman" w:hAnsi="Times New Roman" w:cs="Times New Roman"/>
          <w:i/>
          <w:color w:val="000000"/>
          <w:sz w:val="24"/>
          <w:szCs w:val="20"/>
          <w:lang w:eastAsia="pt-BR"/>
        </w:rPr>
        <w:fldChar w:fldCharType="begin"/>
      </w:r>
      <w:r w:rsidRPr="00BE2461">
        <w:rPr>
          <w:rFonts w:ascii="Times New Roman" w:eastAsia="Times New Roman" w:hAnsi="Times New Roman" w:cs="Times New Roman"/>
          <w:i/>
          <w:color w:val="000000"/>
          <w:sz w:val="24"/>
          <w:szCs w:val="20"/>
          <w:lang w:eastAsia="pt-BR"/>
        </w:rPr>
        <w:instrText xml:space="preserve"> HYPERLINK "http://www2.camara.gov.br/internet/legislacao/legin.html/textos/visualizarTexto.html?ideNorma=372211&amp;seqTexto=1&amp;PalavrasDestaque=" </w:instrText>
      </w:r>
      <w:r w:rsidRPr="00BE2461">
        <w:rPr>
          <w:rFonts w:ascii="Times New Roman" w:eastAsia="Times New Roman" w:hAnsi="Times New Roman" w:cs="Times New Roman"/>
          <w:i/>
          <w:color w:val="000000"/>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com nova redação dada pela Lei nº 8.069, de 13/7/1990)</w:t>
      </w:r>
    </w:p>
    <w:p w:rsidR="00881942" w:rsidRPr="00BE2461" w:rsidRDefault="00881942" w:rsidP="00881942">
      <w:pPr>
        <w:ind w:firstLine="1134"/>
        <w:rPr>
          <w:rFonts w:ascii="Times New Roman" w:eastAsia="Times New Roman" w:hAnsi="Times New Roman" w:cs="Times New Roman"/>
          <w:color w:val="000000"/>
          <w:sz w:val="24"/>
          <w:szCs w:val="20"/>
          <w:lang w:eastAsia="pt-BR"/>
        </w:rPr>
      </w:pPr>
      <w:r w:rsidRPr="00BE2461">
        <w:rPr>
          <w:rFonts w:ascii="Times New Roman" w:eastAsia="Times New Roman" w:hAnsi="Times New Roman" w:cs="Times New Roman"/>
          <w:i/>
          <w:color w:val="000000"/>
          <w:sz w:val="24"/>
          <w:szCs w:val="20"/>
          <w:lang w:eastAsia="pt-BR"/>
        </w:rPr>
        <w:fldChar w:fldCharType="end"/>
      </w:r>
    </w:p>
    <w:p w:rsidR="00881942" w:rsidRPr="00BE2461" w:rsidRDefault="00881942" w:rsidP="00881942">
      <w:pPr>
        <w:outlineLvl w:val="0"/>
        <w:rPr>
          <w:rFonts w:ascii="Times New Roman" w:eastAsia="Times New Roman" w:hAnsi="Times New Roman" w:cs="Times New Roman"/>
          <w:color w:val="000000"/>
          <w:sz w:val="24"/>
          <w:szCs w:val="20"/>
          <w:lang w:eastAsia="pt-BR"/>
        </w:rPr>
      </w:pPr>
      <w:r w:rsidRPr="00BE2461">
        <w:rPr>
          <w:rFonts w:ascii="Times New Roman" w:eastAsia="Times New Roman" w:hAnsi="Times New Roman" w:cs="Times New Roman"/>
          <w:b/>
          <w:sz w:val="24"/>
          <w:szCs w:val="20"/>
          <w:lang w:eastAsia="pt-BR"/>
        </w:rPr>
        <w:t>Violência doméstica</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9</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Se a lesão for praticada contra ascendente, descendente, irmão, cônjuge ou companheiro, ou com quem conviva ou tenha convivido, ou, ainda, prevalecendo-se o agente das relações domésticas, de coabitação ou de hospitalidade: </w:t>
      </w:r>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sz w:val="24"/>
          <w:szCs w:val="20"/>
          <w:lang w:eastAsia="pt-BR"/>
        </w:rPr>
        <w:t xml:space="preserve">Pena - detenção, de 3 (três) meses a 3 (três) anos. </w:t>
      </w:r>
      <w:hyperlink r:id="rId19" w:history="1">
        <w:r w:rsidRPr="00BE2461">
          <w:rPr>
            <w:rFonts w:ascii="Times New Roman" w:eastAsia="Times New Roman" w:hAnsi="Times New Roman" w:cs="Times New Roman"/>
            <w:i/>
            <w:color w:val="0000FF"/>
            <w:sz w:val="24"/>
            <w:szCs w:val="20"/>
            <w:u w:val="single"/>
            <w:lang w:eastAsia="pt-BR"/>
          </w:rPr>
          <w:t>(Parágrafo acrescido pela Lei nº 10.886, de 17/7/2004</w:t>
        </w:r>
      </w:hyperlink>
      <w:r w:rsidRPr="00BE2461">
        <w:rPr>
          <w:rFonts w:ascii="Times New Roman" w:eastAsia="Times New Roman" w:hAnsi="Times New Roman" w:cs="Times New Roman"/>
          <w:i/>
          <w:color w:val="000000"/>
          <w:sz w:val="24"/>
          <w:szCs w:val="20"/>
          <w:lang w:eastAsia="pt-BR"/>
        </w:rPr>
        <w:t xml:space="preserve"> e </w:t>
      </w:r>
      <w:r w:rsidRPr="00BE2461">
        <w:rPr>
          <w:rFonts w:ascii="Times New Roman" w:eastAsia="Times New Roman" w:hAnsi="Times New Roman" w:cs="Times New Roman"/>
          <w:i/>
          <w:color w:val="000000"/>
          <w:sz w:val="24"/>
          <w:szCs w:val="20"/>
          <w:lang w:eastAsia="pt-BR"/>
        </w:rPr>
        <w:fldChar w:fldCharType="begin"/>
      </w:r>
      <w:r w:rsidRPr="00BE2461">
        <w:rPr>
          <w:rFonts w:ascii="Times New Roman" w:eastAsia="Times New Roman" w:hAnsi="Times New Roman" w:cs="Times New Roman"/>
          <w:i/>
          <w:color w:val="000000"/>
          <w:sz w:val="24"/>
          <w:szCs w:val="20"/>
          <w:lang w:eastAsia="pt-BR"/>
        </w:rPr>
        <w:instrText xml:space="preserve"> HYPERLINK "http://www2.camara.gov.br/internet/legislacao/legin.html/textos/visualizarTexto.html?ideNorma=545133&amp;seqTexto=57150&amp;PalavrasDestaque=" </w:instrText>
      </w:r>
      <w:r w:rsidRPr="00BE2461">
        <w:rPr>
          <w:rFonts w:ascii="Times New Roman" w:eastAsia="Times New Roman" w:hAnsi="Times New Roman" w:cs="Times New Roman"/>
          <w:i/>
          <w:color w:val="000000"/>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com nova redação dada pela Lei nº 11.340, de 7/8/2006)</w:t>
      </w:r>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i/>
          <w:color w:val="000000"/>
          <w:sz w:val="24"/>
          <w:szCs w:val="20"/>
          <w:lang w:eastAsia="pt-BR"/>
        </w:rPr>
        <w:fldChar w:fldCharType="end"/>
      </w:r>
      <w:r w:rsidRPr="00BE2461">
        <w:rPr>
          <w:rFonts w:ascii="Times New Roman" w:eastAsia="Times New Roman" w:hAnsi="Times New Roman" w:cs="Times New Roman"/>
          <w:sz w:val="24"/>
          <w:szCs w:val="20"/>
          <w:lang w:eastAsia="pt-BR"/>
        </w:rPr>
        <w:t>§ 10. Nos casos previstos nos §§ 1</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a 3</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deste artigo, se as circunstâncias são as indicadas no § 9</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deste artigo, aumenta-se a pena em 1/3 (um terço). </w:t>
      </w:r>
      <w:r w:rsidRPr="00BE2461">
        <w:rPr>
          <w:rFonts w:ascii="Times New Roman" w:eastAsia="Times New Roman" w:hAnsi="Times New Roman" w:cs="Times New Roman"/>
          <w:i/>
          <w:sz w:val="24"/>
          <w:szCs w:val="20"/>
          <w:lang w:eastAsia="pt-BR"/>
        </w:rPr>
        <w:fldChar w:fldCharType="begin"/>
      </w:r>
      <w:r w:rsidRPr="00BE2461">
        <w:rPr>
          <w:rFonts w:ascii="Times New Roman" w:eastAsia="Times New Roman" w:hAnsi="Times New Roman" w:cs="Times New Roman"/>
          <w:i/>
          <w:sz w:val="24"/>
          <w:szCs w:val="20"/>
          <w:lang w:eastAsia="pt-BR"/>
        </w:rPr>
        <w:instrText xml:space="preserve"> HYPERLINK "http://www2.camara.gov.br/internet/legislacao/legin.html/textos/visualizarTexto.html?ideNorma=532667&amp;seqTexto=14989&amp;PalavrasDestaque=" </w:instrText>
      </w:r>
      <w:r w:rsidRPr="00BE2461">
        <w:rPr>
          <w:rFonts w:ascii="Times New Roman" w:eastAsia="Times New Roman" w:hAnsi="Times New Roman" w:cs="Times New Roman"/>
          <w:i/>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(Parágrafo acrescido pela Lei nº 10.886, de 17/7/2004)</w:t>
      </w:r>
    </w:p>
    <w:p w:rsidR="00881942" w:rsidRPr="00BE2461" w:rsidRDefault="00881942" w:rsidP="00881942">
      <w:pPr>
        <w:ind w:firstLine="1134"/>
        <w:rPr>
          <w:rFonts w:ascii="Times New Roman" w:eastAsia="Times New Roman" w:hAnsi="Times New Roman" w:cs="Times New Roman"/>
          <w:i/>
          <w:color w:val="0000FF"/>
          <w:sz w:val="24"/>
          <w:szCs w:val="20"/>
          <w:u w:val="single"/>
          <w:lang w:eastAsia="pt-BR"/>
        </w:rPr>
      </w:pPr>
      <w:r w:rsidRPr="00BE2461">
        <w:rPr>
          <w:rFonts w:ascii="Times New Roman" w:eastAsia="Times New Roman" w:hAnsi="Times New Roman" w:cs="Times New Roman"/>
          <w:i/>
          <w:sz w:val="24"/>
          <w:szCs w:val="20"/>
          <w:lang w:eastAsia="pt-BR"/>
        </w:rPr>
        <w:fldChar w:fldCharType="end"/>
      </w:r>
      <w:r w:rsidRPr="00BE2461">
        <w:rPr>
          <w:rFonts w:ascii="Times New Roman" w:eastAsia="Times New Roman" w:hAnsi="Times New Roman" w:cs="Times New Roman"/>
          <w:sz w:val="24"/>
          <w:szCs w:val="20"/>
          <w:lang w:eastAsia="pt-BR"/>
        </w:rPr>
        <w:t>§ 11. Na hipótese do § 9</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deste artigo, a pena será aumentada de um terço se o crime for cometido contra pessoa portadora de deficiência. </w:t>
      </w:r>
      <w:r w:rsidRPr="00BE2461">
        <w:rPr>
          <w:rFonts w:ascii="Times New Roman" w:eastAsia="Times New Roman" w:hAnsi="Times New Roman" w:cs="Times New Roman"/>
          <w:i/>
          <w:sz w:val="24"/>
          <w:szCs w:val="20"/>
          <w:lang w:eastAsia="pt-BR"/>
        </w:rPr>
        <w:fldChar w:fldCharType="begin"/>
      </w:r>
      <w:r w:rsidRPr="00BE2461">
        <w:rPr>
          <w:rFonts w:ascii="Times New Roman" w:eastAsia="Times New Roman" w:hAnsi="Times New Roman" w:cs="Times New Roman"/>
          <w:i/>
          <w:sz w:val="24"/>
          <w:szCs w:val="20"/>
          <w:lang w:eastAsia="pt-BR"/>
        </w:rPr>
        <w:instrText xml:space="preserve"> HYPERLINK "http://www2.camara.gov.br/internet/legislacao/legin.html/textos/visualizarTexto.html?ideNorma=545133&amp;seqTexto=57150&amp;PalavrasDestaque=" </w:instrText>
      </w:r>
      <w:r w:rsidRPr="00BE2461">
        <w:rPr>
          <w:rFonts w:ascii="Times New Roman" w:eastAsia="Times New Roman" w:hAnsi="Times New Roman" w:cs="Times New Roman"/>
          <w:i/>
          <w:sz w:val="24"/>
          <w:szCs w:val="20"/>
          <w:lang w:eastAsia="pt-BR"/>
        </w:rPr>
        <w:fldChar w:fldCharType="separate"/>
      </w:r>
      <w:r w:rsidRPr="00BE2461">
        <w:rPr>
          <w:rFonts w:ascii="Times New Roman" w:eastAsia="Times New Roman" w:hAnsi="Times New Roman" w:cs="Times New Roman"/>
          <w:i/>
          <w:color w:val="0000FF"/>
          <w:sz w:val="24"/>
          <w:szCs w:val="20"/>
          <w:u w:val="single"/>
          <w:lang w:eastAsia="pt-BR"/>
        </w:rPr>
        <w:t>(Parágrafo acrescido pela Lei nº 11.340, de 7/8/2006)</w:t>
      </w:r>
    </w:p>
    <w:p w:rsidR="00881942" w:rsidRPr="00BE2461" w:rsidRDefault="00881942" w:rsidP="00881942">
      <w:pPr>
        <w:ind w:firstLine="1134"/>
        <w:jc w:val="left"/>
        <w:rPr>
          <w:rFonts w:ascii="Times New Roman" w:eastAsia="Times New Roman" w:hAnsi="Times New Roman" w:cs="Times New Roman"/>
          <w:sz w:val="24"/>
          <w:szCs w:val="20"/>
          <w:lang w:eastAsia="pt-BR"/>
        </w:rPr>
      </w:pPr>
      <w:r w:rsidRPr="00BE2461">
        <w:rPr>
          <w:rFonts w:ascii="Times New Roman" w:eastAsia="Times New Roman" w:hAnsi="Times New Roman" w:cs="Times New Roman"/>
          <w:i/>
          <w:sz w:val="24"/>
          <w:szCs w:val="20"/>
          <w:lang w:eastAsia="pt-BR"/>
        </w:rPr>
        <w:fldChar w:fldCharType="end"/>
      </w:r>
    </w:p>
    <w:p w:rsidR="00881942" w:rsidRPr="00BE2461" w:rsidRDefault="00881942" w:rsidP="00881942">
      <w:pPr>
        <w:jc w:val="cente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CAPÍTULO III</w:t>
      </w:r>
    </w:p>
    <w:p w:rsidR="00881942" w:rsidRPr="00BE2461" w:rsidRDefault="00881942" w:rsidP="00881942">
      <w:pPr>
        <w:jc w:val="center"/>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DA PERICLITAÇÃO DA VIDA E DA SAUDE</w:t>
      </w:r>
    </w:p>
    <w:p w:rsidR="00881942" w:rsidRPr="00BE2461" w:rsidRDefault="00881942" w:rsidP="00881942">
      <w:pPr>
        <w:jc w:val="left"/>
        <w:rPr>
          <w:rFonts w:ascii="Times New Roman" w:eastAsia="Times New Roman" w:hAnsi="Times New Roman" w:cs="Times New Roman"/>
          <w:sz w:val="24"/>
          <w:szCs w:val="20"/>
          <w:lang w:eastAsia="pt-BR"/>
        </w:rPr>
      </w:pPr>
    </w:p>
    <w:p w:rsidR="00881942" w:rsidRPr="00BE2461" w:rsidRDefault="00881942" w:rsidP="00881942">
      <w:pPr>
        <w:outlineLvl w:val="0"/>
        <w:rPr>
          <w:rFonts w:ascii="Times New Roman" w:eastAsia="Times New Roman" w:hAnsi="Times New Roman" w:cs="Times New Roman"/>
          <w:sz w:val="24"/>
          <w:szCs w:val="20"/>
          <w:lang w:eastAsia="pt-BR"/>
        </w:rPr>
      </w:pPr>
      <w:r w:rsidRPr="00BE2461">
        <w:rPr>
          <w:rFonts w:ascii="Times New Roman" w:eastAsia="Times New Roman" w:hAnsi="Times New Roman" w:cs="Times New Roman"/>
          <w:b/>
          <w:sz w:val="24"/>
          <w:szCs w:val="20"/>
          <w:lang w:eastAsia="pt-BR"/>
        </w:rPr>
        <w:t xml:space="preserve">Perigo de contágio venéreo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Art. 130. Expor alguém, por meio de relações sexuais ou qualquer ato libidinoso, a contágio de moléstia venérea, de que sabe ou deve saber que está contaminado: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Pena - detenção, de três meses a um ano, ou multa.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1</w:t>
      </w:r>
      <w:r w:rsidRPr="00BE2461">
        <w:rPr>
          <w:rFonts w:ascii="Calibri" w:eastAsia="Times New Roman" w:hAnsi="Calibri" w:cs="Calibri"/>
          <w:sz w:val="24"/>
          <w:szCs w:val="20"/>
          <w:lang w:eastAsia="pt-BR"/>
        </w:rPr>
        <w:t>º</w:t>
      </w:r>
      <w:r w:rsidRPr="00BE2461">
        <w:rPr>
          <w:rFonts w:ascii="Times New Roman" w:eastAsia="Times New Roman" w:hAnsi="Times New Roman" w:cs="Times New Roman"/>
          <w:sz w:val="24"/>
          <w:szCs w:val="20"/>
          <w:lang w:eastAsia="pt-BR"/>
        </w:rPr>
        <w:t xml:space="preserve"> Se é intenção do agente transmitir a moléstia: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xml:space="preserve">Pena - reclusão, de um a quatro anos, e multa. </w:t>
      </w:r>
    </w:p>
    <w:p w:rsidR="00881942" w:rsidRPr="00BE2461" w:rsidRDefault="00881942" w:rsidP="00881942">
      <w:pPr>
        <w:ind w:firstLine="1134"/>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 2</w:t>
      </w:r>
      <w:r w:rsidRPr="00BE2461">
        <w:rPr>
          <w:rFonts w:ascii="Calibri" w:eastAsia="Times New Roman" w:hAnsi="Calibri" w:cs="Calibri"/>
          <w:sz w:val="24"/>
          <w:szCs w:val="20"/>
          <w:lang w:eastAsia="pt-BR"/>
        </w:rPr>
        <w:t xml:space="preserve">º </w:t>
      </w:r>
      <w:r w:rsidRPr="00BE2461">
        <w:rPr>
          <w:rFonts w:ascii="Times New Roman" w:eastAsia="Times New Roman" w:hAnsi="Times New Roman" w:cs="Times New Roman"/>
          <w:sz w:val="24"/>
          <w:szCs w:val="20"/>
          <w:lang w:eastAsia="pt-BR"/>
        </w:rPr>
        <w:t xml:space="preserve">Somente se procede mediante representação. </w:t>
      </w:r>
    </w:p>
    <w:p w:rsidR="00881942" w:rsidRPr="00BE2461" w:rsidRDefault="00881942" w:rsidP="00881942">
      <w:pPr>
        <w:rPr>
          <w:rFonts w:ascii="Times New Roman" w:eastAsia="Times New Roman" w:hAnsi="Times New Roman" w:cs="Times New Roman"/>
          <w:sz w:val="24"/>
          <w:szCs w:val="20"/>
          <w:lang w:eastAsia="pt-BR"/>
        </w:rPr>
      </w:pPr>
      <w:r w:rsidRPr="00BE2461">
        <w:rPr>
          <w:rFonts w:ascii="Times New Roman" w:eastAsia="Times New Roman" w:hAnsi="Times New Roman" w:cs="Times New Roman"/>
          <w:sz w:val="24"/>
          <w:szCs w:val="20"/>
          <w:lang w:eastAsia="pt-BR"/>
        </w:rPr>
        <w:t>..............................................................................................................................................................................................................................................................................................................</w:t>
      </w:r>
    </w:p>
    <w:p w:rsidR="00881942" w:rsidRDefault="00881942" w:rsidP="00881942">
      <w:bookmarkStart w:id="16" w:name="z948976_FIMDOCUMENTO"/>
      <w:bookmarkEnd w:id="1"/>
      <w:bookmarkEnd w:id="13"/>
    </w:p>
    <w:p w:rsidR="00881942" w:rsidRPr="00881942" w:rsidRDefault="00881942" w:rsidP="00881942">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6"/>
    </w:p>
    <w:sectPr w:rsidR="00881942" w:rsidRPr="00881942" w:rsidSect="00881942">
      <w:headerReference w:type="even" r:id="rId20"/>
      <w:headerReference w:type="default" r:id="rId21"/>
      <w:footerReference w:type="even" r:id="rId22"/>
      <w:footerReference w:type="default" r:id="rId23"/>
      <w:footerReference w:type="first" r:id="rId24"/>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588" w:rsidRDefault="00F37588" w:rsidP="00881942">
      <w:r>
        <w:separator/>
      </w:r>
    </w:p>
  </w:endnote>
  <w:endnote w:type="continuationSeparator" w:id="0">
    <w:p w:rsidR="00F37588" w:rsidRDefault="00F37588" w:rsidP="00881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942" w:rsidRDefault="00881942" w:rsidP="00881942">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881942" w:rsidRDefault="00881942" w:rsidP="00881942">
    <w:pPr>
      <w:pStyle w:val="Rodap"/>
      <w:jc w:val="center"/>
      <w:rPr>
        <w:rFonts w:ascii="Courier New" w:hAnsi="Courier New" w:cs="Courier New"/>
      </w:rPr>
    </w:pPr>
    <w:r>
      <w:rPr>
        <w:rFonts w:ascii="Courier New" w:hAnsi="Courier New" w:cs="Courier New"/>
      </w:rPr>
      <w:t>CONFERE COM O ORIGINAL AUTENTICADO</w:t>
    </w:r>
  </w:p>
  <w:p w:rsidR="00881942" w:rsidRPr="00881942" w:rsidRDefault="00881942" w:rsidP="00881942">
    <w:pPr>
      <w:pStyle w:val="Rodap"/>
      <w:jc w:val="center"/>
    </w:pPr>
    <w:r>
      <w:t>PL 449/2015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942" w:rsidRDefault="00881942" w:rsidP="00881942">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881942" w:rsidRDefault="00881942" w:rsidP="00881942">
    <w:pPr>
      <w:pStyle w:val="Rodap"/>
      <w:jc w:val="center"/>
      <w:rPr>
        <w:rFonts w:ascii="Courier New" w:hAnsi="Courier New" w:cs="Courier New"/>
      </w:rPr>
    </w:pPr>
    <w:r>
      <w:rPr>
        <w:rFonts w:ascii="Courier New" w:hAnsi="Courier New" w:cs="Courier New"/>
      </w:rPr>
      <w:t>CONFERE COM O ORIGINAL AUTENTICADO</w:t>
    </w:r>
  </w:p>
  <w:p w:rsidR="00881942" w:rsidRPr="00881942" w:rsidRDefault="00881942" w:rsidP="00881942">
    <w:pPr>
      <w:pStyle w:val="Rodap"/>
      <w:jc w:val="center"/>
    </w:pPr>
    <w:r>
      <w:t>PL 449/2015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942" w:rsidRDefault="00881942" w:rsidP="00881942">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881942" w:rsidRPr="00881942" w:rsidRDefault="00881942" w:rsidP="00881942">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588" w:rsidRDefault="00F37588" w:rsidP="00881942">
      <w:r>
        <w:separator/>
      </w:r>
    </w:p>
  </w:footnote>
  <w:footnote w:type="continuationSeparator" w:id="0">
    <w:p w:rsidR="00F37588" w:rsidRDefault="00F37588" w:rsidP="008819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942" w:rsidRPr="00881942" w:rsidRDefault="00881942" w:rsidP="00881942">
    <w:pPr>
      <w:pStyle w:val="Cabealho"/>
      <w:jc w:val="left"/>
    </w:pPr>
    <w:r>
      <w:fldChar w:fldCharType="begin"/>
    </w:r>
    <w:r>
      <w:instrText xml:space="preserve"> PAGE  \* Arabic  \* MERGEFORMAT </w:instrText>
    </w:r>
    <w:r>
      <w:fldChar w:fldCharType="separate"/>
    </w:r>
    <w:r w:rsidR="00E839AF">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942" w:rsidRPr="00881942" w:rsidRDefault="00881942" w:rsidP="00881942">
    <w:pPr>
      <w:pStyle w:val="Cabealho"/>
      <w:jc w:val="right"/>
    </w:pPr>
    <w:r>
      <w:fldChar w:fldCharType="begin"/>
    </w:r>
    <w:r>
      <w:instrText xml:space="preserve"> PAGE  \* Arabic  \* MERGEFORMAT </w:instrText>
    </w:r>
    <w:r>
      <w:fldChar w:fldCharType="separate"/>
    </w:r>
    <w:r w:rsidR="00E839AF">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942"/>
    <w:rsid w:val="000B5E6A"/>
    <w:rsid w:val="00881942"/>
    <w:rsid w:val="00942B23"/>
    <w:rsid w:val="00E839AF"/>
    <w:rsid w:val="00F37588"/>
    <w:rsid w:val="00FB0D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81942"/>
    <w:rPr>
      <w:rFonts w:ascii="Tahoma" w:hAnsi="Tahoma" w:cs="Tahoma"/>
      <w:sz w:val="16"/>
      <w:szCs w:val="16"/>
    </w:rPr>
  </w:style>
  <w:style w:type="character" w:customStyle="1" w:styleId="TextodebaloChar">
    <w:name w:val="Texto de balão Char"/>
    <w:basedOn w:val="Fontepargpadro"/>
    <w:link w:val="Textodebalo"/>
    <w:uiPriority w:val="99"/>
    <w:semiHidden/>
    <w:rsid w:val="00881942"/>
    <w:rPr>
      <w:rFonts w:ascii="Tahoma" w:hAnsi="Tahoma" w:cs="Tahoma"/>
      <w:sz w:val="16"/>
      <w:szCs w:val="16"/>
    </w:rPr>
  </w:style>
  <w:style w:type="paragraph" w:styleId="Cabealho">
    <w:name w:val="header"/>
    <w:basedOn w:val="Normal"/>
    <w:link w:val="CabealhoChar"/>
    <w:uiPriority w:val="99"/>
    <w:unhideWhenUsed/>
    <w:rsid w:val="00881942"/>
    <w:pPr>
      <w:tabs>
        <w:tab w:val="center" w:pos="4252"/>
        <w:tab w:val="right" w:pos="8504"/>
      </w:tabs>
    </w:pPr>
  </w:style>
  <w:style w:type="character" w:customStyle="1" w:styleId="CabealhoChar">
    <w:name w:val="Cabeçalho Char"/>
    <w:basedOn w:val="Fontepargpadro"/>
    <w:link w:val="Cabealho"/>
    <w:uiPriority w:val="99"/>
    <w:rsid w:val="00881942"/>
    <w:rPr>
      <w:rFonts w:ascii="Arial" w:hAnsi="Arial" w:cs="Arial"/>
      <w:sz w:val="20"/>
    </w:rPr>
  </w:style>
  <w:style w:type="paragraph" w:styleId="Rodap">
    <w:name w:val="footer"/>
    <w:basedOn w:val="Normal"/>
    <w:link w:val="RodapChar"/>
    <w:uiPriority w:val="99"/>
    <w:unhideWhenUsed/>
    <w:rsid w:val="00881942"/>
    <w:pPr>
      <w:tabs>
        <w:tab w:val="center" w:pos="4252"/>
        <w:tab w:val="right" w:pos="8504"/>
      </w:tabs>
    </w:pPr>
  </w:style>
  <w:style w:type="character" w:customStyle="1" w:styleId="RodapChar">
    <w:name w:val="Rodapé Char"/>
    <w:basedOn w:val="Fontepargpadro"/>
    <w:link w:val="Rodap"/>
    <w:uiPriority w:val="99"/>
    <w:rsid w:val="00881942"/>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81942"/>
    <w:rPr>
      <w:rFonts w:ascii="Tahoma" w:hAnsi="Tahoma" w:cs="Tahoma"/>
      <w:sz w:val="16"/>
      <w:szCs w:val="16"/>
    </w:rPr>
  </w:style>
  <w:style w:type="character" w:customStyle="1" w:styleId="TextodebaloChar">
    <w:name w:val="Texto de balão Char"/>
    <w:basedOn w:val="Fontepargpadro"/>
    <w:link w:val="Textodebalo"/>
    <w:uiPriority w:val="99"/>
    <w:semiHidden/>
    <w:rsid w:val="00881942"/>
    <w:rPr>
      <w:rFonts w:ascii="Tahoma" w:hAnsi="Tahoma" w:cs="Tahoma"/>
      <w:sz w:val="16"/>
      <w:szCs w:val="16"/>
    </w:rPr>
  </w:style>
  <w:style w:type="paragraph" w:styleId="Cabealho">
    <w:name w:val="header"/>
    <w:basedOn w:val="Normal"/>
    <w:link w:val="CabealhoChar"/>
    <w:uiPriority w:val="99"/>
    <w:unhideWhenUsed/>
    <w:rsid w:val="00881942"/>
    <w:pPr>
      <w:tabs>
        <w:tab w:val="center" w:pos="4252"/>
        <w:tab w:val="right" w:pos="8504"/>
      </w:tabs>
    </w:pPr>
  </w:style>
  <w:style w:type="character" w:customStyle="1" w:styleId="CabealhoChar">
    <w:name w:val="Cabeçalho Char"/>
    <w:basedOn w:val="Fontepargpadro"/>
    <w:link w:val="Cabealho"/>
    <w:uiPriority w:val="99"/>
    <w:rsid w:val="00881942"/>
    <w:rPr>
      <w:rFonts w:ascii="Arial" w:hAnsi="Arial" w:cs="Arial"/>
      <w:sz w:val="20"/>
    </w:rPr>
  </w:style>
  <w:style w:type="paragraph" w:styleId="Rodap">
    <w:name w:val="footer"/>
    <w:basedOn w:val="Normal"/>
    <w:link w:val="RodapChar"/>
    <w:uiPriority w:val="99"/>
    <w:unhideWhenUsed/>
    <w:rsid w:val="00881942"/>
    <w:pPr>
      <w:tabs>
        <w:tab w:val="center" w:pos="4252"/>
        <w:tab w:val="right" w:pos="8504"/>
      </w:tabs>
    </w:pPr>
  </w:style>
  <w:style w:type="character" w:customStyle="1" w:styleId="RodapChar">
    <w:name w:val="Rodapé Char"/>
    <w:basedOn w:val="Fontepargpadro"/>
    <w:link w:val="Rodap"/>
    <w:uiPriority w:val="99"/>
    <w:rsid w:val="00881942"/>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leg.br/legin/fed/emecon/2014/emendaconstitucional-82-16-julho-2014-779069-publicacaooriginal-144608-pl.html" TargetMode="External"/><Relationship Id="rId13" Type="http://schemas.openxmlformats.org/officeDocument/2006/relationships/hyperlink" Target="http://www2.camara.gov.br/internet/legislacao/legin.html/textos/visualizarTexto.html?ideNorma=356852&amp;seqTexto=1&amp;PalavrasDestaque=" TargetMode="External"/><Relationship Id="rId18" Type="http://schemas.openxmlformats.org/officeDocument/2006/relationships/hyperlink" Target="http://www2.camara.gov.br/internet/legislacao/legin.html/textos/visualizarTexto.html?ideNorma=366407&amp;seqTexto=1&amp;PalavrasDestaqu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JPG"/><Relationship Id="rId12" Type="http://schemas.openxmlformats.org/officeDocument/2006/relationships/hyperlink" Target="http://www2.camara.gov.br/internet/legislacao/legin.html/textos/visualizarTexto.html?ideNorma=497511&amp;seqTexto=1&amp;PalavrasDestaque=" TargetMode="External"/><Relationship Id="rId17" Type="http://schemas.openxmlformats.org/officeDocument/2006/relationships/hyperlink" Target="http://www2.camara.gov.br/legin/fed/lei/2012/lei-12720-27-setembro-2012-774283-publicacaooriginal-137730-pl.html" TargetMode="External"/><Relationship Id="rId25"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2.camara.leg.br/legin/fed/declei/1940-1949/decreto-lei-2848-7-dezembro-1940-412868-retificacao-13765-pe.html"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2.camara.gov.br/internet/legislacao/legin.html/textos/visualizarTexto.html?ideNorma=356852&amp;seqTexto=1&amp;PalavrasDestaque="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2.camara.gov.br/legin/fed/lei/2012/lei-12720-27-setembro-2012-774283-publicacaooriginal-137730-pl.html" TargetMode="External"/><Relationship Id="rId23" Type="http://schemas.openxmlformats.org/officeDocument/2006/relationships/footer" Target="footer2.xml"/><Relationship Id="rId10" Type="http://schemas.openxmlformats.org/officeDocument/2006/relationships/hyperlink" Target="http://www2.camara.gov.br/internet/legislacao/legin.html/textos/visualizarTexto.html?ideNorma=356852&amp;seqTexto=1&amp;PalavrasDestaque=" TargetMode="External"/><Relationship Id="rId19" Type="http://schemas.openxmlformats.org/officeDocument/2006/relationships/hyperlink" Target="http://www2.camara.gov.br/internet/legislacao/legin.html/textos/visualizarTexto.html?ideNorma=532667&amp;seqTexto=14989&amp;PalavrasDestaque=" TargetMode="External"/><Relationship Id="rId4" Type="http://schemas.openxmlformats.org/officeDocument/2006/relationships/webSettings" Target="webSettings.xml"/><Relationship Id="rId9" Type="http://schemas.openxmlformats.org/officeDocument/2006/relationships/hyperlink" Target="http://www2.camara.gov.br/internet/legislacao/legin.html/textos/visualizarTexto.html?ideNorma=356852&amp;seqTexto=1&amp;PalavrasDestaque=" TargetMode="External"/><Relationship Id="rId14" Type="http://schemas.openxmlformats.org/officeDocument/2006/relationships/hyperlink" Target="http://www2.camara.gov.br/internet/legislacao/legin.html/textos/visualizarTexto.html?ideNorma=366407&amp;seqTexto=1&amp;PalavrasDestaque=" TargetMode="External"/><Relationship Id="rId22"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4537</Words>
  <Characters>25638</Characters>
  <Application>Microsoft Office Word</Application>
  <DocSecurity>0</DocSecurity>
  <Lines>569</Lines>
  <Paragraphs>295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29880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2015-03-10T18:05:00Z</dcterms:created>
  <dcterms:modified xsi:type="dcterms:W3CDTF">2015-03-10T22:46:00Z</dcterms:modified>
</cp:coreProperties>
</file>