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4F4" w:rsidRDefault="001D4BD2" w:rsidP="004A6537">
      <w:pPr>
        <w:jc w:val="center"/>
      </w:pPr>
      <w:bookmarkStart w:id="0" w:name="z949305_BRASAO"/>
      <w:bookmarkStart w:id="1" w:name="z949305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BD2" w:rsidRPr="001D4BD2" w:rsidRDefault="001D4BD2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1D4BD2">
                              <w:rPr>
                                <w:rFonts w:ascii="3 of 9 Barcode" w:hAnsi="3 of 9 Barcode"/>
                                <w:sz w:val="34"/>
                              </w:rPr>
                              <w:t>*C0051508A*</w:t>
                            </w:r>
                            <w:bookmarkStart w:id="2" w:name="_GoBack"/>
                          </w:p>
                          <w:bookmarkEnd w:id="2"/>
                          <w:p w:rsidR="001D4BD2" w:rsidRPr="001D4BD2" w:rsidRDefault="001D4BD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C0051508A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1D4BD2" w:rsidRPr="001D4BD2" w:rsidRDefault="001D4BD2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1D4BD2">
                        <w:rPr>
                          <w:rFonts w:ascii="3 of 9 Barcode" w:hAnsi="3 of 9 Barcode"/>
                          <w:sz w:val="34"/>
                        </w:rPr>
                        <w:t>*C0051508A*</w:t>
                      </w:r>
                      <w:bookmarkStart w:id="3" w:name="_GoBack"/>
                    </w:p>
                    <w:bookmarkEnd w:id="3"/>
                    <w:p w:rsidR="001D4BD2" w:rsidRPr="001D4BD2" w:rsidRDefault="001D4BD2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C0051508A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A6537">
        <w:rPr>
          <w:noProof/>
          <w:lang w:eastAsia="pt-BR"/>
        </w:rPr>
        <w:drawing>
          <wp:inline distT="0" distB="0" distL="0" distR="0" wp14:anchorId="56B5B9BB" wp14:editId="14A323C3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6537" w:rsidRDefault="004A6537" w:rsidP="004A653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4A6537" w:rsidRDefault="004A6537" w:rsidP="004A6537">
      <w:pPr>
        <w:rPr>
          <w:sz w:val="24"/>
        </w:rPr>
      </w:pPr>
    </w:p>
    <w:p w:rsidR="004A6537" w:rsidRDefault="004A6537" w:rsidP="004A6537">
      <w:pPr>
        <w:keepNext/>
        <w:keepLines/>
        <w:jc w:val="center"/>
        <w:rPr>
          <w:b/>
          <w:sz w:val="44"/>
        </w:rPr>
      </w:pPr>
      <w:bookmarkStart w:id="4" w:name="z949305_TITULO"/>
      <w:r>
        <w:rPr>
          <w:b/>
          <w:sz w:val="44"/>
        </w:rPr>
        <w:t>PROJETO DE LEI N.º 513, DE 2015</w:t>
      </w:r>
      <w:bookmarkEnd w:id="4"/>
    </w:p>
    <w:p w:rsidR="004A6537" w:rsidRDefault="004A6537" w:rsidP="004A6537">
      <w:pPr>
        <w:keepLines/>
        <w:jc w:val="center"/>
        <w:rPr>
          <w:b/>
          <w:sz w:val="28"/>
        </w:rPr>
      </w:pPr>
      <w:bookmarkStart w:id="5" w:name="z949305_AUTOR"/>
      <w:r>
        <w:rPr>
          <w:b/>
          <w:sz w:val="28"/>
        </w:rPr>
        <w:t>(Do Sr. Fausto Pinato)</w:t>
      </w:r>
      <w:bookmarkEnd w:id="5"/>
    </w:p>
    <w:p w:rsidR="004A6537" w:rsidRDefault="004A6537" w:rsidP="004A6537">
      <w:pPr>
        <w:keepLines/>
        <w:jc w:val="center"/>
        <w:rPr>
          <w:b/>
          <w:sz w:val="28"/>
        </w:rPr>
      </w:pPr>
    </w:p>
    <w:p w:rsidR="004A6537" w:rsidRDefault="004A6537" w:rsidP="004A6537">
      <w:pPr>
        <w:rPr>
          <w:sz w:val="28"/>
        </w:rPr>
      </w:pPr>
      <w:bookmarkStart w:id="6" w:name="z949305_EMENTA"/>
      <w:r>
        <w:rPr>
          <w:sz w:val="28"/>
        </w:rPr>
        <w:t>Dispõe sobre a obrigatoriedade de realização de exame de proficiência para todas as profissões regulamentadas</w:t>
      </w:r>
      <w:bookmarkEnd w:id="6"/>
    </w:p>
    <w:p w:rsidR="004A6537" w:rsidRDefault="004A6537" w:rsidP="004A6537">
      <w:pPr>
        <w:rPr>
          <w:sz w:val="28"/>
        </w:rPr>
      </w:pPr>
    </w:p>
    <w:p w:rsidR="004A6537" w:rsidRDefault="004A6537" w:rsidP="004A65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9305_DESPACHO"/>
    </w:p>
    <w:p w:rsidR="004A6537" w:rsidRDefault="004A6537" w:rsidP="004A65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4A6537" w:rsidRDefault="004A6537" w:rsidP="004A65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PL-6253/2013. </w:t>
      </w:r>
    </w:p>
    <w:p w:rsidR="004A6537" w:rsidRDefault="004A6537" w:rsidP="004A65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4A6537" w:rsidRDefault="004A6537" w:rsidP="004A65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9305_APRECIACAO"/>
      <w:bookmarkEnd w:id="7"/>
      <w:r>
        <w:rPr>
          <w:b/>
          <w:sz w:val="28"/>
        </w:rPr>
        <w:t>APRECIAÇÃO:</w:t>
      </w:r>
    </w:p>
    <w:p w:rsidR="004A6537" w:rsidRDefault="004A6537" w:rsidP="004A65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4A6537" w:rsidRDefault="004A6537" w:rsidP="004A65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4A6537" w:rsidRDefault="004A6537" w:rsidP="004A6537">
      <w:pPr>
        <w:rPr>
          <w:sz w:val="28"/>
        </w:rPr>
      </w:pPr>
    </w:p>
    <w:p w:rsidR="004A6537" w:rsidRDefault="004A6537" w:rsidP="004A6537">
      <w:pPr>
        <w:jc w:val="center"/>
        <w:rPr>
          <w:b/>
          <w:sz w:val="28"/>
        </w:rPr>
      </w:pPr>
      <w:bookmarkStart w:id="9" w:name="z949305_PUBINICIAL"/>
      <w:r>
        <w:rPr>
          <w:b/>
          <w:sz w:val="28"/>
        </w:rPr>
        <w:t>PUBLICAÇÃO INICIAL</w:t>
      </w:r>
    </w:p>
    <w:p w:rsidR="004A6537" w:rsidRDefault="004A6537" w:rsidP="004A6537">
      <w:pPr>
        <w:jc w:val="center"/>
        <w:rPr>
          <w:b/>
        </w:rPr>
      </w:pPr>
      <w:r>
        <w:rPr>
          <w:b/>
        </w:rPr>
        <w:t>Art. 137, caput - RICD</w:t>
      </w:r>
    </w:p>
    <w:p w:rsidR="004A6537" w:rsidRDefault="004A6537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4A6537" w:rsidRPr="004A6537" w:rsidRDefault="004A6537" w:rsidP="004A6537">
      <w:pPr>
        <w:spacing w:before="360" w:after="360" w:line="276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10" w:name="z949305_1304082_TEOR"/>
      <w:bookmarkEnd w:id="9"/>
      <w:r w:rsidRPr="004A6537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O CONGRESSO NACIONAL decreta:</w:t>
      </w:r>
    </w:p>
    <w:p w:rsidR="004A6537" w:rsidRPr="004A6537" w:rsidRDefault="004A6537" w:rsidP="004A6537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A6537">
        <w:rPr>
          <w:rFonts w:ascii="Times New Roman" w:eastAsia="Times New Roman" w:hAnsi="Times New Roman" w:cs="Times New Roman"/>
          <w:sz w:val="24"/>
          <w:szCs w:val="24"/>
          <w:lang w:eastAsia="pt-BR"/>
        </w:rPr>
        <w:t>Art. 1º. Esta lei dispõe sobre a obrigatoriedade de realização de exame de proficiência para todas as profissões regulamentadas.</w:t>
      </w:r>
    </w:p>
    <w:p w:rsidR="004A6537" w:rsidRPr="004A6537" w:rsidRDefault="004A6537" w:rsidP="004A653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A6537" w:rsidRPr="004A6537" w:rsidRDefault="004A6537" w:rsidP="004A6537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A6537">
        <w:rPr>
          <w:rFonts w:ascii="Times New Roman" w:eastAsia="Times New Roman" w:hAnsi="Times New Roman" w:cs="Times New Roman"/>
          <w:sz w:val="24"/>
          <w:szCs w:val="24"/>
          <w:lang w:eastAsia="pt-BR"/>
        </w:rPr>
        <w:t>Art. 2º. É obrigatória a realização de exame de proficiência para todas as profissões regulamentadas.</w:t>
      </w:r>
    </w:p>
    <w:p w:rsidR="004A6537" w:rsidRPr="004A6537" w:rsidRDefault="004A6537" w:rsidP="004A653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A6537" w:rsidRPr="004A6537" w:rsidRDefault="004A6537" w:rsidP="004A6537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A65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1º. A aprovação no exame de que trata o </w:t>
      </w:r>
      <w:r w:rsidRPr="004A6537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caput</w:t>
      </w:r>
      <w:r w:rsidRPr="004A65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é pré-requisito para o exercício da profissão.</w:t>
      </w:r>
    </w:p>
    <w:p w:rsidR="004A6537" w:rsidRPr="004A6537" w:rsidRDefault="004A6537" w:rsidP="004A653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A6537" w:rsidRPr="004A6537" w:rsidRDefault="004A6537" w:rsidP="004A653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A6537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§ 2º. Compete aos Conselhos Federais das respectivas profissões regulamentadas a elaboração e aplicação do exame de proficiência.</w:t>
      </w:r>
    </w:p>
    <w:p w:rsidR="004A6537" w:rsidRPr="004A6537" w:rsidRDefault="004A6537" w:rsidP="004A6537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4A6537" w:rsidRPr="004A6537" w:rsidRDefault="004A6537" w:rsidP="004A653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A653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JUSTIFICATIVA</w:t>
      </w:r>
    </w:p>
    <w:p w:rsidR="004A6537" w:rsidRPr="004A6537" w:rsidRDefault="004A6537" w:rsidP="004A6537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A6537" w:rsidRPr="004A6537" w:rsidRDefault="004A6537" w:rsidP="004A653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A6537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Não é de hoje que a mídia vem noticiando os casos de imperícia relacionados aos profissionais de diversas áreas (direito, medicina, enfermagem, engenharia, educação física, farmácia, fisioterapia, etc), com consequências dramáticas para as vítimas.</w:t>
      </w:r>
    </w:p>
    <w:p w:rsidR="004A6537" w:rsidRPr="004A6537" w:rsidRDefault="004A6537" w:rsidP="004A653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A6537" w:rsidRPr="004A6537" w:rsidRDefault="004A6537" w:rsidP="004A653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A6537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Isso ocorre, em parte, porque não há no Brasil um controle de qualidade rigoroso para a abertura de universidades/faculdades. Sabemos que muitas delas funcionam como verdadeiras máquinas caça níquel, sem se preocupar com a qualidade do ensino que oferecem, nem tampouco com a seleção dos profissionais. </w:t>
      </w:r>
    </w:p>
    <w:p w:rsidR="004A6537" w:rsidRPr="004A6537" w:rsidRDefault="004A6537" w:rsidP="004A653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A6537" w:rsidRPr="004A6537" w:rsidRDefault="004A6537" w:rsidP="004A653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A6537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O preço para sociedade é alto e, muitas vezes, fatal; ficamos na mão de pessoas que não conseguem realizar o mínimo que a profissão exige. </w:t>
      </w:r>
    </w:p>
    <w:p w:rsidR="004A6537" w:rsidRPr="004A6537" w:rsidRDefault="004A6537" w:rsidP="004A653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A6537" w:rsidRPr="004A6537" w:rsidRDefault="004A6537" w:rsidP="004A6537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A6537">
        <w:rPr>
          <w:rFonts w:ascii="Times New Roman" w:eastAsia="Times New Roman" w:hAnsi="Times New Roman" w:cs="Times New Roman"/>
          <w:sz w:val="24"/>
          <w:szCs w:val="24"/>
          <w:lang w:eastAsia="pt-BR"/>
        </w:rPr>
        <w:t>É fundamental que estes profissionais sejam submetidos a testes/provas capazes de avaliar o nível de conhecimento. Essa é a única forma de selecionar os bons dos ruins e garantir o mínimo de segurança para a sociedade.</w:t>
      </w:r>
    </w:p>
    <w:p w:rsidR="004A6537" w:rsidRPr="004A6537" w:rsidRDefault="004A6537" w:rsidP="004A6537">
      <w:pPr>
        <w:shd w:val="clear" w:color="auto" w:fill="FFFFFF"/>
        <w:spacing w:before="100" w:beforeAutospacing="1" w:after="100" w:afterAutospacing="1"/>
        <w:ind w:firstLine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A6537">
        <w:rPr>
          <w:rFonts w:ascii="Times New Roman" w:eastAsia="Times New Roman" w:hAnsi="Times New Roman" w:cs="Times New Roman"/>
          <w:sz w:val="24"/>
          <w:szCs w:val="24"/>
          <w:lang w:eastAsia="pt-BR"/>
        </w:rPr>
        <w:t>A proficiência é a demonstração de um conhecimento, competência e capacidade; é um adjetivo para qualificar a pessoa que tem um total conhecimento sobre determinado assunto, que executa tudo com muita proficuidade, habilidade e competência.</w:t>
      </w:r>
    </w:p>
    <w:p w:rsidR="004A6537" w:rsidRPr="004A6537" w:rsidRDefault="004A6537" w:rsidP="004A6537">
      <w:pPr>
        <w:shd w:val="clear" w:color="auto" w:fill="FFFFFF"/>
        <w:spacing w:before="100" w:beforeAutospacing="1" w:after="100" w:afterAutospacing="1"/>
        <w:ind w:firstLine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A65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Um indivíduo proficiente é alguém hábil e capaz, e demonstra conhecimento em um determinado assunto. Para essa demonstração, existem os exames e testes de proficiência, que podem ser de idiomas ou de cursos superiores. </w:t>
      </w:r>
    </w:p>
    <w:p w:rsidR="004A6537" w:rsidRPr="004A6537" w:rsidRDefault="004A6537" w:rsidP="004A6537">
      <w:pPr>
        <w:shd w:val="clear" w:color="auto" w:fill="FFFFFF"/>
        <w:spacing w:before="100" w:beforeAutospacing="1" w:after="100" w:afterAutospacing="1"/>
        <w:ind w:firstLine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A65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Cito como exemplo o exame da OAB. Defendo a sua instituição e reforço que o alto índice de reprovação é decorrente da baixa qualidade das faculdades de Direito, motivo que justifica a realização da prova. </w:t>
      </w:r>
    </w:p>
    <w:p w:rsidR="004A6537" w:rsidRPr="004A6537" w:rsidRDefault="004A6537" w:rsidP="004A6537">
      <w:pPr>
        <w:shd w:val="clear" w:color="auto" w:fill="FFFFFF"/>
        <w:spacing w:before="100" w:beforeAutospacing="1" w:after="100" w:afterAutospacing="1"/>
        <w:ind w:firstLine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A65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Cumpre mencionar que, a própria OAB funda-se no argumento precípuo de que o exame já foi julgado constitucional pelo Supremo Tribunal Federal, em 2011. (RE 603583 RG, Relator: Min. Marco Aurélio, julgado em 10/12/2009, DJe-067 divulgado em 15-04-2010 publicado 16-04-2010 EMENT VOL-02397-05 PP-01379 ) </w:t>
      </w:r>
    </w:p>
    <w:p w:rsidR="004A6537" w:rsidRPr="004A6537" w:rsidRDefault="004A6537" w:rsidP="004A6537">
      <w:pPr>
        <w:shd w:val="clear" w:color="auto" w:fill="FFFFFF"/>
        <w:spacing w:before="100" w:beforeAutospacing="1" w:after="100" w:afterAutospacing="1"/>
        <w:ind w:firstLine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A6537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Os exames de proficiência (em todas as profissões, mormente naquelas que lidam com a vida e outros direitos fundamentais, isto é, liberdade; segurança; propriedade, etc.) são realizados para garantir a segurança do cidadão, que será atendido por um profissional com qualificação técnica. </w:t>
      </w:r>
    </w:p>
    <w:p w:rsidR="004A6537" w:rsidRPr="004A6537" w:rsidRDefault="004A6537" w:rsidP="004A6537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A6537">
        <w:rPr>
          <w:rFonts w:ascii="Times New Roman" w:eastAsia="Times New Roman" w:hAnsi="Times New Roman" w:cs="Times New Roman"/>
          <w:sz w:val="24"/>
          <w:szCs w:val="24"/>
          <w:lang w:eastAsia="pt-BR"/>
        </w:rPr>
        <w:t>Por fim, os Conselhos profissionais são entidades que se destinam ao controle e fiscalização de determinadas profissões regulamentadas; logo, nada mais razoável que atribuir a eles a responsabilidade para elaborar e aplicar os exames de proficiência.</w:t>
      </w:r>
    </w:p>
    <w:p w:rsidR="004A6537" w:rsidRPr="004A6537" w:rsidRDefault="004A6537" w:rsidP="004A653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A6537" w:rsidRPr="004A6537" w:rsidRDefault="004A6537" w:rsidP="004A653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A6537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Diante do exposto, peço o apoio dos nobres pares para a aprovação deste Projeto de lei.</w:t>
      </w:r>
    </w:p>
    <w:p w:rsidR="004A6537" w:rsidRPr="004A6537" w:rsidRDefault="004A6537" w:rsidP="004A653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A6537" w:rsidRPr="004A6537" w:rsidRDefault="004A6537" w:rsidP="004A653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A6537" w:rsidRPr="004A6537" w:rsidRDefault="007D1911" w:rsidP="004A653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Sala das sessões, 27</w:t>
      </w:r>
      <w:r w:rsidR="004A6537" w:rsidRPr="004A65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fevereiro de 2015.</w:t>
      </w:r>
    </w:p>
    <w:p w:rsidR="004A6537" w:rsidRPr="004A6537" w:rsidRDefault="004A6537" w:rsidP="004A653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A6537" w:rsidRPr="004A6537" w:rsidRDefault="004A6537" w:rsidP="004A653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A6537" w:rsidRPr="004A6537" w:rsidRDefault="004A6537" w:rsidP="004A653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A653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____________________________________</w:t>
      </w:r>
    </w:p>
    <w:p w:rsidR="004A6537" w:rsidRPr="004A6537" w:rsidRDefault="004A6537" w:rsidP="004A653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A653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DEP. FAUSTO PINATO (PRB/SP)</w:t>
      </w:r>
    </w:p>
    <w:p w:rsidR="004A6537" w:rsidRPr="004A6537" w:rsidRDefault="004A6537" w:rsidP="004A6537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A6537" w:rsidRDefault="004A6537" w:rsidP="004A6537">
      <w:pPr>
        <w:rPr>
          <w:sz w:val="24"/>
        </w:rPr>
      </w:pPr>
      <w:bookmarkStart w:id="11" w:name="z949305_FIMDOCUMENTO"/>
      <w:bookmarkEnd w:id="1"/>
      <w:bookmarkEnd w:id="10"/>
    </w:p>
    <w:p w:rsidR="004A6537" w:rsidRPr="004A6537" w:rsidRDefault="004A6537" w:rsidP="004A65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4A6537" w:rsidRPr="004A6537" w:rsidSect="004A653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153" w:rsidRDefault="004C2153" w:rsidP="004A6537">
      <w:r>
        <w:separator/>
      </w:r>
    </w:p>
  </w:endnote>
  <w:endnote w:type="continuationSeparator" w:id="0">
    <w:p w:rsidR="004C2153" w:rsidRDefault="004C2153" w:rsidP="004A6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537" w:rsidRDefault="004A6537" w:rsidP="004A653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4A6537" w:rsidRDefault="004A6537" w:rsidP="004A653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A6537" w:rsidRPr="004A6537" w:rsidRDefault="004A6537" w:rsidP="004A6537">
    <w:pPr>
      <w:pStyle w:val="Rodap"/>
      <w:jc w:val="center"/>
    </w:pPr>
    <w:r>
      <w:t>PL 513/2015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537" w:rsidRDefault="004A6537" w:rsidP="004A653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4A6537" w:rsidRDefault="004A6537" w:rsidP="004A653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A6537" w:rsidRPr="004A6537" w:rsidRDefault="004A6537" w:rsidP="004A6537">
    <w:pPr>
      <w:pStyle w:val="Rodap"/>
      <w:jc w:val="center"/>
    </w:pPr>
    <w:r>
      <w:t>PL 513/2015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537" w:rsidRDefault="004A6537" w:rsidP="004A653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4A6537" w:rsidRPr="004A6537" w:rsidRDefault="004A6537" w:rsidP="004A653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153" w:rsidRDefault="004C2153" w:rsidP="004A6537">
      <w:r>
        <w:separator/>
      </w:r>
    </w:p>
  </w:footnote>
  <w:footnote w:type="continuationSeparator" w:id="0">
    <w:p w:rsidR="004C2153" w:rsidRDefault="004C2153" w:rsidP="004A65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537" w:rsidRPr="004A6537" w:rsidRDefault="004A6537" w:rsidP="004A653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1D4BD2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537" w:rsidRPr="004A6537" w:rsidRDefault="004A6537" w:rsidP="004A653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1D4BD2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537"/>
    <w:rsid w:val="000C54F4"/>
    <w:rsid w:val="001D4BD2"/>
    <w:rsid w:val="004A6537"/>
    <w:rsid w:val="004C2153"/>
    <w:rsid w:val="007D1911"/>
    <w:rsid w:val="00E71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A653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653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A653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A653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A653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A6537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A653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653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A653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A653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A653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A653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532</Words>
  <Characters>2989</Characters>
  <Application>Microsoft Office Word</Application>
  <DocSecurity>0</DocSecurity>
  <Lines>85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3485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cp:lastPrinted>2015-03-06T19:52:00Z</cp:lastPrinted>
  <dcterms:created xsi:type="dcterms:W3CDTF">2015-03-09T18:19:00Z</dcterms:created>
  <dcterms:modified xsi:type="dcterms:W3CDTF">2015-03-09T20:47:00Z</dcterms:modified>
</cp:coreProperties>
</file>