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75AF" w:rsidRDefault="000C3FB8" w:rsidP="00F27977">
      <w:pPr>
        <w:jc w:val="center"/>
      </w:pPr>
      <w:bookmarkStart w:id="0" w:name="z947610_BRASAO"/>
      <w:bookmarkStart w:id="1" w:name="z947610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0C3FB8" w:rsidRPr="000C3FB8" w:rsidRDefault="000C3FB8">
                            <w:pPr>
                              <w:rPr>
                                <w:rFonts w:ascii="Times New Roman" w:hAnsi="Times New Roman" w:cs="Times New Roman"/>
                                <w:sz w:val="34"/>
                              </w:rPr>
                            </w:pPr>
                            <w:r w:rsidRPr="000C3FB8">
                              <w:rPr>
                                <w:rFonts w:ascii="3 of 9 Barcode" w:hAnsi="3 of 9 Barcode"/>
                                <w:sz w:val="34"/>
                              </w:rPr>
                              <w:t>*C0051464A*</w:t>
                            </w:r>
                            <w:bookmarkStart w:id="2" w:name="_GoBack"/>
                          </w:p>
                          <w:bookmarkEnd w:id="2"/>
                          <w:p w:rsidR="000C3FB8" w:rsidRPr="000C3FB8" w:rsidRDefault="000C3FB8">
                            <w:pPr>
                              <w:rPr>
                                <w:rFonts w:ascii="Times New Roman" w:hAnsi="Times New Roman" w:cs="Times New Roman"/>
                              </w:rPr>
                            </w:pPr>
                            <w:r>
                              <w:rPr>
                                <w:rFonts w:ascii="Times New Roman" w:hAnsi="Times New Roman" w:cs="Times New Roman"/>
                              </w:rPr>
                              <w:t>C0051464A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0C3FB8" w:rsidRPr="000C3FB8" w:rsidRDefault="000C3FB8">
                      <w:pPr>
                        <w:rPr>
                          <w:rFonts w:ascii="Times New Roman" w:hAnsi="Times New Roman" w:cs="Times New Roman"/>
                          <w:sz w:val="34"/>
                        </w:rPr>
                      </w:pPr>
                      <w:r w:rsidRPr="000C3FB8">
                        <w:rPr>
                          <w:rFonts w:ascii="3 of 9 Barcode" w:hAnsi="3 of 9 Barcode"/>
                          <w:sz w:val="34"/>
                        </w:rPr>
                        <w:t>*C0051464A*</w:t>
                      </w:r>
                      <w:bookmarkStart w:id="3" w:name="_GoBack"/>
                    </w:p>
                    <w:bookmarkEnd w:id="3"/>
                    <w:p w:rsidR="000C3FB8" w:rsidRPr="000C3FB8" w:rsidRDefault="000C3FB8">
                      <w:pPr>
                        <w:rPr>
                          <w:rFonts w:ascii="Times New Roman" w:hAnsi="Times New Roman" w:cs="Times New Roman"/>
                        </w:rPr>
                      </w:pPr>
                      <w:r>
                        <w:rPr>
                          <w:rFonts w:ascii="Times New Roman" w:hAnsi="Times New Roman" w:cs="Times New Roman"/>
                        </w:rPr>
                        <w:t>C0051464A</w:t>
                      </w:r>
                    </w:p>
                  </w:txbxContent>
                </v:textbox>
                <w10:wrap anchorx="page" anchory="page"/>
              </v:shape>
            </w:pict>
          </mc:Fallback>
        </mc:AlternateContent>
      </w:r>
      <w:r w:rsidR="00F27977">
        <w:rPr>
          <w:noProof/>
          <w:lang w:eastAsia="pt-BR"/>
        </w:rPr>
        <w:drawing>
          <wp:inline distT="0" distB="0" distL="0" distR="0" wp14:anchorId="01696426" wp14:editId="4333B649">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F27977" w:rsidRDefault="00F27977" w:rsidP="00F27977">
      <w:pPr>
        <w:jc w:val="center"/>
        <w:rPr>
          <w:b/>
          <w:sz w:val="24"/>
        </w:rPr>
      </w:pPr>
      <w:r>
        <w:rPr>
          <w:b/>
          <w:sz w:val="24"/>
        </w:rPr>
        <w:t>CÂMARA DOS DEPUTADOS</w:t>
      </w:r>
    </w:p>
    <w:bookmarkEnd w:id="0"/>
    <w:p w:rsidR="00F27977" w:rsidRDefault="00F27977" w:rsidP="00F27977">
      <w:pPr>
        <w:rPr>
          <w:sz w:val="24"/>
        </w:rPr>
      </w:pPr>
    </w:p>
    <w:p w:rsidR="00F27977" w:rsidRDefault="00F27977" w:rsidP="00F27977">
      <w:pPr>
        <w:keepNext/>
        <w:keepLines/>
        <w:jc w:val="center"/>
        <w:rPr>
          <w:b/>
          <w:sz w:val="44"/>
        </w:rPr>
      </w:pPr>
      <w:bookmarkStart w:id="4" w:name="z947610_TITULO"/>
      <w:r>
        <w:rPr>
          <w:b/>
          <w:sz w:val="44"/>
        </w:rPr>
        <w:t>PROJETO DE LEI N.º 389, DE 2015</w:t>
      </w:r>
      <w:bookmarkEnd w:id="4"/>
    </w:p>
    <w:p w:rsidR="00F27977" w:rsidRDefault="00F27977" w:rsidP="00F27977">
      <w:pPr>
        <w:keepLines/>
        <w:jc w:val="center"/>
        <w:rPr>
          <w:b/>
          <w:sz w:val="28"/>
        </w:rPr>
      </w:pPr>
      <w:bookmarkStart w:id="5" w:name="z947610_AUTOR"/>
      <w:r>
        <w:rPr>
          <w:b/>
          <w:sz w:val="28"/>
        </w:rPr>
        <w:t>(Do Sr. Hissa Abrahão)</w:t>
      </w:r>
      <w:bookmarkEnd w:id="5"/>
    </w:p>
    <w:p w:rsidR="00F27977" w:rsidRDefault="00F27977" w:rsidP="00F27977">
      <w:pPr>
        <w:keepLines/>
        <w:jc w:val="center"/>
        <w:rPr>
          <w:b/>
          <w:sz w:val="28"/>
        </w:rPr>
      </w:pPr>
    </w:p>
    <w:p w:rsidR="00F27977" w:rsidRDefault="00F27977" w:rsidP="00F27977">
      <w:pPr>
        <w:rPr>
          <w:sz w:val="28"/>
        </w:rPr>
      </w:pPr>
      <w:bookmarkStart w:id="6" w:name="z947610_EMENTA"/>
      <w:r>
        <w:rPr>
          <w:sz w:val="28"/>
        </w:rPr>
        <w:t xml:space="preserve">Acrescenta um parágrafo ao artigo 655 do Código de Processo Civil, lei No 5.869, de 11 de janeiro de 1973, que estabelece as garantias trabalhistas nos casos de penhora nas execuções de pessoas jurídicas e físicas na condição de empregador. </w:t>
      </w:r>
      <w:bookmarkEnd w:id="6"/>
    </w:p>
    <w:p w:rsidR="00F27977" w:rsidRDefault="00F27977" w:rsidP="00F27977">
      <w:pPr>
        <w:rPr>
          <w:sz w:val="28"/>
        </w:rPr>
      </w:pPr>
    </w:p>
    <w:p w:rsidR="00F27977" w:rsidRDefault="00F27977" w:rsidP="00F27977">
      <w:pPr>
        <w:pBdr>
          <w:top w:val="single" w:sz="4" w:space="1" w:color="auto"/>
          <w:left w:val="single" w:sz="4" w:space="4" w:color="auto"/>
          <w:bottom w:val="single" w:sz="4" w:space="1" w:color="auto"/>
          <w:right w:val="single" w:sz="4" w:space="4" w:color="auto"/>
        </w:pBdr>
        <w:rPr>
          <w:b/>
          <w:sz w:val="28"/>
        </w:rPr>
      </w:pPr>
      <w:bookmarkStart w:id="7" w:name="z947610_DESPACHO"/>
    </w:p>
    <w:p w:rsidR="00F27977" w:rsidRDefault="00F27977" w:rsidP="00F27977">
      <w:pPr>
        <w:pBdr>
          <w:top w:val="single" w:sz="4" w:space="1" w:color="auto"/>
          <w:left w:val="single" w:sz="4" w:space="4" w:color="auto"/>
          <w:bottom w:val="single" w:sz="4" w:space="1" w:color="auto"/>
          <w:right w:val="single" w:sz="4" w:space="4" w:color="auto"/>
        </w:pBdr>
        <w:rPr>
          <w:b/>
          <w:sz w:val="28"/>
        </w:rPr>
      </w:pPr>
      <w:r>
        <w:rPr>
          <w:b/>
          <w:sz w:val="28"/>
        </w:rPr>
        <w:t>DESPACHO:</w:t>
      </w:r>
    </w:p>
    <w:p w:rsidR="00F27977" w:rsidRDefault="00F27977" w:rsidP="00F27977">
      <w:pPr>
        <w:pBdr>
          <w:top w:val="single" w:sz="4" w:space="1" w:color="auto"/>
          <w:left w:val="single" w:sz="4" w:space="4" w:color="auto"/>
          <w:bottom w:val="single" w:sz="4" w:space="1" w:color="auto"/>
          <w:right w:val="single" w:sz="4" w:space="4" w:color="auto"/>
        </w:pBdr>
        <w:rPr>
          <w:sz w:val="28"/>
        </w:rPr>
      </w:pPr>
      <w:r>
        <w:rPr>
          <w:sz w:val="28"/>
        </w:rPr>
        <w:t xml:space="preserve">À COMISSÃO DE CONSTITUIÇÃO E JUSTIÇA E DE CIDADANIA (MÉRITO E ART. 54, RICD) </w:t>
      </w:r>
    </w:p>
    <w:p w:rsidR="00F27977" w:rsidRDefault="00F27977" w:rsidP="00F27977">
      <w:pPr>
        <w:pBdr>
          <w:top w:val="single" w:sz="4" w:space="1" w:color="auto"/>
          <w:left w:val="single" w:sz="4" w:space="4" w:color="auto"/>
          <w:bottom w:val="single" w:sz="4" w:space="1" w:color="auto"/>
          <w:right w:val="single" w:sz="4" w:space="4" w:color="auto"/>
        </w:pBdr>
        <w:rPr>
          <w:sz w:val="28"/>
        </w:rPr>
      </w:pPr>
    </w:p>
    <w:p w:rsidR="00F27977" w:rsidRDefault="00F27977" w:rsidP="00F27977">
      <w:pPr>
        <w:pBdr>
          <w:top w:val="single" w:sz="4" w:space="1" w:color="auto"/>
          <w:left w:val="single" w:sz="4" w:space="4" w:color="auto"/>
          <w:bottom w:val="single" w:sz="4" w:space="1" w:color="auto"/>
          <w:right w:val="single" w:sz="4" w:space="4" w:color="auto"/>
        </w:pBdr>
        <w:rPr>
          <w:b/>
          <w:sz w:val="28"/>
        </w:rPr>
      </w:pPr>
      <w:bookmarkStart w:id="8" w:name="z947610_APRECIACAO"/>
      <w:bookmarkEnd w:id="7"/>
      <w:r>
        <w:rPr>
          <w:b/>
          <w:sz w:val="28"/>
        </w:rPr>
        <w:t>APRECIAÇÃO:</w:t>
      </w:r>
    </w:p>
    <w:p w:rsidR="00F27977" w:rsidRDefault="00F27977" w:rsidP="00F27977">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pelas Comissões - Art. 24 II</w:t>
      </w:r>
    </w:p>
    <w:p w:rsidR="00F27977" w:rsidRDefault="00F27977" w:rsidP="00F27977">
      <w:pPr>
        <w:pBdr>
          <w:top w:val="single" w:sz="4" w:space="1" w:color="auto"/>
          <w:left w:val="single" w:sz="4" w:space="4" w:color="auto"/>
          <w:bottom w:val="single" w:sz="4" w:space="1" w:color="auto"/>
          <w:right w:val="single" w:sz="4" w:space="4" w:color="auto"/>
        </w:pBdr>
        <w:rPr>
          <w:sz w:val="28"/>
        </w:rPr>
      </w:pPr>
    </w:p>
    <w:bookmarkEnd w:id="8"/>
    <w:p w:rsidR="00F27977" w:rsidRDefault="00F27977" w:rsidP="00F27977">
      <w:pPr>
        <w:rPr>
          <w:sz w:val="28"/>
        </w:rPr>
      </w:pPr>
    </w:p>
    <w:p w:rsidR="00F27977" w:rsidRDefault="00F27977" w:rsidP="00F27977">
      <w:pPr>
        <w:jc w:val="center"/>
        <w:rPr>
          <w:b/>
          <w:sz w:val="28"/>
        </w:rPr>
      </w:pPr>
      <w:bookmarkStart w:id="9" w:name="z947610_PUBINICIAL"/>
      <w:r>
        <w:rPr>
          <w:b/>
          <w:sz w:val="28"/>
        </w:rPr>
        <w:t>PUBLICAÇÃO INICIAL</w:t>
      </w:r>
    </w:p>
    <w:p w:rsidR="00F27977" w:rsidRDefault="00F27977" w:rsidP="00F27977">
      <w:pPr>
        <w:jc w:val="center"/>
        <w:rPr>
          <w:b/>
        </w:rPr>
      </w:pPr>
      <w:r>
        <w:rPr>
          <w:b/>
        </w:rPr>
        <w:t>Art. 137, caput - RICD</w:t>
      </w:r>
    </w:p>
    <w:p w:rsidR="00F27977" w:rsidRDefault="00F27977">
      <w:pPr>
        <w:spacing w:after="200" w:line="276" w:lineRule="auto"/>
        <w:jc w:val="left"/>
        <w:rPr>
          <w:b/>
        </w:rPr>
      </w:pPr>
      <w:r>
        <w:rPr>
          <w:b/>
        </w:rPr>
        <w:br w:type="page"/>
      </w:r>
    </w:p>
    <w:bookmarkEnd w:id="9"/>
    <w:p w:rsidR="00F27977" w:rsidRDefault="00F27977" w:rsidP="00F27977">
      <w:pPr>
        <w:rPr>
          <w:b/>
        </w:rPr>
      </w:pPr>
    </w:p>
    <w:p w:rsidR="00F27977" w:rsidRPr="00F27977" w:rsidRDefault="00F27977" w:rsidP="00F27977">
      <w:pPr>
        <w:ind w:left="4111"/>
        <w:rPr>
          <w:rFonts w:eastAsia="Calibri"/>
          <w:bCs/>
          <w:szCs w:val="20"/>
        </w:rPr>
      </w:pPr>
      <w:bookmarkStart w:id="10" w:name="z947610_1301165_TEOR"/>
    </w:p>
    <w:p w:rsidR="00F27977" w:rsidRPr="00F27977" w:rsidRDefault="00F27977" w:rsidP="00F27977">
      <w:pPr>
        <w:ind w:firstLine="4111"/>
        <w:rPr>
          <w:rFonts w:eastAsia="Calibri"/>
          <w:bCs/>
          <w:szCs w:val="20"/>
        </w:rPr>
      </w:pPr>
    </w:p>
    <w:p w:rsidR="00F27977" w:rsidRPr="00F27977" w:rsidRDefault="00F27977" w:rsidP="00F27977">
      <w:pPr>
        <w:spacing w:after="200" w:line="276" w:lineRule="auto"/>
        <w:ind w:firstLine="2694"/>
        <w:rPr>
          <w:rFonts w:eastAsia="Calibri"/>
          <w:bCs/>
          <w:color w:val="000000"/>
          <w:szCs w:val="20"/>
        </w:rPr>
      </w:pPr>
      <w:r w:rsidRPr="00F27977">
        <w:rPr>
          <w:rFonts w:eastAsia="Calibri"/>
          <w:bCs/>
          <w:color w:val="000000"/>
          <w:szCs w:val="20"/>
        </w:rPr>
        <w:t>O Congresso Nacional decreta:</w:t>
      </w:r>
    </w:p>
    <w:p w:rsidR="00F27977" w:rsidRPr="00F27977" w:rsidRDefault="00F27977" w:rsidP="00F27977">
      <w:pPr>
        <w:ind w:firstLine="2694"/>
        <w:jc w:val="left"/>
        <w:rPr>
          <w:rFonts w:eastAsia="Calibri"/>
          <w:bCs/>
          <w:color w:val="000000"/>
          <w:szCs w:val="20"/>
        </w:rPr>
      </w:pPr>
      <w:r w:rsidRPr="00F27977">
        <w:rPr>
          <w:rFonts w:eastAsia="Calibri"/>
          <w:bCs/>
          <w:color w:val="000000"/>
          <w:szCs w:val="20"/>
        </w:rPr>
        <w:t xml:space="preserve">Art. 655 da </w:t>
      </w:r>
      <w:r w:rsidRPr="00F27977">
        <w:rPr>
          <w:rFonts w:eastAsia="Calibri"/>
          <w:szCs w:val="20"/>
          <w:shd w:val="clear" w:color="auto" w:fill="FFFFFF"/>
        </w:rPr>
        <w:t>lei N</w:t>
      </w:r>
      <w:r w:rsidRPr="00F27977">
        <w:rPr>
          <w:rFonts w:eastAsia="Calibri"/>
          <w:szCs w:val="20"/>
          <w:shd w:val="clear" w:color="auto" w:fill="FFFFFF"/>
          <w:vertAlign w:val="superscript"/>
        </w:rPr>
        <w:t>o</w:t>
      </w:r>
      <w:r w:rsidRPr="00F27977">
        <w:rPr>
          <w:rFonts w:eastAsia="Calibri"/>
          <w:szCs w:val="20"/>
          <w:shd w:val="clear" w:color="auto" w:fill="FFFFFF"/>
        </w:rPr>
        <w:t> 5.869, de 11 de janeiro de 1973</w:t>
      </w:r>
      <w:r w:rsidRPr="00F27977">
        <w:rPr>
          <w:rFonts w:eastAsia="Calibri"/>
          <w:bCs/>
          <w:color w:val="000000"/>
          <w:szCs w:val="20"/>
        </w:rPr>
        <w:t xml:space="preserve">, passa </w:t>
      </w:r>
    </w:p>
    <w:p w:rsidR="00F27977" w:rsidRPr="00F27977" w:rsidRDefault="00F27977" w:rsidP="00F27977">
      <w:pPr>
        <w:ind w:hanging="141"/>
        <w:jc w:val="left"/>
        <w:rPr>
          <w:rFonts w:eastAsia="Calibri"/>
          <w:bCs/>
          <w:color w:val="000000"/>
          <w:szCs w:val="20"/>
        </w:rPr>
      </w:pPr>
      <w:r w:rsidRPr="00F27977">
        <w:rPr>
          <w:rFonts w:eastAsia="Calibri"/>
          <w:bCs/>
          <w:color w:val="000000"/>
          <w:szCs w:val="20"/>
        </w:rPr>
        <w:t>a vigorar acrescida do seguinte Parágrafo:</w:t>
      </w:r>
      <w:r w:rsidRPr="00F27977">
        <w:rPr>
          <w:rFonts w:eastAsia="Calibri"/>
          <w:bCs/>
          <w:color w:val="000000"/>
          <w:szCs w:val="20"/>
        </w:rPr>
        <w:cr/>
      </w:r>
    </w:p>
    <w:p w:rsidR="00F27977" w:rsidRPr="00F27977" w:rsidRDefault="00F27977" w:rsidP="00F27977">
      <w:pPr>
        <w:ind w:hanging="141"/>
        <w:jc w:val="left"/>
        <w:rPr>
          <w:rFonts w:eastAsia="Calibri"/>
          <w:bCs/>
          <w:color w:val="000000"/>
          <w:szCs w:val="20"/>
          <w:shd w:val="clear" w:color="auto" w:fill="FFFFFF"/>
        </w:rPr>
      </w:pPr>
      <w:r w:rsidRPr="00F27977">
        <w:rPr>
          <w:rFonts w:eastAsia="Calibri"/>
          <w:bCs/>
          <w:color w:val="000000"/>
          <w:szCs w:val="20"/>
          <w:shd w:val="clear" w:color="auto" w:fill="FFFFFF"/>
        </w:rPr>
        <w:t>Art. 655.  A penhora observará, preferencialmente, a seguinte ordem:</w:t>
      </w:r>
    </w:p>
    <w:p w:rsidR="00F27977" w:rsidRPr="00F27977" w:rsidRDefault="00F27977" w:rsidP="00F27977">
      <w:pPr>
        <w:ind w:hanging="141"/>
        <w:jc w:val="left"/>
        <w:rPr>
          <w:rFonts w:eastAsia="Calibri"/>
          <w:bCs/>
          <w:color w:val="000000"/>
          <w:szCs w:val="20"/>
          <w:shd w:val="clear" w:color="auto" w:fill="FFFFFF"/>
        </w:rPr>
      </w:pPr>
    </w:p>
    <w:p w:rsidR="00F27977" w:rsidRPr="00F27977" w:rsidRDefault="00F27977" w:rsidP="00F27977">
      <w:pPr>
        <w:shd w:val="clear" w:color="auto" w:fill="FFFFFF"/>
        <w:spacing w:before="100" w:beforeAutospacing="1" w:after="100" w:afterAutospacing="1" w:line="240" w:lineRule="atLeast"/>
        <w:ind w:firstLine="598"/>
        <w:rPr>
          <w:rFonts w:eastAsia="Times New Roman"/>
          <w:color w:val="000000"/>
          <w:szCs w:val="20"/>
          <w:lang w:eastAsia="pt-BR"/>
        </w:rPr>
      </w:pPr>
      <w:r w:rsidRPr="00F27977">
        <w:rPr>
          <w:rFonts w:eastAsia="Times New Roman"/>
          <w:color w:val="000000"/>
          <w:szCs w:val="20"/>
          <w:lang w:eastAsia="pt-BR"/>
        </w:rPr>
        <w:t>I - dinheiro, em espécie ou em depósito ou aplicação em instituição financeira; </w:t>
      </w:r>
      <w:hyperlink r:id="rId8" w:anchor="art2" w:history="1">
        <w:r w:rsidRPr="00F27977">
          <w:rPr>
            <w:rFonts w:eastAsia="Times New Roman"/>
            <w:color w:val="0000FF"/>
            <w:szCs w:val="20"/>
            <w:u w:val="single"/>
            <w:lang w:eastAsia="pt-BR"/>
          </w:rPr>
          <w:t>(Redação dada pela Lei nº 11.382, de 2006).</w:t>
        </w:r>
      </w:hyperlink>
    </w:p>
    <w:p w:rsidR="00F27977" w:rsidRPr="00F27977" w:rsidRDefault="00F27977" w:rsidP="00F27977">
      <w:pPr>
        <w:shd w:val="clear" w:color="auto" w:fill="FFFFFF"/>
        <w:spacing w:before="100" w:beforeAutospacing="1" w:after="100" w:afterAutospacing="1" w:line="240" w:lineRule="atLeast"/>
        <w:ind w:firstLine="598"/>
        <w:rPr>
          <w:rFonts w:eastAsia="Times New Roman"/>
          <w:color w:val="000000"/>
          <w:szCs w:val="20"/>
          <w:lang w:eastAsia="pt-BR"/>
        </w:rPr>
      </w:pPr>
      <w:r w:rsidRPr="00F27977">
        <w:rPr>
          <w:rFonts w:eastAsia="Times New Roman"/>
          <w:color w:val="000000"/>
          <w:szCs w:val="20"/>
          <w:lang w:eastAsia="pt-BR"/>
        </w:rPr>
        <w:t>II - veículos de via terrestre; </w:t>
      </w:r>
      <w:hyperlink r:id="rId9" w:anchor="art2" w:history="1">
        <w:r w:rsidRPr="00F27977">
          <w:rPr>
            <w:rFonts w:eastAsia="Times New Roman"/>
            <w:color w:val="0000FF"/>
            <w:szCs w:val="20"/>
            <w:u w:val="single"/>
            <w:lang w:eastAsia="pt-BR"/>
          </w:rPr>
          <w:t>(Redação dada pela Lei nº 11.382, de 2006).</w:t>
        </w:r>
      </w:hyperlink>
    </w:p>
    <w:p w:rsidR="00F27977" w:rsidRPr="00F27977" w:rsidRDefault="00F27977" w:rsidP="00F27977">
      <w:pPr>
        <w:shd w:val="clear" w:color="auto" w:fill="FFFFFF"/>
        <w:spacing w:before="100" w:beforeAutospacing="1" w:after="100" w:afterAutospacing="1" w:line="240" w:lineRule="atLeast"/>
        <w:ind w:firstLine="598"/>
        <w:rPr>
          <w:rFonts w:eastAsia="Times New Roman"/>
          <w:color w:val="000000"/>
          <w:szCs w:val="20"/>
          <w:lang w:eastAsia="pt-BR"/>
        </w:rPr>
      </w:pPr>
      <w:r w:rsidRPr="00F27977">
        <w:rPr>
          <w:rFonts w:eastAsia="Times New Roman"/>
          <w:color w:val="000000"/>
          <w:szCs w:val="20"/>
          <w:lang w:eastAsia="pt-BR"/>
        </w:rPr>
        <w:t>III - bens móveis em geral; </w:t>
      </w:r>
      <w:hyperlink r:id="rId10" w:anchor="art2" w:history="1">
        <w:r w:rsidRPr="00F27977">
          <w:rPr>
            <w:rFonts w:eastAsia="Times New Roman"/>
            <w:color w:val="0000FF"/>
            <w:szCs w:val="20"/>
            <w:u w:val="single"/>
            <w:lang w:eastAsia="pt-BR"/>
          </w:rPr>
          <w:t>(Redação dada pela Lei nº 11.382, de 2006).</w:t>
        </w:r>
      </w:hyperlink>
    </w:p>
    <w:p w:rsidR="00F27977" w:rsidRPr="00F27977" w:rsidRDefault="00F27977" w:rsidP="00F27977">
      <w:pPr>
        <w:shd w:val="clear" w:color="auto" w:fill="FFFFFF"/>
        <w:spacing w:before="100" w:beforeAutospacing="1" w:after="100" w:afterAutospacing="1" w:line="240" w:lineRule="atLeast"/>
        <w:ind w:firstLine="598"/>
        <w:rPr>
          <w:rFonts w:eastAsia="Times New Roman"/>
          <w:color w:val="000000"/>
          <w:szCs w:val="20"/>
          <w:lang w:eastAsia="pt-BR"/>
        </w:rPr>
      </w:pPr>
      <w:r w:rsidRPr="00F27977">
        <w:rPr>
          <w:rFonts w:eastAsia="Times New Roman"/>
          <w:color w:val="000000"/>
          <w:szCs w:val="20"/>
          <w:lang w:eastAsia="pt-BR"/>
        </w:rPr>
        <w:t>IV - bens imóveis; </w:t>
      </w:r>
      <w:hyperlink r:id="rId11" w:anchor="art2" w:history="1">
        <w:r w:rsidRPr="00F27977">
          <w:rPr>
            <w:rFonts w:eastAsia="Times New Roman"/>
            <w:color w:val="0000FF"/>
            <w:szCs w:val="20"/>
            <w:u w:val="single"/>
            <w:lang w:eastAsia="pt-BR"/>
          </w:rPr>
          <w:t>(Redação dada pela Lei nº 11.382, de 2006).</w:t>
        </w:r>
      </w:hyperlink>
    </w:p>
    <w:p w:rsidR="00F27977" w:rsidRPr="00F27977" w:rsidRDefault="00F27977" w:rsidP="00F27977">
      <w:pPr>
        <w:shd w:val="clear" w:color="auto" w:fill="FFFFFF"/>
        <w:spacing w:before="100" w:beforeAutospacing="1" w:after="100" w:afterAutospacing="1" w:line="240" w:lineRule="atLeast"/>
        <w:ind w:firstLine="598"/>
        <w:rPr>
          <w:rFonts w:eastAsia="Times New Roman"/>
          <w:color w:val="000000"/>
          <w:szCs w:val="20"/>
          <w:lang w:eastAsia="pt-BR"/>
        </w:rPr>
      </w:pPr>
      <w:r w:rsidRPr="00F27977">
        <w:rPr>
          <w:rFonts w:eastAsia="Times New Roman"/>
          <w:color w:val="000000"/>
          <w:szCs w:val="20"/>
          <w:lang w:eastAsia="pt-BR"/>
        </w:rPr>
        <w:t>V - navios e aeronaves; </w:t>
      </w:r>
      <w:hyperlink r:id="rId12" w:anchor="art2" w:history="1">
        <w:r w:rsidRPr="00F27977">
          <w:rPr>
            <w:rFonts w:eastAsia="Times New Roman"/>
            <w:color w:val="0000FF"/>
            <w:szCs w:val="20"/>
            <w:u w:val="single"/>
            <w:lang w:eastAsia="pt-BR"/>
          </w:rPr>
          <w:t>(Redação dada pela Lei nº 11.382, de 2006).</w:t>
        </w:r>
      </w:hyperlink>
    </w:p>
    <w:p w:rsidR="00F27977" w:rsidRPr="00F27977" w:rsidRDefault="00F27977" w:rsidP="00F27977">
      <w:pPr>
        <w:shd w:val="clear" w:color="auto" w:fill="FFFFFF"/>
        <w:spacing w:before="100" w:beforeAutospacing="1" w:after="100" w:afterAutospacing="1" w:line="240" w:lineRule="atLeast"/>
        <w:ind w:firstLine="598"/>
        <w:rPr>
          <w:rFonts w:eastAsia="Times New Roman"/>
          <w:color w:val="000000"/>
          <w:szCs w:val="20"/>
          <w:lang w:eastAsia="pt-BR"/>
        </w:rPr>
      </w:pPr>
      <w:r w:rsidRPr="00F27977">
        <w:rPr>
          <w:rFonts w:eastAsia="Times New Roman"/>
          <w:color w:val="000000"/>
          <w:szCs w:val="20"/>
          <w:lang w:eastAsia="pt-BR"/>
        </w:rPr>
        <w:t>VI - ações e quotas de sociedades empresárias; </w:t>
      </w:r>
      <w:hyperlink r:id="rId13" w:anchor="art2" w:history="1">
        <w:r w:rsidRPr="00F27977">
          <w:rPr>
            <w:rFonts w:eastAsia="Times New Roman"/>
            <w:color w:val="0000FF"/>
            <w:szCs w:val="20"/>
            <w:u w:val="single"/>
            <w:lang w:eastAsia="pt-BR"/>
          </w:rPr>
          <w:t>(Redação dada pela Lei nº 11.382, de 2006).</w:t>
        </w:r>
      </w:hyperlink>
    </w:p>
    <w:p w:rsidR="00F27977" w:rsidRPr="00F27977" w:rsidRDefault="00F27977" w:rsidP="00F27977">
      <w:pPr>
        <w:shd w:val="clear" w:color="auto" w:fill="FFFFFF"/>
        <w:spacing w:before="100" w:beforeAutospacing="1" w:after="100" w:afterAutospacing="1" w:line="240" w:lineRule="atLeast"/>
        <w:ind w:firstLine="598"/>
        <w:rPr>
          <w:rFonts w:eastAsia="Times New Roman"/>
          <w:color w:val="000000"/>
          <w:szCs w:val="20"/>
          <w:lang w:eastAsia="pt-BR"/>
        </w:rPr>
      </w:pPr>
      <w:r w:rsidRPr="00F27977">
        <w:rPr>
          <w:rFonts w:eastAsia="Times New Roman"/>
          <w:color w:val="000000"/>
          <w:szCs w:val="20"/>
          <w:lang w:eastAsia="pt-BR"/>
        </w:rPr>
        <w:t>VII - percentual do faturamento de empresa devedora; </w:t>
      </w:r>
      <w:hyperlink r:id="rId14" w:anchor="art2" w:history="1">
        <w:r w:rsidRPr="00F27977">
          <w:rPr>
            <w:rFonts w:eastAsia="Times New Roman"/>
            <w:color w:val="0000FF"/>
            <w:szCs w:val="20"/>
            <w:u w:val="single"/>
            <w:lang w:eastAsia="pt-BR"/>
          </w:rPr>
          <w:t>(Redação dada pela Lei nº 11.382, de 2006).</w:t>
        </w:r>
      </w:hyperlink>
    </w:p>
    <w:p w:rsidR="00F27977" w:rsidRPr="00F27977" w:rsidRDefault="00F27977" w:rsidP="00F27977">
      <w:pPr>
        <w:shd w:val="clear" w:color="auto" w:fill="FFFFFF"/>
        <w:spacing w:before="100" w:beforeAutospacing="1" w:after="100" w:afterAutospacing="1" w:line="240" w:lineRule="atLeast"/>
        <w:ind w:firstLine="598"/>
        <w:rPr>
          <w:rFonts w:eastAsia="Times New Roman"/>
          <w:color w:val="000000"/>
          <w:szCs w:val="20"/>
          <w:lang w:eastAsia="pt-BR"/>
        </w:rPr>
      </w:pPr>
      <w:r w:rsidRPr="00F27977">
        <w:rPr>
          <w:rFonts w:eastAsia="Times New Roman"/>
          <w:color w:val="000000"/>
          <w:szCs w:val="20"/>
          <w:lang w:eastAsia="pt-BR"/>
        </w:rPr>
        <w:t>VIII - pedras e metais preciosos; </w:t>
      </w:r>
      <w:hyperlink r:id="rId15" w:anchor="art2" w:history="1">
        <w:r w:rsidRPr="00F27977">
          <w:rPr>
            <w:rFonts w:eastAsia="Times New Roman"/>
            <w:color w:val="0000FF"/>
            <w:szCs w:val="20"/>
            <w:u w:val="single"/>
            <w:lang w:eastAsia="pt-BR"/>
          </w:rPr>
          <w:t>(Redação dada pela Lei nº 11.382, de 2006).</w:t>
        </w:r>
      </w:hyperlink>
    </w:p>
    <w:p w:rsidR="00F27977" w:rsidRPr="00F27977" w:rsidRDefault="00F27977" w:rsidP="00F27977">
      <w:pPr>
        <w:shd w:val="clear" w:color="auto" w:fill="FFFFFF"/>
        <w:spacing w:before="100" w:beforeAutospacing="1" w:after="100" w:afterAutospacing="1" w:line="240" w:lineRule="atLeast"/>
        <w:ind w:firstLine="598"/>
        <w:rPr>
          <w:rFonts w:eastAsia="Times New Roman"/>
          <w:color w:val="000000"/>
          <w:szCs w:val="20"/>
          <w:lang w:eastAsia="pt-BR"/>
        </w:rPr>
      </w:pPr>
      <w:r w:rsidRPr="00F27977">
        <w:rPr>
          <w:rFonts w:eastAsia="Times New Roman"/>
          <w:color w:val="000000"/>
          <w:szCs w:val="20"/>
          <w:lang w:eastAsia="pt-BR"/>
        </w:rPr>
        <w:t>IX - títulos da dívida pública da União, Estados e Distrito Federal com cotação em mercado; </w:t>
      </w:r>
      <w:hyperlink r:id="rId16" w:anchor="art2" w:history="1">
        <w:r w:rsidRPr="00F27977">
          <w:rPr>
            <w:rFonts w:eastAsia="Times New Roman"/>
            <w:color w:val="0000FF"/>
            <w:szCs w:val="20"/>
            <w:u w:val="single"/>
            <w:lang w:eastAsia="pt-BR"/>
          </w:rPr>
          <w:t>(Redação dada pela Lei nº 11.382, de 2006).</w:t>
        </w:r>
      </w:hyperlink>
    </w:p>
    <w:p w:rsidR="00F27977" w:rsidRPr="00F27977" w:rsidRDefault="00F27977" w:rsidP="00F27977">
      <w:pPr>
        <w:shd w:val="clear" w:color="auto" w:fill="FFFFFF"/>
        <w:spacing w:before="100" w:beforeAutospacing="1" w:after="100" w:afterAutospacing="1" w:line="240" w:lineRule="atLeast"/>
        <w:ind w:firstLine="598"/>
        <w:rPr>
          <w:rFonts w:eastAsia="Times New Roman"/>
          <w:color w:val="000000"/>
          <w:szCs w:val="20"/>
          <w:lang w:eastAsia="pt-BR"/>
        </w:rPr>
      </w:pPr>
      <w:r w:rsidRPr="00F27977">
        <w:rPr>
          <w:rFonts w:eastAsia="Times New Roman"/>
          <w:color w:val="000000"/>
          <w:szCs w:val="20"/>
          <w:lang w:eastAsia="pt-BR"/>
        </w:rPr>
        <w:t>X - títulos e valores mobiliários com cotação em mercado; </w:t>
      </w:r>
      <w:hyperlink r:id="rId17" w:anchor="art2" w:history="1">
        <w:r w:rsidRPr="00F27977">
          <w:rPr>
            <w:rFonts w:eastAsia="Times New Roman"/>
            <w:color w:val="0000FF"/>
            <w:szCs w:val="20"/>
            <w:u w:val="single"/>
            <w:lang w:eastAsia="pt-BR"/>
          </w:rPr>
          <w:t>(Redação dada pela Lei nº 11.382, de 2006).</w:t>
        </w:r>
      </w:hyperlink>
    </w:p>
    <w:p w:rsidR="00F27977" w:rsidRPr="00F27977" w:rsidRDefault="00F27977" w:rsidP="00F27977">
      <w:pPr>
        <w:shd w:val="clear" w:color="auto" w:fill="FFFFFF"/>
        <w:spacing w:before="100" w:beforeAutospacing="1" w:after="100" w:afterAutospacing="1" w:line="240" w:lineRule="atLeast"/>
        <w:ind w:firstLine="598"/>
        <w:rPr>
          <w:rFonts w:eastAsia="Times New Roman"/>
          <w:color w:val="000000"/>
          <w:szCs w:val="20"/>
          <w:lang w:eastAsia="pt-BR"/>
        </w:rPr>
      </w:pPr>
      <w:r w:rsidRPr="00F27977">
        <w:rPr>
          <w:rFonts w:eastAsia="Times New Roman"/>
          <w:color w:val="000000"/>
          <w:szCs w:val="20"/>
          <w:lang w:eastAsia="pt-BR"/>
        </w:rPr>
        <w:t>XI - outros direitos. </w:t>
      </w:r>
      <w:hyperlink r:id="rId18" w:anchor="art2" w:history="1">
        <w:r w:rsidRPr="00F27977">
          <w:rPr>
            <w:rFonts w:eastAsia="Times New Roman"/>
            <w:color w:val="0000FF"/>
            <w:szCs w:val="20"/>
            <w:u w:val="single"/>
            <w:lang w:eastAsia="pt-BR"/>
          </w:rPr>
          <w:t>(Incluído pela Lei nº 11.382, de 2006).</w:t>
        </w:r>
      </w:hyperlink>
    </w:p>
    <w:p w:rsidR="00F27977" w:rsidRPr="00F27977" w:rsidRDefault="00F27977" w:rsidP="00F27977">
      <w:pPr>
        <w:shd w:val="clear" w:color="auto" w:fill="FFFFFF"/>
        <w:spacing w:before="100" w:beforeAutospacing="1" w:after="100" w:afterAutospacing="1" w:line="240" w:lineRule="atLeast"/>
        <w:ind w:firstLine="598"/>
        <w:rPr>
          <w:rFonts w:eastAsia="Times New Roman"/>
          <w:color w:val="000000"/>
          <w:szCs w:val="20"/>
          <w:lang w:eastAsia="pt-BR"/>
        </w:rPr>
      </w:pPr>
      <w:r w:rsidRPr="00F27977">
        <w:rPr>
          <w:rFonts w:eastAsia="Times New Roman"/>
          <w:color w:val="000000"/>
          <w:szCs w:val="20"/>
          <w:lang w:eastAsia="pt-BR"/>
        </w:rPr>
        <w:t>§ 1</w:t>
      </w:r>
      <w:r w:rsidRPr="00F27977">
        <w:rPr>
          <w:rFonts w:eastAsia="Times New Roman"/>
          <w:color w:val="000000"/>
          <w:szCs w:val="20"/>
          <w:u w:val="single"/>
          <w:vertAlign w:val="superscript"/>
          <w:lang w:eastAsia="pt-BR"/>
        </w:rPr>
        <w:t>o</w:t>
      </w:r>
      <w:r w:rsidRPr="00F27977">
        <w:rPr>
          <w:rFonts w:eastAsia="Times New Roman"/>
          <w:color w:val="000000"/>
          <w:szCs w:val="20"/>
          <w:lang w:eastAsia="pt-BR"/>
        </w:rPr>
        <w:t>  Na execução de crédito com garantia hipotecária, pignoratícia ou anticrética, a penhora recairá, preferencialmente, sobre a coisa dada em garantia; se a coisa pertencer a terceiro garantidor, será também esse intimado da penhora. </w:t>
      </w:r>
      <w:hyperlink r:id="rId19" w:anchor="art2" w:history="1">
        <w:r w:rsidRPr="00F27977">
          <w:rPr>
            <w:rFonts w:eastAsia="Times New Roman"/>
            <w:color w:val="0000FF"/>
            <w:szCs w:val="20"/>
            <w:u w:val="single"/>
            <w:lang w:eastAsia="pt-BR"/>
          </w:rPr>
          <w:t>(Redação dada pela Lei nº 11.382, de 2006).</w:t>
        </w:r>
      </w:hyperlink>
    </w:p>
    <w:p w:rsidR="00F27977" w:rsidRPr="00F27977" w:rsidRDefault="00F27977" w:rsidP="00F27977">
      <w:pPr>
        <w:shd w:val="clear" w:color="auto" w:fill="FFFFFF"/>
        <w:spacing w:before="100" w:beforeAutospacing="1" w:after="100" w:afterAutospacing="1" w:line="240" w:lineRule="atLeast"/>
        <w:ind w:firstLine="598"/>
        <w:rPr>
          <w:rFonts w:eastAsia="Times New Roman"/>
          <w:color w:val="000000"/>
          <w:szCs w:val="20"/>
          <w:lang w:eastAsia="pt-BR"/>
        </w:rPr>
      </w:pPr>
      <w:r w:rsidRPr="00F27977">
        <w:rPr>
          <w:rFonts w:eastAsia="Times New Roman"/>
          <w:color w:val="000000"/>
          <w:szCs w:val="20"/>
          <w:lang w:eastAsia="pt-BR"/>
        </w:rPr>
        <w:t>§ 2</w:t>
      </w:r>
      <w:r w:rsidRPr="00F27977">
        <w:rPr>
          <w:rFonts w:eastAsia="Times New Roman"/>
          <w:color w:val="000000"/>
          <w:szCs w:val="20"/>
          <w:u w:val="single"/>
          <w:vertAlign w:val="superscript"/>
          <w:lang w:eastAsia="pt-BR"/>
        </w:rPr>
        <w:t>o</w:t>
      </w:r>
      <w:r w:rsidRPr="00F27977">
        <w:rPr>
          <w:rFonts w:eastAsia="Times New Roman"/>
          <w:color w:val="000000"/>
          <w:szCs w:val="20"/>
          <w:lang w:eastAsia="pt-BR"/>
        </w:rPr>
        <w:t>  Recaindo a penhora em bens imóveis, será intimado também o cônjuge do executado. </w:t>
      </w:r>
      <w:hyperlink r:id="rId20" w:anchor="art2" w:history="1">
        <w:r w:rsidRPr="00F27977">
          <w:rPr>
            <w:rFonts w:eastAsia="Times New Roman"/>
            <w:color w:val="0000FF"/>
            <w:szCs w:val="20"/>
            <w:u w:val="single"/>
            <w:lang w:eastAsia="pt-BR"/>
          </w:rPr>
          <w:t>(Redação dada pela Lei nº 11.382, de 2006).</w:t>
        </w:r>
      </w:hyperlink>
    </w:p>
    <w:p w:rsidR="00F27977" w:rsidRPr="00F27977" w:rsidRDefault="00F27977" w:rsidP="00F27977">
      <w:pPr>
        <w:ind w:hanging="141"/>
        <w:rPr>
          <w:rFonts w:eastAsia="Calibri"/>
          <w:bCs/>
          <w:color w:val="000000"/>
          <w:szCs w:val="20"/>
        </w:rPr>
      </w:pPr>
      <w:r w:rsidRPr="00F27977">
        <w:rPr>
          <w:rFonts w:eastAsia="Times New Roman"/>
          <w:color w:val="000000"/>
          <w:szCs w:val="20"/>
          <w:lang w:eastAsia="pt-BR"/>
        </w:rPr>
        <w:t xml:space="preserve">§ 3º Observar-se-á nas execuções as obrigações do Executado quanto a condição de empregador (art. 2º </w:t>
      </w:r>
      <w:hyperlink r:id="rId21" w:history="1">
        <w:r w:rsidRPr="00F27977">
          <w:rPr>
            <w:rFonts w:eastAsia="Calibri"/>
            <w:szCs w:val="20"/>
            <w:shd w:val="clear" w:color="auto" w:fill="FFFFFF"/>
          </w:rPr>
          <w:t>DECRETO-LEI N.º 5.452, de 1º de maio de 1943</w:t>
        </w:r>
      </w:hyperlink>
      <w:r w:rsidRPr="00F27977">
        <w:rPr>
          <w:rFonts w:eastAsia="Calibri"/>
          <w:b/>
          <w:bCs/>
          <w:szCs w:val="20"/>
        </w:rPr>
        <w:t xml:space="preserve"> – </w:t>
      </w:r>
      <w:r w:rsidRPr="00F27977">
        <w:rPr>
          <w:rFonts w:eastAsia="Calibri"/>
          <w:bCs/>
          <w:szCs w:val="20"/>
        </w:rPr>
        <w:t>CLT, resguardando aos  empregados seus salários e benefícios decorrente de suas prestações laborais.</w:t>
      </w:r>
    </w:p>
    <w:p w:rsidR="00F27977" w:rsidRPr="00F27977" w:rsidRDefault="00F27977" w:rsidP="00F27977">
      <w:pPr>
        <w:ind w:hanging="141"/>
        <w:jc w:val="left"/>
        <w:rPr>
          <w:rFonts w:eastAsia="Calibri"/>
          <w:bCs/>
          <w:color w:val="000000"/>
          <w:szCs w:val="20"/>
        </w:rPr>
      </w:pPr>
    </w:p>
    <w:p w:rsidR="00F27977" w:rsidRPr="00F27977" w:rsidRDefault="00F27977" w:rsidP="00F27977">
      <w:pPr>
        <w:ind w:hanging="141"/>
        <w:jc w:val="left"/>
        <w:rPr>
          <w:rFonts w:eastAsia="Calibri"/>
          <w:bCs/>
          <w:color w:val="000000"/>
          <w:szCs w:val="20"/>
        </w:rPr>
      </w:pPr>
    </w:p>
    <w:p w:rsidR="00F27977" w:rsidRPr="00F27977" w:rsidRDefault="00F27977" w:rsidP="00F27977">
      <w:pPr>
        <w:ind w:hanging="141"/>
        <w:jc w:val="center"/>
        <w:rPr>
          <w:rFonts w:eastAsia="Calibri"/>
          <w:b/>
          <w:bCs/>
          <w:color w:val="000000"/>
          <w:szCs w:val="20"/>
        </w:rPr>
      </w:pPr>
      <w:r w:rsidRPr="00F27977">
        <w:rPr>
          <w:rFonts w:eastAsia="Calibri"/>
          <w:b/>
          <w:bCs/>
          <w:color w:val="000000"/>
          <w:szCs w:val="20"/>
        </w:rPr>
        <w:t>JUSTIFICATIVA</w:t>
      </w:r>
    </w:p>
    <w:p w:rsidR="00F27977" w:rsidRPr="00F27977" w:rsidRDefault="00F27977" w:rsidP="00F27977">
      <w:pPr>
        <w:ind w:hanging="141"/>
        <w:jc w:val="center"/>
        <w:rPr>
          <w:rFonts w:eastAsia="Calibri"/>
          <w:b/>
          <w:bCs/>
          <w:color w:val="000000"/>
          <w:szCs w:val="20"/>
        </w:rPr>
      </w:pPr>
    </w:p>
    <w:p w:rsidR="00F27977" w:rsidRPr="00F27977" w:rsidRDefault="00F27977" w:rsidP="00F27977">
      <w:pPr>
        <w:spacing w:after="200" w:line="276" w:lineRule="auto"/>
        <w:rPr>
          <w:rFonts w:eastAsia="Calibri"/>
          <w:bCs/>
          <w:color w:val="000000"/>
          <w:szCs w:val="20"/>
        </w:rPr>
      </w:pPr>
      <w:r w:rsidRPr="00F27977">
        <w:rPr>
          <w:rFonts w:eastAsia="Calibri"/>
          <w:bCs/>
          <w:color w:val="000000"/>
          <w:szCs w:val="20"/>
        </w:rPr>
        <w:t>Apresentamos o projeto de lei, por entender que os empregados sejam eles prestadores de serviço a pessoas físicas ou jurídicas, não venham a ser prejudicados em razão de penhoras que seus empregadores sejam executados.</w:t>
      </w:r>
    </w:p>
    <w:p w:rsidR="00F27977" w:rsidRPr="00F27977" w:rsidRDefault="00F27977" w:rsidP="00F27977">
      <w:pPr>
        <w:spacing w:after="200" w:line="276" w:lineRule="auto"/>
        <w:rPr>
          <w:rFonts w:eastAsia="Calibri"/>
          <w:bCs/>
          <w:color w:val="000000"/>
          <w:szCs w:val="20"/>
        </w:rPr>
      </w:pPr>
      <w:r w:rsidRPr="00F27977">
        <w:rPr>
          <w:rFonts w:eastAsia="Calibri"/>
          <w:bCs/>
          <w:color w:val="000000"/>
          <w:szCs w:val="20"/>
        </w:rPr>
        <w:lastRenderedPageBreak/>
        <w:t>É comum, em diversas situações, vermos a classe trabalhadora prejudicada por processos executórios onde seus empregadores encontram-se no polo passivo.</w:t>
      </w:r>
    </w:p>
    <w:p w:rsidR="00F27977" w:rsidRPr="00F27977" w:rsidRDefault="00F27977" w:rsidP="00F27977">
      <w:pPr>
        <w:spacing w:after="200" w:line="276" w:lineRule="auto"/>
        <w:rPr>
          <w:rFonts w:eastAsia="Calibri"/>
          <w:bCs/>
          <w:color w:val="000000"/>
          <w:szCs w:val="20"/>
        </w:rPr>
      </w:pPr>
      <w:r w:rsidRPr="00F27977">
        <w:rPr>
          <w:rFonts w:eastAsia="Calibri"/>
          <w:bCs/>
          <w:color w:val="000000"/>
          <w:szCs w:val="20"/>
        </w:rPr>
        <w:t>Tal prejuízo dar-se por, os empregadores estando executados, tendo suas contas bloqueadas através do sistema BACENJUD, não poder adimplir suas obrigações patronais.</w:t>
      </w:r>
    </w:p>
    <w:p w:rsidR="00F27977" w:rsidRPr="00F27977" w:rsidRDefault="00F27977" w:rsidP="00F27977">
      <w:pPr>
        <w:spacing w:after="200" w:line="276" w:lineRule="auto"/>
        <w:rPr>
          <w:rFonts w:eastAsia="Calibri"/>
          <w:bCs/>
          <w:color w:val="000000"/>
          <w:szCs w:val="20"/>
        </w:rPr>
      </w:pPr>
      <w:r w:rsidRPr="00F27977">
        <w:rPr>
          <w:rFonts w:eastAsia="Calibri"/>
          <w:bCs/>
          <w:color w:val="000000"/>
          <w:szCs w:val="20"/>
        </w:rPr>
        <w:t>Com a referida proposição, busca-se assegurar e fomentar as garantias trabalhistas, visto que ressalvando nos processos de execução, as obrigações patronais, os trabalhadores não venham a deixar de receber seus proventos, recurso este que mantém as famílias brasileiras, e serve de instrumento de dignidade ao cidadão que diariamente labuta em prol do desenvolvimento do nosso país.</w:t>
      </w:r>
    </w:p>
    <w:p w:rsidR="00F27977" w:rsidRPr="00F27977" w:rsidRDefault="00F27977" w:rsidP="00F27977">
      <w:pPr>
        <w:spacing w:after="200" w:line="276" w:lineRule="auto"/>
        <w:ind w:firstLine="708"/>
        <w:rPr>
          <w:rFonts w:eastAsia="Calibri"/>
          <w:bCs/>
          <w:color w:val="000000"/>
          <w:szCs w:val="20"/>
        </w:rPr>
      </w:pPr>
      <w:r w:rsidRPr="00F27977">
        <w:rPr>
          <w:rFonts w:eastAsia="Calibri"/>
          <w:bCs/>
          <w:color w:val="000000"/>
          <w:szCs w:val="20"/>
        </w:rPr>
        <w:t>Vislumbrando a segurança jurídica e trabalhista dos trabalhadores brasileiros, apresento este projeto e espero contar com o apoio ponderoso dos nobres pares à sua aprovação.</w:t>
      </w:r>
    </w:p>
    <w:p w:rsidR="00F27977" w:rsidRPr="00F27977" w:rsidRDefault="00F27977" w:rsidP="00F27977">
      <w:pPr>
        <w:spacing w:after="200" w:line="276" w:lineRule="auto"/>
        <w:jc w:val="left"/>
        <w:rPr>
          <w:rFonts w:eastAsia="Calibri"/>
          <w:bCs/>
          <w:color w:val="000000"/>
          <w:szCs w:val="20"/>
        </w:rPr>
      </w:pPr>
    </w:p>
    <w:p w:rsidR="00F27977" w:rsidRPr="00F27977" w:rsidRDefault="00F27977" w:rsidP="00F27977">
      <w:pPr>
        <w:spacing w:after="200" w:line="276" w:lineRule="auto"/>
        <w:jc w:val="left"/>
        <w:rPr>
          <w:rFonts w:eastAsia="Calibri"/>
          <w:bCs/>
          <w:color w:val="000000"/>
          <w:szCs w:val="20"/>
        </w:rPr>
      </w:pPr>
    </w:p>
    <w:p w:rsidR="00F27977" w:rsidRPr="00F27977" w:rsidRDefault="00F27977" w:rsidP="00F27977">
      <w:pPr>
        <w:spacing w:after="200" w:line="276" w:lineRule="auto"/>
        <w:jc w:val="left"/>
        <w:rPr>
          <w:rFonts w:eastAsia="Calibri"/>
          <w:bCs/>
          <w:color w:val="000000"/>
          <w:szCs w:val="20"/>
        </w:rPr>
      </w:pPr>
    </w:p>
    <w:p w:rsidR="00F27977" w:rsidRPr="00F27977" w:rsidRDefault="00F27977" w:rsidP="00F27977">
      <w:pPr>
        <w:spacing w:after="200" w:line="276" w:lineRule="auto"/>
        <w:jc w:val="center"/>
        <w:rPr>
          <w:rFonts w:eastAsia="Calibri"/>
          <w:bCs/>
          <w:color w:val="000000"/>
          <w:szCs w:val="20"/>
        </w:rPr>
      </w:pPr>
      <w:r w:rsidRPr="00F27977">
        <w:rPr>
          <w:rFonts w:eastAsia="Calibri"/>
          <w:bCs/>
          <w:color w:val="000000"/>
          <w:szCs w:val="20"/>
        </w:rPr>
        <w:t xml:space="preserve">Sala das Comissões, em  </w:t>
      </w:r>
      <w:r w:rsidR="00BE60BF">
        <w:rPr>
          <w:rFonts w:eastAsia="Calibri"/>
          <w:bCs/>
          <w:color w:val="000000"/>
          <w:szCs w:val="20"/>
        </w:rPr>
        <w:t>13</w:t>
      </w:r>
      <w:r w:rsidRPr="00F27977">
        <w:rPr>
          <w:rFonts w:eastAsia="Calibri"/>
          <w:bCs/>
          <w:color w:val="000000"/>
          <w:szCs w:val="20"/>
        </w:rPr>
        <w:t xml:space="preserve">  de fevereiro de 2015</w:t>
      </w:r>
    </w:p>
    <w:p w:rsidR="00F27977" w:rsidRPr="00F27977" w:rsidRDefault="00F27977" w:rsidP="00F27977">
      <w:pPr>
        <w:spacing w:after="200" w:line="276" w:lineRule="auto"/>
        <w:jc w:val="left"/>
        <w:rPr>
          <w:rFonts w:eastAsia="Calibri"/>
          <w:bCs/>
          <w:color w:val="000000"/>
          <w:szCs w:val="20"/>
        </w:rPr>
      </w:pPr>
    </w:p>
    <w:p w:rsidR="00F27977" w:rsidRPr="00F27977" w:rsidRDefault="00F27977" w:rsidP="00F27977">
      <w:pPr>
        <w:spacing w:after="200" w:line="276" w:lineRule="auto"/>
        <w:jc w:val="center"/>
        <w:rPr>
          <w:rFonts w:eastAsia="Calibri"/>
          <w:b/>
          <w:bCs/>
          <w:color w:val="000000"/>
          <w:szCs w:val="20"/>
        </w:rPr>
      </w:pPr>
      <w:r w:rsidRPr="00F27977">
        <w:rPr>
          <w:rFonts w:eastAsia="Calibri"/>
          <w:bCs/>
          <w:color w:val="000000"/>
          <w:szCs w:val="20"/>
        </w:rPr>
        <w:t>Deputado</w:t>
      </w:r>
      <w:r w:rsidRPr="00F27977">
        <w:rPr>
          <w:rFonts w:eastAsia="Calibri"/>
          <w:b/>
          <w:bCs/>
          <w:color w:val="000000"/>
          <w:szCs w:val="20"/>
        </w:rPr>
        <w:t>. Hissa Abrahão</w:t>
      </w:r>
    </w:p>
    <w:p w:rsidR="00F27977" w:rsidRPr="00F27977" w:rsidRDefault="00F27977" w:rsidP="00F27977">
      <w:pPr>
        <w:spacing w:after="200" w:line="276" w:lineRule="auto"/>
        <w:jc w:val="center"/>
        <w:rPr>
          <w:rFonts w:eastAsia="Calibri"/>
          <w:bCs/>
          <w:color w:val="000000"/>
          <w:szCs w:val="20"/>
        </w:rPr>
      </w:pPr>
      <w:r w:rsidRPr="00F27977">
        <w:rPr>
          <w:rFonts w:eastAsia="Calibri"/>
          <w:b/>
          <w:bCs/>
          <w:color w:val="000000"/>
          <w:szCs w:val="20"/>
        </w:rPr>
        <w:t xml:space="preserve">PPS-AM </w:t>
      </w:r>
    </w:p>
    <w:p w:rsidR="00F27977" w:rsidRDefault="00F27977" w:rsidP="00F27977">
      <w:pPr>
        <w:rPr>
          <w:sz w:val="24"/>
        </w:rPr>
      </w:pPr>
    </w:p>
    <w:p w:rsidR="00F27977" w:rsidRDefault="00F27977" w:rsidP="00F27977">
      <w:pPr>
        <w:pBdr>
          <w:top w:val="single" w:sz="4" w:space="1" w:color="auto"/>
          <w:left w:val="single" w:sz="4" w:space="4" w:color="auto"/>
          <w:bottom w:val="single" w:sz="4" w:space="1" w:color="auto"/>
          <w:right w:val="single" w:sz="4" w:space="4" w:color="auto"/>
        </w:pBdr>
        <w:jc w:val="center"/>
        <w:rPr>
          <w:b/>
          <w:sz w:val="24"/>
        </w:rPr>
      </w:pPr>
      <w:bookmarkStart w:id="11" w:name="z947610_LEGISLACAO"/>
      <w:bookmarkEnd w:id="10"/>
      <w:r>
        <w:rPr>
          <w:b/>
          <w:sz w:val="24"/>
        </w:rPr>
        <w:t>LEGISLAÇÃO CITADA ANEXADA PELA</w:t>
      </w:r>
    </w:p>
    <w:p w:rsidR="00F27977" w:rsidRDefault="00F27977" w:rsidP="00F27977">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F27977" w:rsidRDefault="00F27977" w:rsidP="00F27977">
      <w:pPr>
        <w:jc w:val="center"/>
        <w:rPr>
          <w:b/>
          <w:sz w:val="24"/>
        </w:rPr>
      </w:pPr>
    </w:p>
    <w:p w:rsidR="00F27977" w:rsidRPr="00F27977" w:rsidRDefault="00F27977" w:rsidP="00F27977">
      <w:pPr>
        <w:jc w:val="center"/>
        <w:outlineLvl w:val="0"/>
        <w:rPr>
          <w:rFonts w:ascii="Times New Roman" w:eastAsia="Times New Roman" w:hAnsi="Times New Roman" w:cs="Times New Roman"/>
          <w:b/>
          <w:sz w:val="28"/>
          <w:szCs w:val="20"/>
          <w:lang w:eastAsia="pt-BR"/>
        </w:rPr>
      </w:pPr>
      <w:r w:rsidRPr="00F27977">
        <w:rPr>
          <w:rFonts w:ascii="Times New Roman" w:eastAsia="Times New Roman" w:hAnsi="Times New Roman" w:cs="Times New Roman"/>
          <w:b/>
          <w:sz w:val="28"/>
          <w:szCs w:val="20"/>
          <w:lang w:eastAsia="pt-BR"/>
        </w:rPr>
        <w:t>LEI Nº 5.869, DE 11 DE JANEIRO DE 1973</w:t>
      </w:r>
    </w:p>
    <w:p w:rsidR="00F27977" w:rsidRPr="00F27977" w:rsidRDefault="00F27977" w:rsidP="00F27977">
      <w:pPr>
        <w:jc w:val="left"/>
        <w:rPr>
          <w:rFonts w:ascii="Times New Roman" w:eastAsia="Times New Roman" w:hAnsi="Times New Roman" w:cs="Times New Roman"/>
          <w:sz w:val="24"/>
          <w:szCs w:val="24"/>
          <w:lang w:eastAsia="pt-BR"/>
        </w:rPr>
      </w:pPr>
    </w:p>
    <w:p w:rsidR="00F27977" w:rsidRPr="00F27977" w:rsidRDefault="00F27977" w:rsidP="00F27977">
      <w:pPr>
        <w:jc w:val="left"/>
        <w:rPr>
          <w:rFonts w:ascii="Times New Roman" w:eastAsia="Times New Roman" w:hAnsi="Times New Roman" w:cs="Times New Roman"/>
          <w:sz w:val="24"/>
          <w:szCs w:val="24"/>
          <w:lang w:eastAsia="pt-BR"/>
        </w:rPr>
      </w:pPr>
    </w:p>
    <w:p w:rsidR="00F27977" w:rsidRPr="00F27977" w:rsidRDefault="00F27977" w:rsidP="00F27977">
      <w:pPr>
        <w:ind w:firstLine="4536"/>
        <w:jc w:val="left"/>
        <w:outlineLvl w:val="0"/>
        <w:rPr>
          <w:rFonts w:ascii="Times New Roman" w:eastAsia="Times New Roman" w:hAnsi="Times New Roman" w:cs="Times New Roman"/>
          <w:sz w:val="24"/>
          <w:szCs w:val="24"/>
          <w:lang w:eastAsia="pt-BR"/>
        </w:rPr>
      </w:pPr>
      <w:r w:rsidRPr="00F27977">
        <w:rPr>
          <w:rFonts w:ascii="Times New Roman" w:eastAsia="Times New Roman" w:hAnsi="Times New Roman" w:cs="Times New Roman"/>
          <w:sz w:val="24"/>
          <w:szCs w:val="24"/>
          <w:lang w:eastAsia="pt-BR"/>
        </w:rPr>
        <w:t xml:space="preserve">Institui o Código de Processo Civil. </w:t>
      </w:r>
    </w:p>
    <w:p w:rsidR="00F27977" w:rsidRPr="00F27977" w:rsidRDefault="00F27977" w:rsidP="00F27977">
      <w:pPr>
        <w:jc w:val="left"/>
        <w:rPr>
          <w:rFonts w:ascii="Times New Roman" w:eastAsia="Times New Roman" w:hAnsi="Times New Roman" w:cs="Times New Roman"/>
          <w:sz w:val="24"/>
          <w:szCs w:val="24"/>
          <w:lang w:eastAsia="pt-BR"/>
        </w:rPr>
      </w:pPr>
    </w:p>
    <w:p w:rsidR="00F27977" w:rsidRPr="00F27977" w:rsidRDefault="00F27977" w:rsidP="00F27977">
      <w:pPr>
        <w:jc w:val="left"/>
        <w:rPr>
          <w:rFonts w:ascii="Times New Roman" w:eastAsia="Times New Roman" w:hAnsi="Times New Roman" w:cs="Times New Roman"/>
          <w:sz w:val="24"/>
          <w:szCs w:val="24"/>
          <w:lang w:eastAsia="pt-BR"/>
        </w:rPr>
      </w:pPr>
    </w:p>
    <w:p w:rsidR="00F27977" w:rsidRPr="00F27977" w:rsidRDefault="00F27977" w:rsidP="00F27977">
      <w:pPr>
        <w:ind w:firstLine="1134"/>
        <w:outlineLvl w:val="0"/>
        <w:rPr>
          <w:rFonts w:ascii="Times New Roman" w:eastAsia="Times New Roman" w:hAnsi="Times New Roman" w:cs="Times New Roman"/>
          <w:b/>
          <w:sz w:val="24"/>
          <w:szCs w:val="24"/>
          <w:lang w:eastAsia="pt-BR"/>
        </w:rPr>
      </w:pPr>
      <w:r w:rsidRPr="00F27977">
        <w:rPr>
          <w:rFonts w:ascii="Times New Roman" w:eastAsia="Times New Roman" w:hAnsi="Times New Roman" w:cs="Times New Roman"/>
          <w:b/>
          <w:sz w:val="24"/>
          <w:szCs w:val="24"/>
          <w:lang w:eastAsia="pt-BR"/>
        </w:rPr>
        <w:t xml:space="preserve">O PRESIDENTE DA REPÚBLICA </w:t>
      </w:r>
    </w:p>
    <w:p w:rsidR="00F27977" w:rsidRPr="00F27977" w:rsidRDefault="00F27977" w:rsidP="00F27977">
      <w:pPr>
        <w:ind w:firstLine="1134"/>
        <w:rPr>
          <w:rFonts w:ascii="Times New Roman" w:eastAsia="Times New Roman" w:hAnsi="Times New Roman" w:cs="Times New Roman"/>
          <w:sz w:val="24"/>
          <w:szCs w:val="24"/>
          <w:lang w:eastAsia="pt-BR"/>
        </w:rPr>
      </w:pPr>
      <w:r w:rsidRPr="00F27977">
        <w:rPr>
          <w:rFonts w:ascii="Times New Roman" w:eastAsia="Times New Roman" w:hAnsi="Times New Roman" w:cs="Times New Roman"/>
          <w:sz w:val="24"/>
          <w:szCs w:val="24"/>
          <w:lang w:eastAsia="pt-BR"/>
        </w:rPr>
        <w:t>Faço saber que o Congresso Nacional decreta e eu sanciono a seguinte Lei:</w:t>
      </w:r>
    </w:p>
    <w:p w:rsidR="00F27977" w:rsidRPr="00F27977" w:rsidRDefault="00F27977" w:rsidP="00F27977">
      <w:pPr>
        <w:jc w:val="left"/>
        <w:rPr>
          <w:rFonts w:ascii="Times New Roman" w:eastAsia="Times New Roman" w:hAnsi="Times New Roman" w:cs="Times New Roman"/>
          <w:sz w:val="24"/>
          <w:szCs w:val="24"/>
          <w:lang w:eastAsia="pt-BR"/>
        </w:rPr>
      </w:pPr>
      <w:r w:rsidRPr="00F27977">
        <w:rPr>
          <w:rFonts w:ascii="Times New Roman" w:eastAsia="Times New Roman" w:hAnsi="Times New Roman" w:cs="Times New Roman"/>
          <w:sz w:val="24"/>
          <w:szCs w:val="24"/>
          <w:lang w:eastAsia="pt-BR"/>
        </w:rPr>
        <w:t>.......................................................................................................................................................</w:t>
      </w:r>
    </w:p>
    <w:p w:rsidR="00F27977" w:rsidRPr="00F27977" w:rsidRDefault="00F27977" w:rsidP="00F27977">
      <w:pPr>
        <w:jc w:val="left"/>
        <w:rPr>
          <w:rFonts w:ascii="Times New Roman" w:eastAsia="Times New Roman" w:hAnsi="Times New Roman" w:cs="Times New Roman"/>
          <w:sz w:val="24"/>
          <w:szCs w:val="24"/>
          <w:lang w:eastAsia="pt-BR"/>
        </w:rPr>
      </w:pPr>
    </w:p>
    <w:p w:rsidR="00F27977" w:rsidRPr="00F27977" w:rsidRDefault="00F27977" w:rsidP="00F27977">
      <w:pPr>
        <w:jc w:val="center"/>
        <w:outlineLvl w:val="0"/>
        <w:rPr>
          <w:rFonts w:ascii="Times New Roman" w:eastAsia="Times New Roman" w:hAnsi="Times New Roman" w:cs="Times New Roman"/>
          <w:sz w:val="24"/>
          <w:szCs w:val="20"/>
          <w:lang w:eastAsia="pt-BR"/>
        </w:rPr>
      </w:pPr>
      <w:r w:rsidRPr="00F27977">
        <w:rPr>
          <w:rFonts w:ascii="Times New Roman" w:eastAsia="Times New Roman" w:hAnsi="Times New Roman" w:cs="Times New Roman"/>
          <w:sz w:val="24"/>
          <w:szCs w:val="20"/>
          <w:lang w:eastAsia="pt-BR"/>
        </w:rPr>
        <w:t>LIVRO II</w:t>
      </w:r>
    </w:p>
    <w:p w:rsidR="00F27977" w:rsidRPr="00F27977" w:rsidRDefault="00F27977" w:rsidP="00F27977">
      <w:pPr>
        <w:jc w:val="center"/>
        <w:rPr>
          <w:rFonts w:ascii="Times New Roman" w:eastAsia="Times New Roman" w:hAnsi="Times New Roman" w:cs="Times New Roman"/>
          <w:sz w:val="24"/>
          <w:szCs w:val="20"/>
          <w:lang w:eastAsia="pt-BR"/>
        </w:rPr>
      </w:pPr>
      <w:r w:rsidRPr="00F27977">
        <w:rPr>
          <w:rFonts w:ascii="Times New Roman" w:eastAsia="Times New Roman" w:hAnsi="Times New Roman" w:cs="Times New Roman"/>
          <w:sz w:val="24"/>
          <w:szCs w:val="20"/>
          <w:lang w:eastAsia="pt-BR"/>
        </w:rPr>
        <w:t>DO PROCESSO DE EXECUÇÃO</w:t>
      </w:r>
    </w:p>
    <w:p w:rsidR="00F27977" w:rsidRPr="00F27977" w:rsidRDefault="00F27977" w:rsidP="00F27977">
      <w:pPr>
        <w:jc w:val="left"/>
        <w:rPr>
          <w:rFonts w:ascii="Times New Roman" w:eastAsia="Times New Roman" w:hAnsi="Times New Roman" w:cs="Times New Roman"/>
          <w:sz w:val="24"/>
          <w:szCs w:val="24"/>
          <w:lang w:eastAsia="pt-BR"/>
        </w:rPr>
      </w:pPr>
      <w:r w:rsidRPr="00F27977">
        <w:rPr>
          <w:rFonts w:ascii="Times New Roman" w:eastAsia="Times New Roman" w:hAnsi="Times New Roman" w:cs="Times New Roman"/>
          <w:sz w:val="24"/>
          <w:szCs w:val="24"/>
          <w:lang w:eastAsia="pt-BR"/>
        </w:rPr>
        <w:t>.......................................................................................................................................................</w:t>
      </w:r>
    </w:p>
    <w:p w:rsidR="00F27977" w:rsidRPr="00F27977" w:rsidRDefault="00F27977" w:rsidP="00F27977">
      <w:pPr>
        <w:jc w:val="left"/>
        <w:rPr>
          <w:rFonts w:ascii="Times New Roman" w:eastAsia="Times New Roman" w:hAnsi="Times New Roman" w:cs="Times New Roman"/>
          <w:sz w:val="24"/>
          <w:szCs w:val="24"/>
          <w:lang w:eastAsia="pt-BR"/>
        </w:rPr>
      </w:pPr>
    </w:p>
    <w:p w:rsidR="00F27977" w:rsidRPr="00F27977" w:rsidRDefault="00F27977" w:rsidP="00F27977">
      <w:pPr>
        <w:jc w:val="center"/>
        <w:outlineLvl w:val="0"/>
        <w:rPr>
          <w:rFonts w:ascii="Times New Roman" w:eastAsia="Times New Roman" w:hAnsi="Times New Roman" w:cs="Times New Roman"/>
          <w:sz w:val="24"/>
          <w:szCs w:val="20"/>
          <w:lang w:eastAsia="pt-BR"/>
        </w:rPr>
      </w:pPr>
      <w:r w:rsidRPr="00F27977">
        <w:rPr>
          <w:rFonts w:ascii="Times New Roman" w:eastAsia="Times New Roman" w:hAnsi="Times New Roman" w:cs="Times New Roman"/>
          <w:sz w:val="24"/>
          <w:szCs w:val="20"/>
          <w:lang w:eastAsia="pt-BR"/>
        </w:rPr>
        <w:t>TÍTULO II</w:t>
      </w:r>
    </w:p>
    <w:p w:rsidR="00F27977" w:rsidRPr="00F27977" w:rsidRDefault="00F27977" w:rsidP="00F27977">
      <w:pPr>
        <w:jc w:val="center"/>
        <w:rPr>
          <w:rFonts w:ascii="Times New Roman" w:eastAsia="Times New Roman" w:hAnsi="Times New Roman" w:cs="Times New Roman"/>
          <w:sz w:val="24"/>
          <w:szCs w:val="20"/>
          <w:lang w:eastAsia="pt-BR"/>
        </w:rPr>
      </w:pPr>
      <w:r w:rsidRPr="00F27977">
        <w:rPr>
          <w:rFonts w:ascii="Times New Roman" w:eastAsia="Times New Roman" w:hAnsi="Times New Roman" w:cs="Times New Roman"/>
          <w:sz w:val="24"/>
          <w:szCs w:val="20"/>
          <w:lang w:eastAsia="pt-BR"/>
        </w:rPr>
        <w:t>DAS DIVERSAS ESPÉCIES DE EXECUÇÃO</w:t>
      </w:r>
    </w:p>
    <w:p w:rsidR="00F27977" w:rsidRPr="00F27977" w:rsidRDefault="00F27977" w:rsidP="00F27977">
      <w:pPr>
        <w:jc w:val="left"/>
        <w:rPr>
          <w:rFonts w:ascii="Times New Roman" w:eastAsia="Times New Roman" w:hAnsi="Times New Roman" w:cs="Times New Roman"/>
          <w:sz w:val="24"/>
          <w:szCs w:val="24"/>
          <w:lang w:eastAsia="pt-BR"/>
        </w:rPr>
      </w:pPr>
      <w:r w:rsidRPr="00F27977">
        <w:rPr>
          <w:rFonts w:ascii="Times New Roman" w:eastAsia="Times New Roman" w:hAnsi="Times New Roman" w:cs="Times New Roman"/>
          <w:sz w:val="24"/>
          <w:szCs w:val="24"/>
          <w:lang w:eastAsia="pt-BR"/>
        </w:rPr>
        <w:t>.......................................................................................................................................................</w:t>
      </w:r>
    </w:p>
    <w:p w:rsidR="00F27977" w:rsidRPr="00F27977" w:rsidRDefault="00F27977" w:rsidP="00F27977">
      <w:pPr>
        <w:jc w:val="left"/>
        <w:rPr>
          <w:rFonts w:ascii="Times New Roman" w:eastAsia="Times New Roman" w:hAnsi="Times New Roman" w:cs="Times New Roman"/>
          <w:sz w:val="24"/>
          <w:szCs w:val="24"/>
          <w:lang w:eastAsia="pt-BR"/>
        </w:rPr>
      </w:pPr>
    </w:p>
    <w:p w:rsidR="00F27977" w:rsidRPr="00F27977" w:rsidRDefault="00F27977" w:rsidP="00F27977">
      <w:pPr>
        <w:jc w:val="center"/>
        <w:outlineLvl w:val="0"/>
        <w:rPr>
          <w:rFonts w:ascii="Times New Roman" w:eastAsia="Times New Roman" w:hAnsi="Times New Roman" w:cs="Times New Roman"/>
          <w:sz w:val="24"/>
          <w:szCs w:val="20"/>
          <w:lang w:eastAsia="pt-BR"/>
        </w:rPr>
      </w:pPr>
      <w:r w:rsidRPr="00F27977">
        <w:rPr>
          <w:rFonts w:ascii="Times New Roman" w:eastAsia="Times New Roman" w:hAnsi="Times New Roman" w:cs="Times New Roman"/>
          <w:sz w:val="24"/>
          <w:szCs w:val="20"/>
          <w:lang w:eastAsia="pt-BR"/>
        </w:rPr>
        <w:t>CAPÍTULO IV</w:t>
      </w:r>
    </w:p>
    <w:p w:rsidR="00F27977" w:rsidRPr="00F27977" w:rsidRDefault="00F27977" w:rsidP="00F27977">
      <w:pPr>
        <w:jc w:val="center"/>
        <w:rPr>
          <w:rFonts w:ascii="Times New Roman" w:eastAsia="Times New Roman" w:hAnsi="Times New Roman" w:cs="Times New Roman"/>
          <w:sz w:val="24"/>
          <w:szCs w:val="20"/>
          <w:lang w:eastAsia="pt-BR"/>
        </w:rPr>
      </w:pPr>
      <w:r w:rsidRPr="00F27977">
        <w:rPr>
          <w:rFonts w:ascii="Times New Roman" w:eastAsia="Times New Roman" w:hAnsi="Times New Roman" w:cs="Times New Roman"/>
          <w:sz w:val="24"/>
          <w:szCs w:val="20"/>
          <w:lang w:eastAsia="pt-BR"/>
        </w:rPr>
        <w:t>DA EXECUÇÃO POR QUANTIA CERTA CONTRA DEVEDOR SOLVENTE</w:t>
      </w:r>
    </w:p>
    <w:p w:rsidR="00F27977" w:rsidRPr="00F27977" w:rsidRDefault="00F27977" w:rsidP="00F27977">
      <w:pPr>
        <w:jc w:val="center"/>
        <w:rPr>
          <w:rFonts w:ascii="Times New Roman" w:eastAsia="Times New Roman" w:hAnsi="Times New Roman" w:cs="Times New Roman"/>
          <w:sz w:val="24"/>
          <w:szCs w:val="20"/>
          <w:lang w:eastAsia="pt-BR"/>
        </w:rPr>
      </w:pPr>
    </w:p>
    <w:p w:rsidR="00F27977" w:rsidRPr="00F27977" w:rsidRDefault="00F27977" w:rsidP="00F27977">
      <w:pPr>
        <w:jc w:val="center"/>
        <w:outlineLvl w:val="0"/>
        <w:rPr>
          <w:rFonts w:ascii="Times New Roman" w:eastAsia="Times New Roman" w:hAnsi="Times New Roman" w:cs="Times New Roman"/>
          <w:b/>
          <w:sz w:val="24"/>
          <w:szCs w:val="20"/>
          <w:lang w:eastAsia="pt-BR"/>
        </w:rPr>
      </w:pPr>
      <w:r w:rsidRPr="00F27977">
        <w:rPr>
          <w:rFonts w:ascii="Times New Roman" w:eastAsia="Times New Roman" w:hAnsi="Times New Roman" w:cs="Times New Roman"/>
          <w:b/>
          <w:sz w:val="24"/>
          <w:szCs w:val="20"/>
          <w:lang w:eastAsia="pt-BR"/>
        </w:rPr>
        <w:lastRenderedPageBreak/>
        <w:t>Seção I</w:t>
      </w:r>
    </w:p>
    <w:p w:rsidR="00F27977" w:rsidRPr="00F27977" w:rsidRDefault="00F27977" w:rsidP="00F27977">
      <w:pPr>
        <w:jc w:val="center"/>
        <w:rPr>
          <w:rFonts w:ascii="Times New Roman" w:eastAsia="Times New Roman" w:hAnsi="Times New Roman" w:cs="Times New Roman"/>
          <w:b/>
          <w:sz w:val="24"/>
          <w:szCs w:val="20"/>
          <w:lang w:eastAsia="pt-BR"/>
        </w:rPr>
      </w:pPr>
      <w:r w:rsidRPr="00F27977">
        <w:rPr>
          <w:rFonts w:ascii="Times New Roman" w:eastAsia="Times New Roman" w:hAnsi="Times New Roman" w:cs="Times New Roman"/>
          <w:b/>
          <w:sz w:val="24"/>
          <w:szCs w:val="20"/>
          <w:lang w:eastAsia="pt-BR"/>
        </w:rPr>
        <w:t>Da Penhora, da Avaliação e da Expropriação de Bens</w:t>
      </w:r>
    </w:p>
    <w:p w:rsidR="00F27977" w:rsidRPr="00F27977" w:rsidRDefault="00F27977" w:rsidP="00F27977">
      <w:pPr>
        <w:jc w:val="center"/>
        <w:rPr>
          <w:rFonts w:ascii="Times New Roman" w:eastAsia="Times New Roman" w:hAnsi="Times New Roman" w:cs="Times New Roman"/>
          <w:i/>
          <w:color w:val="0000FF"/>
          <w:sz w:val="24"/>
          <w:szCs w:val="20"/>
          <w:u w:val="single"/>
          <w:lang w:eastAsia="pt-BR"/>
        </w:rPr>
      </w:pPr>
      <w:r w:rsidRPr="00F27977">
        <w:rPr>
          <w:rFonts w:ascii="Times New Roman" w:eastAsia="Times New Roman" w:hAnsi="Times New Roman" w:cs="Times New Roman"/>
          <w:i/>
          <w:sz w:val="24"/>
          <w:szCs w:val="20"/>
          <w:lang w:eastAsia="pt-BR"/>
        </w:rPr>
        <w:fldChar w:fldCharType="begin"/>
      </w:r>
      <w:r w:rsidRPr="00F27977">
        <w:rPr>
          <w:rFonts w:ascii="Times New Roman" w:eastAsia="Times New Roman" w:hAnsi="Times New Roman" w:cs="Times New Roman"/>
          <w:i/>
          <w:sz w:val="24"/>
          <w:szCs w:val="20"/>
          <w:lang w:eastAsia="pt-BR"/>
        </w:rPr>
        <w:instrText xml:space="preserve"> HYPERLINK "http://www2.camara.gov.br/internet/legislacao/legin.html/textos/visualizarTexto.html?ideNorma=547572&amp;seqTexto=62361&amp;PalavrasDestaque=" </w:instrText>
      </w:r>
      <w:r w:rsidRPr="00F27977">
        <w:rPr>
          <w:rFonts w:ascii="Times New Roman" w:eastAsia="Times New Roman" w:hAnsi="Times New Roman" w:cs="Times New Roman"/>
          <w:i/>
          <w:sz w:val="24"/>
          <w:szCs w:val="20"/>
          <w:lang w:eastAsia="pt-BR"/>
        </w:rPr>
        <w:fldChar w:fldCharType="separate"/>
      </w:r>
      <w:r w:rsidRPr="00F27977">
        <w:rPr>
          <w:rFonts w:ascii="Times New Roman" w:eastAsia="Times New Roman" w:hAnsi="Times New Roman" w:cs="Times New Roman"/>
          <w:i/>
          <w:color w:val="0000FF"/>
          <w:sz w:val="24"/>
          <w:szCs w:val="20"/>
          <w:u w:val="single"/>
          <w:lang w:eastAsia="pt-BR"/>
        </w:rPr>
        <w:t>(Seção com redação dada pela Lei nº 11.382, de 6/12/2006, publicada no DOU de 7/12/2006, em vigor 45 dias após a publicação)</w:t>
      </w:r>
    </w:p>
    <w:p w:rsidR="00F27977" w:rsidRPr="00F27977" w:rsidRDefault="00F27977" w:rsidP="00F27977">
      <w:pPr>
        <w:jc w:val="left"/>
        <w:rPr>
          <w:rFonts w:ascii="Times New Roman" w:eastAsia="Times New Roman" w:hAnsi="Times New Roman" w:cs="Times New Roman"/>
          <w:sz w:val="24"/>
          <w:szCs w:val="20"/>
          <w:lang w:eastAsia="pt-BR"/>
        </w:rPr>
      </w:pPr>
      <w:r w:rsidRPr="00F27977">
        <w:rPr>
          <w:rFonts w:ascii="Times New Roman" w:eastAsia="Times New Roman" w:hAnsi="Times New Roman" w:cs="Times New Roman"/>
          <w:i/>
          <w:sz w:val="24"/>
          <w:szCs w:val="20"/>
          <w:lang w:eastAsia="pt-BR"/>
        </w:rPr>
        <w:fldChar w:fldCharType="end"/>
      </w:r>
      <w:r w:rsidRPr="00F27977">
        <w:rPr>
          <w:rFonts w:ascii="Times New Roman" w:eastAsia="Times New Roman" w:hAnsi="Times New Roman" w:cs="Times New Roman"/>
          <w:sz w:val="24"/>
          <w:szCs w:val="20"/>
          <w:lang w:eastAsia="pt-BR"/>
        </w:rPr>
        <w:t>.......................................................................................................................................................</w:t>
      </w:r>
    </w:p>
    <w:p w:rsidR="00F27977" w:rsidRPr="00F27977" w:rsidRDefault="00F27977" w:rsidP="00F27977">
      <w:pPr>
        <w:jc w:val="left"/>
        <w:rPr>
          <w:rFonts w:ascii="Times New Roman" w:eastAsia="Times New Roman" w:hAnsi="Times New Roman" w:cs="Times New Roman"/>
          <w:sz w:val="24"/>
          <w:szCs w:val="24"/>
          <w:lang w:eastAsia="pt-BR"/>
        </w:rPr>
      </w:pPr>
    </w:p>
    <w:p w:rsidR="00F27977" w:rsidRPr="00F27977" w:rsidRDefault="00F27977" w:rsidP="00F27977">
      <w:pPr>
        <w:jc w:val="center"/>
        <w:outlineLvl w:val="0"/>
        <w:rPr>
          <w:rFonts w:ascii="Times New Roman" w:eastAsia="Times New Roman" w:hAnsi="Times New Roman" w:cs="Times New Roman"/>
          <w:b/>
          <w:sz w:val="24"/>
          <w:szCs w:val="20"/>
          <w:lang w:eastAsia="pt-BR"/>
        </w:rPr>
      </w:pPr>
      <w:r w:rsidRPr="00F27977">
        <w:rPr>
          <w:rFonts w:ascii="Times New Roman" w:eastAsia="Times New Roman" w:hAnsi="Times New Roman" w:cs="Times New Roman"/>
          <w:b/>
          <w:sz w:val="24"/>
          <w:szCs w:val="20"/>
          <w:lang w:eastAsia="pt-BR"/>
        </w:rPr>
        <w:t>Subseção II</w:t>
      </w:r>
    </w:p>
    <w:p w:rsidR="00F27977" w:rsidRPr="00F27977" w:rsidRDefault="00F27977" w:rsidP="00F27977">
      <w:pPr>
        <w:jc w:val="center"/>
        <w:rPr>
          <w:rFonts w:ascii="Times New Roman" w:eastAsia="Times New Roman" w:hAnsi="Times New Roman" w:cs="Times New Roman"/>
          <w:b/>
          <w:sz w:val="24"/>
          <w:szCs w:val="20"/>
          <w:lang w:eastAsia="pt-BR"/>
        </w:rPr>
      </w:pPr>
      <w:r w:rsidRPr="00F27977">
        <w:rPr>
          <w:rFonts w:ascii="Times New Roman" w:eastAsia="Times New Roman" w:hAnsi="Times New Roman" w:cs="Times New Roman"/>
          <w:b/>
          <w:sz w:val="24"/>
          <w:szCs w:val="20"/>
          <w:lang w:eastAsia="pt-BR"/>
        </w:rPr>
        <w:t>Da Citação do Devedor e da Indicação de Bens</w:t>
      </w:r>
    </w:p>
    <w:p w:rsidR="00F27977" w:rsidRPr="00F27977" w:rsidRDefault="00F27977" w:rsidP="00F27977">
      <w:pPr>
        <w:jc w:val="center"/>
        <w:rPr>
          <w:rFonts w:ascii="Times New Roman" w:eastAsia="Times New Roman" w:hAnsi="Times New Roman" w:cs="Times New Roman"/>
          <w:i/>
          <w:color w:val="0000FF"/>
          <w:sz w:val="24"/>
          <w:szCs w:val="20"/>
          <w:u w:val="single"/>
          <w:lang w:eastAsia="pt-BR"/>
        </w:rPr>
      </w:pPr>
      <w:r w:rsidRPr="00F27977">
        <w:rPr>
          <w:rFonts w:ascii="Times New Roman" w:eastAsia="Times New Roman" w:hAnsi="Times New Roman" w:cs="Times New Roman"/>
          <w:i/>
          <w:sz w:val="24"/>
          <w:szCs w:val="20"/>
          <w:lang w:eastAsia="pt-BR"/>
        </w:rPr>
        <w:fldChar w:fldCharType="begin"/>
      </w:r>
      <w:r w:rsidRPr="00F27977">
        <w:rPr>
          <w:rFonts w:ascii="Times New Roman" w:eastAsia="Times New Roman" w:hAnsi="Times New Roman" w:cs="Times New Roman"/>
          <w:i/>
          <w:sz w:val="24"/>
          <w:szCs w:val="20"/>
          <w:lang w:eastAsia="pt-BR"/>
        </w:rPr>
        <w:instrText xml:space="preserve"> HYPERLINK "http://www2.camara.gov.br/internet/legislacao/legin.html/textos/visualizarTexto.html?ideNorma=547572&amp;seqTexto=62361&amp;PalavrasDestaque=" </w:instrText>
      </w:r>
      <w:r w:rsidRPr="00F27977">
        <w:rPr>
          <w:rFonts w:ascii="Times New Roman" w:eastAsia="Times New Roman" w:hAnsi="Times New Roman" w:cs="Times New Roman"/>
          <w:i/>
          <w:sz w:val="24"/>
          <w:szCs w:val="20"/>
          <w:lang w:eastAsia="pt-BR"/>
        </w:rPr>
        <w:fldChar w:fldCharType="separate"/>
      </w:r>
      <w:r w:rsidRPr="00F27977">
        <w:rPr>
          <w:rFonts w:ascii="Times New Roman" w:eastAsia="Times New Roman" w:hAnsi="Times New Roman" w:cs="Times New Roman"/>
          <w:i/>
          <w:color w:val="0000FF"/>
          <w:sz w:val="24"/>
          <w:szCs w:val="20"/>
          <w:u w:val="single"/>
          <w:lang w:eastAsia="pt-BR"/>
        </w:rPr>
        <w:t>(Subseção com redação dada pela Lei nº 11.382, de 6/12/2006, publicada no DOU de 7/12/2006, em vigor 45 dias após a publicação).</w:t>
      </w:r>
    </w:p>
    <w:p w:rsidR="00F27977" w:rsidRPr="00F27977" w:rsidRDefault="00F27977" w:rsidP="00F27977">
      <w:pPr>
        <w:jc w:val="left"/>
        <w:rPr>
          <w:rFonts w:ascii="Times New Roman" w:eastAsia="Times New Roman" w:hAnsi="Times New Roman" w:cs="Times New Roman"/>
          <w:sz w:val="24"/>
          <w:szCs w:val="20"/>
          <w:lang w:eastAsia="pt-BR"/>
        </w:rPr>
      </w:pPr>
      <w:r w:rsidRPr="00F27977">
        <w:rPr>
          <w:rFonts w:ascii="Times New Roman" w:eastAsia="Times New Roman" w:hAnsi="Times New Roman" w:cs="Times New Roman"/>
          <w:i/>
          <w:sz w:val="24"/>
          <w:szCs w:val="20"/>
          <w:lang w:eastAsia="pt-BR"/>
        </w:rPr>
        <w:fldChar w:fldCharType="end"/>
      </w:r>
      <w:r w:rsidRPr="00F27977">
        <w:rPr>
          <w:rFonts w:ascii="Times New Roman" w:eastAsia="Times New Roman" w:hAnsi="Times New Roman" w:cs="Times New Roman"/>
          <w:sz w:val="24"/>
          <w:szCs w:val="20"/>
          <w:lang w:eastAsia="pt-BR"/>
        </w:rPr>
        <w:t>.......................................................................................................................................................</w:t>
      </w:r>
    </w:p>
    <w:p w:rsidR="00F27977" w:rsidRPr="00F27977" w:rsidRDefault="00F27977" w:rsidP="00F27977">
      <w:pPr>
        <w:jc w:val="left"/>
        <w:rPr>
          <w:rFonts w:ascii="Times New Roman" w:eastAsia="Times New Roman" w:hAnsi="Times New Roman" w:cs="Times New Roman"/>
          <w:sz w:val="24"/>
          <w:szCs w:val="24"/>
          <w:lang w:eastAsia="pt-BR"/>
        </w:rPr>
      </w:pPr>
    </w:p>
    <w:p w:rsidR="00F27977" w:rsidRPr="00F27977" w:rsidRDefault="00F27977" w:rsidP="00F27977">
      <w:pPr>
        <w:ind w:firstLine="1134"/>
        <w:rPr>
          <w:rFonts w:ascii="Times New Roman" w:eastAsia="Times New Roman" w:hAnsi="Times New Roman" w:cs="Times New Roman"/>
          <w:i/>
          <w:color w:val="0000FF"/>
          <w:sz w:val="24"/>
          <w:szCs w:val="20"/>
          <w:u w:val="single"/>
          <w:lang w:eastAsia="pt-BR"/>
        </w:rPr>
      </w:pPr>
      <w:r w:rsidRPr="00F27977">
        <w:rPr>
          <w:rFonts w:ascii="Times New Roman" w:eastAsia="Times New Roman" w:hAnsi="Times New Roman" w:cs="Times New Roman"/>
          <w:sz w:val="24"/>
          <w:szCs w:val="20"/>
          <w:lang w:eastAsia="pt-BR"/>
        </w:rPr>
        <w:t xml:space="preserve">Art. 655.  A penhora observará, preferencialmente, a seguinte ordem: </w:t>
      </w:r>
      <w:r w:rsidRPr="00F27977">
        <w:rPr>
          <w:rFonts w:ascii="Times New Roman" w:eastAsia="Times New Roman" w:hAnsi="Times New Roman" w:cs="Times New Roman"/>
          <w:i/>
          <w:sz w:val="24"/>
          <w:szCs w:val="20"/>
          <w:lang w:eastAsia="pt-BR"/>
        </w:rPr>
        <w:fldChar w:fldCharType="begin"/>
      </w:r>
      <w:r w:rsidRPr="00F27977">
        <w:rPr>
          <w:rFonts w:ascii="Times New Roman" w:eastAsia="Times New Roman" w:hAnsi="Times New Roman" w:cs="Times New Roman"/>
          <w:i/>
          <w:sz w:val="24"/>
          <w:szCs w:val="20"/>
          <w:lang w:eastAsia="pt-BR"/>
        </w:rPr>
        <w:instrText xml:space="preserve"> HYPERLINK "http://www2.camara.gov.br/internet/legislacao/legin.html/textos/visualizarTexto.html?ideNorma=547572&amp;seqTexto=62361&amp;PalavrasDestaque=" </w:instrText>
      </w:r>
      <w:r w:rsidRPr="00F27977">
        <w:rPr>
          <w:rFonts w:ascii="Times New Roman" w:eastAsia="Times New Roman" w:hAnsi="Times New Roman" w:cs="Times New Roman"/>
          <w:i/>
          <w:sz w:val="24"/>
          <w:szCs w:val="20"/>
          <w:lang w:eastAsia="pt-BR"/>
        </w:rPr>
        <w:fldChar w:fldCharType="separate"/>
      </w:r>
      <w:r w:rsidRPr="00F27977">
        <w:rPr>
          <w:rFonts w:ascii="Times New Roman" w:eastAsia="Times New Roman" w:hAnsi="Times New Roman" w:cs="Times New Roman"/>
          <w:i/>
          <w:color w:val="0000FF"/>
          <w:sz w:val="24"/>
          <w:szCs w:val="20"/>
          <w:u w:val="single"/>
          <w:lang w:eastAsia="pt-BR"/>
        </w:rPr>
        <w:t>(“Caput” do artigo com redação dada pela Lei nº 11.382, de 6/12/2006, publicada no DOU de 7/12/2006, em vigor 45 dias após a publicação).</w:t>
      </w:r>
    </w:p>
    <w:p w:rsidR="00F27977" w:rsidRPr="00F27977" w:rsidRDefault="00F27977" w:rsidP="00F27977">
      <w:pPr>
        <w:ind w:firstLine="1134"/>
        <w:rPr>
          <w:rFonts w:ascii="Times New Roman" w:eastAsia="Times New Roman" w:hAnsi="Times New Roman" w:cs="Times New Roman"/>
          <w:i/>
          <w:color w:val="0000FF"/>
          <w:sz w:val="24"/>
          <w:szCs w:val="20"/>
          <w:u w:val="single"/>
          <w:lang w:eastAsia="pt-BR"/>
        </w:rPr>
      </w:pPr>
      <w:r w:rsidRPr="00F27977">
        <w:rPr>
          <w:rFonts w:ascii="Times New Roman" w:eastAsia="Times New Roman" w:hAnsi="Times New Roman" w:cs="Times New Roman"/>
          <w:i/>
          <w:sz w:val="24"/>
          <w:szCs w:val="20"/>
          <w:lang w:eastAsia="pt-BR"/>
        </w:rPr>
        <w:fldChar w:fldCharType="end"/>
      </w:r>
      <w:r w:rsidRPr="00F27977">
        <w:rPr>
          <w:rFonts w:ascii="Times New Roman" w:eastAsia="Times New Roman" w:hAnsi="Times New Roman" w:cs="Times New Roman"/>
          <w:sz w:val="24"/>
          <w:szCs w:val="20"/>
          <w:lang w:eastAsia="pt-BR"/>
        </w:rPr>
        <w:t xml:space="preserve">I - dinheiro, em espécie ou em depósito ou aplicação em instituição financeira; </w:t>
      </w:r>
      <w:r w:rsidRPr="00F27977">
        <w:rPr>
          <w:rFonts w:ascii="Times New Roman" w:eastAsia="Times New Roman" w:hAnsi="Times New Roman" w:cs="Times New Roman"/>
          <w:i/>
          <w:sz w:val="24"/>
          <w:szCs w:val="20"/>
          <w:lang w:eastAsia="pt-BR"/>
        </w:rPr>
        <w:fldChar w:fldCharType="begin"/>
      </w:r>
      <w:r w:rsidRPr="00F27977">
        <w:rPr>
          <w:rFonts w:ascii="Times New Roman" w:eastAsia="Times New Roman" w:hAnsi="Times New Roman" w:cs="Times New Roman"/>
          <w:i/>
          <w:sz w:val="24"/>
          <w:szCs w:val="20"/>
          <w:lang w:eastAsia="pt-BR"/>
        </w:rPr>
        <w:instrText xml:space="preserve"> HYPERLINK "http://www2.camara.gov.br/internet/legislacao/legin.html/textos/visualizarTexto.html?ideNorma=547572&amp;seqTexto=62361&amp;PalavrasDestaque=" </w:instrText>
      </w:r>
      <w:r w:rsidRPr="00F27977">
        <w:rPr>
          <w:rFonts w:ascii="Times New Roman" w:eastAsia="Times New Roman" w:hAnsi="Times New Roman" w:cs="Times New Roman"/>
          <w:i/>
          <w:sz w:val="24"/>
          <w:szCs w:val="20"/>
          <w:lang w:eastAsia="pt-BR"/>
        </w:rPr>
        <w:fldChar w:fldCharType="separate"/>
      </w:r>
      <w:r w:rsidRPr="00F27977">
        <w:rPr>
          <w:rFonts w:ascii="Times New Roman" w:eastAsia="Times New Roman" w:hAnsi="Times New Roman" w:cs="Times New Roman"/>
          <w:i/>
          <w:color w:val="0000FF"/>
          <w:sz w:val="24"/>
          <w:szCs w:val="20"/>
          <w:u w:val="single"/>
          <w:lang w:eastAsia="pt-BR"/>
        </w:rPr>
        <w:t>(Inciso com redação dada pela Lei nº 11.382, de 6/12/2006, publicada no DOU de 7/12/2006, em vigor 45 dias após a publicação).</w:t>
      </w:r>
    </w:p>
    <w:p w:rsidR="00F27977" w:rsidRPr="00F27977" w:rsidRDefault="00F27977" w:rsidP="00F27977">
      <w:pPr>
        <w:ind w:firstLine="1134"/>
        <w:rPr>
          <w:rFonts w:ascii="Times New Roman" w:eastAsia="Times New Roman" w:hAnsi="Times New Roman" w:cs="Times New Roman"/>
          <w:i/>
          <w:color w:val="0000FF"/>
          <w:sz w:val="24"/>
          <w:szCs w:val="20"/>
          <w:u w:val="single"/>
          <w:lang w:eastAsia="pt-BR"/>
        </w:rPr>
      </w:pPr>
      <w:r w:rsidRPr="00F27977">
        <w:rPr>
          <w:rFonts w:ascii="Times New Roman" w:eastAsia="Times New Roman" w:hAnsi="Times New Roman" w:cs="Times New Roman"/>
          <w:i/>
          <w:sz w:val="24"/>
          <w:szCs w:val="20"/>
          <w:lang w:eastAsia="pt-BR"/>
        </w:rPr>
        <w:fldChar w:fldCharType="end"/>
      </w:r>
      <w:r w:rsidRPr="00F27977">
        <w:rPr>
          <w:rFonts w:ascii="Times New Roman" w:eastAsia="Times New Roman" w:hAnsi="Times New Roman" w:cs="Times New Roman"/>
          <w:sz w:val="24"/>
          <w:szCs w:val="20"/>
          <w:lang w:eastAsia="pt-BR"/>
        </w:rPr>
        <w:t xml:space="preserve">II - veículos de via terrestre; </w:t>
      </w:r>
      <w:r w:rsidRPr="00F27977">
        <w:rPr>
          <w:rFonts w:ascii="Times New Roman" w:eastAsia="Times New Roman" w:hAnsi="Times New Roman" w:cs="Times New Roman"/>
          <w:i/>
          <w:sz w:val="24"/>
          <w:szCs w:val="20"/>
          <w:lang w:eastAsia="pt-BR"/>
        </w:rPr>
        <w:fldChar w:fldCharType="begin"/>
      </w:r>
      <w:r w:rsidRPr="00F27977">
        <w:rPr>
          <w:rFonts w:ascii="Times New Roman" w:eastAsia="Times New Roman" w:hAnsi="Times New Roman" w:cs="Times New Roman"/>
          <w:i/>
          <w:sz w:val="24"/>
          <w:szCs w:val="20"/>
          <w:lang w:eastAsia="pt-BR"/>
        </w:rPr>
        <w:instrText xml:space="preserve"> HYPERLINK "http://www2.camara.gov.br/internet/legislacao/legin.html/textos/visualizarTexto.html?ideNorma=547572&amp;seqTexto=62361&amp;PalavrasDestaque=" </w:instrText>
      </w:r>
      <w:r w:rsidRPr="00F27977">
        <w:rPr>
          <w:rFonts w:ascii="Times New Roman" w:eastAsia="Times New Roman" w:hAnsi="Times New Roman" w:cs="Times New Roman"/>
          <w:i/>
          <w:sz w:val="24"/>
          <w:szCs w:val="20"/>
          <w:lang w:eastAsia="pt-BR"/>
        </w:rPr>
        <w:fldChar w:fldCharType="separate"/>
      </w:r>
      <w:r w:rsidRPr="00F27977">
        <w:rPr>
          <w:rFonts w:ascii="Times New Roman" w:eastAsia="Times New Roman" w:hAnsi="Times New Roman" w:cs="Times New Roman"/>
          <w:i/>
          <w:color w:val="0000FF"/>
          <w:sz w:val="24"/>
          <w:szCs w:val="20"/>
          <w:u w:val="single"/>
          <w:lang w:eastAsia="pt-BR"/>
        </w:rPr>
        <w:t>(Inciso com redação dada pela Lei nº 11.382, de 6/12/2006, publicada no DOU de 7/12/2006, em vigor 45 dias após a publicação).</w:t>
      </w:r>
    </w:p>
    <w:p w:rsidR="00F27977" w:rsidRPr="00F27977" w:rsidRDefault="00F27977" w:rsidP="00F27977">
      <w:pPr>
        <w:ind w:firstLine="1134"/>
        <w:rPr>
          <w:rFonts w:ascii="Times New Roman" w:eastAsia="Times New Roman" w:hAnsi="Times New Roman" w:cs="Times New Roman"/>
          <w:i/>
          <w:color w:val="0000FF"/>
          <w:sz w:val="24"/>
          <w:szCs w:val="20"/>
          <w:u w:val="single"/>
          <w:lang w:eastAsia="pt-BR"/>
        </w:rPr>
      </w:pPr>
      <w:r w:rsidRPr="00F27977">
        <w:rPr>
          <w:rFonts w:ascii="Times New Roman" w:eastAsia="Times New Roman" w:hAnsi="Times New Roman" w:cs="Times New Roman"/>
          <w:i/>
          <w:sz w:val="24"/>
          <w:szCs w:val="20"/>
          <w:lang w:eastAsia="pt-BR"/>
        </w:rPr>
        <w:fldChar w:fldCharType="end"/>
      </w:r>
      <w:r w:rsidRPr="00F27977">
        <w:rPr>
          <w:rFonts w:ascii="Times New Roman" w:eastAsia="Times New Roman" w:hAnsi="Times New Roman" w:cs="Times New Roman"/>
          <w:sz w:val="24"/>
          <w:szCs w:val="20"/>
          <w:lang w:eastAsia="pt-BR"/>
        </w:rPr>
        <w:t xml:space="preserve">III - bens móveis em geral; </w:t>
      </w:r>
      <w:r w:rsidRPr="00F27977">
        <w:rPr>
          <w:rFonts w:ascii="Times New Roman" w:eastAsia="Times New Roman" w:hAnsi="Times New Roman" w:cs="Times New Roman"/>
          <w:i/>
          <w:sz w:val="24"/>
          <w:szCs w:val="20"/>
          <w:lang w:eastAsia="pt-BR"/>
        </w:rPr>
        <w:fldChar w:fldCharType="begin"/>
      </w:r>
      <w:r w:rsidRPr="00F27977">
        <w:rPr>
          <w:rFonts w:ascii="Times New Roman" w:eastAsia="Times New Roman" w:hAnsi="Times New Roman" w:cs="Times New Roman"/>
          <w:i/>
          <w:sz w:val="24"/>
          <w:szCs w:val="20"/>
          <w:lang w:eastAsia="pt-BR"/>
        </w:rPr>
        <w:instrText xml:space="preserve"> HYPERLINK "http://www2.camara.gov.br/internet/legislacao/legin.html/textos/visualizarTexto.html?ideNorma=547572&amp;seqTexto=62361&amp;PalavrasDestaque=" </w:instrText>
      </w:r>
      <w:r w:rsidRPr="00F27977">
        <w:rPr>
          <w:rFonts w:ascii="Times New Roman" w:eastAsia="Times New Roman" w:hAnsi="Times New Roman" w:cs="Times New Roman"/>
          <w:i/>
          <w:sz w:val="24"/>
          <w:szCs w:val="20"/>
          <w:lang w:eastAsia="pt-BR"/>
        </w:rPr>
        <w:fldChar w:fldCharType="separate"/>
      </w:r>
      <w:r w:rsidRPr="00F27977">
        <w:rPr>
          <w:rFonts w:ascii="Times New Roman" w:eastAsia="Times New Roman" w:hAnsi="Times New Roman" w:cs="Times New Roman"/>
          <w:i/>
          <w:color w:val="0000FF"/>
          <w:sz w:val="24"/>
          <w:szCs w:val="20"/>
          <w:u w:val="single"/>
          <w:lang w:eastAsia="pt-BR"/>
        </w:rPr>
        <w:t>(Inciso com redação dada pela Lei nº 11.382, de 6/12/2006, publicada no DOU de 7/12/2006, em vigor 45 dias após a publicação).</w:t>
      </w:r>
    </w:p>
    <w:p w:rsidR="00F27977" w:rsidRPr="00F27977" w:rsidRDefault="00F27977" w:rsidP="00F27977">
      <w:pPr>
        <w:ind w:firstLine="1134"/>
        <w:rPr>
          <w:rFonts w:ascii="Times New Roman" w:eastAsia="Times New Roman" w:hAnsi="Times New Roman" w:cs="Times New Roman"/>
          <w:i/>
          <w:color w:val="0000FF"/>
          <w:sz w:val="24"/>
          <w:szCs w:val="20"/>
          <w:u w:val="single"/>
          <w:lang w:eastAsia="pt-BR"/>
        </w:rPr>
      </w:pPr>
      <w:r w:rsidRPr="00F27977">
        <w:rPr>
          <w:rFonts w:ascii="Times New Roman" w:eastAsia="Times New Roman" w:hAnsi="Times New Roman" w:cs="Times New Roman"/>
          <w:i/>
          <w:sz w:val="24"/>
          <w:szCs w:val="20"/>
          <w:lang w:eastAsia="pt-BR"/>
        </w:rPr>
        <w:fldChar w:fldCharType="end"/>
      </w:r>
      <w:r w:rsidRPr="00F27977">
        <w:rPr>
          <w:rFonts w:ascii="Times New Roman" w:eastAsia="Times New Roman" w:hAnsi="Times New Roman" w:cs="Times New Roman"/>
          <w:sz w:val="24"/>
          <w:szCs w:val="20"/>
          <w:lang w:eastAsia="pt-BR"/>
        </w:rPr>
        <w:t xml:space="preserve">IV - bens imóveis; </w:t>
      </w:r>
      <w:r w:rsidRPr="00F27977">
        <w:rPr>
          <w:rFonts w:ascii="Times New Roman" w:eastAsia="Times New Roman" w:hAnsi="Times New Roman" w:cs="Times New Roman"/>
          <w:i/>
          <w:sz w:val="24"/>
          <w:szCs w:val="20"/>
          <w:lang w:eastAsia="pt-BR"/>
        </w:rPr>
        <w:fldChar w:fldCharType="begin"/>
      </w:r>
      <w:r w:rsidRPr="00F27977">
        <w:rPr>
          <w:rFonts w:ascii="Times New Roman" w:eastAsia="Times New Roman" w:hAnsi="Times New Roman" w:cs="Times New Roman"/>
          <w:i/>
          <w:sz w:val="24"/>
          <w:szCs w:val="20"/>
          <w:lang w:eastAsia="pt-BR"/>
        </w:rPr>
        <w:instrText xml:space="preserve"> HYPERLINK "http://www2.camara.gov.br/internet/legislacao/legin.html/textos/visualizarTexto.html?ideNorma=547572&amp;seqTexto=62361&amp;PalavrasDestaque=" </w:instrText>
      </w:r>
      <w:r w:rsidRPr="00F27977">
        <w:rPr>
          <w:rFonts w:ascii="Times New Roman" w:eastAsia="Times New Roman" w:hAnsi="Times New Roman" w:cs="Times New Roman"/>
          <w:i/>
          <w:sz w:val="24"/>
          <w:szCs w:val="20"/>
          <w:lang w:eastAsia="pt-BR"/>
        </w:rPr>
        <w:fldChar w:fldCharType="separate"/>
      </w:r>
      <w:r w:rsidRPr="00F27977">
        <w:rPr>
          <w:rFonts w:ascii="Times New Roman" w:eastAsia="Times New Roman" w:hAnsi="Times New Roman" w:cs="Times New Roman"/>
          <w:i/>
          <w:color w:val="0000FF"/>
          <w:sz w:val="24"/>
          <w:szCs w:val="20"/>
          <w:u w:val="single"/>
          <w:lang w:eastAsia="pt-BR"/>
        </w:rPr>
        <w:t>(Inciso com redação dada pela Lei nº 11.382, de 6/12/2006, publicada no DOU de 7/12/2006, em vigor 45 dias após a publicação).</w:t>
      </w:r>
    </w:p>
    <w:p w:rsidR="00F27977" w:rsidRPr="00F27977" w:rsidRDefault="00F27977" w:rsidP="00F27977">
      <w:pPr>
        <w:ind w:firstLine="1134"/>
        <w:rPr>
          <w:rFonts w:ascii="Times New Roman" w:eastAsia="Times New Roman" w:hAnsi="Times New Roman" w:cs="Times New Roman"/>
          <w:sz w:val="24"/>
          <w:szCs w:val="20"/>
          <w:lang w:eastAsia="pt-BR"/>
        </w:rPr>
      </w:pPr>
      <w:r w:rsidRPr="00F27977">
        <w:rPr>
          <w:rFonts w:ascii="Times New Roman" w:eastAsia="Times New Roman" w:hAnsi="Times New Roman" w:cs="Times New Roman"/>
          <w:i/>
          <w:sz w:val="24"/>
          <w:szCs w:val="20"/>
          <w:lang w:eastAsia="pt-BR"/>
        </w:rPr>
        <w:fldChar w:fldCharType="end"/>
      </w:r>
      <w:r w:rsidRPr="00F27977">
        <w:rPr>
          <w:rFonts w:ascii="Times New Roman" w:eastAsia="Times New Roman" w:hAnsi="Times New Roman" w:cs="Times New Roman"/>
          <w:sz w:val="24"/>
          <w:szCs w:val="20"/>
          <w:lang w:eastAsia="pt-BR"/>
        </w:rPr>
        <w:t xml:space="preserve">V - navios e aeronaves; </w:t>
      </w:r>
      <w:hyperlink r:id="rId22" w:history="1">
        <w:r w:rsidRPr="00F27977">
          <w:rPr>
            <w:rFonts w:ascii="Times New Roman" w:eastAsia="Times New Roman" w:hAnsi="Times New Roman" w:cs="Times New Roman"/>
            <w:i/>
            <w:color w:val="0000FF"/>
            <w:sz w:val="24"/>
            <w:szCs w:val="20"/>
            <w:u w:val="single"/>
            <w:lang w:eastAsia="pt-BR"/>
          </w:rPr>
          <w:t>(Inciso com redação dada pela Lei nº 11.382, de 6/12/2006, publicada no DOU de 7/12/2006, em vigor 45 dias após a publicação).</w:t>
        </w:r>
      </w:hyperlink>
    </w:p>
    <w:p w:rsidR="00F27977" w:rsidRPr="00F27977" w:rsidRDefault="00F27977" w:rsidP="00F27977">
      <w:pPr>
        <w:ind w:firstLine="1134"/>
        <w:rPr>
          <w:rFonts w:ascii="Times New Roman" w:eastAsia="Times New Roman" w:hAnsi="Times New Roman" w:cs="Times New Roman"/>
          <w:i/>
          <w:color w:val="0000FF"/>
          <w:sz w:val="24"/>
          <w:szCs w:val="20"/>
          <w:u w:val="single"/>
          <w:lang w:eastAsia="pt-BR"/>
        </w:rPr>
      </w:pPr>
      <w:r w:rsidRPr="00F27977">
        <w:rPr>
          <w:rFonts w:ascii="Times New Roman" w:eastAsia="Times New Roman" w:hAnsi="Times New Roman" w:cs="Times New Roman"/>
          <w:sz w:val="24"/>
          <w:szCs w:val="20"/>
          <w:lang w:eastAsia="pt-BR"/>
        </w:rPr>
        <w:t xml:space="preserve">VI - ações e quotas de sociedades empresárias; </w:t>
      </w:r>
      <w:r w:rsidRPr="00F27977">
        <w:rPr>
          <w:rFonts w:ascii="Times New Roman" w:eastAsia="Times New Roman" w:hAnsi="Times New Roman" w:cs="Times New Roman"/>
          <w:i/>
          <w:sz w:val="24"/>
          <w:szCs w:val="20"/>
          <w:lang w:eastAsia="pt-BR"/>
        </w:rPr>
        <w:fldChar w:fldCharType="begin"/>
      </w:r>
      <w:r w:rsidRPr="00F27977">
        <w:rPr>
          <w:rFonts w:ascii="Times New Roman" w:eastAsia="Times New Roman" w:hAnsi="Times New Roman" w:cs="Times New Roman"/>
          <w:i/>
          <w:sz w:val="24"/>
          <w:szCs w:val="20"/>
          <w:lang w:eastAsia="pt-BR"/>
        </w:rPr>
        <w:instrText xml:space="preserve"> HYPERLINK "http://www2.camara.gov.br/internet/legislacao/legin.html/textos/visualizarTexto.html?ideNorma=547572&amp;seqTexto=62361&amp;PalavrasDestaque=" </w:instrText>
      </w:r>
      <w:r w:rsidRPr="00F27977">
        <w:rPr>
          <w:rFonts w:ascii="Times New Roman" w:eastAsia="Times New Roman" w:hAnsi="Times New Roman" w:cs="Times New Roman"/>
          <w:i/>
          <w:sz w:val="24"/>
          <w:szCs w:val="20"/>
          <w:lang w:eastAsia="pt-BR"/>
        </w:rPr>
        <w:fldChar w:fldCharType="separate"/>
      </w:r>
      <w:r w:rsidRPr="00F27977">
        <w:rPr>
          <w:rFonts w:ascii="Times New Roman" w:eastAsia="Times New Roman" w:hAnsi="Times New Roman" w:cs="Times New Roman"/>
          <w:i/>
          <w:color w:val="0000FF"/>
          <w:sz w:val="24"/>
          <w:szCs w:val="20"/>
          <w:u w:val="single"/>
          <w:lang w:eastAsia="pt-BR"/>
        </w:rPr>
        <w:t>(Inciso com redação dada pela Lei nº 11.382, de 6/12/2006, publicada no DOU de 7/12/2006, em vigor 45 dias após a publicação).</w:t>
      </w:r>
    </w:p>
    <w:p w:rsidR="00F27977" w:rsidRPr="00F27977" w:rsidRDefault="00F27977" w:rsidP="00F27977">
      <w:pPr>
        <w:ind w:firstLine="1134"/>
        <w:rPr>
          <w:rFonts w:ascii="Times New Roman" w:eastAsia="Times New Roman" w:hAnsi="Times New Roman" w:cs="Times New Roman"/>
          <w:i/>
          <w:color w:val="0000FF"/>
          <w:sz w:val="24"/>
          <w:szCs w:val="20"/>
          <w:u w:val="single"/>
          <w:lang w:eastAsia="pt-BR"/>
        </w:rPr>
      </w:pPr>
      <w:r w:rsidRPr="00F27977">
        <w:rPr>
          <w:rFonts w:ascii="Times New Roman" w:eastAsia="Times New Roman" w:hAnsi="Times New Roman" w:cs="Times New Roman"/>
          <w:i/>
          <w:sz w:val="24"/>
          <w:szCs w:val="20"/>
          <w:lang w:eastAsia="pt-BR"/>
        </w:rPr>
        <w:fldChar w:fldCharType="end"/>
      </w:r>
      <w:r w:rsidRPr="00F27977">
        <w:rPr>
          <w:rFonts w:ascii="Times New Roman" w:eastAsia="Times New Roman" w:hAnsi="Times New Roman" w:cs="Times New Roman"/>
          <w:sz w:val="24"/>
          <w:szCs w:val="20"/>
          <w:lang w:eastAsia="pt-BR"/>
        </w:rPr>
        <w:t xml:space="preserve">VII - percentual do faturamento de empresa devedora; </w:t>
      </w:r>
      <w:r w:rsidRPr="00F27977">
        <w:rPr>
          <w:rFonts w:ascii="Times New Roman" w:eastAsia="Times New Roman" w:hAnsi="Times New Roman" w:cs="Times New Roman"/>
          <w:i/>
          <w:sz w:val="24"/>
          <w:szCs w:val="20"/>
          <w:lang w:eastAsia="pt-BR"/>
        </w:rPr>
        <w:fldChar w:fldCharType="begin"/>
      </w:r>
      <w:r w:rsidRPr="00F27977">
        <w:rPr>
          <w:rFonts w:ascii="Times New Roman" w:eastAsia="Times New Roman" w:hAnsi="Times New Roman" w:cs="Times New Roman"/>
          <w:i/>
          <w:sz w:val="24"/>
          <w:szCs w:val="20"/>
          <w:lang w:eastAsia="pt-BR"/>
        </w:rPr>
        <w:instrText xml:space="preserve"> HYPERLINK "http://www2.camara.gov.br/internet/legislacao/legin.html/textos/visualizarTexto.html?ideNorma=547572&amp;seqTexto=62361&amp;PalavrasDestaque=" </w:instrText>
      </w:r>
      <w:r w:rsidRPr="00F27977">
        <w:rPr>
          <w:rFonts w:ascii="Times New Roman" w:eastAsia="Times New Roman" w:hAnsi="Times New Roman" w:cs="Times New Roman"/>
          <w:i/>
          <w:sz w:val="24"/>
          <w:szCs w:val="20"/>
          <w:lang w:eastAsia="pt-BR"/>
        </w:rPr>
        <w:fldChar w:fldCharType="separate"/>
      </w:r>
      <w:r w:rsidRPr="00F27977">
        <w:rPr>
          <w:rFonts w:ascii="Times New Roman" w:eastAsia="Times New Roman" w:hAnsi="Times New Roman" w:cs="Times New Roman"/>
          <w:i/>
          <w:color w:val="0000FF"/>
          <w:sz w:val="24"/>
          <w:szCs w:val="20"/>
          <w:u w:val="single"/>
          <w:lang w:eastAsia="pt-BR"/>
        </w:rPr>
        <w:t>(Inciso com redação dada pela Lei nº 11.382, de 6/12/2006, publicada no DOU de 7/12/2006, em vigor 45 dias após a publicação).</w:t>
      </w:r>
    </w:p>
    <w:p w:rsidR="00F27977" w:rsidRPr="00F27977" w:rsidRDefault="00F27977" w:rsidP="00F27977">
      <w:pPr>
        <w:ind w:firstLine="1134"/>
        <w:rPr>
          <w:rFonts w:ascii="Times New Roman" w:eastAsia="Times New Roman" w:hAnsi="Times New Roman" w:cs="Times New Roman"/>
          <w:sz w:val="24"/>
          <w:szCs w:val="20"/>
          <w:lang w:eastAsia="pt-BR"/>
        </w:rPr>
      </w:pPr>
      <w:r w:rsidRPr="00F27977">
        <w:rPr>
          <w:rFonts w:ascii="Times New Roman" w:eastAsia="Times New Roman" w:hAnsi="Times New Roman" w:cs="Times New Roman"/>
          <w:i/>
          <w:sz w:val="24"/>
          <w:szCs w:val="20"/>
          <w:lang w:eastAsia="pt-BR"/>
        </w:rPr>
        <w:fldChar w:fldCharType="end"/>
      </w:r>
      <w:r w:rsidRPr="00F27977">
        <w:rPr>
          <w:rFonts w:ascii="Times New Roman" w:eastAsia="Times New Roman" w:hAnsi="Times New Roman" w:cs="Times New Roman"/>
          <w:sz w:val="24"/>
          <w:szCs w:val="20"/>
          <w:lang w:eastAsia="pt-BR"/>
        </w:rPr>
        <w:t xml:space="preserve">VIII - pedras e metais preciosos; </w:t>
      </w:r>
      <w:hyperlink r:id="rId23" w:history="1">
        <w:r w:rsidRPr="00F27977">
          <w:rPr>
            <w:rFonts w:ascii="Times New Roman" w:eastAsia="Times New Roman" w:hAnsi="Times New Roman" w:cs="Times New Roman"/>
            <w:i/>
            <w:color w:val="0000FF"/>
            <w:sz w:val="24"/>
            <w:szCs w:val="20"/>
            <w:u w:val="single"/>
            <w:lang w:eastAsia="pt-BR"/>
          </w:rPr>
          <w:t>(Inciso com redação dada pela Lei nº 11.382, de 6/12/2006, publicada no DOU de 7/12/2006, em vigor 45 dias após a publicação).</w:t>
        </w:r>
      </w:hyperlink>
    </w:p>
    <w:p w:rsidR="00F27977" w:rsidRPr="00F27977" w:rsidRDefault="00F27977" w:rsidP="00F27977">
      <w:pPr>
        <w:ind w:firstLine="1134"/>
        <w:rPr>
          <w:rFonts w:ascii="Times New Roman" w:eastAsia="Times New Roman" w:hAnsi="Times New Roman" w:cs="Times New Roman"/>
          <w:sz w:val="24"/>
          <w:szCs w:val="20"/>
          <w:lang w:eastAsia="pt-BR"/>
        </w:rPr>
      </w:pPr>
      <w:r w:rsidRPr="00F27977">
        <w:rPr>
          <w:rFonts w:ascii="Times New Roman" w:eastAsia="Times New Roman" w:hAnsi="Times New Roman" w:cs="Times New Roman"/>
          <w:sz w:val="24"/>
          <w:szCs w:val="20"/>
          <w:lang w:eastAsia="pt-BR"/>
        </w:rPr>
        <w:t xml:space="preserve">IX - títulos da dívida pública da União, Estados e Distrito Federal com cotação em mercado; </w:t>
      </w:r>
      <w:hyperlink r:id="rId24" w:history="1">
        <w:r w:rsidRPr="00F27977">
          <w:rPr>
            <w:rFonts w:ascii="Times New Roman" w:eastAsia="Times New Roman" w:hAnsi="Times New Roman" w:cs="Times New Roman"/>
            <w:i/>
            <w:color w:val="0000FF"/>
            <w:sz w:val="24"/>
            <w:szCs w:val="20"/>
            <w:u w:val="single"/>
            <w:lang w:eastAsia="pt-BR"/>
          </w:rPr>
          <w:t>(Inciso com redação dada pela Lei nº 11.382, de 6/12/2006, publicada no DOU de 7/12/2006, em vigor 45 dias após a publicação).</w:t>
        </w:r>
      </w:hyperlink>
    </w:p>
    <w:p w:rsidR="00F27977" w:rsidRPr="00F27977" w:rsidRDefault="00F27977" w:rsidP="00F27977">
      <w:pPr>
        <w:ind w:firstLine="1134"/>
        <w:rPr>
          <w:rFonts w:ascii="Times New Roman" w:eastAsia="Times New Roman" w:hAnsi="Times New Roman" w:cs="Times New Roman"/>
          <w:i/>
          <w:color w:val="0000FF"/>
          <w:sz w:val="24"/>
          <w:szCs w:val="20"/>
          <w:u w:val="single"/>
          <w:lang w:eastAsia="pt-BR"/>
        </w:rPr>
      </w:pPr>
      <w:r w:rsidRPr="00F27977">
        <w:rPr>
          <w:rFonts w:ascii="Times New Roman" w:eastAsia="Times New Roman" w:hAnsi="Times New Roman" w:cs="Times New Roman"/>
          <w:sz w:val="24"/>
          <w:szCs w:val="20"/>
          <w:lang w:eastAsia="pt-BR"/>
        </w:rPr>
        <w:t xml:space="preserve">X - títulos e valores mobiliários com cotação em mercado; </w:t>
      </w:r>
      <w:r w:rsidRPr="00F27977">
        <w:rPr>
          <w:rFonts w:ascii="Times New Roman" w:eastAsia="Times New Roman" w:hAnsi="Times New Roman" w:cs="Times New Roman"/>
          <w:i/>
          <w:sz w:val="24"/>
          <w:szCs w:val="20"/>
          <w:lang w:eastAsia="pt-BR"/>
        </w:rPr>
        <w:fldChar w:fldCharType="begin"/>
      </w:r>
      <w:r w:rsidRPr="00F27977">
        <w:rPr>
          <w:rFonts w:ascii="Times New Roman" w:eastAsia="Times New Roman" w:hAnsi="Times New Roman" w:cs="Times New Roman"/>
          <w:i/>
          <w:sz w:val="24"/>
          <w:szCs w:val="20"/>
          <w:lang w:eastAsia="pt-BR"/>
        </w:rPr>
        <w:instrText xml:space="preserve"> HYPERLINK "http://www2.camara.gov.br/internet/legislacao/legin.html/textos/visualizarTexto.html?ideNorma=547572&amp;seqTexto=62361&amp;PalavrasDestaque=" </w:instrText>
      </w:r>
      <w:r w:rsidRPr="00F27977">
        <w:rPr>
          <w:rFonts w:ascii="Times New Roman" w:eastAsia="Times New Roman" w:hAnsi="Times New Roman" w:cs="Times New Roman"/>
          <w:i/>
          <w:sz w:val="24"/>
          <w:szCs w:val="20"/>
          <w:lang w:eastAsia="pt-BR"/>
        </w:rPr>
        <w:fldChar w:fldCharType="separate"/>
      </w:r>
      <w:r w:rsidRPr="00F27977">
        <w:rPr>
          <w:rFonts w:ascii="Times New Roman" w:eastAsia="Times New Roman" w:hAnsi="Times New Roman" w:cs="Times New Roman"/>
          <w:i/>
          <w:color w:val="0000FF"/>
          <w:sz w:val="24"/>
          <w:szCs w:val="20"/>
          <w:u w:val="single"/>
          <w:lang w:eastAsia="pt-BR"/>
        </w:rPr>
        <w:t>(Inciso com redação dada pela Lei nº 11.382, de 6/12/2006, publicada no DOU de 7/12/2006, em vigor 45 dias após a publicação).</w:t>
      </w:r>
    </w:p>
    <w:p w:rsidR="00F27977" w:rsidRPr="00F27977" w:rsidRDefault="00F27977" w:rsidP="00F27977">
      <w:pPr>
        <w:ind w:firstLine="1134"/>
        <w:rPr>
          <w:rFonts w:ascii="Times New Roman" w:eastAsia="Times New Roman" w:hAnsi="Times New Roman" w:cs="Times New Roman"/>
          <w:i/>
          <w:color w:val="0000FF"/>
          <w:sz w:val="24"/>
          <w:szCs w:val="20"/>
          <w:u w:val="single"/>
          <w:lang w:eastAsia="pt-BR"/>
        </w:rPr>
      </w:pPr>
      <w:r w:rsidRPr="00F27977">
        <w:rPr>
          <w:rFonts w:ascii="Times New Roman" w:eastAsia="Times New Roman" w:hAnsi="Times New Roman" w:cs="Times New Roman"/>
          <w:i/>
          <w:sz w:val="24"/>
          <w:szCs w:val="20"/>
          <w:lang w:eastAsia="pt-BR"/>
        </w:rPr>
        <w:fldChar w:fldCharType="end"/>
      </w:r>
      <w:r w:rsidRPr="00F27977">
        <w:rPr>
          <w:rFonts w:ascii="Times New Roman" w:eastAsia="Times New Roman" w:hAnsi="Times New Roman" w:cs="Times New Roman"/>
          <w:sz w:val="24"/>
          <w:szCs w:val="20"/>
          <w:lang w:eastAsia="pt-BR"/>
        </w:rPr>
        <w:t xml:space="preserve">XI - outros direitos. </w:t>
      </w:r>
      <w:r w:rsidRPr="00F27977">
        <w:rPr>
          <w:rFonts w:ascii="Times New Roman" w:eastAsia="Times New Roman" w:hAnsi="Times New Roman" w:cs="Times New Roman"/>
          <w:i/>
          <w:sz w:val="24"/>
          <w:szCs w:val="20"/>
          <w:lang w:eastAsia="pt-BR"/>
        </w:rPr>
        <w:fldChar w:fldCharType="begin"/>
      </w:r>
      <w:r w:rsidRPr="00F27977">
        <w:rPr>
          <w:rFonts w:ascii="Times New Roman" w:eastAsia="Times New Roman" w:hAnsi="Times New Roman" w:cs="Times New Roman"/>
          <w:i/>
          <w:sz w:val="24"/>
          <w:szCs w:val="20"/>
          <w:lang w:eastAsia="pt-BR"/>
        </w:rPr>
        <w:instrText xml:space="preserve"> HYPERLINK "http://www2.camara.gov.br/internet/legislacao/legin.html/textos/visualizarTexto.html?ideNorma=547572&amp;seqTexto=62361&amp;PalavrasDestaque=" </w:instrText>
      </w:r>
      <w:r w:rsidRPr="00F27977">
        <w:rPr>
          <w:rFonts w:ascii="Times New Roman" w:eastAsia="Times New Roman" w:hAnsi="Times New Roman" w:cs="Times New Roman"/>
          <w:i/>
          <w:sz w:val="24"/>
          <w:szCs w:val="20"/>
          <w:lang w:eastAsia="pt-BR"/>
        </w:rPr>
        <w:fldChar w:fldCharType="separate"/>
      </w:r>
      <w:r w:rsidRPr="00F27977">
        <w:rPr>
          <w:rFonts w:ascii="Times New Roman" w:eastAsia="Times New Roman" w:hAnsi="Times New Roman" w:cs="Times New Roman"/>
          <w:i/>
          <w:color w:val="0000FF"/>
          <w:sz w:val="24"/>
          <w:szCs w:val="20"/>
          <w:u w:val="single"/>
          <w:lang w:eastAsia="pt-BR"/>
        </w:rPr>
        <w:t>(Inciso acrescido pela Lei nº 11.382, de 6/12/2006, publicada no DOU de 7/12/2006, em vigor 45 dias após a publicação).</w:t>
      </w:r>
    </w:p>
    <w:p w:rsidR="00F27977" w:rsidRPr="00F27977" w:rsidRDefault="00F27977" w:rsidP="00F27977">
      <w:pPr>
        <w:ind w:firstLine="1134"/>
        <w:rPr>
          <w:rFonts w:ascii="Times New Roman" w:eastAsia="Times New Roman" w:hAnsi="Times New Roman" w:cs="Times New Roman"/>
          <w:i/>
          <w:color w:val="0000FF"/>
          <w:sz w:val="24"/>
          <w:szCs w:val="20"/>
          <w:u w:val="single"/>
          <w:lang w:eastAsia="pt-BR"/>
        </w:rPr>
      </w:pPr>
      <w:r w:rsidRPr="00F27977">
        <w:rPr>
          <w:rFonts w:ascii="Times New Roman" w:eastAsia="Times New Roman" w:hAnsi="Times New Roman" w:cs="Times New Roman"/>
          <w:i/>
          <w:sz w:val="24"/>
          <w:szCs w:val="20"/>
          <w:lang w:eastAsia="pt-BR"/>
        </w:rPr>
        <w:fldChar w:fldCharType="end"/>
      </w:r>
      <w:r w:rsidRPr="00F27977">
        <w:rPr>
          <w:rFonts w:ascii="Times New Roman" w:eastAsia="Times New Roman" w:hAnsi="Times New Roman" w:cs="Times New Roman"/>
          <w:sz w:val="24"/>
          <w:szCs w:val="20"/>
          <w:lang w:eastAsia="pt-BR"/>
        </w:rPr>
        <w:t xml:space="preserve">§ 1º  Na execução de crédito com garantia hipotecária, pignoratícia ou anticrética, a penhora recairá, preferencialmente, sobre a coisa dada em garantia; se a coisa pertencer a terceiro garantidor, será também esse intimado da penhora. </w:t>
      </w:r>
      <w:r w:rsidRPr="00F27977">
        <w:rPr>
          <w:rFonts w:ascii="Times New Roman" w:eastAsia="Times New Roman" w:hAnsi="Times New Roman" w:cs="Times New Roman"/>
          <w:i/>
          <w:sz w:val="24"/>
          <w:szCs w:val="20"/>
          <w:lang w:eastAsia="pt-BR"/>
        </w:rPr>
        <w:fldChar w:fldCharType="begin"/>
      </w:r>
      <w:r w:rsidRPr="00F27977">
        <w:rPr>
          <w:rFonts w:ascii="Times New Roman" w:eastAsia="Times New Roman" w:hAnsi="Times New Roman" w:cs="Times New Roman"/>
          <w:i/>
          <w:sz w:val="24"/>
          <w:szCs w:val="20"/>
          <w:lang w:eastAsia="pt-BR"/>
        </w:rPr>
        <w:instrText xml:space="preserve"> HYPERLINK "http://www2.camara.gov.br/internet/legislacao/legin.html/textos/visualizarTexto.html?ideNorma=547572&amp;seqTexto=62361&amp;PalavrasDestaque=" </w:instrText>
      </w:r>
      <w:r w:rsidRPr="00F27977">
        <w:rPr>
          <w:rFonts w:ascii="Times New Roman" w:eastAsia="Times New Roman" w:hAnsi="Times New Roman" w:cs="Times New Roman"/>
          <w:i/>
          <w:sz w:val="24"/>
          <w:szCs w:val="20"/>
          <w:lang w:eastAsia="pt-BR"/>
        </w:rPr>
        <w:fldChar w:fldCharType="separate"/>
      </w:r>
      <w:r w:rsidRPr="00F27977">
        <w:rPr>
          <w:rFonts w:ascii="Times New Roman" w:eastAsia="Times New Roman" w:hAnsi="Times New Roman" w:cs="Times New Roman"/>
          <w:i/>
          <w:color w:val="0000FF"/>
          <w:sz w:val="24"/>
          <w:szCs w:val="20"/>
          <w:u w:val="single"/>
          <w:lang w:eastAsia="pt-BR"/>
        </w:rPr>
        <w:t>(Parágrafo com redação dada pela Lei nº 11.382, de 6/12/2006, publicada no DOU de 7/12/2006, em vigor 45 dias após a publicação).</w:t>
      </w:r>
    </w:p>
    <w:p w:rsidR="00F27977" w:rsidRPr="00F27977" w:rsidRDefault="00F27977" w:rsidP="00F27977">
      <w:pPr>
        <w:ind w:firstLine="1134"/>
        <w:rPr>
          <w:rFonts w:ascii="Times New Roman" w:eastAsia="Times New Roman" w:hAnsi="Times New Roman" w:cs="Times New Roman"/>
          <w:sz w:val="24"/>
          <w:szCs w:val="20"/>
          <w:lang w:eastAsia="pt-BR"/>
        </w:rPr>
      </w:pPr>
      <w:r w:rsidRPr="00F27977">
        <w:rPr>
          <w:rFonts w:ascii="Times New Roman" w:eastAsia="Times New Roman" w:hAnsi="Times New Roman" w:cs="Times New Roman"/>
          <w:i/>
          <w:sz w:val="24"/>
          <w:szCs w:val="20"/>
          <w:lang w:eastAsia="pt-BR"/>
        </w:rPr>
        <w:fldChar w:fldCharType="end"/>
      </w:r>
      <w:r w:rsidRPr="00F27977">
        <w:rPr>
          <w:rFonts w:ascii="Times New Roman" w:eastAsia="Times New Roman" w:hAnsi="Times New Roman" w:cs="Times New Roman"/>
          <w:sz w:val="24"/>
          <w:szCs w:val="20"/>
          <w:lang w:eastAsia="pt-BR"/>
        </w:rPr>
        <w:t xml:space="preserve">§ 2º  Recaindo a penhora em bens imóveis, será intimado também o cônjuge do executado. </w:t>
      </w:r>
      <w:hyperlink r:id="rId25" w:history="1">
        <w:r w:rsidRPr="00F27977">
          <w:rPr>
            <w:rFonts w:ascii="Times New Roman" w:eastAsia="Times New Roman" w:hAnsi="Times New Roman" w:cs="Times New Roman"/>
            <w:i/>
            <w:color w:val="0000FF"/>
            <w:sz w:val="24"/>
            <w:szCs w:val="20"/>
            <w:u w:val="single"/>
            <w:lang w:eastAsia="pt-BR"/>
          </w:rPr>
          <w:t>(Parágrafo com redação dada pela Lei nº 11.382, de 6/12/2006, publicada no DOU de 7/12/2006, em vigor 45 dias após a publicação).</w:t>
        </w:r>
      </w:hyperlink>
    </w:p>
    <w:p w:rsidR="00F27977" w:rsidRPr="00F27977" w:rsidRDefault="00F27977" w:rsidP="00F27977">
      <w:pPr>
        <w:ind w:firstLine="1134"/>
        <w:rPr>
          <w:rFonts w:ascii="Times New Roman" w:eastAsia="Times New Roman" w:hAnsi="Times New Roman" w:cs="Times New Roman"/>
          <w:sz w:val="24"/>
          <w:szCs w:val="20"/>
          <w:lang w:eastAsia="pt-BR"/>
        </w:rPr>
      </w:pPr>
    </w:p>
    <w:p w:rsidR="00F27977" w:rsidRPr="00F27977" w:rsidRDefault="00F27977" w:rsidP="00F27977">
      <w:pPr>
        <w:ind w:firstLine="1134"/>
        <w:rPr>
          <w:rFonts w:ascii="Times New Roman" w:eastAsia="Times New Roman" w:hAnsi="Times New Roman" w:cs="Times New Roman"/>
          <w:i/>
          <w:color w:val="0000FF"/>
          <w:sz w:val="24"/>
          <w:szCs w:val="20"/>
          <w:u w:val="single"/>
          <w:lang w:eastAsia="pt-BR"/>
        </w:rPr>
      </w:pPr>
      <w:r w:rsidRPr="00F27977">
        <w:rPr>
          <w:rFonts w:ascii="Times New Roman" w:eastAsia="Times New Roman" w:hAnsi="Times New Roman" w:cs="Times New Roman"/>
          <w:sz w:val="24"/>
          <w:szCs w:val="20"/>
          <w:lang w:eastAsia="pt-BR"/>
        </w:rPr>
        <w:t xml:space="preserve">Art. 655-A.  Para possibilitar a penhora de dinheiro em depósito ou aplicação financeira, o juiz, a requerimento do exeqüente, requisitará à autoridade supervisora do sistema bancário, preferencialmente por meio eletrônico, informações sobre a existência de ativos em nome do executado, podendo no mesmo ato determinar sua indisponibilidade, até o valor indicado na execução. </w:t>
      </w:r>
      <w:r w:rsidRPr="00F27977">
        <w:rPr>
          <w:rFonts w:ascii="Times New Roman" w:eastAsia="Times New Roman" w:hAnsi="Times New Roman" w:cs="Times New Roman"/>
          <w:i/>
          <w:sz w:val="24"/>
          <w:szCs w:val="20"/>
          <w:lang w:eastAsia="pt-BR"/>
        </w:rPr>
        <w:fldChar w:fldCharType="begin"/>
      </w:r>
      <w:r w:rsidRPr="00F27977">
        <w:rPr>
          <w:rFonts w:ascii="Times New Roman" w:eastAsia="Times New Roman" w:hAnsi="Times New Roman" w:cs="Times New Roman"/>
          <w:i/>
          <w:sz w:val="24"/>
          <w:szCs w:val="20"/>
          <w:lang w:eastAsia="pt-BR"/>
        </w:rPr>
        <w:instrText xml:space="preserve"> HYPERLINK "http://www2.camara.gov.br/internet/legislacao/legin.html/textos/visualizarTexto.html?ideNorma=547572&amp;seqTexto=62361&amp;PalavrasDestaque=" </w:instrText>
      </w:r>
      <w:r w:rsidRPr="00F27977">
        <w:rPr>
          <w:rFonts w:ascii="Times New Roman" w:eastAsia="Times New Roman" w:hAnsi="Times New Roman" w:cs="Times New Roman"/>
          <w:i/>
          <w:sz w:val="24"/>
          <w:szCs w:val="20"/>
          <w:lang w:eastAsia="pt-BR"/>
        </w:rPr>
        <w:fldChar w:fldCharType="separate"/>
      </w:r>
      <w:r w:rsidRPr="00F27977">
        <w:rPr>
          <w:rFonts w:ascii="Times New Roman" w:eastAsia="Times New Roman" w:hAnsi="Times New Roman" w:cs="Times New Roman"/>
          <w:i/>
          <w:color w:val="0000FF"/>
          <w:sz w:val="24"/>
          <w:szCs w:val="20"/>
          <w:u w:val="single"/>
          <w:lang w:eastAsia="pt-BR"/>
        </w:rPr>
        <w:t>(“Caput” do artigo acrescido pela Lei nº 11.382, de 6/12/2006, publicada no DOU de 7/12/2006, em vigor 45 dias após a publicação).</w:t>
      </w:r>
    </w:p>
    <w:p w:rsidR="00F27977" w:rsidRPr="00F27977" w:rsidRDefault="00F27977" w:rsidP="00F27977">
      <w:pPr>
        <w:ind w:firstLine="1134"/>
        <w:rPr>
          <w:rFonts w:ascii="Times New Roman" w:eastAsia="Times New Roman" w:hAnsi="Times New Roman" w:cs="Times New Roman"/>
          <w:szCs w:val="20"/>
          <w:lang w:eastAsia="pt-BR"/>
        </w:rPr>
      </w:pPr>
      <w:r w:rsidRPr="00F27977">
        <w:rPr>
          <w:rFonts w:ascii="Times New Roman" w:eastAsia="Times New Roman" w:hAnsi="Times New Roman" w:cs="Times New Roman"/>
          <w:i/>
          <w:sz w:val="24"/>
          <w:szCs w:val="20"/>
          <w:lang w:eastAsia="pt-BR"/>
        </w:rPr>
        <w:fldChar w:fldCharType="end"/>
      </w:r>
      <w:r w:rsidRPr="00F27977">
        <w:rPr>
          <w:rFonts w:ascii="Times New Roman" w:eastAsia="Times New Roman" w:hAnsi="Times New Roman" w:cs="Times New Roman"/>
          <w:sz w:val="24"/>
          <w:szCs w:val="20"/>
          <w:lang w:eastAsia="pt-BR"/>
        </w:rPr>
        <w:t xml:space="preserve">§ 1º  As informações limitar-se-ão à existência ou não de depósito ou aplicação até o valor indicado na execução. </w:t>
      </w:r>
      <w:hyperlink r:id="rId26" w:history="1">
        <w:r w:rsidRPr="00F27977">
          <w:rPr>
            <w:rFonts w:ascii="Times New Roman" w:eastAsia="Times New Roman" w:hAnsi="Times New Roman" w:cs="Times New Roman"/>
            <w:i/>
            <w:color w:val="0000FF"/>
            <w:sz w:val="24"/>
            <w:szCs w:val="20"/>
            <w:u w:val="single"/>
            <w:lang w:eastAsia="pt-BR"/>
          </w:rPr>
          <w:t>(Parágrafo acrescido pela Lei nº 11.382, de 6/12/2006, publicada no DOU de 7/12/2006, em vigor 45 dias após a publicação)</w:t>
        </w:r>
      </w:hyperlink>
    </w:p>
    <w:p w:rsidR="00F27977" w:rsidRPr="00F27977" w:rsidRDefault="00F27977" w:rsidP="00F27977">
      <w:pPr>
        <w:ind w:firstLine="1134"/>
        <w:rPr>
          <w:rFonts w:ascii="Times New Roman" w:eastAsia="Times New Roman" w:hAnsi="Times New Roman" w:cs="Times New Roman"/>
          <w:sz w:val="24"/>
          <w:szCs w:val="20"/>
          <w:lang w:eastAsia="pt-BR"/>
        </w:rPr>
      </w:pPr>
      <w:r w:rsidRPr="00F27977">
        <w:rPr>
          <w:rFonts w:ascii="Times New Roman" w:eastAsia="Times New Roman" w:hAnsi="Times New Roman" w:cs="Times New Roman"/>
          <w:sz w:val="24"/>
          <w:szCs w:val="20"/>
          <w:lang w:eastAsia="pt-BR"/>
        </w:rPr>
        <w:t xml:space="preserve">§ 2º  Compete ao executado comprovar que as quantias depositadas em conta corrente referem-se à hipótese do inciso IV do </w:t>
      </w:r>
      <w:r w:rsidRPr="00F27977">
        <w:rPr>
          <w:rFonts w:ascii="Times New Roman" w:eastAsia="Times New Roman" w:hAnsi="Times New Roman" w:cs="Times New Roman"/>
          <w:i/>
          <w:sz w:val="24"/>
          <w:szCs w:val="20"/>
          <w:lang w:eastAsia="pt-BR"/>
        </w:rPr>
        <w:t>caput</w:t>
      </w:r>
      <w:r w:rsidRPr="00F27977">
        <w:rPr>
          <w:rFonts w:ascii="Times New Roman" w:eastAsia="Times New Roman" w:hAnsi="Times New Roman" w:cs="Times New Roman"/>
          <w:sz w:val="24"/>
          <w:szCs w:val="20"/>
          <w:lang w:eastAsia="pt-BR"/>
        </w:rPr>
        <w:t xml:space="preserve"> do art. 649 desta Lei ou que estão revestidas de outra forma de impenhorabilidade. </w:t>
      </w:r>
      <w:hyperlink r:id="rId27" w:history="1">
        <w:r w:rsidRPr="00F27977">
          <w:rPr>
            <w:rFonts w:ascii="Times New Roman" w:eastAsia="Times New Roman" w:hAnsi="Times New Roman" w:cs="Times New Roman"/>
            <w:i/>
            <w:color w:val="0000FF"/>
            <w:sz w:val="24"/>
            <w:szCs w:val="20"/>
            <w:u w:val="single"/>
            <w:lang w:eastAsia="pt-BR"/>
          </w:rPr>
          <w:t>(Parágrafo acrescido pela Lei nº 11.382, de 6/12/2006, publicada no DOU de 7/12/2006, em vigor 45 dias após a publicação)</w:t>
        </w:r>
      </w:hyperlink>
    </w:p>
    <w:p w:rsidR="00F27977" w:rsidRPr="00F27977" w:rsidRDefault="00F27977" w:rsidP="00F27977">
      <w:pPr>
        <w:ind w:firstLine="1134"/>
        <w:rPr>
          <w:rFonts w:ascii="Times New Roman" w:eastAsia="Times New Roman" w:hAnsi="Times New Roman" w:cs="Times New Roman"/>
          <w:i/>
          <w:sz w:val="24"/>
          <w:szCs w:val="20"/>
          <w:lang w:eastAsia="pt-BR"/>
        </w:rPr>
      </w:pPr>
      <w:r w:rsidRPr="00F27977">
        <w:rPr>
          <w:rFonts w:ascii="Times New Roman" w:eastAsia="Times New Roman" w:hAnsi="Times New Roman" w:cs="Times New Roman"/>
          <w:sz w:val="24"/>
          <w:szCs w:val="20"/>
          <w:lang w:eastAsia="pt-BR"/>
        </w:rPr>
        <w:t xml:space="preserve">§ 3º  Na penhora de percentual do faturamento da empresa executada, será nomeado depositário, com a atribuição de submeter à aprovação judicial a forma de efetivação da constrição, bem como de prestar contas mensalmente, entregando ao exeqüente as quantias recebidas, a fim de serem imputadas no pagamento da dívida. </w:t>
      </w:r>
      <w:bookmarkStart w:id="12" w:name="_Hlt201643792"/>
      <w:r w:rsidRPr="00F27977">
        <w:rPr>
          <w:rFonts w:ascii="Times New Roman" w:eastAsia="Times New Roman" w:hAnsi="Times New Roman" w:cs="Times New Roman"/>
          <w:i/>
          <w:sz w:val="24"/>
          <w:szCs w:val="20"/>
          <w:lang w:eastAsia="pt-BR"/>
        </w:rPr>
        <w:fldChar w:fldCharType="begin"/>
      </w:r>
      <w:r w:rsidRPr="00F27977">
        <w:rPr>
          <w:rFonts w:ascii="Times New Roman" w:eastAsia="Times New Roman" w:hAnsi="Times New Roman" w:cs="Times New Roman"/>
          <w:i/>
          <w:sz w:val="24"/>
          <w:szCs w:val="20"/>
          <w:lang w:eastAsia="pt-BR"/>
        </w:rPr>
        <w:instrText xml:space="preserve"> HYPERLINK "http://www2.camara.gov.br/internet/legislacao/legin.html/textos/visualizarTexto.html?ideNorma=547572&amp;seqTexto=62361&amp;PalavrasDestaque=" </w:instrText>
      </w:r>
      <w:r w:rsidRPr="00F27977">
        <w:rPr>
          <w:rFonts w:ascii="Times New Roman" w:eastAsia="Times New Roman" w:hAnsi="Times New Roman" w:cs="Times New Roman"/>
          <w:i/>
          <w:sz w:val="24"/>
          <w:szCs w:val="20"/>
          <w:lang w:eastAsia="pt-BR"/>
        </w:rPr>
        <w:fldChar w:fldCharType="separate"/>
      </w:r>
      <w:r w:rsidRPr="00F27977">
        <w:rPr>
          <w:rFonts w:ascii="Times New Roman" w:eastAsia="Times New Roman" w:hAnsi="Times New Roman" w:cs="Times New Roman"/>
          <w:i/>
          <w:color w:val="0000FF"/>
          <w:sz w:val="24"/>
          <w:szCs w:val="20"/>
          <w:u w:val="single"/>
          <w:lang w:eastAsia="pt-BR"/>
        </w:rPr>
        <w:t>(Parágrafo acrescido pela Lei nº 11.382, de 6/12/2006, publicada no DOU de 7/12/2006, em vigor 45 dias após a publicação)</w:t>
      </w:r>
      <w:r w:rsidRPr="00F27977">
        <w:rPr>
          <w:rFonts w:ascii="Times New Roman" w:eastAsia="Times New Roman" w:hAnsi="Times New Roman" w:cs="Times New Roman"/>
          <w:i/>
          <w:sz w:val="24"/>
          <w:szCs w:val="20"/>
          <w:lang w:eastAsia="pt-BR"/>
        </w:rPr>
        <w:fldChar w:fldCharType="end"/>
      </w:r>
    </w:p>
    <w:p w:rsidR="00F27977" w:rsidRPr="00F27977" w:rsidRDefault="00F27977" w:rsidP="00F27977">
      <w:pPr>
        <w:ind w:firstLine="1134"/>
        <w:rPr>
          <w:rFonts w:ascii="Times New Roman" w:eastAsia="Times New Roman" w:hAnsi="Times New Roman" w:cs="Times New Roman"/>
          <w:sz w:val="24"/>
          <w:szCs w:val="20"/>
          <w:lang w:eastAsia="pt-BR"/>
        </w:rPr>
      </w:pPr>
      <w:r w:rsidRPr="00F27977">
        <w:rPr>
          <w:rFonts w:ascii="Times New Roman" w:eastAsia="Times New Roman" w:hAnsi="Times New Roman" w:cs="Times New Roman"/>
          <w:sz w:val="24"/>
          <w:szCs w:val="20"/>
          <w:lang w:eastAsia="pt-BR"/>
        </w:rPr>
        <w:t xml:space="preserve">§ 4º Quando se tratar de execução contra partido político, o juiz, a requerimento do exeqüente, requisitará à autoridade supervisora do sistema bancário, nos termos do que estabelece o </w:t>
      </w:r>
      <w:r w:rsidRPr="00F27977">
        <w:rPr>
          <w:rFonts w:ascii="Times New Roman" w:eastAsia="Times New Roman" w:hAnsi="Times New Roman" w:cs="Times New Roman"/>
          <w:i/>
          <w:sz w:val="24"/>
          <w:szCs w:val="20"/>
          <w:lang w:eastAsia="pt-BR"/>
        </w:rPr>
        <w:t>caput</w:t>
      </w:r>
      <w:r w:rsidRPr="00F27977">
        <w:rPr>
          <w:rFonts w:ascii="Times New Roman" w:eastAsia="Times New Roman" w:hAnsi="Times New Roman" w:cs="Times New Roman"/>
          <w:sz w:val="24"/>
          <w:szCs w:val="20"/>
          <w:lang w:eastAsia="pt-BR"/>
        </w:rPr>
        <w:t xml:space="preserve"> deste artigo, informações sobre a existência de ativos tão somente em nome do órgão partidário que tenha contraído a dívida executada ou que tenha dado causa a violação de direito ou ao dano, ao qual cabe exclusivamente a responsabilidade pelos atos praticados, de acordo com o disposto no art. 15-A da Lei nº 9.096, de 19 de setembro de 1995.</w:t>
      </w:r>
      <w:r w:rsidRPr="00F27977">
        <w:rPr>
          <w:rFonts w:ascii="Times New Roman" w:eastAsia="Times New Roman" w:hAnsi="Times New Roman" w:cs="Times New Roman"/>
          <w:i/>
          <w:sz w:val="24"/>
          <w:szCs w:val="20"/>
          <w:lang w:eastAsia="pt-BR"/>
        </w:rPr>
        <w:t xml:space="preserve"> </w:t>
      </w:r>
      <w:hyperlink r:id="rId28" w:history="1">
        <w:r w:rsidRPr="00F27977">
          <w:rPr>
            <w:rFonts w:ascii="Times New Roman" w:eastAsia="Times New Roman" w:hAnsi="Times New Roman" w:cs="Times New Roman"/>
            <w:i/>
            <w:color w:val="0000FF"/>
            <w:sz w:val="24"/>
            <w:szCs w:val="20"/>
            <w:u w:val="single"/>
            <w:lang w:eastAsia="pt-BR"/>
          </w:rPr>
          <w:t>(Parágrafo acrescido pela Lei nº 11.694, de 12/6/2008)</w:t>
        </w:r>
      </w:hyperlink>
      <w:bookmarkEnd w:id="12"/>
    </w:p>
    <w:p w:rsidR="00F27977" w:rsidRPr="00F27977" w:rsidRDefault="00F27977" w:rsidP="00F27977">
      <w:pPr>
        <w:jc w:val="left"/>
        <w:rPr>
          <w:rFonts w:ascii="Times New Roman" w:eastAsia="Times New Roman" w:hAnsi="Times New Roman" w:cs="Times New Roman"/>
          <w:sz w:val="24"/>
          <w:szCs w:val="24"/>
          <w:lang w:eastAsia="pt-BR"/>
        </w:rPr>
      </w:pPr>
      <w:r w:rsidRPr="00F27977">
        <w:rPr>
          <w:rFonts w:ascii="Times New Roman" w:eastAsia="Times New Roman" w:hAnsi="Times New Roman" w:cs="Times New Roman"/>
          <w:sz w:val="24"/>
          <w:szCs w:val="24"/>
          <w:lang w:eastAsia="pt-BR"/>
        </w:rPr>
        <w:t>..............................................................................................................................................................................................................................................................................................................</w:t>
      </w:r>
    </w:p>
    <w:p w:rsidR="00F27977" w:rsidRDefault="00F27977" w:rsidP="00F27977">
      <w:pPr>
        <w:jc w:val="center"/>
        <w:outlineLvl w:val="0"/>
        <w:rPr>
          <w:rFonts w:eastAsia="Times New Roman" w:cs="Times New Roman"/>
          <w:b/>
          <w:sz w:val="24"/>
          <w:szCs w:val="24"/>
          <w:lang w:eastAsia="pt-BR"/>
        </w:rPr>
      </w:pPr>
    </w:p>
    <w:p w:rsidR="00F27977" w:rsidRDefault="00F27977" w:rsidP="00F27977">
      <w:pPr>
        <w:jc w:val="center"/>
        <w:outlineLvl w:val="0"/>
        <w:rPr>
          <w:rFonts w:eastAsia="Times New Roman" w:cs="Times New Roman"/>
          <w:b/>
          <w:sz w:val="24"/>
          <w:szCs w:val="24"/>
          <w:lang w:eastAsia="pt-BR"/>
        </w:rPr>
      </w:pPr>
    </w:p>
    <w:p w:rsidR="00F27977" w:rsidRPr="00F27977" w:rsidRDefault="00F27977" w:rsidP="00F27977">
      <w:pPr>
        <w:jc w:val="center"/>
        <w:outlineLvl w:val="0"/>
        <w:rPr>
          <w:rFonts w:ascii="Times New Roman" w:eastAsia="Times New Roman" w:hAnsi="Times New Roman" w:cs="Times New Roman"/>
          <w:b/>
          <w:sz w:val="28"/>
          <w:szCs w:val="20"/>
          <w:lang w:eastAsia="pt-BR"/>
        </w:rPr>
      </w:pPr>
      <w:r w:rsidRPr="00F27977">
        <w:rPr>
          <w:rFonts w:ascii="Times New Roman" w:eastAsia="Times New Roman" w:hAnsi="Times New Roman" w:cs="Times New Roman"/>
          <w:b/>
          <w:sz w:val="28"/>
          <w:szCs w:val="20"/>
          <w:lang w:eastAsia="pt-BR"/>
        </w:rPr>
        <w:t>DECRETO-LEI Nº 5.452, DE 1º DE MAIO DE 1943</w:t>
      </w:r>
    </w:p>
    <w:p w:rsidR="00F27977" w:rsidRPr="00F27977" w:rsidRDefault="00F27977" w:rsidP="00F27977">
      <w:pPr>
        <w:jc w:val="center"/>
        <w:rPr>
          <w:rFonts w:ascii="Times New Roman" w:eastAsia="Times New Roman" w:hAnsi="Times New Roman" w:cs="Times New Roman"/>
          <w:sz w:val="24"/>
          <w:szCs w:val="24"/>
          <w:lang w:eastAsia="pt-BR"/>
        </w:rPr>
      </w:pPr>
    </w:p>
    <w:p w:rsidR="00F27977" w:rsidRPr="00F27977" w:rsidRDefault="00F27977" w:rsidP="00F27977">
      <w:pPr>
        <w:jc w:val="center"/>
        <w:rPr>
          <w:rFonts w:ascii="Times New Roman" w:eastAsia="Times New Roman" w:hAnsi="Times New Roman" w:cs="Times New Roman"/>
          <w:sz w:val="24"/>
          <w:szCs w:val="24"/>
          <w:lang w:eastAsia="pt-BR"/>
        </w:rPr>
      </w:pPr>
    </w:p>
    <w:p w:rsidR="00F27977" w:rsidRPr="00F27977" w:rsidRDefault="00F27977" w:rsidP="00F27977">
      <w:pPr>
        <w:ind w:left="4536"/>
        <w:outlineLvl w:val="0"/>
        <w:rPr>
          <w:rFonts w:ascii="Times New Roman" w:eastAsia="Times New Roman" w:hAnsi="Times New Roman" w:cs="Times New Roman"/>
          <w:sz w:val="24"/>
          <w:szCs w:val="24"/>
          <w:lang w:eastAsia="pt-BR"/>
        </w:rPr>
      </w:pPr>
      <w:r w:rsidRPr="00F27977">
        <w:rPr>
          <w:rFonts w:ascii="Times New Roman" w:eastAsia="Times New Roman" w:hAnsi="Times New Roman" w:cs="Times New Roman"/>
          <w:sz w:val="24"/>
          <w:szCs w:val="24"/>
          <w:lang w:eastAsia="pt-BR"/>
        </w:rPr>
        <w:t>Aprova a Consolidação das Leis do Trabalho.</w:t>
      </w:r>
    </w:p>
    <w:p w:rsidR="00F27977" w:rsidRPr="00F27977" w:rsidRDefault="00F27977" w:rsidP="00F27977">
      <w:pPr>
        <w:jc w:val="center"/>
        <w:rPr>
          <w:rFonts w:ascii="Times New Roman" w:eastAsia="Times New Roman" w:hAnsi="Times New Roman" w:cs="Times New Roman"/>
          <w:sz w:val="24"/>
          <w:szCs w:val="24"/>
          <w:lang w:eastAsia="pt-BR"/>
        </w:rPr>
      </w:pPr>
    </w:p>
    <w:p w:rsidR="00F27977" w:rsidRPr="00F27977" w:rsidRDefault="00F27977" w:rsidP="00F27977">
      <w:pPr>
        <w:jc w:val="center"/>
        <w:rPr>
          <w:rFonts w:ascii="Times New Roman" w:eastAsia="Times New Roman" w:hAnsi="Times New Roman" w:cs="Times New Roman"/>
          <w:sz w:val="24"/>
          <w:szCs w:val="24"/>
          <w:lang w:eastAsia="pt-BR"/>
        </w:rPr>
      </w:pPr>
    </w:p>
    <w:p w:rsidR="00F27977" w:rsidRPr="00F27977" w:rsidRDefault="00F27977" w:rsidP="00F27977">
      <w:pPr>
        <w:ind w:firstLine="1134"/>
        <w:rPr>
          <w:rFonts w:ascii="Times New Roman" w:eastAsia="Times New Roman" w:hAnsi="Times New Roman" w:cs="Times New Roman"/>
          <w:sz w:val="24"/>
          <w:szCs w:val="24"/>
          <w:lang w:eastAsia="pt-BR"/>
        </w:rPr>
      </w:pPr>
      <w:r w:rsidRPr="00F27977">
        <w:rPr>
          <w:rFonts w:ascii="Times New Roman" w:eastAsia="Times New Roman" w:hAnsi="Times New Roman" w:cs="Times New Roman"/>
          <w:sz w:val="24"/>
          <w:szCs w:val="24"/>
          <w:lang w:eastAsia="pt-BR"/>
        </w:rPr>
        <w:t xml:space="preserve">O PRESIDENTE DA REPÚBLICA, usando da atribuição que lhe confere o art. 180 da Constituição, </w:t>
      </w:r>
    </w:p>
    <w:p w:rsidR="00F27977" w:rsidRPr="00F27977" w:rsidRDefault="00F27977" w:rsidP="00F27977">
      <w:pPr>
        <w:jc w:val="center"/>
        <w:rPr>
          <w:rFonts w:ascii="Times New Roman" w:eastAsia="Times New Roman" w:hAnsi="Times New Roman" w:cs="Times New Roman"/>
          <w:sz w:val="24"/>
          <w:szCs w:val="24"/>
          <w:lang w:eastAsia="pt-BR"/>
        </w:rPr>
      </w:pPr>
    </w:p>
    <w:p w:rsidR="00F27977" w:rsidRPr="00F27977" w:rsidRDefault="00F27977" w:rsidP="00F27977">
      <w:pPr>
        <w:ind w:firstLine="1134"/>
        <w:jc w:val="left"/>
        <w:outlineLvl w:val="0"/>
        <w:rPr>
          <w:rFonts w:ascii="Times New Roman" w:eastAsia="Times New Roman" w:hAnsi="Times New Roman" w:cs="Times New Roman"/>
          <w:sz w:val="24"/>
          <w:szCs w:val="24"/>
          <w:lang w:eastAsia="pt-BR"/>
        </w:rPr>
      </w:pPr>
      <w:r w:rsidRPr="00F27977">
        <w:rPr>
          <w:rFonts w:ascii="Times New Roman" w:eastAsia="Times New Roman" w:hAnsi="Times New Roman" w:cs="Times New Roman"/>
          <w:sz w:val="24"/>
          <w:szCs w:val="24"/>
          <w:lang w:eastAsia="pt-BR"/>
        </w:rPr>
        <w:t xml:space="preserve">DECRETA: </w:t>
      </w:r>
    </w:p>
    <w:p w:rsidR="00F27977" w:rsidRPr="00F27977" w:rsidRDefault="00F27977" w:rsidP="00F27977">
      <w:pPr>
        <w:ind w:firstLine="1134"/>
        <w:jc w:val="left"/>
        <w:outlineLvl w:val="0"/>
        <w:rPr>
          <w:rFonts w:ascii="Times New Roman" w:eastAsia="Times New Roman" w:hAnsi="Times New Roman" w:cs="Times New Roman"/>
          <w:sz w:val="24"/>
          <w:szCs w:val="24"/>
          <w:lang w:eastAsia="pt-BR"/>
        </w:rPr>
      </w:pPr>
    </w:p>
    <w:p w:rsidR="00F27977" w:rsidRPr="00F27977" w:rsidRDefault="00F27977" w:rsidP="00F27977">
      <w:pPr>
        <w:jc w:val="center"/>
        <w:outlineLvl w:val="0"/>
        <w:rPr>
          <w:rFonts w:ascii="Times New Roman" w:eastAsia="Times New Roman" w:hAnsi="Times New Roman" w:cs="Times New Roman"/>
          <w:b/>
          <w:sz w:val="24"/>
          <w:szCs w:val="24"/>
          <w:lang w:eastAsia="pt-BR"/>
        </w:rPr>
      </w:pPr>
      <w:r w:rsidRPr="00F27977">
        <w:rPr>
          <w:rFonts w:ascii="Times New Roman" w:eastAsia="Times New Roman" w:hAnsi="Times New Roman" w:cs="Times New Roman"/>
          <w:b/>
          <w:sz w:val="24"/>
          <w:szCs w:val="24"/>
          <w:lang w:eastAsia="pt-BR"/>
        </w:rPr>
        <w:t>CONSOLIDAÇÃO DAS LEIS DO TRABALHO</w:t>
      </w:r>
    </w:p>
    <w:p w:rsidR="00F27977" w:rsidRPr="00F27977" w:rsidRDefault="00F27977" w:rsidP="00F27977">
      <w:pPr>
        <w:jc w:val="center"/>
        <w:rPr>
          <w:rFonts w:ascii="Times New Roman" w:eastAsia="Times New Roman" w:hAnsi="Times New Roman" w:cs="Times New Roman"/>
          <w:snapToGrid w:val="0"/>
          <w:color w:val="000000"/>
          <w:sz w:val="24"/>
          <w:szCs w:val="20"/>
          <w:lang w:eastAsia="pt-BR"/>
        </w:rPr>
      </w:pPr>
    </w:p>
    <w:p w:rsidR="00F27977" w:rsidRPr="00F27977" w:rsidRDefault="00F27977" w:rsidP="00F27977">
      <w:pPr>
        <w:jc w:val="center"/>
        <w:outlineLvl w:val="0"/>
        <w:rPr>
          <w:rFonts w:ascii="Times New Roman" w:eastAsia="Times New Roman" w:hAnsi="Times New Roman" w:cs="Times New Roman"/>
          <w:snapToGrid w:val="0"/>
          <w:color w:val="000000"/>
          <w:sz w:val="24"/>
          <w:szCs w:val="20"/>
          <w:lang w:eastAsia="pt-BR"/>
        </w:rPr>
      </w:pPr>
      <w:r w:rsidRPr="00F27977">
        <w:rPr>
          <w:rFonts w:ascii="Times New Roman" w:eastAsia="Times New Roman" w:hAnsi="Times New Roman" w:cs="Times New Roman"/>
          <w:snapToGrid w:val="0"/>
          <w:color w:val="000000"/>
          <w:sz w:val="24"/>
          <w:szCs w:val="20"/>
          <w:lang w:eastAsia="pt-BR"/>
        </w:rPr>
        <w:t>TÍTULO I</w:t>
      </w:r>
    </w:p>
    <w:p w:rsidR="00F27977" w:rsidRPr="00F27977" w:rsidRDefault="00F27977" w:rsidP="00F27977">
      <w:pPr>
        <w:jc w:val="center"/>
        <w:rPr>
          <w:rFonts w:ascii="Times New Roman" w:eastAsia="Times New Roman" w:hAnsi="Times New Roman" w:cs="Times New Roman"/>
          <w:snapToGrid w:val="0"/>
          <w:color w:val="000000"/>
          <w:sz w:val="24"/>
          <w:szCs w:val="20"/>
          <w:lang w:eastAsia="pt-BR"/>
        </w:rPr>
      </w:pPr>
      <w:r w:rsidRPr="00F27977">
        <w:rPr>
          <w:rFonts w:ascii="Times New Roman" w:eastAsia="Times New Roman" w:hAnsi="Times New Roman" w:cs="Times New Roman"/>
          <w:snapToGrid w:val="0"/>
          <w:color w:val="000000"/>
          <w:sz w:val="24"/>
          <w:szCs w:val="20"/>
          <w:lang w:eastAsia="pt-BR"/>
        </w:rPr>
        <w:t>INTRODUÇÃO</w:t>
      </w:r>
    </w:p>
    <w:p w:rsidR="00F27977" w:rsidRPr="00F27977" w:rsidRDefault="00F27977" w:rsidP="00F27977">
      <w:pPr>
        <w:ind w:firstLine="1134"/>
        <w:rPr>
          <w:rFonts w:ascii="Times New Roman" w:eastAsia="Times New Roman" w:hAnsi="Times New Roman" w:cs="Times New Roman"/>
          <w:snapToGrid w:val="0"/>
          <w:color w:val="000000"/>
          <w:sz w:val="24"/>
          <w:szCs w:val="20"/>
          <w:lang w:eastAsia="pt-BR"/>
        </w:rPr>
      </w:pPr>
    </w:p>
    <w:p w:rsidR="00F27977" w:rsidRPr="00F27977" w:rsidRDefault="00F27977" w:rsidP="00F27977">
      <w:pPr>
        <w:ind w:firstLine="1134"/>
        <w:rPr>
          <w:rFonts w:ascii="Times New Roman" w:eastAsia="Times New Roman" w:hAnsi="Times New Roman" w:cs="Times New Roman"/>
          <w:snapToGrid w:val="0"/>
          <w:color w:val="000000"/>
          <w:sz w:val="24"/>
          <w:szCs w:val="20"/>
          <w:lang w:eastAsia="pt-BR"/>
        </w:rPr>
      </w:pPr>
      <w:r w:rsidRPr="00F27977">
        <w:rPr>
          <w:rFonts w:ascii="Times New Roman" w:eastAsia="Times New Roman" w:hAnsi="Times New Roman" w:cs="Times New Roman"/>
          <w:snapToGrid w:val="0"/>
          <w:color w:val="000000"/>
          <w:sz w:val="24"/>
          <w:szCs w:val="20"/>
          <w:lang w:eastAsia="pt-BR"/>
        </w:rPr>
        <w:t>Art. 1º Esta Consolidação estatui as normas que regulam as relações individuais e coletivas de trabalho nela previstas.</w:t>
      </w:r>
    </w:p>
    <w:p w:rsidR="00F27977" w:rsidRPr="00F27977" w:rsidRDefault="00F27977" w:rsidP="00F27977">
      <w:pPr>
        <w:ind w:firstLine="1134"/>
        <w:rPr>
          <w:rFonts w:ascii="Times New Roman" w:eastAsia="Times New Roman" w:hAnsi="Times New Roman" w:cs="Times New Roman"/>
          <w:snapToGrid w:val="0"/>
          <w:color w:val="000000"/>
          <w:sz w:val="24"/>
          <w:szCs w:val="20"/>
          <w:lang w:eastAsia="pt-BR"/>
        </w:rPr>
      </w:pPr>
    </w:p>
    <w:p w:rsidR="00F27977" w:rsidRPr="00F27977" w:rsidRDefault="00F27977" w:rsidP="00F27977">
      <w:pPr>
        <w:ind w:firstLine="1134"/>
        <w:rPr>
          <w:rFonts w:ascii="Times New Roman" w:eastAsia="Times New Roman" w:hAnsi="Times New Roman" w:cs="Times New Roman"/>
          <w:snapToGrid w:val="0"/>
          <w:color w:val="000000"/>
          <w:sz w:val="24"/>
          <w:szCs w:val="20"/>
          <w:lang w:eastAsia="pt-BR"/>
        </w:rPr>
      </w:pPr>
      <w:r w:rsidRPr="00F27977">
        <w:rPr>
          <w:rFonts w:ascii="Times New Roman" w:eastAsia="Times New Roman" w:hAnsi="Times New Roman" w:cs="Times New Roman"/>
          <w:snapToGrid w:val="0"/>
          <w:color w:val="000000"/>
          <w:sz w:val="24"/>
          <w:szCs w:val="20"/>
          <w:lang w:eastAsia="pt-BR"/>
        </w:rPr>
        <w:lastRenderedPageBreak/>
        <w:t>Art. 2º Considera-se empregador a empresa individual ou coletiva, que, assumindo os riscos de atividade econômica, admite, assalaria e dirige a prestação pessoal de serviços.</w:t>
      </w:r>
    </w:p>
    <w:p w:rsidR="00F27977" w:rsidRPr="00F27977" w:rsidRDefault="00F27977" w:rsidP="00F27977">
      <w:pPr>
        <w:ind w:firstLine="1134"/>
        <w:rPr>
          <w:rFonts w:ascii="Times New Roman" w:eastAsia="Times New Roman" w:hAnsi="Times New Roman" w:cs="Times New Roman"/>
          <w:snapToGrid w:val="0"/>
          <w:color w:val="000000"/>
          <w:sz w:val="24"/>
          <w:szCs w:val="20"/>
          <w:lang w:eastAsia="pt-BR"/>
        </w:rPr>
      </w:pPr>
      <w:r w:rsidRPr="00F27977">
        <w:rPr>
          <w:rFonts w:ascii="Times New Roman" w:eastAsia="Times New Roman" w:hAnsi="Times New Roman" w:cs="Times New Roman"/>
          <w:snapToGrid w:val="0"/>
          <w:color w:val="000000"/>
          <w:sz w:val="24"/>
          <w:szCs w:val="20"/>
          <w:lang w:eastAsia="pt-BR"/>
        </w:rPr>
        <w:t>§ 1º Equiparam-se ao empregador, para os efeitos exclusivos da relação de emprego, os profissionais liberais, as instituições de beneficência, as associações recreativas ou outras instituições sem fins lucrativos, que admitirem trabalhadores como empregados.</w:t>
      </w:r>
    </w:p>
    <w:p w:rsidR="00F27977" w:rsidRPr="00F27977" w:rsidRDefault="00F27977" w:rsidP="00F27977">
      <w:pPr>
        <w:ind w:firstLine="1134"/>
        <w:rPr>
          <w:rFonts w:ascii="Times New Roman" w:eastAsia="Times New Roman" w:hAnsi="Times New Roman" w:cs="Times New Roman"/>
          <w:snapToGrid w:val="0"/>
          <w:color w:val="000000"/>
          <w:sz w:val="24"/>
          <w:szCs w:val="20"/>
          <w:lang w:eastAsia="pt-BR"/>
        </w:rPr>
      </w:pPr>
      <w:r w:rsidRPr="00F27977">
        <w:rPr>
          <w:rFonts w:ascii="Times New Roman" w:eastAsia="Times New Roman" w:hAnsi="Times New Roman" w:cs="Times New Roman"/>
          <w:snapToGrid w:val="0"/>
          <w:color w:val="000000"/>
          <w:sz w:val="24"/>
          <w:szCs w:val="20"/>
          <w:lang w:eastAsia="pt-BR"/>
        </w:rPr>
        <w:t>§ 2º Sempre que uma ou mais empresas, tendo, embora, cada uma delas, personalidade jurídica própria, estiverem sob a direção, controle ou administração de outra, constituindo grupo industrial, comercial ou de qualquer outra atividade econômica, serão, para os efeitos da relação de emprego, solidariamente responsáveis a empresa principal e cada uma das subordinadas.</w:t>
      </w:r>
    </w:p>
    <w:p w:rsidR="00F27977" w:rsidRPr="00F27977" w:rsidRDefault="00F27977" w:rsidP="00F27977">
      <w:pPr>
        <w:ind w:firstLine="1134"/>
        <w:rPr>
          <w:rFonts w:ascii="Times New Roman" w:eastAsia="Times New Roman" w:hAnsi="Times New Roman" w:cs="Times New Roman"/>
          <w:snapToGrid w:val="0"/>
          <w:color w:val="000000"/>
          <w:sz w:val="24"/>
          <w:szCs w:val="20"/>
          <w:lang w:eastAsia="pt-BR"/>
        </w:rPr>
      </w:pPr>
    </w:p>
    <w:p w:rsidR="00F27977" w:rsidRPr="00F27977" w:rsidRDefault="00F27977" w:rsidP="00F27977">
      <w:pPr>
        <w:ind w:firstLine="1134"/>
        <w:rPr>
          <w:rFonts w:ascii="Times New Roman" w:eastAsia="Times New Roman" w:hAnsi="Times New Roman" w:cs="Times New Roman"/>
          <w:snapToGrid w:val="0"/>
          <w:color w:val="000000"/>
          <w:sz w:val="24"/>
          <w:szCs w:val="20"/>
          <w:lang w:eastAsia="pt-BR"/>
        </w:rPr>
      </w:pPr>
      <w:r w:rsidRPr="00F27977">
        <w:rPr>
          <w:rFonts w:ascii="Times New Roman" w:eastAsia="Times New Roman" w:hAnsi="Times New Roman" w:cs="Times New Roman"/>
          <w:snapToGrid w:val="0"/>
          <w:color w:val="000000"/>
          <w:sz w:val="24"/>
          <w:szCs w:val="20"/>
          <w:lang w:eastAsia="pt-BR"/>
        </w:rPr>
        <w:t>Art. 3º Considera-se empregado toda pessoa física que prestar serviços de natureza não eventual a empregador, sob a dependência deste e mediante salário.</w:t>
      </w:r>
    </w:p>
    <w:p w:rsidR="00F27977" w:rsidRPr="00F27977" w:rsidRDefault="00F27977" w:rsidP="00F27977">
      <w:pPr>
        <w:ind w:firstLine="1134"/>
        <w:rPr>
          <w:rFonts w:ascii="Times New Roman" w:eastAsia="Times New Roman" w:hAnsi="Times New Roman" w:cs="Times New Roman"/>
          <w:snapToGrid w:val="0"/>
          <w:color w:val="000000"/>
          <w:sz w:val="24"/>
          <w:szCs w:val="20"/>
          <w:lang w:eastAsia="pt-BR"/>
        </w:rPr>
      </w:pPr>
      <w:r w:rsidRPr="00F27977">
        <w:rPr>
          <w:rFonts w:ascii="Times New Roman" w:eastAsia="Times New Roman" w:hAnsi="Times New Roman" w:cs="Times New Roman"/>
          <w:snapToGrid w:val="0"/>
          <w:color w:val="000000"/>
          <w:sz w:val="24"/>
          <w:szCs w:val="20"/>
          <w:lang w:eastAsia="pt-BR"/>
        </w:rPr>
        <w:t xml:space="preserve">Parágrafo único. Não haverá distinções relativas à espécie de emprego e à condição de trabalhador, nem entre o trabalho intelectual, técnico e manual. </w:t>
      </w:r>
      <w:hyperlink r:id="rId29" w:history="1">
        <w:r w:rsidRPr="00F27977">
          <w:rPr>
            <w:rFonts w:ascii="Times New Roman" w:eastAsia="Times New Roman" w:hAnsi="Times New Roman" w:cs="Times New Roman"/>
            <w:i/>
            <w:color w:val="0000FF"/>
            <w:sz w:val="24"/>
            <w:szCs w:val="20"/>
            <w:u w:val="single"/>
            <w:lang w:eastAsia="pt-BR"/>
          </w:rPr>
          <w:t>(Vide art. 7º, XXXII da Constituição Federal de 1988)</w:t>
        </w:r>
      </w:hyperlink>
    </w:p>
    <w:p w:rsidR="00F27977" w:rsidRPr="00F27977" w:rsidRDefault="00F27977" w:rsidP="00F27977">
      <w:pPr>
        <w:jc w:val="left"/>
        <w:rPr>
          <w:rFonts w:ascii="Times New Roman" w:eastAsia="Times New Roman" w:hAnsi="Times New Roman" w:cs="Times New Roman"/>
          <w:snapToGrid w:val="0"/>
          <w:color w:val="000000"/>
          <w:sz w:val="24"/>
          <w:szCs w:val="20"/>
          <w:lang w:eastAsia="pt-BR"/>
        </w:rPr>
      </w:pPr>
      <w:r w:rsidRPr="00F27977">
        <w:rPr>
          <w:rFonts w:ascii="Times New Roman" w:eastAsia="Times New Roman" w:hAnsi="Times New Roman" w:cs="Times New Roman"/>
          <w:snapToGrid w:val="0"/>
          <w:color w:val="000000"/>
          <w:sz w:val="24"/>
          <w:szCs w:val="20"/>
          <w:lang w:eastAsia="pt-BR"/>
        </w:rPr>
        <w:t>..............................................................................................................................................................................................................................................................................................................</w:t>
      </w:r>
    </w:p>
    <w:p w:rsidR="00F27977" w:rsidRPr="00F27977" w:rsidRDefault="00F27977" w:rsidP="00F27977">
      <w:pPr>
        <w:jc w:val="left"/>
        <w:rPr>
          <w:rFonts w:ascii="Times New Roman" w:eastAsia="Times New Roman" w:hAnsi="Times New Roman" w:cs="Times New Roman"/>
          <w:sz w:val="24"/>
          <w:szCs w:val="24"/>
          <w:lang w:eastAsia="pt-BR"/>
        </w:rPr>
      </w:pPr>
    </w:p>
    <w:p w:rsidR="00F27977" w:rsidRPr="00F27977" w:rsidRDefault="00F27977" w:rsidP="00F27977">
      <w:pPr>
        <w:pBdr>
          <w:top w:val="single" w:sz="4" w:space="1" w:color="auto"/>
          <w:left w:val="single" w:sz="4" w:space="4" w:color="auto"/>
          <w:bottom w:val="single" w:sz="4" w:space="1" w:color="auto"/>
          <w:right w:val="single" w:sz="4" w:space="4" w:color="auto"/>
        </w:pBdr>
        <w:jc w:val="center"/>
        <w:rPr>
          <w:b/>
          <w:sz w:val="22"/>
        </w:rPr>
      </w:pPr>
      <w:bookmarkStart w:id="13" w:name="z947610_FIMDOCUMENTO"/>
      <w:bookmarkEnd w:id="1"/>
      <w:bookmarkEnd w:id="11"/>
      <w:r>
        <w:rPr>
          <w:b/>
          <w:sz w:val="22"/>
        </w:rPr>
        <w:t>FIM DO DOCUMENTO</w:t>
      </w:r>
      <w:bookmarkEnd w:id="13"/>
    </w:p>
    <w:sectPr w:rsidR="00F27977" w:rsidRPr="00F27977" w:rsidSect="00F27977">
      <w:headerReference w:type="even" r:id="rId30"/>
      <w:headerReference w:type="default" r:id="rId31"/>
      <w:footerReference w:type="even" r:id="rId32"/>
      <w:footerReference w:type="default" r:id="rId33"/>
      <w:footerReference w:type="first" r:id="rId34"/>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3DDC" w:rsidRDefault="009F3DDC" w:rsidP="00F27977">
      <w:r>
        <w:separator/>
      </w:r>
    </w:p>
  </w:endnote>
  <w:endnote w:type="continuationSeparator" w:id="0">
    <w:p w:rsidR="009F3DDC" w:rsidRDefault="009F3DDC" w:rsidP="00F27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977" w:rsidRDefault="00F27977" w:rsidP="00F27977">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F27977" w:rsidRDefault="00F27977" w:rsidP="00F27977">
    <w:pPr>
      <w:pStyle w:val="Rodap"/>
      <w:jc w:val="center"/>
      <w:rPr>
        <w:rFonts w:ascii="Courier New" w:hAnsi="Courier New" w:cs="Courier New"/>
      </w:rPr>
    </w:pPr>
    <w:r>
      <w:rPr>
        <w:rFonts w:ascii="Courier New" w:hAnsi="Courier New" w:cs="Courier New"/>
      </w:rPr>
      <w:t>CONFERE COM O ORIGINAL AUTENTICADO</w:t>
    </w:r>
  </w:p>
  <w:p w:rsidR="00F27977" w:rsidRPr="00F27977" w:rsidRDefault="00F27977" w:rsidP="00F27977">
    <w:pPr>
      <w:pStyle w:val="Rodap"/>
      <w:jc w:val="center"/>
    </w:pPr>
    <w:r>
      <w:t>PL 389/2015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977" w:rsidRDefault="00F27977" w:rsidP="00F27977">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F27977" w:rsidRDefault="00F27977" w:rsidP="00F27977">
    <w:pPr>
      <w:pStyle w:val="Rodap"/>
      <w:jc w:val="center"/>
      <w:rPr>
        <w:rFonts w:ascii="Courier New" w:hAnsi="Courier New" w:cs="Courier New"/>
      </w:rPr>
    </w:pPr>
    <w:r>
      <w:rPr>
        <w:rFonts w:ascii="Courier New" w:hAnsi="Courier New" w:cs="Courier New"/>
      </w:rPr>
      <w:t>CONFERE COM O ORIGINAL AUTENTICADO</w:t>
    </w:r>
  </w:p>
  <w:p w:rsidR="00F27977" w:rsidRPr="00F27977" w:rsidRDefault="00F27977" w:rsidP="00F27977">
    <w:pPr>
      <w:pStyle w:val="Rodap"/>
      <w:jc w:val="center"/>
    </w:pPr>
    <w:r>
      <w:t>PL 389/2015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977" w:rsidRDefault="00F27977" w:rsidP="00F27977">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F27977" w:rsidRPr="00F27977" w:rsidRDefault="00F27977" w:rsidP="00F27977">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3DDC" w:rsidRDefault="009F3DDC" w:rsidP="00F27977">
      <w:r>
        <w:separator/>
      </w:r>
    </w:p>
  </w:footnote>
  <w:footnote w:type="continuationSeparator" w:id="0">
    <w:p w:rsidR="009F3DDC" w:rsidRDefault="009F3DDC" w:rsidP="00F279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977" w:rsidRPr="00F27977" w:rsidRDefault="00F27977" w:rsidP="00F27977">
    <w:pPr>
      <w:pStyle w:val="Cabealho"/>
      <w:jc w:val="left"/>
    </w:pPr>
    <w:r>
      <w:fldChar w:fldCharType="begin"/>
    </w:r>
    <w:r>
      <w:instrText xml:space="preserve"> PAGE  \* Arabic  \* MERGEFORMAT </w:instrText>
    </w:r>
    <w:r>
      <w:fldChar w:fldCharType="separate"/>
    </w:r>
    <w:r w:rsidR="000C3FB8">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977" w:rsidRPr="00F27977" w:rsidRDefault="00F27977" w:rsidP="00F27977">
    <w:pPr>
      <w:pStyle w:val="Cabealho"/>
      <w:jc w:val="right"/>
    </w:pPr>
    <w:r>
      <w:fldChar w:fldCharType="begin"/>
    </w:r>
    <w:r>
      <w:instrText xml:space="preserve"> PAGE  \* Arabic  \* MERGEFORMAT </w:instrText>
    </w:r>
    <w:r>
      <w:fldChar w:fldCharType="separate"/>
    </w:r>
    <w:r w:rsidR="000C3FB8">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977"/>
    <w:rsid w:val="000C3FB8"/>
    <w:rsid w:val="007A4864"/>
    <w:rsid w:val="009F3DDC"/>
    <w:rsid w:val="00BE60BF"/>
    <w:rsid w:val="00DA75AF"/>
    <w:rsid w:val="00F279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F27977"/>
    <w:rPr>
      <w:rFonts w:ascii="Tahoma" w:hAnsi="Tahoma" w:cs="Tahoma"/>
      <w:sz w:val="16"/>
      <w:szCs w:val="16"/>
    </w:rPr>
  </w:style>
  <w:style w:type="character" w:customStyle="1" w:styleId="TextodebaloChar">
    <w:name w:val="Texto de balão Char"/>
    <w:basedOn w:val="Fontepargpadro"/>
    <w:link w:val="Textodebalo"/>
    <w:uiPriority w:val="99"/>
    <w:semiHidden/>
    <w:rsid w:val="00F27977"/>
    <w:rPr>
      <w:rFonts w:ascii="Tahoma" w:hAnsi="Tahoma" w:cs="Tahoma"/>
      <w:sz w:val="16"/>
      <w:szCs w:val="16"/>
    </w:rPr>
  </w:style>
  <w:style w:type="paragraph" w:styleId="Cabealho">
    <w:name w:val="header"/>
    <w:basedOn w:val="Normal"/>
    <w:link w:val="CabealhoChar"/>
    <w:uiPriority w:val="99"/>
    <w:unhideWhenUsed/>
    <w:rsid w:val="00F27977"/>
    <w:pPr>
      <w:tabs>
        <w:tab w:val="center" w:pos="4252"/>
        <w:tab w:val="right" w:pos="8504"/>
      </w:tabs>
    </w:pPr>
  </w:style>
  <w:style w:type="character" w:customStyle="1" w:styleId="CabealhoChar">
    <w:name w:val="Cabeçalho Char"/>
    <w:basedOn w:val="Fontepargpadro"/>
    <w:link w:val="Cabealho"/>
    <w:uiPriority w:val="99"/>
    <w:rsid w:val="00F27977"/>
    <w:rPr>
      <w:rFonts w:ascii="Arial" w:hAnsi="Arial" w:cs="Arial"/>
      <w:sz w:val="20"/>
    </w:rPr>
  </w:style>
  <w:style w:type="paragraph" w:styleId="Rodap">
    <w:name w:val="footer"/>
    <w:basedOn w:val="Normal"/>
    <w:link w:val="RodapChar"/>
    <w:uiPriority w:val="99"/>
    <w:unhideWhenUsed/>
    <w:rsid w:val="00F27977"/>
    <w:pPr>
      <w:tabs>
        <w:tab w:val="center" w:pos="4252"/>
        <w:tab w:val="right" w:pos="8504"/>
      </w:tabs>
    </w:pPr>
  </w:style>
  <w:style w:type="character" w:customStyle="1" w:styleId="RodapChar">
    <w:name w:val="Rodapé Char"/>
    <w:basedOn w:val="Fontepargpadro"/>
    <w:link w:val="Rodap"/>
    <w:uiPriority w:val="99"/>
    <w:rsid w:val="00F27977"/>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F27977"/>
    <w:rPr>
      <w:rFonts w:ascii="Tahoma" w:hAnsi="Tahoma" w:cs="Tahoma"/>
      <w:sz w:val="16"/>
      <w:szCs w:val="16"/>
    </w:rPr>
  </w:style>
  <w:style w:type="character" w:customStyle="1" w:styleId="TextodebaloChar">
    <w:name w:val="Texto de balão Char"/>
    <w:basedOn w:val="Fontepargpadro"/>
    <w:link w:val="Textodebalo"/>
    <w:uiPriority w:val="99"/>
    <w:semiHidden/>
    <w:rsid w:val="00F27977"/>
    <w:rPr>
      <w:rFonts w:ascii="Tahoma" w:hAnsi="Tahoma" w:cs="Tahoma"/>
      <w:sz w:val="16"/>
      <w:szCs w:val="16"/>
    </w:rPr>
  </w:style>
  <w:style w:type="paragraph" w:styleId="Cabealho">
    <w:name w:val="header"/>
    <w:basedOn w:val="Normal"/>
    <w:link w:val="CabealhoChar"/>
    <w:uiPriority w:val="99"/>
    <w:unhideWhenUsed/>
    <w:rsid w:val="00F27977"/>
    <w:pPr>
      <w:tabs>
        <w:tab w:val="center" w:pos="4252"/>
        <w:tab w:val="right" w:pos="8504"/>
      </w:tabs>
    </w:pPr>
  </w:style>
  <w:style w:type="character" w:customStyle="1" w:styleId="CabealhoChar">
    <w:name w:val="Cabeçalho Char"/>
    <w:basedOn w:val="Fontepargpadro"/>
    <w:link w:val="Cabealho"/>
    <w:uiPriority w:val="99"/>
    <w:rsid w:val="00F27977"/>
    <w:rPr>
      <w:rFonts w:ascii="Arial" w:hAnsi="Arial" w:cs="Arial"/>
      <w:sz w:val="20"/>
    </w:rPr>
  </w:style>
  <w:style w:type="paragraph" w:styleId="Rodap">
    <w:name w:val="footer"/>
    <w:basedOn w:val="Normal"/>
    <w:link w:val="RodapChar"/>
    <w:uiPriority w:val="99"/>
    <w:unhideWhenUsed/>
    <w:rsid w:val="00F27977"/>
    <w:pPr>
      <w:tabs>
        <w:tab w:val="center" w:pos="4252"/>
        <w:tab w:val="right" w:pos="8504"/>
      </w:tabs>
    </w:pPr>
  </w:style>
  <w:style w:type="character" w:customStyle="1" w:styleId="RodapChar">
    <w:name w:val="Rodapé Char"/>
    <w:basedOn w:val="Fontepargpadro"/>
    <w:link w:val="Rodap"/>
    <w:uiPriority w:val="99"/>
    <w:rsid w:val="00F27977"/>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04-2006/2006/Lei/L11382.htm" TargetMode="External"/><Relationship Id="rId13" Type="http://schemas.openxmlformats.org/officeDocument/2006/relationships/hyperlink" Target="http://www.planalto.gov.br/ccivil_03/_Ato2004-2006/2006/Lei/L11382.htm" TargetMode="External"/><Relationship Id="rId18" Type="http://schemas.openxmlformats.org/officeDocument/2006/relationships/hyperlink" Target="http://www.planalto.gov.br/ccivil_03/_Ato2004-2006/2006/Lei/L11382.htm" TargetMode="External"/><Relationship Id="rId26" Type="http://schemas.openxmlformats.org/officeDocument/2006/relationships/hyperlink" Target="http://www2.camara.gov.br/internet/legislacao/legin.html/textos/visualizarTexto.html?ideNorma=547572&amp;seqTexto=62361&amp;PalavrasDestaque=" TargetMode="External"/><Relationship Id="rId3" Type="http://schemas.openxmlformats.org/officeDocument/2006/relationships/settings" Target="settings.xml"/><Relationship Id="rId21" Type="http://schemas.openxmlformats.org/officeDocument/2006/relationships/hyperlink" Target="http://legislacao.planalto.gov.br/legisla/legislacao.nsf/Viw_Identificacao/DEL%205.452-1943?OpenDocument" TargetMode="External"/><Relationship Id="rId34" Type="http://schemas.openxmlformats.org/officeDocument/2006/relationships/footer" Target="footer3.xml"/><Relationship Id="rId7" Type="http://schemas.openxmlformats.org/officeDocument/2006/relationships/image" Target="media/image1.JPG"/><Relationship Id="rId12" Type="http://schemas.openxmlformats.org/officeDocument/2006/relationships/hyperlink" Target="http://www.planalto.gov.br/ccivil_03/_Ato2004-2006/2006/Lei/L11382.htm" TargetMode="External"/><Relationship Id="rId17" Type="http://schemas.openxmlformats.org/officeDocument/2006/relationships/hyperlink" Target="http://www.planalto.gov.br/ccivil_03/_Ato2004-2006/2006/Lei/L11382.htm" TargetMode="External"/><Relationship Id="rId25" Type="http://schemas.openxmlformats.org/officeDocument/2006/relationships/hyperlink" Target="http://www2.camara.gov.br/internet/legislacao/legin.html/textos/visualizarTexto.html?ideNorma=547572&amp;seqTexto=62361&amp;PalavrasDestaque=" TargetMode="External"/><Relationship Id="rId33" Type="http://schemas.openxmlformats.org/officeDocument/2006/relationships/footer" Target="footer2.xml"/><Relationship Id="rId2" Type="http://schemas.microsoft.com/office/2007/relationships/stylesWithEffects" Target="stylesWithEffects.xml"/><Relationship Id="rId16" Type="http://schemas.openxmlformats.org/officeDocument/2006/relationships/hyperlink" Target="http://www.planalto.gov.br/ccivil_03/_Ato2004-2006/2006/Lei/L11382.htm" TargetMode="External"/><Relationship Id="rId20" Type="http://schemas.openxmlformats.org/officeDocument/2006/relationships/hyperlink" Target="http://www.planalto.gov.br/ccivil_03/_Ato2004-2006/2006/Lei/L11382.htm" TargetMode="External"/><Relationship Id="rId29" Type="http://schemas.openxmlformats.org/officeDocument/2006/relationships/hyperlink" Target="http://www2.camara.gov.br/atividade-legislativa/legislacao/Constituicoes_Brasileiras/constituicao1988.html/constituicaotextoatualizado.pdf"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planalto.gov.br/ccivil_03/_Ato2004-2006/2006/Lei/L11382.htm" TargetMode="External"/><Relationship Id="rId24" Type="http://schemas.openxmlformats.org/officeDocument/2006/relationships/hyperlink" Target="http://www2.camara.gov.br/internet/legislacao/legin.html/textos/visualizarTexto.html?ideNorma=547572&amp;seqTexto=62361&amp;PalavrasDestaque="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planalto.gov.br/ccivil_03/_Ato2004-2006/2006/Lei/L11382.htm" TargetMode="External"/><Relationship Id="rId23" Type="http://schemas.openxmlformats.org/officeDocument/2006/relationships/hyperlink" Target="http://www2.camara.gov.br/internet/legislacao/legin.html/textos/visualizarTexto.html?ideNorma=547572&amp;seqTexto=62361&amp;PalavrasDestaque=" TargetMode="External"/><Relationship Id="rId28" Type="http://schemas.openxmlformats.org/officeDocument/2006/relationships/hyperlink" Target="http://www2.camara.gov.br/internet/legislacao/legin.html/textos/visualizarTexto.html?ideNorma=576426&amp;seqTexto=99609&amp;PalavrasDestaque=" TargetMode="External"/><Relationship Id="rId36" Type="http://schemas.openxmlformats.org/officeDocument/2006/relationships/theme" Target="theme/theme1.xml"/><Relationship Id="rId10" Type="http://schemas.openxmlformats.org/officeDocument/2006/relationships/hyperlink" Target="http://www.planalto.gov.br/ccivil_03/_Ato2004-2006/2006/Lei/L11382.htm" TargetMode="External"/><Relationship Id="rId19" Type="http://schemas.openxmlformats.org/officeDocument/2006/relationships/hyperlink" Target="http://www.planalto.gov.br/ccivil_03/_Ato2004-2006/2006/Lei/L11382.htm"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planalto.gov.br/ccivil_03/_Ato2004-2006/2006/Lei/L11382.htm" TargetMode="External"/><Relationship Id="rId14" Type="http://schemas.openxmlformats.org/officeDocument/2006/relationships/hyperlink" Target="http://www.planalto.gov.br/ccivil_03/_Ato2004-2006/2006/Lei/L11382.htm" TargetMode="External"/><Relationship Id="rId22" Type="http://schemas.openxmlformats.org/officeDocument/2006/relationships/hyperlink" Target="http://www2.camara.gov.br/internet/legislacao/legin.html/textos/visualizarTexto.html?ideNorma=547572&amp;seqTexto=62361&amp;PalavrasDestaque=" TargetMode="External"/><Relationship Id="rId27" Type="http://schemas.openxmlformats.org/officeDocument/2006/relationships/hyperlink" Target="http://www2.camara.gov.br/internet/legislacao/legin.html/textos/visualizarTexto.html?ideNorma=547572&amp;seqTexto=62361&amp;PalavrasDestaque=" TargetMode="External"/><Relationship Id="rId30" Type="http://schemas.openxmlformats.org/officeDocument/2006/relationships/header" Target="header1.xml"/><Relationship Id="rId35"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2407</Words>
  <Characters>14327</Characters>
  <Application>Microsoft Office Word</Application>
  <DocSecurity>0</DocSecurity>
  <Lines>318</Lines>
  <Paragraphs>154</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16580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dcterms:created xsi:type="dcterms:W3CDTF">2015-03-06T17:36:00Z</dcterms:created>
  <dcterms:modified xsi:type="dcterms:W3CDTF">2015-03-06T20:20:00Z</dcterms:modified>
</cp:coreProperties>
</file>