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C7D" w:rsidRDefault="006B12E3" w:rsidP="00823537">
      <w:pPr>
        <w:jc w:val="center"/>
      </w:pPr>
      <w:bookmarkStart w:id="0" w:name="z947826_BRASAO"/>
      <w:bookmarkStart w:id="1" w:name="z947826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12E3" w:rsidRPr="006B12E3" w:rsidRDefault="006B12E3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6B12E3">
                              <w:rPr>
                                <w:rFonts w:ascii="3 of 9 Barcode" w:hAnsi="3 of 9 Barcode"/>
                                <w:sz w:val="34"/>
                              </w:rPr>
                              <w:t>*C0051445A*</w:t>
                            </w:r>
                            <w:bookmarkStart w:id="2" w:name="_GoBack"/>
                          </w:p>
                          <w:bookmarkEnd w:id="2"/>
                          <w:p w:rsidR="006B12E3" w:rsidRPr="006B12E3" w:rsidRDefault="006B12E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C0051445A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6B12E3" w:rsidRPr="006B12E3" w:rsidRDefault="006B12E3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6B12E3">
                        <w:rPr>
                          <w:rFonts w:ascii="3 of 9 Barcode" w:hAnsi="3 of 9 Barcode"/>
                          <w:sz w:val="34"/>
                        </w:rPr>
                        <w:t>*C0051445A*</w:t>
                      </w:r>
                      <w:bookmarkStart w:id="3" w:name="_GoBack"/>
                    </w:p>
                    <w:bookmarkEnd w:id="3"/>
                    <w:p w:rsidR="006B12E3" w:rsidRPr="006B12E3" w:rsidRDefault="006B12E3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C0051445A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23537">
        <w:rPr>
          <w:noProof/>
          <w:lang w:eastAsia="pt-BR"/>
        </w:rPr>
        <w:drawing>
          <wp:inline distT="0" distB="0" distL="0" distR="0" wp14:anchorId="144E3E8E" wp14:editId="18C29BAA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537" w:rsidRDefault="00823537" w:rsidP="0082353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23537" w:rsidRDefault="00823537" w:rsidP="00823537">
      <w:pPr>
        <w:rPr>
          <w:sz w:val="24"/>
        </w:rPr>
      </w:pPr>
    </w:p>
    <w:p w:rsidR="00823537" w:rsidRDefault="00823537" w:rsidP="00823537">
      <w:pPr>
        <w:keepNext/>
        <w:keepLines/>
        <w:jc w:val="center"/>
        <w:rPr>
          <w:b/>
          <w:sz w:val="44"/>
        </w:rPr>
      </w:pPr>
      <w:bookmarkStart w:id="4" w:name="z947826_TITULO"/>
      <w:r>
        <w:rPr>
          <w:b/>
          <w:sz w:val="44"/>
        </w:rPr>
        <w:t>PROJETO DE LEI N.º 435, DE 2015</w:t>
      </w:r>
      <w:bookmarkEnd w:id="4"/>
    </w:p>
    <w:p w:rsidR="00823537" w:rsidRDefault="00823537" w:rsidP="00823537">
      <w:pPr>
        <w:keepLines/>
        <w:jc w:val="center"/>
        <w:rPr>
          <w:b/>
          <w:sz w:val="28"/>
        </w:rPr>
      </w:pPr>
      <w:bookmarkStart w:id="5" w:name="z947826_AUTOR"/>
      <w:r>
        <w:rPr>
          <w:b/>
          <w:sz w:val="28"/>
        </w:rPr>
        <w:t>(Da Sra. Alice Portugal)</w:t>
      </w:r>
      <w:bookmarkEnd w:id="5"/>
    </w:p>
    <w:p w:rsidR="00823537" w:rsidRDefault="00823537" w:rsidP="00823537">
      <w:pPr>
        <w:keepLines/>
        <w:jc w:val="center"/>
        <w:rPr>
          <w:b/>
          <w:sz w:val="28"/>
        </w:rPr>
      </w:pPr>
    </w:p>
    <w:p w:rsidR="00823537" w:rsidRDefault="00823537" w:rsidP="00823537">
      <w:pPr>
        <w:rPr>
          <w:sz w:val="28"/>
        </w:rPr>
      </w:pPr>
      <w:bookmarkStart w:id="6" w:name="z947826_EMENTA"/>
      <w:r>
        <w:rPr>
          <w:sz w:val="28"/>
        </w:rPr>
        <w:t>Concede incentivos fiscais do Imposto sobre Produtos Industrializados - IPI e da Contribuição para o Financiamento da Seguridade Social - COFINS para a fabricação e comercialização de alimentos destinados aos portadores de diabetes.</w:t>
      </w:r>
      <w:bookmarkEnd w:id="6"/>
    </w:p>
    <w:p w:rsidR="00823537" w:rsidRDefault="00823537" w:rsidP="00823537">
      <w:pPr>
        <w:rPr>
          <w:sz w:val="28"/>
        </w:rPr>
      </w:pPr>
    </w:p>
    <w:p w:rsidR="00823537" w:rsidRDefault="00823537" w:rsidP="00823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7826_DESPACHO"/>
    </w:p>
    <w:p w:rsidR="00823537" w:rsidRDefault="00823537" w:rsidP="00823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23537" w:rsidRDefault="00823537" w:rsidP="00823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PL-135/2015. </w:t>
      </w:r>
    </w:p>
    <w:p w:rsidR="00823537" w:rsidRDefault="00823537" w:rsidP="00823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23537" w:rsidRDefault="00823537" w:rsidP="00823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7826_APRECIACAO"/>
      <w:bookmarkEnd w:id="7"/>
      <w:r>
        <w:rPr>
          <w:b/>
          <w:sz w:val="28"/>
        </w:rPr>
        <w:t>APRECIAÇÃO:</w:t>
      </w:r>
    </w:p>
    <w:p w:rsidR="00823537" w:rsidRDefault="00823537" w:rsidP="00823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823537" w:rsidRDefault="00823537" w:rsidP="00823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823537" w:rsidRDefault="00823537" w:rsidP="00823537">
      <w:pPr>
        <w:rPr>
          <w:sz w:val="28"/>
        </w:rPr>
      </w:pPr>
    </w:p>
    <w:p w:rsidR="00823537" w:rsidRDefault="00823537" w:rsidP="00823537">
      <w:pPr>
        <w:jc w:val="center"/>
        <w:rPr>
          <w:b/>
          <w:sz w:val="28"/>
        </w:rPr>
      </w:pPr>
      <w:bookmarkStart w:id="9" w:name="z947826_PUBINICIAL"/>
      <w:r>
        <w:rPr>
          <w:b/>
          <w:sz w:val="28"/>
        </w:rPr>
        <w:t>PUBLICAÇÃO INICIAL</w:t>
      </w:r>
    </w:p>
    <w:p w:rsidR="00823537" w:rsidRDefault="00823537" w:rsidP="00823537">
      <w:pPr>
        <w:jc w:val="center"/>
        <w:rPr>
          <w:b/>
        </w:rPr>
      </w:pPr>
      <w:r>
        <w:rPr>
          <w:b/>
        </w:rPr>
        <w:t>Art. 137, caput - RICD</w:t>
      </w:r>
    </w:p>
    <w:p w:rsidR="00823537" w:rsidRDefault="00823537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bookmarkStart w:id="10" w:name="z947826_1303021_TEOR"/>
      <w:bookmarkEnd w:id="9"/>
      <w:r w:rsidRPr="00823537">
        <w:rPr>
          <w:rFonts w:eastAsia="Arial Unicode MS"/>
          <w:sz w:val="24"/>
          <w:szCs w:val="24"/>
        </w:rPr>
        <w:lastRenderedPageBreak/>
        <w:t>O Congresso Nacional decreta:</w:t>
      </w:r>
    </w:p>
    <w:p w:rsidR="00BF5B8F" w:rsidRPr="00823537" w:rsidRDefault="00BF5B8F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>Art. 1° A industrialização e comercialização, realizada por estabelecimentos industriais e equiparados, de alimentos destinados aos portadores de diabetes ficam isentas:</w:t>
      </w: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>I – do Imposto sobre Produtos Industrializados – IPI; e II – da Contribuição para o Financiamento da Seguridade Social – COFINS.</w:t>
      </w: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>Art. 2° O contribuinte que efetuar as deduções é responsável por quaisquer irregularidades resultantes da utilização dos benefícios fiscais previstos nesta lei.</w:t>
      </w: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>Art. 3º Na hipótese de dolo, fraude ou simulação, inclusive no caso de desvio do objeto, será aplicada ao contribuinte a multa correspondente a duas vezes o valor da vantagem recebida indevidamente.</w:t>
      </w: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>Art. 4º O direito aos benefícios fiscais previstos nesta lei deverá ser reconhecido pela Delegacia da Receita Federal do Brasil a que estiver jurisdicionado o contribuinte.</w:t>
      </w: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>Parágrafo único. A concessão ou reconhecimento de qualquer dedução com base nesta lei fica condicionado à comprovação pelo contribuinte da quitação de tributos e contribuições federais.</w:t>
      </w: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>Art. 5º O Poder Executivo regulamentará esta lei, inclusive quanto aos critérios de fiscalização e controle dos benefícios fiscais.</w:t>
      </w: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>Art. 6º Esta lei entra em vigor na data de sua publicação.</w:t>
      </w:r>
    </w:p>
    <w:p w:rsidR="00823537" w:rsidRPr="00823537" w:rsidRDefault="00823537" w:rsidP="00823537">
      <w:pPr>
        <w:widowControl w:val="0"/>
        <w:suppressAutoHyphens/>
        <w:rPr>
          <w:rFonts w:eastAsia="Arial Unicode MS"/>
          <w:sz w:val="24"/>
          <w:szCs w:val="24"/>
        </w:rPr>
      </w:pPr>
    </w:p>
    <w:p w:rsidR="00823537" w:rsidRPr="00823537" w:rsidRDefault="00823537" w:rsidP="00823537">
      <w:pPr>
        <w:widowControl w:val="0"/>
        <w:suppressAutoHyphens/>
        <w:jc w:val="center"/>
        <w:rPr>
          <w:rFonts w:eastAsia="Arial Unicode MS"/>
          <w:b/>
          <w:sz w:val="24"/>
          <w:szCs w:val="24"/>
        </w:rPr>
      </w:pPr>
      <w:r w:rsidRPr="00823537">
        <w:rPr>
          <w:rFonts w:eastAsia="Arial Unicode MS"/>
          <w:b/>
          <w:sz w:val="24"/>
          <w:szCs w:val="24"/>
        </w:rPr>
        <w:t>JUSTIFICAÇÃO</w:t>
      </w: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>Originalmente apresentada pela deputada Manuela D’Ávila, que não concorreu à reeleição, submeto novamente à apreciação dos nobres pares a proposta que julgo importante para nosso país.</w:t>
      </w: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 xml:space="preserve"> O presente projeto de lei visa conceder isenção do Imposto sobre Produtos Industrializados – IPI e da Contribuição para o Financiamento da Seguridade Social – COFINS sobre a industrialização e comercialização, realizada por estabelecimentos industriais e equiparados, de alimentos destinados às pessoas portadoras de diabetes.</w:t>
      </w: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>A proposição tem por objetivo reduzir os preços dos referidos alimentos de forma a torná-los mais acessíveis aos portadores daquela doença.</w:t>
      </w: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>Esperamos contar com o apoio de nossos eminentes Pares para a sua aprovação.</w:t>
      </w:r>
    </w:p>
    <w:p w:rsidR="00BF5B8F" w:rsidRDefault="00BF5B8F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</w:p>
    <w:p w:rsidR="00823537" w:rsidRPr="00823537" w:rsidRDefault="00823537" w:rsidP="00823537">
      <w:pPr>
        <w:widowControl w:val="0"/>
        <w:suppressAutoHyphens/>
        <w:spacing w:before="120"/>
        <w:ind w:firstLine="1134"/>
        <w:rPr>
          <w:rFonts w:eastAsia="Arial Unicode MS"/>
          <w:sz w:val="24"/>
          <w:szCs w:val="24"/>
        </w:rPr>
      </w:pPr>
      <w:r w:rsidRPr="00823537">
        <w:rPr>
          <w:rFonts w:eastAsia="Arial Unicode MS"/>
          <w:sz w:val="24"/>
          <w:szCs w:val="24"/>
        </w:rPr>
        <w:t xml:space="preserve">Sala das Sessões, em </w:t>
      </w:r>
      <w:r w:rsidR="00BF5B8F">
        <w:rPr>
          <w:rFonts w:eastAsia="Arial Unicode MS"/>
          <w:sz w:val="24"/>
          <w:szCs w:val="24"/>
        </w:rPr>
        <w:t xml:space="preserve">24 </w:t>
      </w:r>
      <w:r w:rsidRPr="00823537">
        <w:rPr>
          <w:rFonts w:eastAsia="Arial Unicode MS"/>
          <w:sz w:val="24"/>
          <w:szCs w:val="24"/>
        </w:rPr>
        <w:t>de</w:t>
      </w:r>
      <w:r w:rsidR="00BF5B8F">
        <w:rPr>
          <w:rFonts w:eastAsia="Arial Unicode MS"/>
          <w:sz w:val="24"/>
          <w:szCs w:val="24"/>
        </w:rPr>
        <w:t xml:space="preserve"> fevereiro </w:t>
      </w:r>
      <w:r w:rsidRPr="00823537">
        <w:rPr>
          <w:rFonts w:eastAsia="Arial Unicode MS"/>
          <w:sz w:val="24"/>
          <w:szCs w:val="24"/>
        </w:rPr>
        <w:t>de 2015.</w:t>
      </w:r>
    </w:p>
    <w:p w:rsidR="00823537" w:rsidRPr="00823537" w:rsidRDefault="00823537" w:rsidP="00823537">
      <w:pPr>
        <w:widowControl w:val="0"/>
        <w:suppressAutoHyphens/>
        <w:spacing w:before="120"/>
        <w:rPr>
          <w:rFonts w:eastAsia="Arial Unicode MS"/>
          <w:sz w:val="24"/>
          <w:szCs w:val="24"/>
        </w:rPr>
      </w:pPr>
    </w:p>
    <w:p w:rsidR="00823537" w:rsidRDefault="00823537" w:rsidP="00BF5B8F">
      <w:pPr>
        <w:widowControl w:val="0"/>
        <w:suppressAutoHyphens/>
        <w:spacing w:before="120"/>
        <w:jc w:val="center"/>
        <w:rPr>
          <w:sz w:val="24"/>
        </w:rPr>
      </w:pPr>
      <w:r w:rsidRPr="00823537">
        <w:rPr>
          <w:rFonts w:eastAsia="Arial Unicode MS"/>
          <w:sz w:val="24"/>
          <w:szCs w:val="24"/>
        </w:rPr>
        <w:t xml:space="preserve">Deputada </w:t>
      </w:r>
      <w:r w:rsidRPr="00823537">
        <w:rPr>
          <w:rFonts w:eastAsia="Arial Unicode MS"/>
          <w:b/>
          <w:sz w:val="24"/>
          <w:szCs w:val="24"/>
        </w:rPr>
        <w:t>ALICE PORTUGAL</w:t>
      </w:r>
    </w:p>
    <w:p w:rsidR="00823537" w:rsidRDefault="00823537" w:rsidP="00823537">
      <w:pPr>
        <w:rPr>
          <w:sz w:val="24"/>
        </w:rPr>
      </w:pPr>
      <w:bookmarkStart w:id="11" w:name="z947826_FIMDOCUMENTO"/>
      <w:bookmarkEnd w:id="1"/>
      <w:bookmarkEnd w:id="10"/>
    </w:p>
    <w:p w:rsidR="00823537" w:rsidRPr="00823537" w:rsidRDefault="00823537" w:rsidP="00823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823537" w:rsidRPr="00823537" w:rsidSect="0082353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95E" w:rsidRDefault="00EF495E" w:rsidP="00823537">
      <w:r>
        <w:separator/>
      </w:r>
    </w:p>
  </w:endnote>
  <w:endnote w:type="continuationSeparator" w:id="0">
    <w:p w:rsidR="00EF495E" w:rsidRDefault="00EF495E" w:rsidP="00823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537" w:rsidRDefault="00823537" w:rsidP="008235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23537" w:rsidRDefault="00823537" w:rsidP="008235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23537" w:rsidRPr="00823537" w:rsidRDefault="00823537" w:rsidP="00823537">
    <w:pPr>
      <w:pStyle w:val="Rodap"/>
      <w:jc w:val="center"/>
    </w:pPr>
    <w:r>
      <w:t>PL 435/2015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537" w:rsidRDefault="00823537" w:rsidP="008235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23537" w:rsidRDefault="00823537" w:rsidP="008235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23537" w:rsidRPr="00823537" w:rsidRDefault="00823537" w:rsidP="00823537">
    <w:pPr>
      <w:pStyle w:val="Rodap"/>
      <w:jc w:val="center"/>
    </w:pPr>
    <w:r>
      <w:t>PL 435/2015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537" w:rsidRDefault="00823537" w:rsidP="008235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23537" w:rsidRPr="00823537" w:rsidRDefault="00823537" w:rsidP="008235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95E" w:rsidRDefault="00EF495E" w:rsidP="00823537">
      <w:r>
        <w:separator/>
      </w:r>
    </w:p>
  </w:footnote>
  <w:footnote w:type="continuationSeparator" w:id="0">
    <w:p w:rsidR="00EF495E" w:rsidRDefault="00EF495E" w:rsidP="008235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537" w:rsidRPr="00823537" w:rsidRDefault="00823537" w:rsidP="0082353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B12E3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537" w:rsidRPr="00823537" w:rsidRDefault="00823537" w:rsidP="0082353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F5B8F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537"/>
    <w:rsid w:val="002D3C7D"/>
    <w:rsid w:val="006B12E3"/>
    <w:rsid w:val="00823537"/>
    <w:rsid w:val="00BF5B8F"/>
    <w:rsid w:val="00D22FDD"/>
    <w:rsid w:val="00EF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235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35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235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2353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235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3537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235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35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235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2353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235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353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2190</Characters>
  <Application>Microsoft Office Word</Application>
  <DocSecurity>0</DocSecurity>
  <Lines>66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2015-03-04T19:26:00Z</cp:lastPrinted>
  <dcterms:created xsi:type="dcterms:W3CDTF">2015-03-05T19:01:00Z</dcterms:created>
  <dcterms:modified xsi:type="dcterms:W3CDTF">2015-03-05T21:29:00Z</dcterms:modified>
</cp:coreProperties>
</file>