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C54F4B" w:rsidP="00EE0FB0">
      <w:pPr>
        <w:jc w:val="center"/>
      </w:pPr>
      <w:bookmarkStart w:id="0" w:name="z946576_BRASAO"/>
      <w:bookmarkStart w:id="1" w:name="z94657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54F4B" w:rsidRPr="00C54F4B" w:rsidRDefault="00C54F4B">
                            <w:pPr>
                              <w:rPr>
                                <w:rFonts w:ascii="Times New Roman" w:hAnsi="Times New Roman" w:cs="Times New Roman"/>
                                <w:sz w:val="34"/>
                              </w:rPr>
                            </w:pPr>
                            <w:r w:rsidRPr="00C54F4B">
                              <w:rPr>
                                <w:rFonts w:ascii="3 of 9 Barcode" w:hAnsi="3 of 9 Barcode"/>
                                <w:sz w:val="34"/>
                              </w:rPr>
                              <w:t>*C0051371A*</w:t>
                            </w:r>
                            <w:bookmarkStart w:id="2" w:name="_GoBack"/>
                          </w:p>
                          <w:bookmarkEnd w:id="2"/>
                          <w:p w:rsidR="00C54F4B" w:rsidRPr="00C54F4B" w:rsidRDefault="00C54F4B">
                            <w:pPr>
                              <w:rPr>
                                <w:rFonts w:ascii="Times New Roman" w:hAnsi="Times New Roman" w:cs="Times New Roman"/>
                              </w:rPr>
                            </w:pPr>
                            <w:r>
                              <w:rPr>
                                <w:rFonts w:ascii="Times New Roman" w:hAnsi="Times New Roman" w:cs="Times New Roman"/>
                              </w:rPr>
                              <w:t>C0051371A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54F4B" w:rsidRPr="00C54F4B" w:rsidRDefault="00C54F4B">
                      <w:pPr>
                        <w:rPr>
                          <w:rFonts w:ascii="Times New Roman" w:hAnsi="Times New Roman" w:cs="Times New Roman"/>
                          <w:sz w:val="34"/>
                        </w:rPr>
                      </w:pPr>
                      <w:r w:rsidRPr="00C54F4B">
                        <w:rPr>
                          <w:rFonts w:ascii="3 of 9 Barcode" w:hAnsi="3 of 9 Barcode"/>
                          <w:sz w:val="34"/>
                        </w:rPr>
                        <w:t>*C0051371A*</w:t>
                      </w:r>
                      <w:bookmarkStart w:id="3" w:name="_GoBack"/>
                    </w:p>
                    <w:bookmarkEnd w:id="3"/>
                    <w:p w:rsidR="00C54F4B" w:rsidRPr="00C54F4B" w:rsidRDefault="00C54F4B">
                      <w:pPr>
                        <w:rPr>
                          <w:rFonts w:ascii="Times New Roman" w:hAnsi="Times New Roman" w:cs="Times New Roman"/>
                        </w:rPr>
                      </w:pPr>
                      <w:r>
                        <w:rPr>
                          <w:rFonts w:ascii="Times New Roman" w:hAnsi="Times New Roman" w:cs="Times New Roman"/>
                        </w:rPr>
                        <w:t>C0051371A</w:t>
                      </w:r>
                    </w:p>
                  </w:txbxContent>
                </v:textbox>
                <w10:wrap anchorx="page" anchory="page"/>
              </v:shape>
            </w:pict>
          </mc:Fallback>
        </mc:AlternateContent>
      </w:r>
      <w:r w:rsidR="00EE0FB0">
        <w:rPr>
          <w:noProof/>
          <w:lang w:eastAsia="pt-BR"/>
        </w:rPr>
        <w:drawing>
          <wp:inline distT="0" distB="0" distL="0" distR="0" wp14:anchorId="122D247A" wp14:editId="68DD1CE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47850" cy="1943100"/>
                    </a:xfrm>
                    <a:prstGeom prst="rect">
                      <a:avLst/>
                    </a:prstGeom>
                  </pic:spPr>
                </pic:pic>
              </a:graphicData>
            </a:graphic>
          </wp:inline>
        </w:drawing>
      </w:r>
    </w:p>
    <w:p w:rsidR="00EE0FB0" w:rsidRDefault="00EE0FB0" w:rsidP="00EE0FB0">
      <w:pPr>
        <w:jc w:val="center"/>
        <w:rPr>
          <w:b/>
          <w:sz w:val="24"/>
        </w:rPr>
      </w:pPr>
      <w:r>
        <w:rPr>
          <w:b/>
          <w:sz w:val="24"/>
        </w:rPr>
        <w:t>CÂMARA DOS DEPUTADOS</w:t>
      </w:r>
    </w:p>
    <w:bookmarkEnd w:id="0"/>
    <w:p w:rsidR="00EE0FB0" w:rsidRDefault="00EE0FB0" w:rsidP="00EE0FB0">
      <w:pPr>
        <w:rPr>
          <w:sz w:val="24"/>
        </w:rPr>
      </w:pPr>
    </w:p>
    <w:p w:rsidR="00EE0FB0" w:rsidRDefault="00EE0FB0" w:rsidP="00EE0FB0">
      <w:pPr>
        <w:keepNext/>
        <w:keepLines/>
        <w:jc w:val="center"/>
        <w:rPr>
          <w:b/>
          <w:sz w:val="44"/>
        </w:rPr>
      </w:pPr>
      <w:bookmarkStart w:id="4" w:name="z946576_TITULO"/>
      <w:r>
        <w:rPr>
          <w:b/>
          <w:sz w:val="44"/>
        </w:rPr>
        <w:t>PROJETO DE LEI N.º 330, DE 2015</w:t>
      </w:r>
      <w:bookmarkEnd w:id="4"/>
    </w:p>
    <w:p w:rsidR="00EE0FB0" w:rsidRDefault="00EE0FB0" w:rsidP="00EE0FB0">
      <w:pPr>
        <w:keepLines/>
        <w:jc w:val="center"/>
        <w:rPr>
          <w:b/>
          <w:sz w:val="28"/>
        </w:rPr>
      </w:pPr>
      <w:bookmarkStart w:id="5" w:name="z946576_AUTOR"/>
      <w:r>
        <w:rPr>
          <w:b/>
          <w:sz w:val="28"/>
        </w:rPr>
        <w:t>(Do Sr. Hélio Leite)</w:t>
      </w:r>
      <w:bookmarkEnd w:id="5"/>
    </w:p>
    <w:p w:rsidR="00EE0FB0" w:rsidRDefault="00EE0FB0" w:rsidP="00EE0FB0">
      <w:pPr>
        <w:keepLines/>
        <w:jc w:val="center"/>
        <w:rPr>
          <w:b/>
          <w:sz w:val="28"/>
        </w:rPr>
      </w:pPr>
    </w:p>
    <w:p w:rsidR="00EE0FB0" w:rsidRDefault="00EE0FB0" w:rsidP="00EE0FB0">
      <w:pPr>
        <w:rPr>
          <w:sz w:val="28"/>
        </w:rPr>
      </w:pPr>
      <w:bookmarkStart w:id="6" w:name="z946576_EMENTA"/>
      <w:r>
        <w:rPr>
          <w:sz w:val="28"/>
        </w:rPr>
        <w:t>Isenta do Imposto sobre Produtos Industrializados (IPI) as vans e motos destinadas ao transporte coletivo de passageiros.</w:t>
      </w:r>
      <w:bookmarkEnd w:id="6"/>
    </w:p>
    <w:p w:rsidR="00EE0FB0" w:rsidRDefault="00EE0FB0" w:rsidP="00EE0FB0">
      <w:pPr>
        <w:rPr>
          <w:sz w:val="28"/>
        </w:rPr>
      </w:pPr>
    </w:p>
    <w:p w:rsidR="00EE0FB0" w:rsidRDefault="00EE0FB0" w:rsidP="00EE0FB0">
      <w:pPr>
        <w:pBdr>
          <w:top w:val="single" w:sz="4" w:space="1" w:color="auto"/>
          <w:left w:val="single" w:sz="4" w:space="4" w:color="auto"/>
          <w:bottom w:val="single" w:sz="4" w:space="1" w:color="auto"/>
          <w:right w:val="single" w:sz="4" w:space="4" w:color="auto"/>
        </w:pBdr>
        <w:rPr>
          <w:b/>
          <w:sz w:val="28"/>
        </w:rPr>
      </w:pPr>
      <w:bookmarkStart w:id="7" w:name="z946576_DESPACHO"/>
    </w:p>
    <w:p w:rsidR="00EE0FB0" w:rsidRDefault="00EE0FB0" w:rsidP="00EE0FB0">
      <w:pPr>
        <w:pBdr>
          <w:top w:val="single" w:sz="4" w:space="1" w:color="auto"/>
          <w:left w:val="single" w:sz="4" w:space="4" w:color="auto"/>
          <w:bottom w:val="single" w:sz="4" w:space="1" w:color="auto"/>
          <w:right w:val="single" w:sz="4" w:space="4" w:color="auto"/>
        </w:pBdr>
        <w:rPr>
          <w:b/>
          <w:sz w:val="28"/>
        </w:rPr>
      </w:pPr>
      <w:r>
        <w:rPr>
          <w:b/>
          <w:sz w:val="28"/>
        </w:rPr>
        <w:t>DESPACHO:</w:t>
      </w:r>
    </w:p>
    <w:p w:rsidR="00EE0FB0" w:rsidRDefault="00EE0FB0" w:rsidP="00EE0FB0">
      <w:pPr>
        <w:pBdr>
          <w:top w:val="single" w:sz="4" w:space="1" w:color="auto"/>
          <w:left w:val="single" w:sz="4" w:space="4" w:color="auto"/>
          <w:bottom w:val="single" w:sz="4" w:space="1" w:color="auto"/>
          <w:right w:val="single" w:sz="4" w:space="4" w:color="auto"/>
        </w:pBdr>
        <w:rPr>
          <w:sz w:val="28"/>
        </w:rPr>
      </w:pPr>
      <w:r>
        <w:rPr>
          <w:sz w:val="28"/>
        </w:rPr>
        <w:t xml:space="preserve">APENSE-SE À(AO) PL-6224/2005. </w:t>
      </w:r>
    </w:p>
    <w:p w:rsidR="00EE0FB0" w:rsidRDefault="00EE0FB0" w:rsidP="00EE0FB0">
      <w:pPr>
        <w:pBdr>
          <w:top w:val="single" w:sz="4" w:space="1" w:color="auto"/>
          <w:left w:val="single" w:sz="4" w:space="4" w:color="auto"/>
          <w:bottom w:val="single" w:sz="4" w:space="1" w:color="auto"/>
          <w:right w:val="single" w:sz="4" w:space="4" w:color="auto"/>
        </w:pBdr>
        <w:rPr>
          <w:sz w:val="28"/>
        </w:rPr>
      </w:pPr>
    </w:p>
    <w:p w:rsidR="00EE0FB0" w:rsidRDefault="00EE0FB0" w:rsidP="00EE0FB0">
      <w:pPr>
        <w:pBdr>
          <w:top w:val="single" w:sz="4" w:space="1" w:color="auto"/>
          <w:left w:val="single" w:sz="4" w:space="4" w:color="auto"/>
          <w:bottom w:val="single" w:sz="4" w:space="1" w:color="auto"/>
          <w:right w:val="single" w:sz="4" w:space="4" w:color="auto"/>
        </w:pBdr>
        <w:rPr>
          <w:b/>
          <w:sz w:val="28"/>
        </w:rPr>
      </w:pPr>
      <w:bookmarkStart w:id="8" w:name="z946576_APRECIACAO"/>
      <w:bookmarkEnd w:id="7"/>
      <w:r>
        <w:rPr>
          <w:b/>
          <w:sz w:val="28"/>
        </w:rPr>
        <w:t>APRECIAÇÃO:</w:t>
      </w:r>
    </w:p>
    <w:p w:rsidR="00EE0FB0" w:rsidRDefault="00EE0FB0" w:rsidP="00EE0FB0">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EE0FB0" w:rsidRDefault="00EE0FB0" w:rsidP="00EE0FB0">
      <w:pPr>
        <w:pBdr>
          <w:top w:val="single" w:sz="4" w:space="1" w:color="auto"/>
          <w:left w:val="single" w:sz="4" w:space="4" w:color="auto"/>
          <w:bottom w:val="single" w:sz="4" w:space="1" w:color="auto"/>
          <w:right w:val="single" w:sz="4" w:space="4" w:color="auto"/>
        </w:pBdr>
        <w:rPr>
          <w:sz w:val="28"/>
        </w:rPr>
      </w:pPr>
    </w:p>
    <w:bookmarkEnd w:id="8"/>
    <w:p w:rsidR="00EE0FB0" w:rsidRDefault="00EE0FB0" w:rsidP="00EE0FB0">
      <w:pPr>
        <w:rPr>
          <w:sz w:val="28"/>
        </w:rPr>
      </w:pPr>
    </w:p>
    <w:p w:rsidR="00EE0FB0" w:rsidRDefault="00EE0FB0" w:rsidP="00EE0FB0">
      <w:pPr>
        <w:jc w:val="center"/>
        <w:rPr>
          <w:b/>
          <w:sz w:val="28"/>
        </w:rPr>
      </w:pPr>
      <w:bookmarkStart w:id="9" w:name="z946576_PUBINICIAL"/>
      <w:r>
        <w:rPr>
          <w:b/>
          <w:sz w:val="28"/>
        </w:rPr>
        <w:t>PUBLICAÇÃO INICIAL</w:t>
      </w:r>
    </w:p>
    <w:p w:rsidR="00EE0FB0" w:rsidRDefault="00EE0FB0" w:rsidP="00EE0FB0">
      <w:pPr>
        <w:jc w:val="center"/>
        <w:rPr>
          <w:b/>
        </w:rPr>
      </w:pPr>
      <w:r>
        <w:rPr>
          <w:b/>
        </w:rPr>
        <w:t>Art. 137, caput - RICD</w:t>
      </w:r>
    </w:p>
    <w:p w:rsidR="00EE0FB0" w:rsidRDefault="00EE0FB0">
      <w:pPr>
        <w:rPr>
          <w:b/>
        </w:rPr>
      </w:pPr>
      <w:r>
        <w:rPr>
          <w:b/>
        </w:rPr>
        <w:br w:type="page"/>
      </w:r>
    </w:p>
    <w:p w:rsidR="00EE0FB0" w:rsidRPr="00EE0FB0" w:rsidRDefault="00EE0FB0" w:rsidP="00EE0FB0">
      <w:pPr>
        <w:spacing w:after="200" w:line="276" w:lineRule="auto"/>
        <w:ind w:firstLine="851"/>
        <w:jc w:val="left"/>
        <w:rPr>
          <w:rFonts w:eastAsia="Calibri"/>
          <w:sz w:val="24"/>
        </w:rPr>
      </w:pPr>
      <w:bookmarkStart w:id="10" w:name="z946576_1300037_TEOR"/>
      <w:bookmarkEnd w:id="9"/>
      <w:r w:rsidRPr="00EE0FB0">
        <w:rPr>
          <w:rFonts w:eastAsia="Calibri"/>
          <w:sz w:val="24"/>
        </w:rPr>
        <w:lastRenderedPageBreak/>
        <w:t xml:space="preserve">O </w:t>
      </w:r>
      <w:r w:rsidRPr="00EE0FB0">
        <w:rPr>
          <w:rFonts w:eastAsia="Calibri"/>
          <w:b/>
          <w:sz w:val="24"/>
        </w:rPr>
        <w:t>Congresso Nacional</w:t>
      </w:r>
      <w:r w:rsidRPr="00EE0FB0">
        <w:rPr>
          <w:rFonts w:eastAsia="Calibri"/>
          <w:sz w:val="24"/>
        </w:rPr>
        <w:t xml:space="preserve"> decreta:</w:t>
      </w:r>
    </w:p>
    <w:p w:rsidR="00EE0FB0" w:rsidRPr="00EE0FB0" w:rsidRDefault="00EE0FB0" w:rsidP="00EE0FB0">
      <w:pPr>
        <w:spacing w:after="200" w:line="276" w:lineRule="auto"/>
        <w:ind w:firstLine="851"/>
        <w:rPr>
          <w:rFonts w:eastAsia="Calibri"/>
          <w:bCs/>
          <w:sz w:val="24"/>
        </w:rPr>
      </w:pPr>
      <w:r w:rsidRPr="00EE0FB0">
        <w:rPr>
          <w:rFonts w:eastAsia="Calibri"/>
          <w:b/>
          <w:bCs/>
          <w:sz w:val="24"/>
        </w:rPr>
        <w:t>Art. 1º</w:t>
      </w:r>
      <w:r w:rsidRPr="00EE0FB0">
        <w:rPr>
          <w:rFonts w:eastAsia="Calibri"/>
          <w:bCs/>
          <w:sz w:val="24"/>
        </w:rPr>
        <w:t xml:space="preserve"> É concedida isenção do Imposto sobre Produtos Industrializados – IPI às vans e motocicletas, de fabricação nacional, classificadas respectivamente nos códigos 87.02 e 87.11 da Tabela de Incidência do Imposto sobre Produtos Industrializados (Tipi), quando destinadas ao transporte coletivo de passageiros.</w:t>
      </w:r>
    </w:p>
    <w:p w:rsidR="00EE0FB0" w:rsidRPr="00EE0FB0" w:rsidRDefault="00EE0FB0" w:rsidP="00EE0FB0">
      <w:pPr>
        <w:spacing w:after="200" w:line="276" w:lineRule="auto"/>
        <w:ind w:firstLine="851"/>
        <w:rPr>
          <w:rFonts w:eastAsia="Calibri"/>
          <w:sz w:val="24"/>
        </w:rPr>
      </w:pPr>
      <w:r w:rsidRPr="00EE0FB0">
        <w:rPr>
          <w:rFonts w:eastAsia="Calibri"/>
          <w:b/>
          <w:bCs/>
          <w:sz w:val="24"/>
        </w:rPr>
        <w:t>Parágrafo único.</w:t>
      </w:r>
      <w:r w:rsidRPr="00EE0FB0">
        <w:rPr>
          <w:rFonts w:eastAsia="Calibri"/>
          <w:bCs/>
          <w:sz w:val="24"/>
        </w:rPr>
        <w:t xml:space="preserve"> </w:t>
      </w:r>
      <w:r w:rsidRPr="00EE0FB0">
        <w:rPr>
          <w:rFonts w:eastAsia="Calibri"/>
          <w:sz w:val="24"/>
        </w:rPr>
        <w:t xml:space="preserve">Aplica-se a isenção a que se refere o </w:t>
      </w:r>
      <w:r w:rsidRPr="00EE0FB0">
        <w:rPr>
          <w:rFonts w:eastAsia="Calibri"/>
          <w:b/>
          <w:sz w:val="24"/>
        </w:rPr>
        <w:t xml:space="preserve">caput </w:t>
      </w:r>
      <w:r w:rsidRPr="00EE0FB0">
        <w:rPr>
          <w:rFonts w:eastAsia="Calibri"/>
          <w:sz w:val="24"/>
        </w:rPr>
        <w:t>quando adquiridos por motoristas profissionais, regularmente inscritos nos registros competentes, e que exerçam, comprovadamente, em veículo de sua propriedade, o transporte coletivo de passageiros.</w:t>
      </w:r>
    </w:p>
    <w:p w:rsidR="00EE0FB0" w:rsidRPr="00EE0FB0" w:rsidRDefault="00EE0FB0" w:rsidP="00EE0FB0">
      <w:pPr>
        <w:spacing w:after="200" w:line="276" w:lineRule="auto"/>
        <w:ind w:firstLine="851"/>
        <w:rPr>
          <w:rFonts w:eastAsia="Calibri"/>
          <w:bCs/>
          <w:sz w:val="24"/>
        </w:rPr>
      </w:pPr>
      <w:r w:rsidRPr="00EE0FB0">
        <w:rPr>
          <w:rFonts w:eastAsia="Calibri"/>
          <w:b/>
          <w:bCs/>
          <w:sz w:val="24"/>
        </w:rPr>
        <w:t>Art. 2º</w:t>
      </w:r>
      <w:r w:rsidRPr="00EE0FB0">
        <w:rPr>
          <w:rFonts w:eastAsia="Calibri"/>
          <w:bCs/>
          <w:sz w:val="24"/>
        </w:rPr>
        <w:t xml:space="preserve"> A isenção de que trata o </w:t>
      </w:r>
      <w:r w:rsidRPr="00EE0FB0">
        <w:rPr>
          <w:rFonts w:eastAsia="Calibri"/>
          <w:b/>
          <w:bCs/>
          <w:sz w:val="24"/>
        </w:rPr>
        <w:t>caput</w:t>
      </w:r>
      <w:r w:rsidRPr="00EE0FB0">
        <w:rPr>
          <w:rFonts w:eastAsia="Calibri"/>
          <w:bCs/>
          <w:sz w:val="24"/>
        </w:rPr>
        <w:t xml:space="preserve"> do art. 1º</w:t>
      </w:r>
      <w:r w:rsidRPr="00EE0FB0">
        <w:rPr>
          <w:rFonts w:ascii="Calibri" w:eastAsia="Calibri" w:hAnsi="Calibri" w:cs="Times New Roman"/>
          <w:bCs/>
          <w:sz w:val="24"/>
        </w:rPr>
        <w:t> </w:t>
      </w:r>
      <w:r w:rsidRPr="00EE0FB0">
        <w:rPr>
          <w:rFonts w:eastAsia="Calibri"/>
          <w:bCs/>
          <w:sz w:val="24"/>
        </w:rPr>
        <w:t>desta lei somente poderá ser utilizada uma vez, salvo se o veículo tiver sido adquirido há mais de 2 (dois) anos.</w:t>
      </w:r>
    </w:p>
    <w:p w:rsidR="00EE0FB0" w:rsidRPr="00EE0FB0" w:rsidRDefault="00EE0FB0" w:rsidP="00EE0FB0">
      <w:pPr>
        <w:spacing w:after="200" w:line="276" w:lineRule="auto"/>
        <w:ind w:firstLine="851"/>
        <w:rPr>
          <w:rFonts w:eastAsia="Calibri"/>
          <w:bCs/>
          <w:sz w:val="24"/>
        </w:rPr>
      </w:pPr>
      <w:r w:rsidRPr="00EE0FB0">
        <w:rPr>
          <w:rFonts w:eastAsia="Calibri"/>
          <w:b/>
          <w:bCs/>
          <w:sz w:val="24"/>
        </w:rPr>
        <w:t>Art. 3º</w:t>
      </w:r>
      <w:r w:rsidRPr="00EE0FB0">
        <w:rPr>
          <w:rFonts w:eastAsia="Calibri"/>
          <w:bCs/>
          <w:sz w:val="24"/>
        </w:rPr>
        <w:t xml:space="preserve"> A isenção será reconhecida pela Secretaria da Receita Federal do Brasil, mediante prévia verificação de que o adquirente preenche os requisitos previstos nesta lei.</w:t>
      </w:r>
    </w:p>
    <w:p w:rsidR="00EE0FB0" w:rsidRPr="00EE0FB0" w:rsidRDefault="00EE0FB0" w:rsidP="00EE0FB0">
      <w:pPr>
        <w:spacing w:after="200" w:line="276" w:lineRule="auto"/>
        <w:ind w:firstLine="851"/>
        <w:rPr>
          <w:rFonts w:eastAsia="Calibri"/>
          <w:bCs/>
          <w:sz w:val="24"/>
        </w:rPr>
      </w:pPr>
      <w:bookmarkStart w:id="11" w:name="art6"/>
      <w:bookmarkEnd w:id="11"/>
      <w:r w:rsidRPr="00EE0FB0">
        <w:rPr>
          <w:rFonts w:eastAsia="Calibri"/>
          <w:b/>
          <w:bCs/>
          <w:sz w:val="24"/>
        </w:rPr>
        <w:t>Art. 4º</w:t>
      </w:r>
      <w:r w:rsidRPr="00EE0FB0">
        <w:rPr>
          <w:rFonts w:ascii="Calibri" w:eastAsia="Calibri" w:hAnsi="Calibri" w:cs="Times New Roman"/>
          <w:bCs/>
          <w:sz w:val="24"/>
        </w:rPr>
        <w:t> </w:t>
      </w:r>
      <w:r w:rsidRPr="00EE0FB0">
        <w:rPr>
          <w:rFonts w:eastAsia="Calibri"/>
          <w:bCs/>
          <w:sz w:val="24"/>
        </w:rPr>
        <w:t>A alienação dos veículos adquiridos nos termos desta lei,</w:t>
      </w:r>
      <w:r w:rsidRPr="00EE0FB0">
        <w:rPr>
          <w:rFonts w:ascii="Calibri" w:eastAsia="Calibri" w:hAnsi="Calibri" w:cs="Times New Roman"/>
          <w:bCs/>
          <w:sz w:val="24"/>
        </w:rPr>
        <w:t>  </w:t>
      </w:r>
      <w:r w:rsidRPr="00EE0FB0">
        <w:rPr>
          <w:rFonts w:eastAsia="Calibri"/>
          <w:bCs/>
          <w:sz w:val="24"/>
        </w:rPr>
        <w:t>antes de 2 (dois) anos contados da data da sua aquisição, a pessoas que não satisfaçam às condições e aos requisitos estabelecidos nesta lei, acarretará o pagamento pelo alienante do tributo dispensado, atualizado na forma da legislação tributária. </w:t>
      </w:r>
    </w:p>
    <w:p w:rsidR="00EE0FB0" w:rsidRPr="00EE0FB0" w:rsidRDefault="00EE0FB0" w:rsidP="00EE0FB0">
      <w:pPr>
        <w:spacing w:after="200" w:line="276" w:lineRule="auto"/>
        <w:ind w:firstLine="851"/>
        <w:rPr>
          <w:rFonts w:eastAsia="Calibri"/>
          <w:bCs/>
          <w:sz w:val="24"/>
        </w:rPr>
      </w:pPr>
      <w:bookmarkStart w:id="12" w:name="art6p"/>
      <w:bookmarkEnd w:id="12"/>
      <w:r w:rsidRPr="00EE0FB0">
        <w:rPr>
          <w:rFonts w:eastAsia="Calibri"/>
          <w:b/>
          <w:bCs/>
          <w:sz w:val="24"/>
        </w:rPr>
        <w:t>Parágrafo único.</w:t>
      </w:r>
      <w:r w:rsidRPr="00EE0FB0">
        <w:rPr>
          <w:rFonts w:eastAsia="Calibri"/>
          <w:bCs/>
          <w:sz w:val="24"/>
        </w:rPr>
        <w:t xml:space="preserve"> A inobservância do disposto neste artigo sujeita ainda o alienante ao pagamento de multa e juros moratórios previstos na legislação em vigor para a hipótese de fraude ou falta de pagamento do imposto devido.</w:t>
      </w:r>
    </w:p>
    <w:p w:rsidR="00EE0FB0" w:rsidRPr="00EE0FB0" w:rsidRDefault="00EE0FB0" w:rsidP="00EE0FB0">
      <w:pPr>
        <w:spacing w:after="200" w:line="276" w:lineRule="auto"/>
        <w:ind w:firstLine="851"/>
        <w:rPr>
          <w:rFonts w:eastAsia="Calibri"/>
          <w:bCs/>
          <w:sz w:val="24"/>
        </w:rPr>
      </w:pPr>
      <w:bookmarkStart w:id="13" w:name="art7"/>
      <w:bookmarkEnd w:id="13"/>
      <w:r w:rsidRPr="00EE0FB0">
        <w:rPr>
          <w:rFonts w:eastAsia="Calibri"/>
          <w:b/>
          <w:bCs/>
          <w:sz w:val="24"/>
        </w:rPr>
        <w:t>Art. 5º</w:t>
      </w:r>
      <w:r w:rsidRPr="00EE0FB0">
        <w:rPr>
          <w:rFonts w:eastAsia="Calibri"/>
          <w:bCs/>
          <w:sz w:val="24"/>
        </w:rPr>
        <w:t xml:space="preserve"> No caso de falecimento ou incapacitação do motorista profissional alcançado pelo parágrafo único do art. 1º desta lei, sem que tenha efetivamente adquirido veículo profissional, o direito será transferido ao cônjuge, ou ao herdeiro designado por esse ou pelo juízo, desde que seja motorista profissional habilitado, </w:t>
      </w:r>
      <w:r w:rsidRPr="00EE0FB0">
        <w:rPr>
          <w:rFonts w:eastAsia="Calibri"/>
          <w:sz w:val="24"/>
        </w:rPr>
        <w:t>regularmente inscritos nos registros competentes,</w:t>
      </w:r>
      <w:r w:rsidRPr="00EE0FB0">
        <w:rPr>
          <w:rFonts w:eastAsia="Calibri"/>
          <w:bCs/>
          <w:sz w:val="24"/>
        </w:rPr>
        <w:t xml:space="preserve"> e destine o veículo ao transporte coletivo de passageiros.</w:t>
      </w:r>
    </w:p>
    <w:p w:rsidR="00EE0FB0" w:rsidRPr="00EE0FB0" w:rsidRDefault="00EE0FB0" w:rsidP="00EE0FB0">
      <w:pPr>
        <w:spacing w:after="200" w:line="276" w:lineRule="auto"/>
        <w:ind w:firstLine="851"/>
        <w:rPr>
          <w:rFonts w:eastAsia="Calibri"/>
          <w:bCs/>
          <w:sz w:val="24"/>
        </w:rPr>
      </w:pPr>
      <w:r w:rsidRPr="00EE0FB0">
        <w:rPr>
          <w:rFonts w:eastAsia="Arial Unicode MS"/>
          <w:b/>
          <w:bCs/>
          <w:sz w:val="24"/>
        </w:rPr>
        <w:t>Art. 6º</w:t>
      </w:r>
      <w:r w:rsidRPr="00EE0FB0">
        <w:rPr>
          <w:rFonts w:eastAsia="Arial Unicode MS"/>
          <w:sz w:val="24"/>
        </w:rPr>
        <w:t xml:space="preserve"> Esta lei entra em vigor na data de sua publicação.</w:t>
      </w:r>
    </w:p>
    <w:p w:rsidR="00EE0FB0" w:rsidRPr="00EE0FB0" w:rsidRDefault="00EE0FB0" w:rsidP="00EE0FB0">
      <w:pPr>
        <w:spacing w:after="200" w:line="276" w:lineRule="auto"/>
        <w:jc w:val="center"/>
        <w:rPr>
          <w:rFonts w:eastAsia="Calibri"/>
          <w:b/>
          <w:bCs/>
          <w:sz w:val="28"/>
          <w:szCs w:val="28"/>
        </w:rPr>
      </w:pPr>
      <w:r w:rsidRPr="00EE0FB0">
        <w:rPr>
          <w:rFonts w:eastAsia="Calibri"/>
          <w:b/>
          <w:bCs/>
          <w:sz w:val="28"/>
          <w:szCs w:val="28"/>
        </w:rPr>
        <w:t>Justificativa</w:t>
      </w:r>
    </w:p>
    <w:p w:rsidR="00EE0FB0" w:rsidRPr="00EE0FB0" w:rsidRDefault="00EE0FB0" w:rsidP="00EE0FB0">
      <w:pPr>
        <w:spacing w:after="200" w:line="276" w:lineRule="auto"/>
        <w:ind w:firstLine="851"/>
        <w:rPr>
          <w:rFonts w:eastAsia="Calibri"/>
          <w:bCs/>
          <w:sz w:val="24"/>
        </w:rPr>
      </w:pPr>
      <w:r w:rsidRPr="00EE0FB0">
        <w:rPr>
          <w:rFonts w:eastAsia="Calibri"/>
          <w:bCs/>
          <w:sz w:val="24"/>
        </w:rPr>
        <w:t xml:space="preserve">O direito de ir e vir é um dos direitos fundamentais do cidadão. No entanto boa parte das metrópoles brasileiras não tem conseguido viabilizar esse direito de forma satisfatória. A mobilidade urbana tem se tornado um problema cada vez mais latente nesses grandes centros urbanos. Problema esse que começa a invadir, inclusive, as regiões interiores das grandes metrópoles. </w:t>
      </w:r>
    </w:p>
    <w:p w:rsidR="00EE0FB0" w:rsidRPr="00EE0FB0" w:rsidRDefault="00EE0FB0" w:rsidP="00EE0FB0">
      <w:pPr>
        <w:spacing w:after="200" w:line="276" w:lineRule="auto"/>
        <w:ind w:firstLine="851"/>
        <w:rPr>
          <w:rFonts w:eastAsia="Calibri"/>
          <w:bCs/>
          <w:sz w:val="24"/>
        </w:rPr>
      </w:pPr>
      <w:r w:rsidRPr="00EE0FB0">
        <w:rPr>
          <w:rFonts w:eastAsia="Calibri"/>
          <w:bCs/>
          <w:sz w:val="24"/>
        </w:rPr>
        <w:lastRenderedPageBreak/>
        <w:t>Apesar disso, o País não vem dando a importância necessária ao tema, de forma que grande parte dos passageiros não encontra transporte público que atenda às suas demandas.</w:t>
      </w:r>
    </w:p>
    <w:p w:rsidR="00EE0FB0" w:rsidRPr="00EE0FB0" w:rsidRDefault="00EE0FB0" w:rsidP="00EE0FB0">
      <w:pPr>
        <w:spacing w:after="200" w:line="276" w:lineRule="auto"/>
        <w:ind w:firstLine="851"/>
        <w:rPr>
          <w:rFonts w:eastAsia="Calibri"/>
          <w:bCs/>
          <w:sz w:val="24"/>
        </w:rPr>
      </w:pPr>
      <w:r w:rsidRPr="00EE0FB0">
        <w:rPr>
          <w:rFonts w:eastAsia="Calibri"/>
          <w:bCs/>
          <w:sz w:val="24"/>
        </w:rPr>
        <w:t>Importa frisar ainda que muito se tem feito pela venda de veículos de transportes individuais, como carros de passeios, e pouco pelos transportes coletivos, sejam públicos ou privados. Esse fomento pontual tem gerado uma crise sistémica na cadeia de locomoção dos indivíduos.</w:t>
      </w:r>
    </w:p>
    <w:p w:rsidR="00EE0FB0" w:rsidRPr="00EE0FB0" w:rsidRDefault="00EE0FB0" w:rsidP="00EE0FB0">
      <w:pPr>
        <w:spacing w:after="200" w:line="276" w:lineRule="auto"/>
        <w:ind w:firstLine="851"/>
        <w:rPr>
          <w:rFonts w:eastAsia="Calibri"/>
          <w:bCs/>
          <w:sz w:val="24"/>
        </w:rPr>
      </w:pPr>
      <w:r w:rsidRPr="00EE0FB0">
        <w:rPr>
          <w:rFonts w:eastAsia="Calibri"/>
          <w:bCs/>
          <w:sz w:val="24"/>
        </w:rPr>
        <w:t>Um estudo realizado pelo Ipea constatou que o governo não apenas investiu muito pouco em mobilidade urbana nas últimas décadas, como também incentivou a utilização do transporte individual. Um dado da pesquisa mostra que 90% dos subsídios federais para transporte de passageiros são destinados à aquisição e operação de veículos individuais. </w:t>
      </w:r>
    </w:p>
    <w:p w:rsidR="00EE0FB0" w:rsidRPr="00EE0FB0" w:rsidRDefault="00EE0FB0" w:rsidP="00EE0FB0">
      <w:pPr>
        <w:spacing w:after="200" w:line="276" w:lineRule="auto"/>
        <w:ind w:firstLine="851"/>
        <w:rPr>
          <w:rFonts w:eastAsia="Calibri"/>
          <w:bCs/>
          <w:sz w:val="24"/>
        </w:rPr>
      </w:pPr>
      <w:r w:rsidRPr="00EE0FB0">
        <w:rPr>
          <w:rFonts w:eastAsia="Calibri"/>
          <w:bCs/>
          <w:sz w:val="24"/>
        </w:rPr>
        <w:t>É nesse diapasão que a presente proposição visa minimizar o problema de locomoção. Para tanto, prevê uma desoneração tributária para vans e motos que desempenhem o papel de transporte coletivo de passageiros, tal como ocorre para os ônibus e táxis. Ademais, induz à regularização desse modal, no intuito de atender a demanda atual.</w:t>
      </w:r>
    </w:p>
    <w:p w:rsidR="00EE0FB0" w:rsidRPr="00EE0FB0" w:rsidRDefault="00EE0FB0" w:rsidP="00EE0FB0">
      <w:pPr>
        <w:spacing w:after="200" w:line="276" w:lineRule="auto"/>
        <w:ind w:firstLine="851"/>
        <w:rPr>
          <w:rFonts w:eastAsia="Calibri"/>
          <w:bCs/>
          <w:sz w:val="24"/>
        </w:rPr>
      </w:pPr>
      <w:r w:rsidRPr="00EE0FB0">
        <w:rPr>
          <w:rFonts w:eastAsia="Calibri"/>
          <w:bCs/>
          <w:sz w:val="24"/>
        </w:rPr>
        <w:t>Neste sentido, venho pedir o apoio dos nobres pares para que, por meio do presente Projeto de Lei, seja concedido à população novas formas de transportes coletivos.</w:t>
      </w:r>
    </w:p>
    <w:p w:rsidR="00EE0FB0" w:rsidRPr="00F662B8" w:rsidRDefault="00F662B8" w:rsidP="00EE0FB0">
      <w:pPr>
        <w:spacing w:after="200" w:line="276" w:lineRule="auto"/>
        <w:jc w:val="center"/>
        <w:rPr>
          <w:rFonts w:eastAsia="Calibri"/>
          <w:b/>
          <w:bCs/>
          <w:sz w:val="24"/>
        </w:rPr>
      </w:pPr>
      <w:r w:rsidRPr="00F662B8">
        <w:rPr>
          <w:rFonts w:eastAsia="Calibri"/>
          <w:b/>
          <w:bCs/>
          <w:sz w:val="24"/>
        </w:rPr>
        <w:t>11/02/2015</w:t>
      </w:r>
    </w:p>
    <w:p w:rsidR="00EE0FB0" w:rsidRPr="00F662B8" w:rsidRDefault="00EE0FB0" w:rsidP="00EE0FB0">
      <w:pPr>
        <w:spacing w:after="200" w:line="276" w:lineRule="auto"/>
        <w:jc w:val="center"/>
        <w:rPr>
          <w:rFonts w:eastAsia="Calibri"/>
          <w:b/>
          <w:bCs/>
          <w:sz w:val="24"/>
        </w:rPr>
      </w:pPr>
      <w:r w:rsidRPr="00F662B8">
        <w:rPr>
          <w:rFonts w:eastAsia="Calibri"/>
          <w:b/>
          <w:sz w:val="24"/>
        </w:rPr>
        <w:t>Deputado Hélio Leite – Democratas/PA</w:t>
      </w:r>
    </w:p>
    <w:p w:rsidR="00EE0FB0" w:rsidRDefault="00EE0FB0" w:rsidP="00EE0FB0">
      <w:pPr>
        <w:pBdr>
          <w:top w:val="single" w:sz="4" w:space="1" w:color="auto"/>
          <w:left w:val="single" w:sz="4" w:space="4" w:color="auto"/>
          <w:bottom w:val="single" w:sz="4" w:space="1" w:color="auto"/>
          <w:right w:val="single" w:sz="4" w:space="4" w:color="auto"/>
        </w:pBdr>
        <w:jc w:val="center"/>
        <w:rPr>
          <w:b/>
          <w:sz w:val="24"/>
        </w:rPr>
      </w:pPr>
      <w:bookmarkStart w:id="14" w:name="z946576_LEGISLACAO"/>
      <w:bookmarkEnd w:id="10"/>
      <w:r>
        <w:rPr>
          <w:b/>
          <w:sz w:val="24"/>
        </w:rPr>
        <w:t>LEGISLAÇÃO CITADA ANEXADA PELA</w:t>
      </w:r>
    </w:p>
    <w:p w:rsidR="00EE0FB0" w:rsidRDefault="00EE0FB0" w:rsidP="00EE0FB0">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EE0FB0" w:rsidRDefault="00EE0FB0" w:rsidP="00EE0FB0">
      <w:pPr>
        <w:jc w:val="center"/>
        <w:rPr>
          <w:b/>
          <w:sz w:val="24"/>
        </w:rPr>
      </w:pPr>
    </w:p>
    <w:p w:rsidR="00EE0FB0" w:rsidRPr="00EE0FB0" w:rsidRDefault="00EE0FB0" w:rsidP="00EE0FB0">
      <w:pPr>
        <w:suppressAutoHyphens/>
        <w:jc w:val="center"/>
        <w:rPr>
          <w:rFonts w:ascii="Times New Roman" w:eastAsia="Times New Roman" w:hAnsi="Times New Roman" w:cs="Times New Roman"/>
          <w:b/>
          <w:sz w:val="28"/>
          <w:szCs w:val="28"/>
          <w:lang w:eastAsia="zh-CN"/>
        </w:rPr>
      </w:pPr>
      <w:r w:rsidRPr="00EE0FB0">
        <w:rPr>
          <w:rFonts w:ascii="Times New Roman" w:eastAsia="Times New Roman" w:hAnsi="Times New Roman" w:cs="Times New Roman"/>
          <w:b/>
          <w:sz w:val="28"/>
          <w:szCs w:val="28"/>
          <w:lang w:eastAsia="zh-CN"/>
        </w:rPr>
        <w:t>DECRETO Nº 7.660, DE 23 DE DEZEMBRO DE 2011</w:t>
      </w:r>
    </w:p>
    <w:p w:rsidR="00EE0FB0" w:rsidRPr="00EE0FB0" w:rsidRDefault="00EE0FB0" w:rsidP="00EE0FB0">
      <w:pPr>
        <w:suppressAutoHyphens/>
        <w:rPr>
          <w:rFonts w:ascii="Times New Roman" w:eastAsia="Times New Roman" w:hAnsi="Times New Roman" w:cs="Times New Roman"/>
          <w:sz w:val="24"/>
          <w:lang w:eastAsia="zh-CN"/>
        </w:rPr>
      </w:pPr>
    </w:p>
    <w:p w:rsidR="00EE0FB0" w:rsidRPr="00EE0FB0" w:rsidRDefault="00EE0FB0" w:rsidP="00EE0FB0">
      <w:pPr>
        <w:suppressAutoHyphens/>
        <w:ind w:left="4536"/>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Aprova a Tabela de Incidência do Imposto sobre Produtos Industrializados - TIPI. </w:t>
      </w:r>
    </w:p>
    <w:p w:rsidR="00EE0FB0" w:rsidRPr="00EE0FB0" w:rsidRDefault="00EE0FB0" w:rsidP="00EE0FB0">
      <w:pPr>
        <w:suppressAutoHyphens/>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b/>
          <w:sz w:val="24"/>
          <w:lang w:eastAsia="zh-CN"/>
        </w:rPr>
        <w:t>A PRESIDENTA DA REPÚBLICA</w:t>
      </w:r>
      <w:r w:rsidRPr="00EE0FB0">
        <w:rPr>
          <w:rFonts w:ascii="Times New Roman" w:eastAsia="Times New Roman" w:hAnsi="Times New Roman" w:cs="Times New Roman"/>
          <w:sz w:val="24"/>
          <w:lang w:eastAsia="zh-CN"/>
        </w:rPr>
        <w:t xml:space="preserve">, no uso da atribuição que lhe confere o art. 84, inciso IV da Constituição, e tendo em vista o disposto nos incisos I e II do caput do art. 4º do Decreto-Lei nº 1.199, de 27 de dezembro de 1971, no Decreto nº 2.376, de 12 de novembro de 1997, no inciso XIX do caput do art. 2º do Decreto nº 4.732, de 10 de junho de 2003, e na Resolução Camex nº 94, de 8 de dezembro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DECRETA: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Art. 1º Fica aprovada a Tabela de Incidência do Imposto sobre Produtos Industrializados - TIPI anexa a este Decreto.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lastRenderedPageBreak/>
        <w:t xml:space="preserve">Art. 2º A TIPI aprovada por este Decreto tem por base a Nomenclatura Comum do Mercosul - NCM.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Art. 3º A NCM constitui a Nomenclatura Brasileira de Mercadorias baseada no Sistema Harmonizado - NBM/SH para todos os efeitos previstos no art. 2º do Decreto-Lei nº 1.154, de 1º de março de 1971.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Art. 4º Fica a Secretaria da Receita Federal do Brasil autorizada a adequar a TIPI, sempre que não implicar alteração de alíquota, em decorrência de alterações promovidas na NCM pela Câmara de Comércio Exterior - CAMEX.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Parágrafo único. Aplica-se ao ato de adequação referido no caput o disposto no inciso I do caput do art. 106 da Lei nº 5.172, de 25 de outubro de 1966, Código Tributário Nacional - CTN.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Art. 5º A Tabela anexa ao Decreto nº 4.070, de 28 de dezembro de 2001, aplica-se exclusivamente para fins do disposto no art. 7º da Lei nº 10.451, de 10 de maio de 2002.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Art. 6º Este Decreto entra em vigor na data de sua publicação, produzindo efeitos a partir de 1º de janeiro de 2012.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Art. 7º Ficam revogados, a partir de 1º de janeiro de 2012: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I - os arts. 10, 14 e 15 do Decreto nº 7.567, de 15 de setembro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II - os arts. 3º a 5º do Decreto nº 7.604, de 10 de novembro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III - o Decreto nº 6.006, de 28 de dezembro de 2006;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IV - o Decreto nº 6.024, de 22 de janeiro de 2007;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V - o Decreto nº 6.072, de 3 de abril de 2007;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VI - o Decreto nº 6.184, de 13 de agosto de 2007;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VII - o Decreto nº 6.225, de 4 de outubro de 2007;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VIII - o Decreto nº 6.227, de 8 de outubro de 2007;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IX - o Decreto nº 6.455, de 12 de maio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 - o Decreto nº 6.465, de 27 de maio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XI - o Decreto nº 6.501, de 2 de julho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XII - o Decreto nº 6.520, de 30 de julho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XIII - o Decreto nº 6.588, de 1o de outubro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XIV - o Decreto nº 6.677, de 5 de dezembro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XV - o Decreto nº 6.687, de 11 de dezembro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XVI - o Decreto nº 6.696, de 17 de dezembro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XVII - o Decreto nº 6.723, de 30 de dezembro de 2008;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XVIII - o Decreto nº 6.743, de 15 de janeiro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XIX - o Decreto nº 6.809, de 30 de março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 - o Decreto nº 6.890, de 29 de junho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XXI - o Decreto nº 6.905, de 20 de julho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XXII - o Decreto nº 6.996, de 30 de outubro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XXIII - o Decreto nº 7.017, de 26 de novembro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XXIV - o Decreto nº 7.032, de 14 de dezembro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XXV - o Decreto nº 7.060 de 30 de dezembro de 2009;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XXVI - o Decreto nº 7.145, de 30 de março de 2010;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XXVII - o Decreto nº 7.394, de 15 de dezembro de 2010;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XXVIII - o Decreto nº 7.437, de 10 de fevereiro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lastRenderedPageBreak/>
        <w:t xml:space="preserve">XXIX - Decreto nº 7.541, de 2 de agosto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XXX - Decreto nº 7.542, de 2 de agosto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XXXI - Decreto nº 7.543, de 2 de agosto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XXXII - Decreto nº 7.614, de 17 de novembro de 2011; e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XXIII - Decreto nº 7.631, de 1º de dezembro de 2011.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Brasília, 23 de dezembro de 2011; 190º da Independência e 123º da República. </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 xml:space="preserve">DILMA ROUSSEFF </w:t>
      </w:r>
    </w:p>
    <w:p w:rsidR="00EE0FB0" w:rsidRPr="00EE0FB0" w:rsidRDefault="00EE0FB0" w:rsidP="00EE0FB0">
      <w:pPr>
        <w:suppressAutoHyphens/>
        <w:ind w:firstLine="1134"/>
        <w:rPr>
          <w:rFonts w:ascii="Times New Roman" w:eastAsia="Times New Roman" w:hAnsi="Times New Roman" w:cs="Times New Roman"/>
          <w:sz w:val="24"/>
          <w:lang w:eastAsia="zh-CN"/>
        </w:rPr>
      </w:pPr>
      <w:r w:rsidRPr="00EE0FB0">
        <w:rPr>
          <w:rFonts w:ascii="Times New Roman" w:eastAsia="Times New Roman" w:hAnsi="Times New Roman" w:cs="Times New Roman"/>
          <w:sz w:val="24"/>
          <w:lang w:eastAsia="zh-CN"/>
        </w:rPr>
        <w:t>Guido Mantega</w:t>
      </w:r>
    </w:p>
    <w:p w:rsidR="00EE0FB0" w:rsidRPr="00EE0FB0" w:rsidRDefault="00EE0FB0" w:rsidP="00EE0FB0">
      <w:pPr>
        <w:suppressAutoHyphens/>
        <w:ind w:firstLine="1134"/>
        <w:rPr>
          <w:rFonts w:ascii="Times New Roman" w:eastAsia="Times New Roman" w:hAnsi="Times New Roman" w:cs="Times New Roman"/>
          <w:sz w:val="24"/>
          <w:lang w:eastAsia="zh-CN"/>
        </w:rPr>
      </w:pPr>
    </w:p>
    <w:p w:rsidR="00EE0FB0" w:rsidRPr="00EE0FB0" w:rsidRDefault="00EE0FB0" w:rsidP="00EE0FB0">
      <w:pPr>
        <w:suppressAutoHyphens/>
        <w:spacing w:after="240"/>
        <w:jc w:val="center"/>
        <w:rPr>
          <w:rFonts w:eastAsia="Times New Roman"/>
          <w:sz w:val="18"/>
          <w:lang w:eastAsia="zh-CN"/>
        </w:rPr>
      </w:pPr>
      <w:r w:rsidRPr="00EE0FB0">
        <w:rPr>
          <w:rFonts w:eastAsia="Times New Roman"/>
          <w:sz w:val="18"/>
          <w:lang w:eastAsia="zh-CN"/>
        </w:rPr>
        <w:t>.....................................................................................................................................................................................</w:t>
      </w:r>
    </w:p>
    <w:p w:rsidR="00EE0FB0" w:rsidRPr="00EE0FB0" w:rsidRDefault="00EE0FB0" w:rsidP="00EE0FB0">
      <w:pPr>
        <w:suppressAutoHyphens/>
        <w:spacing w:after="240"/>
        <w:jc w:val="center"/>
        <w:rPr>
          <w:rFonts w:eastAsia="Times New Roman"/>
          <w:sz w:val="18"/>
          <w:lang w:eastAsia="zh-CN"/>
        </w:rPr>
      </w:pPr>
      <w:r w:rsidRPr="00EE0FB0">
        <w:rPr>
          <w:rFonts w:eastAsia="Times New Roman"/>
          <w:sz w:val="18"/>
          <w:lang w:eastAsia="zh-CN"/>
        </w:rPr>
        <w:t>CAPÍTULO 87</w:t>
      </w:r>
    </w:p>
    <w:p w:rsidR="00EE0FB0" w:rsidRPr="00EE0FB0" w:rsidRDefault="00EE0FB0" w:rsidP="00EE0FB0">
      <w:pPr>
        <w:suppressAutoHyphens/>
        <w:spacing w:after="240"/>
        <w:jc w:val="center"/>
        <w:rPr>
          <w:rFonts w:eastAsia="Times New Roman"/>
          <w:b/>
          <w:lang w:eastAsia="zh-CN"/>
        </w:rPr>
      </w:pPr>
      <w:r w:rsidRPr="00EE0FB0">
        <w:rPr>
          <w:rFonts w:eastAsia="Times New Roman"/>
          <w:b/>
          <w:sz w:val="18"/>
          <w:lang w:eastAsia="zh-CN"/>
        </w:rPr>
        <w:t>Veículos automóveis, tratores, ciclos e outros veículos</w:t>
      </w:r>
      <w:r w:rsidRPr="00EE0FB0">
        <w:rPr>
          <w:rFonts w:eastAsia="Times New Roman"/>
          <w:b/>
          <w:sz w:val="18"/>
          <w:lang w:eastAsia="zh-CN"/>
        </w:rPr>
        <w:br/>
        <w:t>terrestres, suas partes e acessórios</w:t>
      </w:r>
    </w:p>
    <w:p w:rsidR="00EE0FB0" w:rsidRPr="00EE0FB0" w:rsidRDefault="00EE0FB0" w:rsidP="00EE0FB0">
      <w:pPr>
        <w:suppressAutoHyphens/>
        <w:spacing w:before="240" w:after="120"/>
        <w:rPr>
          <w:rFonts w:eastAsia="Times New Roman"/>
          <w:b/>
          <w:sz w:val="18"/>
          <w:lang w:eastAsia="zh-CN"/>
        </w:rPr>
      </w:pPr>
      <w:r w:rsidRPr="00EE0FB0">
        <w:rPr>
          <w:rFonts w:eastAsia="Times New Roman"/>
          <w:b/>
          <w:sz w:val="18"/>
          <w:lang w:eastAsia="zh-CN"/>
        </w:rPr>
        <w:t>Notas.</w:t>
      </w:r>
    </w:p>
    <w:p w:rsidR="00EE0FB0" w:rsidRPr="00EE0FB0" w:rsidRDefault="00EE0FB0" w:rsidP="00EE0FB0">
      <w:pPr>
        <w:suppressAutoHyphens/>
        <w:spacing w:after="100"/>
        <w:ind w:left="340" w:hanging="340"/>
        <w:rPr>
          <w:rFonts w:eastAsia="Times New Roman"/>
          <w:sz w:val="18"/>
          <w:lang w:eastAsia="zh-CN"/>
        </w:rPr>
      </w:pPr>
      <w:r w:rsidRPr="00EE0FB0">
        <w:rPr>
          <w:rFonts w:eastAsia="Times New Roman"/>
          <w:sz w:val="18"/>
          <w:lang w:eastAsia="zh-CN"/>
        </w:rPr>
        <w:t>1.-</w:t>
      </w:r>
      <w:r w:rsidRPr="00EE0FB0">
        <w:rPr>
          <w:rFonts w:eastAsia="Times New Roman"/>
          <w:sz w:val="18"/>
          <w:lang w:eastAsia="zh-CN"/>
        </w:rPr>
        <w:tab/>
        <w:t>O presente Capítulo não compreende os veículos concebidos para circular unicamente sobre vias férreas.</w:t>
      </w:r>
    </w:p>
    <w:p w:rsidR="00EE0FB0" w:rsidRPr="00EE0FB0" w:rsidRDefault="00EE0FB0" w:rsidP="00EE0FB0">
      <w:pPr>
        <w:suppressAutoHyphens/>
        <w:spacing w:after="100"/>
        <w:ind w:left="340" w:hanging="340"/>
        <w:rPr>
          <w:rFonts w:eastAsia="Times New Roman"/>
          <w:sz w:val="18"/>
          <w:lang w:eastAsia="zh-CN"/>
        </w:rPr>
      </w:pPr>
      <w:r w:rsidRPr="00EE0FB0">
        <w:rPr>
          <w:rFonts w:eastAsia="Times New Roman"/>
          <w:sz w:val="18"/>
          <w:lang w:eastAsia="zh-CN"/>
        </w:rPr>
        <w:t>2.-</w:t>
      </w:r>
      <w:r w:rsidRPr="00EE0FB0">
        <w:rPr>
          <w:rFonts w:eastAsia="Times New Roman"/>
          <w:sz w:val="18"/>
          <w:lang w:eastAsia="zh-CN"/>
        </w:rPr>
        <w:tab/>
        <w:t>Consideram-se “tratores”, na acepção do presente Capítulo, os veículos motores essencialmente concebidos para puxar ou empurrar instrumentos, veículos ou cargas, mesmo que apresentem certos dispositivos acessórios que permitam o transporte de ferramentas, sementes, adubos (fertilizantes), etc., relacionados com o seu uso principal.</w:t>
      </w:r>
    </w:p>
    <w:p w:rsidR="00EE0FB0" w:rsidRPr="00EE0FB0" w:rsidRDefault="00EE0FB0" w:rsidP="00EE0FB0">
      <w:pPr>
        <w:suppressAutoHyphens/>
        <w:spacing w:after="100"/>
        <w:ind w:left="340" w:hanging="340"/>
        <w:rPr>
          <w:rFonts w:eastAsia="Times New Roman"/>
          <w:sz w:val="18"/>
          <w:lang w:eastAsia="zh-CN"/>
        </w:rPr>
      </w:pPr>
      <w:r w:rsidRPr="00EE0FB0">
        <w:rPr>
          <w:rFonts w:eastAsia="Times New Roman"/>
          <w:sz w:val="18"/>
          <w:lang w:eastAsia="zh-CN"/>
        </w:rPr>
        <w:tab/>
        <w:t>Os instrumentos e órgãos de trabalho concebidos para equipar os tratores da posição 87.01, enquanto material intercambiável, seguem o seu regime próprio, mesmo apresentados com o trator, quer estejam ou não montados neste.</w:t>
      </w:r>
    </w:p>
    <w:p w:rsidR="00EE0FB0" w:rsidRPr="00EE0FB0" w:rsidRDefault="00EE0FB0" w:rsidP="00EE0FB0">
      <w:pPr>
        <w:suppressAutoHyphens/>
        <w:spacing w:after="100"/>
        <w:ind w:left="340" w:hanging="340"/>
        <w:rPr>
          <w:rFonts w:eastAsia="Times New Roman"/>
          <w:sz w:val="18"/>
          <w:lang w:eastAsia="zh-CN"/>
        </w:rPr>
      </w:pPr>
      <w:r w:rsidRPr="00EE0FB0">
        <w:rPr>
          <w:rFonts w:eastAsia="Times New Roman"/>
          <w:sz w:val="18"/>
          <w:lang w:eastAsia="zh-CN"/>
        </w:rPr>
        <w:t>3.-</w:t>
      </w:r>
      <w:r w:rsidRPr="00EE0FB0">
        <w:rPr>
          <w:rFonts w:eastAsia="Times New Roman"/>
          <w:sz w:val="18"/>
          <w:lang w:eastAsia="zh-CN"/>
        </w:rPr>
        <w:tab/>
        <w:t>Os chassis de veículos automóveis, quando providos de cabina, classificam-se nas posições 87.02 a 87.04 e não na posição 87.06.</w:t>
      </w:r>
    </w:p>
    <w:p w:rsidR="00EE0FB0" w:rsidRPr="00EE0FB0" w:rsidRDefault="00EE0FB0" w:rsidP="00EE0FB0">
      <w:pPr>
        <w:suppressAutoHyphens/>
        <w:spacing w:after="100"/>
        <w:ind w:left="340" w:hanging="340"/>
        <w:rPr>
          <w:rFonts w:eastAsia="Times New Roman"/>
          <w:b/>
          <w:sz w:val="18"/>
          <w:lang w:eastAsia="zh-CN"/>
        </w:rPr>
      </w:pPr>
      <w:r w:rsidRPr="00EE0FB0">
        <w:rPr>
          <w:rFonts w:eastAsia="Times New Roman"/>
          <w:sz w:val="18"/>
          <w:lang w:eastAsia="zh-CN"/>
        </w:rPr>
        <w:t>4.-</w:t>
      </w:r>
      <w:r w:rsidRPr="00EE0FB0">
        <w:rPr>
          <w:rFonts w:eastAsia="Times New Roman"/>
          <w:sz w:val="18"/>
          <w:lang w:eastAsia="zh-CN"/>
        </w:rPr>
        <w:tab/>
        <w:t>A posição 87.12 compreende todas as bicicletas para crianças. Os outros ciclos para crianças classificam-se na posição 95.03.</w:t>
      </w:r>
    </w:p>
    <w:p w:rsidR="00EE0FB0" w:rsidRPr="00EE0FB0" w:rsidRDefault="00EE0FB0" w:rsidP="00EE0FB0">
      <w:pPr>
        <w:suppressAutoHyphens/>
        <w:rPr>
          <w:rFonts w:eastAsia="Arial Unicode MS" w:cs="Times New Roman"/>
          <w:sz w:val="18"/>
          <w:lang w:eastAsia="zh-CN"/>
        </w:rPr>
      </w:pPr>
      <w:r w:rsidRPr="00EE0FB0">
        <w:rPr>
          <w:rFonts w:eastAsia="Times New Roman" w:cs="Times New Roman"/>
          <w:b/>
          <w:sz w:val="18"/>
          <w:lang w:eastAsia="zh-CN"/>
        </w:rPr>
        <w:t>Notas Complementares (NC) da TIPI</w:t>
      </w:r>
    </w:p>
    <w:p w:rsidR="00EE0FB0" w:rsidRPr="00EE0FB0" w:rsidRDefault="00EE0FB0" w:rsidP="00EE0FB0">
      <w:pPr>
        <w:suppressAutoHyphens/>
        <w:rPr>
          <w:rFonts w:eastAsia="Times New Roman" w:cs="Times New Roman"/>
          <w:sz w:val="18"/>
          <w:lang w:eastAsia="zh-CN"/>
        </w:rPr>
      </w:pPr>
      <w:r w:rsidRPr="00EE0FB0">
        <w:rPr>
          <w:rFonts w:eastAsia="Arial Unicode MS" w:cs="Times New Roman"/>
          <w:sz w:val="18"/>
          <w:lang w:eastAsia="zh-CN"/>
        </w:rPr>
        <w:t> </w:t>
      </w:r>
    </w:p>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 xml:space="preserve">NC (87-1) Ficam reduzidas a zero as alíquotas relativas às ambulâncias, carros celulares e carros funerários, classificados na posição 87.03. </w:t>
      </w:r>
    </w:p>
    <w:p w:rsidR="00EE0FB0" w:rsidRPr="00EE0FB0" w:rsidRDefault="00EE0FB0" w:rsidP="00EE0FB0">
      <w:pPr>
        <w:suppressAutoHyphens/>
        <w:rPr>
          <w:rFonts w:eastAsia="Times New Roman" w:cs="Arial Unicode MS"/>
          <w:sz w:val="18"/>
          <w:lang w:eastAsia="zh-CN"/>
        </w:rPr>
      </w:pPr>
    </w:p>
    <w:p w:rsidR="00EE0FB0" w:rsidRPr="00EE0FB0" w:rsidRDefault="00EE0FB0" w:rsidP="00EE0FB0">
      <w:pPr>
        <w:suppressAutoHyphens/>
        <w:rPr>
          <w:rFonts w:eastAsia="Arial Unicode MS" w:cs="Arial Unicode MS"/>
          <w:color w:val="000000"/>
          <w:lang w:eastAsia="zh-CN"/>
        </w:rPr>
      </w:pPr>
      <w:r w:rsidRPr="00EE0FB0">
        <w:rPr>
          <w:rFonts w:eastAsia="Times New Roman" w:cs="Arial Unicode MS"/>
          <w:sz w:val="18"/>
          <w:lang w:eastAsia="zh-CN"/>
        </w:rPr>
        <w:t>NC (87-2) Ficam fixadas nos percentuais indicados as alíquotas relativas aos veículos classificados no código 8703.22.90 e no Ex 01 do código 8703.23.90, com volume de habitáculo, destinado a passageiros e motoristas, superior a 6 m³. O enquadramento de veículos nesta Nota Complementar está condicionado à manifestação da Secretaria da Receita Federal do Brasil certificando que o veículo cumpre as exigências nela estabelecidas.</w:t>
      </w:r>
    </w:p>
    <w:p w:rsidR="00EE0FB0" w:rsidRPr="00EE0FB0" w:rsidRDefault="00EE0FB0" w:rsidP="00EE0FB0">
      <w:pPr>
        <w:suppressAutoHyphens/>
        <w:rPr>
          <w:rFonts w:eastAsia="Times New Roman" w:cs="Arial Unicode MS"/>
          <w:sz w:val="18"/>
          <w:lang w:eastAsia="zh-CN"/>
        </w:rPr>
      </w:pPr>
      <w:r w:rsidRPr="00EE0FB0">
        <w:rPr>
          <w:rFonts w:eastAsia="Arial Unicode MS" w:cs="Arial Unicode MS"/>
          <w:color w:val="000000"/>
          <w:lang w:eastAsia="zh-CN"/>
        </w:rPr>
        <w:t> </w:t>
      </w:r>
    </w:p>
    <w:tbl>
      <w:tblPr>
        <w:tblW w:w="0" w:type="auto"/>
        <w:jc w:val="center"/>
        <w:tblLayout w:type="fixed"/>
        <w:tblCellMar>
          <w:left w:w="0" w:type="dxa"/>
          <w:right w:w="0" w:type="dxa"/>
        </w:tblCellMar>
        <w:tblLook w:val="0000" w:firstRow="0" w:lastRow="0" w:firstColumn="0" w:lastColumn="0" w:noHBand="0" w:noVBand="0"/>
      </w:tblPr>
      <w:tblGrid>
        <w:gridCol w:w="2714"/>
        <w:gridCol w:w="2622"/>
        <w:gridCol w:w="2058"/>
      </w:tblGrid>
      <w:tr w:rsidR="00EE0FB0" w:rsidRPr="00EE0FB0" w:rsidTr="00E51A12">
        <w:trPr>
          <w:jc w:val="center"/>
        </w:trPr>
        <w:tc>
          <w:tcPr>
            <w:tcW w:w="7394" w:type="dxa"/>
            <w:gridSpan w:val="3"/>
            <w:tcBorders>
              <w:top w:val="single" w:sz="8" w:space="0" w:color="000000"/>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Arial Unicode MS" w:eastAsia="Arial Unicode MS" w:hAnsi="Arial Unicode MS" w:cs="Arial Unicode MS"/>
                <w:sz w:val="24"/>
                <w:lang w:eastAsia="zh-CN"/>
              </w:rPr>
            </w:pPr>
            <w:r w:rsidRPr="00EE0FB0">
              <w:rPr>
                <w:rFonts w:eastAsia="Times New Roman" w:cs="Arial Unicode MS"/>
                <w:sz w:val="18"/>
                <w:lang w:eastAsia="zh-CN"/>
              </w:rPr>
              <w:t>ALÍQUOTA %</w:t>
            </w:r>
          </w:p>
        </w:tc>
      </w:tr>
      <w:tr w:rsidR="00EE0FB0" w:rsidRPr="00EE0FB0" w:rsidTr="00E51A12">
        <w:trPr>
          <w:jc w:val="center"/>
        </w:trPr>
        <w:tc>
          <w:tcPr>
            <w:tcW w:w="2714"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sz w:val="18"/>
                <w:lang w:eastAsia="zh-CN"/>
              </w:rPr>
            </w:pPr>
            <w:r w:rsidRPr="00EE0FB0">
              <w:rPr>
                <w:rFonts w:eastAsia="Times New Roman"/>
                <w:sz w:val="18"/>
                <w:lang w:eastAsia="zh-CN"/>
              </w:rPr>
              <w:t>De 1º/7/2014 até 31/12/2014</w:t>
            </w:r>
          </w:p>
        </w:tc>
        <w:tc>
          <w:tcPr>
            <w:tcW w:w="2622" w:type="dxa"/>
            <w:tcBorders>
              <w:left w:val="single" w:sz="8" w:space="0" w:color="000000"/>
              <w:bottom w:val="single" w:sz="8" w:space="0" w:color="000000"/>
            </w:tcBorders>
          </w:tcPr>
          <w:p w:rsidR="00EE0FB0" w:rsidRPr="00EE0FB0" w:rsidRDefault="00EE0FB0" w:rsidP="00EE0FB0">
            <w:pPr>
              <w:suppressAutoHyphens/>
              <w:rPr>
                <w:rFonts w:eastAsia="Times New Roman" w:cs="Arial Unicode MS"/>
                <w:sz w:val="18"/>
                <w:lang w:eastAsia="zh-CN"/>
              </w:rPr>
            </w:pPr>
            <w:r w:rsidRPr="00EE0FB0">
              <w:rPr>
                <w:rFonts w:eastAsia="Times New Roman" w:cs="Arial Unicode MS"/>
                <w:sz w:val="18"/>
                <w:lang w:eastAsia="zh-CN"/>
              </w:rPr>
              <w:t>De 1º/1/2015 até 31/12/2017</w:t>
            </w:r>
          </w:p>
        </w:tc>
        <w:tc>
          <w:tcPr>
            <w:tcW w:w="2058" w:type="dxa"/>
            <w:tcBorders>
              <w:left w:val="single" w:sz="8" w:space="0" w:color="000000"/>
              <w:bottom w:val="single" w:sz="8" w:space="0" w:color="000000"/>
              <w:right w:val="single" w:sz="8" w:space="0" w:color="000000"/>
            </w:tcBorders>
          </w:tcPr>
          <w:p w:rsidR="00EE0FB0" w:rsidRPr="00EE0FB0" w:rsidRDefault="00EE0FB0" w:rsidP="00EE0FB0">
            <w:pPr>
              <w:suppressAutoHyphens/>
              <w:rPr>
                <w:rFonts w:ascii="Arial Unicode MS" w:eastAsia="Arial Unicode MS" w:hAnsi="Arial Unicode MS" w:cs="Arial Unicode MS"/>
                <w:sz w:val="24"/>
                <w:lang w:eastAsia="zh-CN"/>
              </w:rPr>
            </w:pPr>
            <w:r w:rsidRPr="00EE0FB0">
              <w:rPr>
                <w:rFonts w:eastAsia="Times New Roman" w:cs="Arial Unicode MS"/>
                <w:sz w:val="18"/>
                <w:lang w:eastAsia="zh-CN"/>
              </w:rPr>
              <w:t>A partir de 1º/01/2018</w:t>
            </w:r>
          </w:p>
        </w:tc>
      </w:tr>
      <w:tr w:rsidR="00EE0FB0" w:rsidRPr="00EE0FB0" w:rsidTr="00E51A12">
        <w:trPr>
          <w:jc w:val="center"/>
        </w:trPr>
        <w:tc>
          <w:tcPr>
            <w:tcW w:w="2714"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8"/>
                <w:lang w:eastAsia="zh-CN"/>
              </w:rPr>
            </w:pPr>
            <w:r w:rsidRPr="00EE0FB0">
              <w:rPr>
                <w:rFonts w:eastAsia="Times New Roman" w:cs="Times New Roman"/>
                <w:sz w:val="18"/>
                <w:lang w:eastAsia="zh-CN"/>
              </w:rPr>
              <w:t>36</w:t>
            </w:r>
          </w:p>
        </w:tc>
        <w:tc>
          <w:tcPr>
            <w:tcW w:w="2622"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Arial Unicode MS"/>
                <w:sz w:val="18"/>
                <w:lang w:eastAsia="zh-CN"/>
              </w:rPr>
            </w:pPr>
            <w:r w:rsidRPr="00EE0FB0">
              <w:rPr>
                <w:rFonts w:eastAsia="Times New Roman" w:cs="Arial Unicode MS"/>
                <w:sz w:val="18"/>
                <w:lang w:eastAsia="zh-CN"/>
              </w:rPr>
              <w:t>38</w:t>
            </w:r>
          </w:p>
        </w:tc>
        <w:tc>
          <w:tcPr>
            <w:tcW w:w="205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Arial Unicode MS" w:eastAsia="Arial Unicode MS" w:hAnsi="Arial Unicode MS" w:cs="Arial Unicode MS"/>
                <w:sz w:val="24"/>
                <w:lang w:eastAsia="zh-CN"/>
              </w:rPr>
            </w:pPr>
            <w:r w:rsidRPr="00EE0FB0">
              <w:rPr>
                <w:rFonts w:eastAsia="Times New Roman" w:cs="Arial Unicode MS"/>
                <w:sz w:val="18"/>
                <w:lang w:eastAsia="zh-CN"/>
              </w:rPr>
              <w:t>8</w:t>
            </w:r>
          </w:p>
        </w:tc>
      </w:tr>
    </w:tbl>
    <w:p w:rsidR="00EE0FB0" w:rsidRPr="00EE0FB0" w:rsidRDefault="00EE0FB0" w:rsidP="00EE0FB0">
      <w:pPr>
        <w:suppressAutoHyphens/>
        <w:rPr>
          <w:rFonts w:eastAsia="Arial Unicode MS"/>
          <w:sz w:val="18"/>
          <w:lang w:eastAsia="zh-CN"/>
        </w:rPr>
      </w:pPr>
    </w:p>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NC (87-3) O enquadramento de veículos no Ex 01 e no Ex 02 dos códigos 8702.10.00 e 8702.90.90, bem assim nas condições estabelecidas na Nota Complementar NC (87-2), está condicionado à manifestação da Secretaria da Receita Federal do Brasil, certificando que o veículo cumpre as exigências ali estabelecidas. </w:t>
      </w:r>
    </w:p>
    <w:p w:rsidR="00EE0FB0" w:rsidRPr="00EE0FB0" w:rsidRDefault="00EE0FB0" w:rsidP="00EE0FB0">
      <w:pPr>
        <w:suppressAutoHyphens/>
        <w:spacing w:before="280" w:after="280"/>
        <w:rPr>
          <w:rFonts w:ascii="Times New Roman" w:eastAsia="Times New Roman" w:hAnsi="Times New Roman" w:cs="Times New Roman"/>
          <w:sz w:val="24"/>
          <w:lang w:eastAsia="zh-CN"/>
        </w:rPr>
      </w:pPr>
      <w:r w:rsidRPr="00EE0FB0">
        <w:rPr>
          <w:rFonts w:eastAsia="Times New Roman" w:cs="Times New Roman"/>
          <w:sz w:val="18"/>
          <w:lang w:eastAsia="zh-CN"/>
        </w:rPr>
        <w:t xml:space="preserve">NC (87-4) Ficam fixadas nos percentuais indicados as alíquotas referentes aos automóveis de passageiros e veículos de uso misto, com motor a álcool ou com motor que utilize alternativa ou simultaneamente gasolina e álcool </w:t>
      </w:r>
      <w:r w:rsidRPr="00EE0FB0">
        <w:rPr>
          <w:rFonts w:eastAsia="Times New Roman" w:cs="Times New Roman"/>
          <w:b/>
          <w:sz w:val="18"/>
          <w:lang w:eastAsia="zh-CN"/>
        </w:rPr>
        <w:t>(flexibe fuel engine)</w:t>
      </w:r>
      <w:r w:rsidRPr="00EE0FB0">
        <w:rPr>
          <w:rFonts w:eastAsia="Times New Roman" w:cs="Times New Roman"/>
          <w:sz w:val="18"/>
          <w:lang w:eastAsia="zh-CN"/>
        </w:rPr>
        <w:t>, classificados nos códigos a seguir especificados:</w:t>
      </w:r>
    </w:p>
    <w:tbl>
      <w:tblPr>
        <w:tblW w:w="0" w:type="auto"/>
        <w:jc w:val="center"/>
        <w:tblLayout w:type="fixed"/>
        <w:tblCellMar>
          <w:left w:w="0" w:type="dxa"/>
          <w:right w:w="0" w:type="dxa"/>
        </w:tblCellMar>
        <w:tblLook w:val="0000" w:firstRow="0" w:lastRow="0" w:firstColumn="0" w:lastColumn="0" w:noHBand="0" w:noVBand="0"/>
      </w:tblPr>
      <w:tblGrid>
        <w:gridCol w:w="1483"/>
        <w:gridCol w:w="3423"/>
        <w:gridCol w:w="2851"/>
        <w:gridCol w:w="1837"/>
      </w:tblGrid>
      <w:tr w:rsidR="00EE0FB0" w:rsidRPr="00EE0FB0" w:rsidTr="00E51A12">
        <w:trPr>
          <w:jc w:val="center"/>
        </w:trPr>
        <w:tc>
          <w:tcPr>
            <w:tcW w:w="1483" w:type="dxa"/>
            <w:vMerge w:val="restart"/>
            <w:tcBorders>
              <w:top w:val="single" w:sz="8" w:space="0" w:color="000000"/>
              <w:left w:val="single" w:sz="8" w:space="0" w:color="000000"/>
              <w:bottom w:val="single" w:sz="8" w:space="0" w:color="000000"/>
            </w:tcBorders>
            <w:vAlign w:val="center"/>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CÓDIGO DA TIPI</w:t>
            </w:r>
          </w:p>
        </w:tc>
        <w:tc>
          <w:tcPr>
            <w:tcW w:w="8111" w:type="dxa"/>
            <w:gridSpan w:val="3"/>
            <w:tcBorders>
              <w:top w:val="single" w:sz="8" w:space="0" w:color="000000"/>
              <w:left w:val="single" w:sz="8" w:space="0" w:color="000000"/>
              <w:bottom w:val="single" w:sz="8" w:space="0" w:color="000000"/>
              <w:right w:val="single" w:sz="8" w:space="0" w:color="000000"/>
            </w:tcBorders>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ALÍQUOTA %</w:t>
            </w:r>
          </w:p>
        </w:tc>
      </w:tr>
      <w:tr w:rsidR="00EE0FB0" w:rsidRPr="00EE0FB0" w:rsidTr="00E51A12">
        <w:trPr>
          <w:jc w:val="center"/>
        </w:trPr>
        <w:tc>
          <w:tcPr>
            <w:tcW w:w="1483" w:type="dxa"/>
            <w:vMerge/>
            <w:tcBorders>
              <w:top w:val="single" w:sz="8" w:space="0" w:color="000000"/>
              <w:left w:val="single" w:sz="8" w:space="0" w:color="000000"/>
              <w:bottom w:val="single" w:sz="8" w:space="0" w:color="000000"/>
            </w:tcBorders>
            <w:vAlign w:val="center"/>
          </w:tcPr>
          <w:p w:rsidR="00EE0FB0" w:rsidRPr="00EE0FB0" w:rsidRDefault="00EE0FB0" w:rsidP="00EE0FB0">
            <w:pPr>
              <w:suppressAutoHyphens/>
              <w:snapToGrid w:val="0"/>
              <w:rPr>
                <w:rFonts w:eastAsia="Times New Roman" w:cs="Times New Roman"/>
                <w:sz w:val="18"/>
                <w:lang w:eastAsia="zh-CN"/>
              </w:rPr>
            </w:pPr>
          </w:p>
        </w:tc>
        <w:tc>
          <w:tcPr>
            <w:tcW w:w="3423"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6"/>
                <w:lang w:eastAsia="zh-CN"/>
              </w:rPr>
            </w:pPr>
            <w:r w:rsidRPr="00EE0FB0">
              <w:rPr>
                <w:rFonts w:eastAsia="Times New Roman" w:cs="Times New Roman"/>
                <w:sz w:val="16"/>
                <w:lang w:eastAsia="zh-CN"/>
              </w:rPr>
              <w:t>De 1</w:t>
            </w:r>
            <w:r w:rsidRPr="00EE0FB0">
              <w:rPr>
                <w:rFonts w:eastAsia="Times New Roman" w:cs="Times New Roman"/>
                <w:strike/>
                <w:sz w:val="18"/>
                <w:lang w:eastAsia="zh-CN"/>
              </w:rPr>
              <w:t>º</w:t>
            </w:r>
            <w:r w:rsidRPr="00EE0FB0">
              <w:rPr>
                <w:rFonts w:eastAsia="Times New Roman" w:cs="Times New Roman"/>
                <w:sz w:val="16"/>
                <w:lang w:eastAsia="zh-CN"/>
              </w:rPr>
              <w:t>/7/2014 até 31/12/2014</w:t>
            </w:r>
          </w:p>
        </w:tc>
        <w:tc>
          <w:tcPr>
            <w:tcW w:w="2851"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6"/>
                <w:lang w:eastAsia="zh-CN"/>
              </w:rPr>
            </w:pPr>
            <w:r w:rsidRPr="00EE0FB0">
              <w:rPr>
                <w:rFonts w:eastAsia="Times New Roman" w:cs="Times New Roman"/>
                <w:sz w:val="16"/>
                <w:lang w:eastAsia="zh-CN"/>
              </w:rPr>
              <w:t>De 1</w:t>
            </w:r>
            <w:r w:rsidRPr="00EE0FB0">
              <w:rPr>
                <w:rFonts w:eastAsia="Times New Roman" w:cs="Times New Roman"/>
                <w:strike/>
                <w:sz w:val="18"/>
                <w:lang w:eastAsia="zh-CN"/>
              </w:rPr>
              <w:t>º</w:t>
            </w:r>
            <w:r w:rsidRPr="00EE0FB0">
              <w:rPr>
                <w:rFonts w:eastAsia="Times New Roman" w:cs="Times New Roman"/>
                <w:sz w:val="16"/>
                <w:lang w:eastAsia="zh-CN"/>
              </w:rPr>
              <w:t>/1/2015 até 31/12/2017</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snapToGrid w:val="0"/>
              <w:jc w:val="center"/>
              <w:rPr>
                <w:rFonts w:ascii="Times New Roman" w:eastAsia="Times New Roman" w:hAnsi="Times New Roman" w:cs="Times New Roman"/>
                <w:sz w:val="24"/>
                <w:lang w:eastAsia="zh-CN"/>
              </w:rPr>
            </w:pPr>
            <w:r w:rsidRPr="00EE0FB0">
              <w:rPr>
                <w:rFonts w:eastAsia="Times New Roman" w:cs="Times New Roman"/>
                <w:sz w:val="16"/>
                <w:lang w:eastAsia="zh-CN"/>
              </w:rPr>
              <w:t>A partir de 1</w:t>
            </w:r>
            <w:r w:rsidRPr="00EE0FB0">
              <w:rPr>
                <w:rFonts w:eastAsia="Times New Roman" w:cs="Times New Roman"/>
                <w:strike/>
                <w:sz w:val="18"/>
                <w:lang w:eastAsia="zh-CN"/>
              </w:rPr>
              <w:t>º</w:t>
            </w:r>
            <w:r w:rsidRPr="00EE0FB0">
              <w:rPr>
                <w:rFonts w:eastAsia="Times New Roman" w:cs="Times New Roman"/>
                <w:sz w:val="16"/>
                <w:lang w:eastAsia="zh-CN"/>
              </w:rPr>
              <w:t>/01/2018</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8703.21</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33</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37</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7</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8703.22</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39</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41</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11</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8703.23.10</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48</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48</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Arial Unicode MS" w:eastAsia="Arial Unicode MS" w:hAnsi="Arial Unicode MS" w:cs="Arial Unicode MS"/>
                <w:sz w:val="24"/>
                <w:lang w:eastAsia="zh-CN"/>
              </w:rPr>
            </w:pPr>
            <w:r w:rsidRPr="00EE0FB0">
              <w:rPr>
                <w:rFonts w:eastAsia="Times New Roman" w:cs="Arial Unicode MS"/>
                <w:sz w:val="18"/>
                <w:lang w:eastAsia="zh-CN"/>
              </w:rPr>
              <w:t>18</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lastRenderedPageBreak/>
              <w:t>8703.23.10 Ex 01</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39</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41</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11</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8703.23.90</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48</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48</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18</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8703.23.90 Ex 01</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39</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41</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Arial Unicode MS" w:eastAsia="Arial Unicode MS" w:hAnsi="Arial Unicode MS" w:cs="Arial Unicode MS"/>
                <w:sz w:val="24"/>
                <w:lang w:eastAsia="zh-CN"/>
              </w:rPr>
            </w:pPr>
            <w:r w:rsidRPr="00EE0FB0">
              <w:rPr>
                <w:rFonts w:eastAsia="Times New Roman" w:cs="Arial Unicode MS"/>
                <w:sz w:val="18"/>
                <w:lang w:eastAsia="zh-CN"/>
              </w:rPr>
              <w:t>11</w:t>
            </w:r>
          </w:p>
        </w:tc>
      </w:tr>
      <w:tr w:rsidR="00EE0FB0" w:rsidRPr="00EE0FB0" w:rsidTr="00E51A12">
        <w:trPr>
          <w:jc w:val="center"/>
        </w:trPr>
        <w:tc>
          <w:tcPr>
            <w:tcW w:w="1483" w:type="dxa"/>
            <w:tcBorders>
              <w:left w:val="single" w:sz="8" w:space="0" w:color="000000"/>
              <w:bottom w:val="single" w:sz="8" w:space="0" w:color="000000"/>
            </w:tcBorders>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8703.24</w:t>
            </w:r>
          </w:p>
        </w:tc>
        <w:tc>
          <w:tcPr>
            <w:tcW w:w="3423"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48</w:t>
            </w:r>
          </w:p>
        </w:tc>
        <w:tc>
          <w:tcPr>
            <w:tcW w:w="2851"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48</w:t>
            </w:r>
          </w:p>
        </w:tc>
        <w:tc>
          <w:tcPr>
            <w:tcW w:w="1837"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18</w:t>
            </w:r>
          </w:p>
        </w:tc>
      </w:tr>
    </w:tbl>
    <w:p w:rsidR="00EE0FB0" w:rsidRPr="00EE0FB0" w:rsidRDefault="00EE0FB0" w:rsidP="00EE0FB0">
      <w:pPr>
        <w:suppressAutoHyphens/>
        <w:spacing w:before="280" w:after="280"/>
        <w:rPr>
          <w:rFonts w:eastAsia="Times New Roman"/>
          <w:sz w:val="18"/>
          <w:lang w:eastAsia="zh-CN"/>
        </w:rPr>
      </w:pPr>
      <w:r w:rsidRPr="00EE0FB0">
        <w:rPr>
          <w:rFonts w:eastAsia="Times New Roman"/>
          <w:sz w:val="18"/>
          <w:lang w:eastAsia="zh-CN"/>
        </w:rPr>
        <w:t>NC (87-5) Ficam reduzidas aos percentuais indicados as alíquotas relativas aos veículos de fabricação nacional, de transmissão manual, com caixa de transferência, chassis independente da carroçaria, altura livre do solo mínima sob os eixos dianteiro e traseiro de 200 mm, altura livre do solo mínima entre eixos de 300 mm, ângulo de ataque mínimo de 35º, ângulo de saída mínimo de 24º, ângulo de rampa mínimo de 28º, de capacidade de emergibilidade a partir de 500 mm, peso bruto total combinado a partir de 3.000 kg, peso em ordem de marcha máximo de até 2.100 kg, concebidos para aplicação militar ou trabalho agroindustrial, classificados nos códigos 8703.32.10 e 8703.33.10:</w:t>
      </w:r>
    </w:p>
    <w:tbl>
      <w:tblPr>
        <w:tblW w:w="0" w:type="auto"/>
        <w:jc w:val="center"/>
        <w:tblLayout w:type="fixed"/>
        <w:tblCellMar>
          <w:left w:w="0" w:type="dxa"/>
          <w:right w:w="0" w:type="dxa"/>
        </w:tblCellMar>
        <w:tblLook w:val="0000" w:firstRow="0" w:lastRow="0" w:firstColumn="0" w:lastColumn="0" w:noHBand="0" w:noVBand="0"/>
      </w:tblPr>
      <w:tblGrid>
        <w:gridCol w:w="2655"/>
        <w:gridCol w:w="2655"/>
        <w:gridCol w:w="2084"/>
      </w:tblGrid>
      <w:tr w:rsidR="00EE0FB0" w:rsidRPr="00EE0FB0" w:rsidTr="00E51A12">
        <w:trPr>
          <w:jc w:val="center"/>
        </w:trPr>
        <w:tc>
          <w:tcPr>
            <w:tcW w:w="7394" w:type="dxa"/>
            <w:gridSpan w:val="3"/>
            <w:tcBorders>
              <w:top w:val="single" w:sz="8" w:space="0" w:color="000000"/>
              <w:left w:val="single" w:sz="8" w:space="0" w:color="000000"/>
              <w:bottom w:val="single" w:sz="8" w:space="0" w:color="000000"/>
              <w:right w:val="single" w:sz="8" w:space="0" w:color="000000"/>
            </w:tcBorders>
          </w:tcPr>
          <w:p w:rsidR="00EE0FB0" w:rsidRPr="00EE0FB0" w:rsidRDefault="00EE0FB0" w:rsidP="00EE0FB0">
            <w:pPr>
              <w:suppressAutoHyphens/>
              <w:snapToGrid w:val="0"/>
              <w:jc w:val="center"/>
              <w:rPr>
                <w:rFonts w:ascii="Times New Roman" w:eastAsia="Times New Roman" w:hAnsi="Times New Roman" w:cs="Times New Roman"/>
                <w:sz w:val="24"/>
                <w:lang w:eastAsia="zh-CN"/>
              </w:rPr>
            </w:pPr>
            <w:r w:rsidRPr="00EE0FB0">
              <w:rPr>
                <w:rFonts w:eastAsia="Times New Roman" w:cs="Times New Roman"/>
                <w:sz w:val="18"/>
                <w:lang w:eastAsia="zh-CN"/>
              </w:rPr>
              <w:t>ALÍQUOTA %</w:t>
            </w:r>
          </w:p>
        </w:tc>
      </w:tr>
      <w:tr w:rsidR="00EE0FB0" w:rsidRPr="00EE0FB0" w:rsidTr="00E51A12">
        <w:trPr>
          <w:jc w:val="center"/>
        </w:trPr>
        <w:tc>
          <w:tcPr>
            <w:tcW w:w="2655"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8"/>
                <w:lang w:eastAsia="zh-CN"/>
              </w:rPr>
            </w:pPr>
            <w:r w:rsidRPr="00EE0FB0">
              <w:rPr>
                <w:rFonts w:eastAsia="Times New Roman" w:cs="Times New Roman"/>
                <w:sz w:val="18"/>
                <w:lang w:eastAsia="zh-CN"/>
              </w:rPr>
              <w:t>De 1</w:t>
            </w:r>
            <w:r w:rsidRPr="00EE0FB0">
              <w:rPr>
                <w:rFonts w:eastAsia="Times New Roman" w:cs="Times New Roman"/>
                <w:strike/>
                <w:sz w:val="18"/>
                <w:lang w:eastAsia="zh-CN"/>
              </w:rPr>
              <w:t>º</w:t>
            </w:r>
            <w:r w:rsidRPr="00EE0FB0">
              <w:rPr>
                <w:rFonts w:eastAsia="Times New Roman" w:cs="Times New Roman"/>
                <w:sz w:val="18"/>
                <w:lang w:eastAsia="zh-CN"/>
              </w:rPr>
              <w:t>/7/2014 até 31/12/2014</w:t>
            </w:r>
          </w:p>
        </w:tc>
        <w:tc>
          <w:tcPr>
            <w:tcW w:w="2655"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8"/>
                <w:lang w:eastAsia="zh-CN"/>
              </w:rPr>
            </w:pPr>
            <w:r w:rsidRPr="00EE0FB0">
              <w:rPr>
                <w:rFonts w:eastAsia="Times New Roman" w:cs="Times New Roman"/>
                <w:sz w:val="18"/>
                <w:lang w:eastAsia="zh-CN"/>
              </w:rPr>
              <w:t>De 1</w:t>
            </w:r>
            <w:r w:rsidRPr="00EE0FB0">
              <w:rPr>
                <w:rFonts w:eastAsia="Times New Roman" w:cs="Times New Roman"/>
                <w:strike/>
                <w:sz w:val="18"/>
                <w:lang w:eastAsia="zh-CN"/>
              </w:rPr>
              <w:t>º</w:t>
            </w:r>
            <w:r w:rsidRPr="00EE0FB0">
              <w:rPr>
                <w:rFonts w:eastAsia="Times New Roman" w:cs="Times New Roman"/>
                <w:sz w:val="18"/>
                <w:lang w:eastAsia="zh-CN"/>
              </w:rPr>
              <w:t>/1/2015 até 31/12/2017</w:t>
            </w:r>
          </w:p>
        </w:tc>
        <w:tc>
          <w:tcPr>
            <w:tcW w:w="2084" w:type="dxa"/>
            <w:tcBorders>
              <w:left w:val="single" w:sz="8" w:space="0" w:color="000000"/>
              <w:bottom w:val="single" w:sz="8" w:space="0" w:color="000000"/>
              <w:right w:val="single" w:sz="8" w:space="0" w:color="000000"/>
            </w:tcBorders>
          </w:tcPr>
          <w:p w:rsidR="00EE0FB0" w:rsidRPr="00EE0FB0" w:rsidRDefault="00EE0FB0" w:rsidP="00EE0FB0">
            <w:pPr>
              <w:suppressAutoHyphens/>
              <w:snapToGrid w:val="0"/>
              <w:jc w:val="center"/>
              <w:rPr>
                <w:rFonts w:ascii="Times New Roman" w:eastAsia="Times New Roman" w:hAnsi="Times New Roman" w:cs="Times New Roman"/>
                <w:sz w:val="24"/>
                <w:lang w:eastAsia="zh-CN"/>
              </w:rPr>
            </w:pPr>
            <w:r w:rsidRPr="00EE0FB0">
              <w:rPr>
                <w:rFonts w:eastAsia="Times New Roman" w:cs="Times New Roman"/>
                <w:sz w:val="18"/>
                <w:lang w:eastAsia="zh-CN"/>
              </w:rPr>
              <w:t>A partir de 1</w:t>
            </w:r>
            <w:r w:rsidRPr="00EE0FB0">
              <w:rPr>
                <w:rFonts w:eastAsia="Times New Roman" w:cs="Times New Roman"/>
                <w:strike/>
                <w:sz w:val="18"/>
                <w:lang w:eastAsia="zh-CN"/>
              </w:rPr>
              <w:t>º</w:t>
            </w:r>
            <w:r w:rsidRPr="00EE0FB0">
              <w:rPr>
                <w:rFonts w:eastAsia="Times New Roman" w:cs="Times New Roman"/>
                <w:sz w:val="18"/>
                <w:lang w:eastAsia="zh-CN"/>
              </w:rPr>
              <w:t>/01/2018</w:t>
            </w:r>
          </w:p>
        </w:tc>
      </w:tr>
      <w:tr w:rsidR="00EE0FB0" w:rsidRPr="00EE0FB0" w:rsidTr="00E51A12">
        <w:trPr>
          <w:jc w:val="center"/>
        </w:trPr>
        <w:tc>
          <w:tcPr>
            <w:tcW w:w="2655"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8"/>
                <w:lang w:eastAsia="zh-CN"/>
              </w:rPr>
            </w:pPr>
            <w:r w:rsidRPr="00EE0FB0">
              <w:rPr>
                <w:rFonts w:eastAsia="Times New Roman" w:cs="Times New Roman"/>
                <w:sz w:val="18"/>
                <w:lang w:eastAsia="zh-CN"/>
              </w:rPr>
              <w:t>41</w:t>
            </w:r>
          </w:p>
        </w:tc>
        <w:tc>
          <w:tcPr>
            <w:tcW w:w="2655" w:type="dxa"/>
            <w:tcBorders>
              <w:left w:val="single" w:sz="8" w:space="0" w:color="000000"/>
              <w:bottom w:val="single" w:sz="8" w:space="0" w:color="000000"/>
            </w:tcBorders>
          </w:tcPr>
          <w:p w:rsidR="00EE0FB0" w:rsidRPr="00EE0FB0" w:rsidRDefault="00EE0FB0" w:rsidP="00EE0FB0">
            <w:pPr>
              <w:suppressAutoHyphens/>
              <w:snapToGrid w:val="0"/>
              <w:jc w:val="center"/>
              <w:rPr>
                <w:rFonts w:eastAsia="Times New Roman" w:cs="Times New Roman"/>
                <w:sz w:val="18"/>
                <w:lang w:eastAsia="zh-CN"/>
              </w:rPr>
            </w:pPr>
            <w:r w:rsidRPr="00EE0FB0">
              <w:rPr>
                <w:rFonts w:eastAsia="Times New Roman" w:cs="Times New Roman"/>
                <w:sz w:val="18"/>
                <w:lang w:eastAsia="zh-CN"/>
              </w:rPr>
              <w:t>45</w:t>
            </w:r>
          </w:p>
        </w:tc>
        <w:tc>
          <w:tcPr>
            <w:tcW w:w="2084" w:type="dxa"/>
            <w:tcBorders>
              <w:left w:val="single" w:sz="8" w:space="0" w:color="000000"/>
              <w:bottom w:val="single" w:sz="8" w:space="0" w:color="000000"/>
              <w:right w:val="single" w:sz="8" w:space="0" w:color="000000"/>
            </w:tcBorders>
          </w:tcPr>
          <w:p w:rsidR="00EE0FB0" w:rsidRPr="00EE0FB0" w:rsidRDefault="00EE0FB0" w:rsidP="00EE0FB0">
            <w:pPr>
              <w:suppressAutoHyphens/>
              <w:snapToGrid w:val="0"/>
              <w:jc w:val="center"/>
              <w:rPr>
                <w:rFonts w:ascii="Times New Roman" w:eastAsia="Times New Roman" w:hAnsi="Times New Roman" w:cs="Times New Roman"/>
                <w:sz w:val="24"/>
                <w:lang w:eastAsia="zh-CN"/>
              </w:rPr>
            </w:pPr>
            <w:r w:rsidRPr="00EE0FB0">
              <w:rPr>
                <w:rFonts w:eastAsia="Times New Roman" w:cs="Times New Roman"/>
                <w:sz w:val="18"/>
                <w:lang w:eastAsia="zh-CN"/>
              </w:rPr>
              <w:t>15</w:t>
            </w:r>
          </w:p>
        </w:tc>
      </w:tr>
    </w:tbl>
    <w:p w:rsidR="00EE0FB0" w:rsidRPr="00EE0FB0" w:rsidRDefault="00EE0FB0" w:rsidP="00EE0FB0">
      <w:pPr>
        <w:suppressAutoHyphens/>
        <w:rPr>
          <w:rFonts w:eastAsia="Times New Roman" w:cs="Times New Roman"/>
          <w:sz w:val="18"/>
          <w:lang w:eastAsia="zh-CN"/>
        </w:rPr>
      </w:pPr>
    </w:p>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NC (87-6) Ficam reduzidas a zero, até 31 de dezembro de 2012, as alíquotas relativas aos produtos classificados no código 8716.3.</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NC (87-7) Ficam fixadas nos percentuais indicados as alíquotas relativas aos produtos classificados nos códigos a seguir especificados, exceto quanto aos produtos classificados em destaques “Ex” eventualmente existentes nos referidos códigos:</w:t>
      </w:r>
    </w:p>
    <w:tbl>
      <w:tblPr>
        <w:tblW w:w="0" w:type="auto"/>
        <w:jc w:val="center"/>
        <w:tblLayout w:type="fixed"/>
        <w:tblCellMar>
          <w:left w:w="0" w:type="dxa"/>
          <w:right w:w="0" w:type="dxa"/>
        </w:tblCellMar>
        <w:tblLook w:val="0000" w:firstRow="0" w:lastRow="0" w:firstColumn="0" w:lastColumn="0" w:noHBand="0" w:noVBand="0"/>
      </w:tblPr>
      <w:tblGrid>
        <w:gridCol w:w="2117"/>
        <w:gridCol w:w="1378"/>
        <w:gridCol w:w="1438"/>
      </w:tblGrid>
      <w:tr w:rsidR="00EE0FB0" w:rsidRPr="00EE0FB0" w:rsidTr="00E51A12">
        <w:trPr>
          <w:jc w:val="center"/>
        </w:trPr>
        <w:tc>
          <w:tcPr>
            <w:tcW w:w="2117" w:type="dxa"/>
            <w:tcBorders>
              <w:top w:val="single" w:sz="8" w:space="0" w:color="000000"/>
              <w:left w:val="single" w:sz="8" w:space="0" w:color="000000"/>
              <w:bottom w:val="single" w:sz="8" w:space="0" w:color="000000"/>
            </w:tcBorders>
            <w:vAlign w:val="center"/>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CÓDIGO DA TIPI</w:t>
            </w:r>
          </w:p>
        </w:tc>
        <w:tc>
          <w:tcPr>
            <w:tcW w:w="1378" w:type="dxa"/>
            <w:tcBorders>
              <w:top w:val="single" w:sz="8" w:space="0" w:color="000000"/>
              <w:left w:val="single" w:sz="8" w:space="0" w:color="000000"/>
              <w:bottom w:val="single" w:sz="8" w:space="0" w:color="000000"/>
            </w:tcBorders>
            <w:vAlign w:val="center"/>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De 1</w:t>
            </w:r>
            <w:r w:rsidRPr="00EE0FB0">
              <w:rPr>
                <w:rFonts w:eastAsia="Times New Roman" w:cs="Times New Roman"/>
                <w:strike/>
                <w:sz w:val="18"/>
                <w:lang w:eastAsia="zh-CN"/>
              </w:rPr>
              <w:t>º</w:t>
            </w:r>
            <w:r w:rsidRPr="00EE0FB0">
              <w:rPr>
                <w:rFonts w:eastAsia="Times New Roman" w:cs="Times New Roman"/>
                <w:sz w:val="18"/>
                <w:lang w:eastAsia="zh-CN"/>
              </w:rPr>
              <w:t>/7/2014 até 31/12/2014</w:t>
            </w:r>
          </w:p>
        </w:tc>
        <w:tc>
          <w:tcPr>
            <w:tcW w:w="1438" w:type="dxa"/>
            <w:tcBorders>
              <w:top w:val="single" w:sz="8" w:space="0" w:color="000000"/>
              <w:left w:val="single" w:sz="8" w:space="0" w:color="000000"/>
              <w:bottom w:val="single" w:sz="8" w:space="0" w:color="000000"/>
              <w:right w:val="single" w:sz="8" w:space="0" w:color="000000"/>
            </w:tcBorders>
            <w:vAlign w:val="center"/>
          </w:tcPr>
          <w:p w:rsidR="00EE0FB0" w:rsidRPr="00EE0FB0" w:rsidRDefault="00EE0FB0" w:rsidP="00EE0FB0">
            <w:pPr>
              <w:suppressAutoHyphens/>
              <w:jc w:val="center"/>
              <w:rPr>
                <w:rFonts w:ascii="Arial Unicode MS" w:eastAsia="Arial Unicode MS" w:hAnsi="Arial Unicode MS" w:cs="Arial Unicode MS"/>
                <w:sz w:val="24"/>
                <w:lang w:eastAsia="zh-CN"/>
              </w:rPr>
            </w:pPr>
            <w:r w:rsidRPr="00EE0FB0">
              <w:rPr>
                <w:rFonts w:eastAsia="Times New Roman" w:cs="Arial Unicode MS"/>
                <w:sz w:val="18"/>
                <w:lang w:eastAsia="zh-CN"/>
              </w:rPr>
              <w:t>De 1</w:t>
            </w:r>
            <w:r w:rsidRPr="00EE0FB0">
              <w:rPr>
                <w:rFonts w:eastAsia="Times New Roman" w:cs="Arial Unicode MS"/>
                <w:strike/>
                <w:sz w:val="18"/>
                <w:lang w:eastAsia="zh-CN"/>
              </w:rPr>
              <w:t>º</w:t>
            </w:r>
            <w:r w:rsidRPr="00EE0FB0">
              <w:rPr>
                <w:rFonts w:eastAsia="Times New Roman" w:cs="Arial Unicode MS"/>
                <w:sz w:val="18"/>
                <w:lang w:eastAsia="zh-CN"/>
              </w:rPr>
              <w:t>/1/2015 até 31/12/2017</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8701.20.00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 xml:space="preserve">8702.10.00 </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8702.10.00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Arial Unicode MS"/>
                <w:color w:val="000000"/>
                <w:sz w:val="18"/>
                <w:lang w:eastAsia="zh-CN"/>
              </w:rPr>
            </w:pPr>
            <w:r w:rsidRPr="00EE0FB0">
              <w:rPr>
                <w:rFonts w:eastAsia="Times New Roman" w:cs="Arial Unicode MS"/>
                <w:sz w:val="18"/>
                <w:lang w:eastAsia="zh-CN"/>
              </w:rPr>
              <w:t>40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 xml:space="preserve">8702.90.90 </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8702.90.90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40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8703.21.00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Arial Unicode MS"/>
                <w:color w:val="000000"/>
                <w:sz w:val="18"/>
                <w:lang w:eastAsia="zh-CN"/>
              </w:rPr>
            </w:pPr>
            <w:r w:rsidRPr="00EE0FB0">
              <w:rPr>
                <w:rFonts w:eastAsia="Times New Roman" w:cs="Arial Unicode MS"/>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37</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8703.22.10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40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43</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8703.22.90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40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43</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8703.23.10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40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43</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8703.23.90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Arial Unicode MS"/>
                <w:color w:val="000000"/>
                <w:sz w:val="18"/>
                <w:lang w:eastAsia="zh-CN"/>
              </w:rPr>
            </w:pPr>
            <w:r w:rsidRPr="00EE0FB0">
              <w:rPr>
                <w:rFonts w:eastAsia="Times New Roman" w:cs="Arial Unicode MS"/>
                <w:sz w:val="18"/>
                <w:lang w:eastAsia="zh-CN"/>
              </w:rPr>
              <w:t>40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43</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8703.24.10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8703.24.90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8703.31.10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Arial Unicode MS" w:eastAsia="Arial Unicode MS" w:hAnsi="Arial Unicode MS" w:cs="Arial Unicode MS"/>
                <w:sz w:val="24"/>
                <w:lang w:eastAsia="zh-CN"/>
              </w:rPr>
            </w:pPr>
            <w:r w:rsidRPr="00EE0FB0">
              <w:rPr>
                <w:rFonts w:eastAsia="Times New Roman" w:cs="Arial Unicode MS"/>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8703.31.90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8703.32.10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8703.32.90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8703.33.10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8703.33.90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8704.21.10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38</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8704.21.20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8704.21.20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34</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8704.21.30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8704.21.30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34</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8704.21.90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38</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8704.21.90 Ex 02</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40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8704.22.10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8704.22.20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8704.22.30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8704.22.90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8704.23.10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lastRenderedPageBreak/>
              <w:t>8704.23.20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8704.23.30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color w:val="000000"/>
                <w:sz w:val="18"/>
                <w:lang w:eastAsia="zh-CN"/>
              </w:rPr>
            </w:pPr>
            <w:r w:rsidRPr="00EE0FB0">
              <w:rPr>
                <w:rFonts w:eastAsia="Times New Roman" w:cs="Times New Roman"/>
                <w:sz w:val="18"/>
                <w:lang w:eastAsia="zh-CN"/>
              </w:rPr>
              <w:t>8704.23.90</w:t>
            </w:r>
          </w:p>
        </w:tc>
        <w:tc>
          <w:tcPr>
            <w:tcW w:w="1378" w:type="dxa"/>
            <w:tcBorders>
              <w:left w:val="single" w:sz="8" w:space="0" w:color="000000"/>
              <w:bottom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eastAsia="Times New Roman" w:cs="Times New Roman"/>
                <w:bCs/>
                <w:color w:val="000000"/>
                <w:sz w:val="18"/>
                <w:szCs w:val="20"/>
                <w:lang w:eastAsia="zh-CN"/>
              </w:rPr>
            </w:pPr>
            <w:r w:rsidRPr="00EE0FB0">
              <w:rPr>
                <w:rFonts w:eastAsia="Times New Roman" w:cs="Times New Roman"/>
                <w:bCs/>
                <w:color w:val="000000"/>
                <w:sz w:val="18"/>
                <w:szCs w:val="20"/>
                <w:lang w:eastAsia="zh-CN"/>
              </w:rPr>
              <w:t>30</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spacing w:before="25" w:after="25"/>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40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8704.31.10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8704.31.20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34</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8704.31.20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8704.31.30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color w:val="000000"/>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keepNext/>
              <w:tabs>
                <w:tab w:val="num" w:pos="0"/>
              </w:tabs>
              <w:suppressAutoHyphens/>
              <w:ind w:left="432" w:hanging="432"/>
              <w:jc w:val="center"/>
              <w:outlineLvl w:val="0"/>
              <w:rPr>
                <w:rFonts w:ascii="Times New Roman" w:eastAsia="Arial Unicode MS" w:hAnsi="Times New Roman" w:cs="Times New Roman"/>
                <w:b/>
                <w:bCs/>
                <w:color w:val="000000"/>
                <w:szCs w:val="20"/>
                <w:lang w:eastAsia="zh-CN"/>
              </w:rPr>
            </w:pPr>
            <w:r w:rsidRPr="00EE0FB0">
              <w:rPr>
                <w:rFonts w:eastAsia="Times New Roman" w:cs="Times New Roman"/>
                <w:bCs/>
                <w:color w:val="000000"/>
                <w:sz w:val="18"/>
                <w:szCs w:val="20"/>
                <w:lang w:eastAsia="zh-CN"/>
              </w:rPr>
              <w:t>34</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8704.31.30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33</w:t>
            </w:r>
          </w:p>
        </w:tc>
        <w:tc>
          <w:tcPr>
            <w:tcW w:w="1438" w:type="dxa"/>
            <w:tcBorders>
              <w:left w:val="single" w:sz="8" w:space="0" w:color="000000"/>
              <w:bottom w:val="single" w:sz="8" w:space="0" w:color="000000"/>
              <w:right w:val="single" w:sz="8" w:space="0" w:color="000000"/>
            </w:tcBorders>
            <w:vAlign w:val="center"/>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38</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8704.31.90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8704.32.10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8704.32.20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8704.32.30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8704.32.90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8704.90.00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8706.00.10 (exceto dos veículos do código 8702.90.10)</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55</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55</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8706.00.10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 xml:space="preserve">8706.00.90 </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40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40</w:t>
            </w:r>
          </w:p>
        </w:tc>
      </w:tr>
      <w:tr w:rsidR="00EE0FB0" w:rsidRPr="00EE0FB0" w:rsidTr="00E51A12">
        <w:trPr>
          <w:jc w:val="center"/>
        </w:trPr>
        <w:tc>
          <w:tcPr>
            <w:tcW w:w="2117" w:type="dxa"/>
            <w:tcBorders>
              <w:left w:val="single" w:sz="8" w:space="0" w:color="000000"/>
              <w:bottom w:val="single" w:sz="8" w:space="0" w:color="000000"/>
            </w:tcBorders>
            <w:vAlign w:val="center"/>
          </w:tcPr>
          <w:p w:rsidR="00EE0FB0" w:rsidRPr="00EE0FB0" w:rsidRDefault="00EE0FB0" w:rsidP="00EE0FB0">
            <w:pPr>
              <w:suppressAutoHyphens/>
              <w:rPr>
                <w:rFonts w:eastAsia="Times New Roman" w:cs="Times New Roman"/>
                <w:sz w:val="18"/>
                <w:lang w:eastAsia="zh-CN"/>
              </w:rPr>
            </w:pPr>
            <w:r w:rsidRPr="00EE0FB0">
              <w:rPr>
                <w:rFonts w:eastAsia="Times New Roman" w:cs="Times New Roman"/>
                <w:sz w:val="18"/>
                <w:lang w:eastAsia="zh-CN"/>
              </w:rPr>
              <w:t>8706.00.90 Ex 01</w:t>
            </w:r>
          </w:p>
        </w:tc>
        <w:tc>
          <w:tcPr>
            <w:tcW w:w="1378" w:type="dxa"/>
            <w:tcBorders>
              <w:left w:val="single" w:sz="8" w:space="0" w:color="000000"/>
              <w:bottom w:val="single" w:sz="8" w:space="0" w:color="000000"/>
            </w:tcBorders>
          </w:tcPr>
          <w:p w:rsidR="00EE0FB0" w:rsidRPr="00EE0FB0" w:rsidRDefault="00EE0FB0" w:rsidP="00EE0FB0">
            <w:pPr>
              <w:suppressAutoHyphens/>
              <w:jc w:val="center"/>
              <w:rPr>
                <w:rFonts w:eastAsia="Times New Roman" w:cs="Times New Roman"/>
                <w:sz w:val="18"/>
                <w:lang w:eastAsia="zh-CN"/>
              </w:rPr>
            </w:pPr>
            <w:r w:rsidRPr="00EE0FB0">
              <w:rPr>
                <w:rFonts w:eastAsia="Times New Roman" w:cs="Times New Roman"/>
                <w:sz w:val="18"/>
                <w:lang w:eastAsia="zh-CN"/>
              </w:rPr>
              <w:t>30</w:t>
            </w:r>
          </w:p>
        </w:tc>
        <w:tc>
          <w:tcPr>
            <w:tcW w:w="1438" w:type="dxa"/>
            <w:tcBorders>
              <w:left w:val="single" w:sz="8" w:space="0" w:color="000000"/>
              <w:bottom w:val="single" w:sz="8" w:space="0" w:color="000000"/>
              <w:right w:val="single" w:sz="8" w:space="0" w:color="000000"/>
            </w:tcBorders>
          </w:tcPr>
          <w:p w:rsidR="00EE0FB0" w:rsidRPr="00EE0FB0" w:rsidRDefault="00EE0FB0" w:rsidP="00EE0FB0">
            <w:pPr>
              <w:suppressAutoHyphens/>
              <w:jc w:val="center"/>
              <w:rPr>
                <w:rFonts w:ascii="Times New Roman" w:eastAsia="Times New Roman" w:hAnsi="Times New Roman" w:cs="Times New Roman"/>
                <w:sz w:val="24"/>
                <w:lang w:eastAsia="zh-CN"/>
              </w:rPr>
            </w:pPr>
            <w:r w:rsidRPr="00EE0FB0">
              <w:rPr>
                <w:rFonts w:eastAsia="Times New Roman" w:cs="Times New Roman"/>
                <w:sz w:val="18"/>
                <w:lang w:eastAsia="zh-CN"/>
              </w:rPr>
              <w:t>30</w:t>
            </w:r>
          </w:p>
        </w:tc>
      </w:tr>
    </w:tbl>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NC (87-8) Entre 1</w:t>
      </w:r>
      <w:r w:rsidRPr="00EE0FB0">
        <w:rPr>
          <w:rFonts w:eastAsia="Times New Roman" w:cs="Times New Roman"/>
          <w:strike/>
          <w:sz w:val="18"/>
          <w:lang w:eastAsia="zh-CN"/>
        </w:rPr>
        <w:t>º</w:t>
      </w:r>
      <w:r w:rsidRPr="00EE0FB0">
        <w:rPr>
          <w:rFonts w:eastAsia="Times New Roman" w:cs="Times New Roman"/>
          <w:sz w:val="18"/>
          <w:lang w:eastAsia="zh-CN"/>
        </w:rPr>
        <w:t> de janeiro de 2017 e 31 de dezembro de 2020, ficam reduzidas em dois pontos percentuais as alíquotas do imposto referentes aos veículos de que tratam a NC (87-2), a NC (87-4) e a NC (87-7) e aos veículos classificados nos códigos 8703.21.00, 8703.22.10, 8703.22.90, 8703.23.10, 8703.23.10 Ex 01, 8703.23.90, 8703.23.90 Ex 01, 8703.24.10, 8703.24.90, 8704.31.10 (exceto Ex 01), 8704.31.20 (exceto Ex 01), 8704.31.30 (exceto Ex 01) e 8704.31.90 (exceto Ex 01), comercializados pelas empresas que: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1 - atinjam, até 1</w:t>
      </w:r>
      <w:r w:rsidRPr="00EE0FB0">
        <w:rPr>
          <w:rFonts w:eastAsia="Times New Roman" w:cs="Times New Roman"/>
          <w:strike/>
          <w:sz w:val="18"/>
          <w:lang w:eastAsia="zh-CN"/>
        </w:rPr>
        <w:t>º</w:t>
      </w:r>
      <w:r w:rsidRPr="00EE0FB0">
        <w:rPr>
          <w:rFonts w:eastAsia="Times New Roman" w:cs="Times New Roman"/>
          <w:sz w:val="18"/>
          <w:lang w:eastAsia="zh-CN"/>
        </w:rPr>
        <w:t> de outubro de 2016, o nível de eficiência energética de que trata o item 3 do Anexo II ao Decreto n</w:t>
      </w:r>
      <w:r w:rsidRPr="00EE0FB0">
        <w:rPr>
          <w:rFonts w:eastAsia="Times New Roman" w:cs="Times New Roman"/>
          <w:strike/>
          <w:sz w:val="18"/>
          <w:lang w:eastAsia="zh-CN"/>
        </w:rPr>
        <w:t>º</w:t>
      </w:r>
      <w:r w:rsidRPr="00EE0FB0">
        <w:rPr>
          <w:rFonts w:eastAsia="Times New Roman" w:cs="Times New Roman"/>
          <w:sz w:val="18"/>
          <w:lang w:eastAsia="zh-CN"/>
        </w:rPr>
        <w:t>  7.819, de 3 de outubro de 2012; 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2 - mantenham, no mínimo, o nível de que trata o item 1 até 31 de dezembro de 2020.</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NC (87-9) Entre 1</w:t>
      </w:r>
      <w:r w:rsidRPr="00EE0FB0">
        <w:rPr>
          <w:rFonts w:eastAsia="Times New Roman" w:cs="Times New Roman"/>
          <w:strike/>
          <w:sz w:val="18"/>
          <w:lang w:eastAsia="zh-CN"/>
        </w:rPr>
        <w:t>º</w:t>
      </w:r>
      <w:r w:rsidRPr="00EE0FB0">
        <w:rPr>
          <w:rFonts w:eastAsia="Times New Roman" w:cs="Times New Roman"/>
          <w:sz w:val="18"/>
          <w:lang w:eastAsia="zh-CN"/>
        </w:rPr>
        <w:t xml:space="preserve"> de janeiro de 2017 e 31 de dezembro de 2020, ficam reduzidas em um ponto percentual as alíquotas do imposto referentes aos automóveis de que tratam a NC (87-2), a NC (87-4) e a NC (87-7) e aos veículos classificados nos códigos 8703.21.00, 8703.22.10, 8703.22.90, 8703.23.10, 8703.23.10 Ex 01, 8703.23.90, 8703.23.90 Ex 01, 8703.24.10, 8703.24.90, 8704.31.10 (exceto Ex 01), 8704.31.20 (exceto Ex 01), 8704.31.30 (exceto Ex 01) e 8704.31.90 (exceto Ex 01) comercializados pelas empresas que: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1 - atinjam, até 1</w:t>
      </w:r>
      <w:r w:rsidRPr="00EE0FB0">
        <w:rPr>
          <w:rFonts w:eastAsia="Times New Roman" w:cs="Times New Roman"/>
          <w:strike/>
          <w:sz w:val="18"/>
          <w:lang w:eastAsia="zh-CN"/>
        </w:rPr>
        <w:t>º</w:t>
      </w:r>
      <w:r w:rsidRPr="00EE0FB0">
        <w:rPr>
          <w:rFonts w:eastAsia="Times New Roman" w:cs="Times New Roman"/>
          <w:sz w:val="18"/>
          <w:lang w:eastAsia="zh-CN"/>
        </w:rPr>
        <w:t xml:space="preserve"> de outubro de 2016, o nível de eficiência energética de que trata o item 4 do Anexo II ao Decreto n</w:t>
      </w:r>
      <w:r w:rsidRPr="00EE0FB0">
        <w:rPr>
          <w:rFonts w:eastAsia="Times New Roman" w:cs="Times New Roman"/>
          <w:strike/>
          <w:sz w:val="18"/>
          <w:lang w:eastAsia="zh-CN"/>
        </w:rPr>
        <w:t>º</w:t>
      </w:r>
      <w:r w:rsidRPr="00EE0FB0">
        <w:rPr>
          <w:rFonts w:eastAsia="Times New Roman" w:cs="Times New Roman"/>
          <w:sz w:val="18"/>
          <w:lang w:eastAsia="zh-CN"/>
        </w:rPr>
        <w:t xml:space="preserve"> 7.819, de 3 de outubro de 2012; 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2 - mantenham, no mínimo, o nível de que trata o item 1 até 31 de dezembro de 2020.</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NC (87-10) Entre 1</w:t>
      </w:r>
      <w:r w:rsidRPr="00EE0FB0">
        <w:rPr>
          <w:rFonts w:eastAsia="Times New Roman" w:cs="Times New Roman"/>
          <w:strike/>
          <w:sz w:val="18"/>
          <w:lang w:eastAsia="zh-CN"/>
        </w:rPr>
        <w:t>º</w:t>
      </w:r>
      <w:r w:rsidRPr="00EE0FB0">
        <w:rPr>
          <w:rFonts w:eastAsia="Times New Roman" w:cs="Times New Roman"/>
          <w:sz w:val="18"/>
          <w:lang w:eastAsia="zh-CN"/>
        </w:rPr>
        <w:t> de janeiro de 2018 e 31 de dezembro de 2020, ficam reduzidas em dois pontos percentuais as alíquotas do imposto referentes aos veículos de que tratam a NC (87-2), a NC (87-4) e a NC (87-7) e aos veículos classificados nos códigos 8703.21.00, 8703.22.10, 8703.22.90, 8703.23.10, 8703.23.10 Ex 01, 8703.23.90, 8703.23.90 Ex 01, 8703.24.10, 8703.24.90, 8704.31.10 (exceto Ex 01), 8704.31.20 (exceto Ex 01), 8704.31.30 (exceto Ex 01) e 8704.31.90 (exceto Ex 01), comercializados pelas empresas que: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1 - atinjam, até 1</w:t>
      </w:r>
      <w:r w:rsidRPr="00EE0FB0">
        <w:rPr>
          <w:rFonts w:eastAsia="Times New Roman" w:cs="Times New Roman"/>
          <w:strike/>
          <w:sz w:val="18"/>
          <w:lang w:eastAsia="zh-CN"/>
        </w:rPr>
        <w:t>º</w:t>
      </w:r>
      <w:r w:rsidRPr="00EE0FB0">
        <w:rPr>
          <w:rFonts w:eastAsia="Times New Roman" w:cs="Times New Roman"/>
          <w:sz w:val="18"/>
          <w:lang w:eastAsia="zh-CN"/>
        </w:rPr>
        <w:t> de outubro de 2017, o nível de eficiência energética de que trata o item 3 do Anexo II ao Decreto n</w:t>
      </w:r>
      <w:r w:rsidRPr="00EE0FB0">
        <w:rPr>
          <w:rFonts w:eastAsia="Times New Roman" w:cs="Times New Roman"/>
          <w:strike/>
          <w:sz w:val="18"/>
          <w:lang w:eastAsia="zh-CN"/>
        </w:rPr>
        <w:t>º</w:t>
      </w:r>
      <w:r w:rsidRPr="00EE0FB0">
        <w:rPr>
          <w:rFonts w:eastAsia="Times New Roman" w:cs="Times New Roman"/>
          <w:sz w:val="18"/>
          <w:lang w:eastAsia="zh-CN"/>
        </w:rPr>
        <w:t>  7.819, de 3 de outubro de 2012; 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2 - mantenham, no mínimo, o nível de que trata o item 1 até 31 de dezembro de 2020.</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t>NC (87-11) Entre 1</w:t>
      </w:r>
      <w:r w:rsidRPr="00EE0FB0">
        <w:rPr>
          <w:rFonts w:eastAsia="Times New Roman" w:cs="Times New Roman"/>
          <w:strike/>
          <w:sz w:val="18"/>
          <w:lang w:eastAsia="zh-CN"/>
        </w:rPr>
        <w:t>º</w:t>
      </w:r>
      <w:r w:rsidRPr="00EE0FB0">
        <w:rPr>
          <w:rFonts w:eastAsia="Times New Roman" w:cs="Times New Roman"/>
          <w:sz w:val="18"/>
          <w:lang w:eastAsia="zh-CN"/>
        </w:rPr>
        <w:t> de janeiro de 2018 e 31 de dezembro de 2020, ficam reduzidas em um ponto percentual as alíquotas do imposto referentes aos automóveis de que tratam a NC (87-2), a NC (87-4) e a NC (87-7) e aos veículos classificados nos códigos 8703.21.00, 8703.22.10, 8703.22.90, 8703.23.10, 8703.23.10 Ex 01, 8703.23.90, 8703.23.90 Ex 01, 8703.24.10, 8703.24.90, 8704.31.10 (exceto Ex 01), 8704.31.20 (exceto Ex 01), 8704.31.30 (exceto Ex 01) e 8704.31.90 (exceto Ex 01) comercializados pelas empresas que:</w:t>
      </w:r>
    </w:p>
    <w:p w:rsidR="00EE0FB0" w:rsidRPr="00EE0FB0" w:rsidRDefault="00EE0FB0" w:rsidP="00EE0FB0">
      <w:pPr>
        <w:suppressAutoHyphens/>
        <w:spacing w:before="280" w:after="280"/>
        <w:rPr>
          <w:rFonts w:eastAsia="Times New Roman" w:cs="Times New Roman"/>
          <w:sz w:val="18"/>
          <w:lang w:eastAsia="zh-CN"/>
        </w:rPr>
      </w:pPr>
      <w:r w:rsidRPr="00EE0FB0">
        <w:rPr>
          <w:rFonts w:eastAsia="Times New Roman" w:cs="Times New Roman"/>
          <w:sz w:val="18"/>
          <w:lang w:eastAsia="zh-CN"/>
        </w:rPr>
        <w:lastRenderedPageBreak/>
        <w:t>1 - atinjam, até 1</w:t>
      </w:r>
      <w:r w:rsidRPr="00EE0FB0">
        <w:rPr>
          <w:rFonts w:eastAsia="Times New Roman" w:cs="Times New Roman"/>
          <w:strike/>
          <w:sz w:val="18"/>
          <w:lang w:eastAsia="zh-CN"/>
        </w:rPr>
        <w:t>º</w:t>
      </w:r>
      <w:r w:rsidRPr="00EE0FB0">
        <w:rPr>
          <w:rFonts w:eastAsia="Times New Roman" w:cs="Times New Roman"/>
          <w:sz w:val="18"/>
          <w:lang w:eastAsia="zh-CN"/>
        </w:rPr>
        <w:t> de outubro de 2017, o nível de eficiência energética de que trata o item 4 do Anexo II ao Decreto n</w:t>
      </w:r>
      <w:r w:rsidRPr="00EE0FB0">
        <w:rPr>
          <w:rFonts w:eastAsia="Times New Roman" w:cs="Times New Roman"/>
          <w:strike/>
          <w:sz w:val="18"/>
          <w:lang w:eastAsia="zh-CN"/>
        </w:rPr>
        <w:t>º</w:t>
      </w:r>
      <w:r w:rsidRPr="00EE0FB0">
        <w:rPr>
          <w:rFonts w:eastAsia="Times New Roman" w:cs="Times New Roman"/>
          <w:sz w:val="18"/>
          <w:lang w:eastAsia="zh-CN"/>
        </w:rPr>
        <w:t> 7.819, de 3 de outubro de 2012; e</w:t>
      </w:r>
    </w:p>
    <w:p w:rsidR="00EE0FB0" w:rsidRPr="00EE0FB0" w:rsidRDefault="00EE0FB0" w:rsidP="00EE0FB0">
      <w:pPr>
        <w:suppressAutoHyphens/>
        <w:spacing w:before="280" w:after="280"/>
        <w:rPr>
          <w:rFonts w:ascii="Times New Roman" w:eastAsia="Times New Roman" w:hAnsi="Times New Roman" w:cs="Times New Roman"/>
          <w:sz w:val="24"/>
          <w:lang w:eastAsia="zh-CN"/>
        </w:rPr>
      </w:pPr>
      <w:r w:rsidRPr="00EE0FB0">
        <w:rPr>
          <w:rFonts w:eastAsia="Times New Roman" w:cs="Times New Roman"/>
          <w:sz w:val="18"/>
          <w:lang w:eastAsia="zh-CN"/>
        </w:rPr>
        <w:t>2 - mantenham, no mínimo, o nível de que trata o item 1 até 31 de dezembro de 2020.</w:t>
      </w:r>
    </w:p>
    <w:p w:rsidR="00EE0FB0" w:rsidRPr="00EE0FB0" w:rsidRDefault="00EE0FB0" w:rsidP="00EE0FB0">
      <w:pPr>
        <w:suppressAutoHyphens/>
        <w:spacing w:before="280" w:after="280"/>
        <w:rPr>
          <w:rFonts w:eastAsia="Times New Roman"/>
          <w:sz w:val="18"/>
          <w:lang w:eastAsia="zh-CN"/>
        </w:rPr>
      </w:pPr>
    </w:p>
    <w:p w:rsidR="00EE0FB0" w:rsidRPr="00EE0FB0" w:rsidRDefault="00EE0FB0" w:rsidP="00EE0FB0">
      <w:pPr>
        <w:suppressAutoHyphens/>
        <w:spacing w:after="240"/>
        <w:jc w:val="center"/>
        <w:rPr>
          <w:rFonts w:eastAsia="Times New Roman"/>
          <w:lang w:eastAsia="zh-CN"/>
        </w:rPr>
      </w:pPr>
      <w:r w:rsidRPr="00EE0FB0">
        <w:rPr>
          <w:rFonts w:eastAsia="Times New Roman"/>
          <w:sz w:val="18"/>
          <w:lang w:val="pt-PT" w:eastAsia="zh-CN"/>
        </w:rPr>
        <w:t>__________________</w:t>
      </w:r>
    </w:p>
    <w:tbl>
      <w:tblPr>
        <w:tblW w:w="0" w:type="auto"/>
        <w:tblInd w:w="-80" w:type="dxa"/>
        <w:tblLayout w:type="fixed"/>
        <w:tblCellMar>
          <w:left w:w="0" w:type="dxa"/>
          <w:right w:w="0" w:type="dxa"/>
        </w:tblCellMar>
        <w:tblLook w:val="0000" w:firstRow="0" w:lastRow="0" w:firstColumn="0" w:lastColumn="0" w:noHBand="0" w:noVBand="0"/>
      </w:tblPr>
      <w:tblGrid>
        <w:gridCol w:w="1133"/>
        <w:gridCol w:w="7565"/>
        <w:gridCol w:w="1110"/>
      </w:tblGrid>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jc w:val="center"/>
              <w:rPr>
                <w:rFonts w:eastAsia="Times New Roman"/>
                <w:b/>
                <w:sz w:val="18"/>
                <w:lang w:eastAsia="zh-CN"/>
              </w:rPr>
            </w:pPr>
            <w:r w:rsidRPr="00EE0FB0">
              <w:rPr>
                <w:rFonts w:eastAsia="Times New Roman"/>
                <w:b/>
                <w:sz w:val="18"/>
                <w:lang w:eastAsia="zh-CN"/>
              </w:rPr>
              <w:t>NCM</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jc w:val="center"/>
              <w:rPr>
                <w:rFonts w:eastAsia="Times New Roman"/>
                <w:b/>
                <w:sz w:val="18"/>
                <w:lang w:eastAsia="zh-CN"/>
              </w:rPr>
            </w:pPr>
            <w:r w:rsidRPr="00EE0FB0">
              <w:rPr>
                <w:rFonts w:eastAsia="Times New Roman"/>
                <w:b/>
                <w:sz w:val="18"/>
                <w:lang w:eastAsia="zh-CN"/>
              </w:rPr>
              <w:t>DESCRIÇÃO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b/>
                <w:sz w:val="18"/>
                <w:lang w:eastAsia="zh-CN"/>
              </w:rPr>
            </w:pPr>
            <w:r w:rsidRPr="00EE0FB0">
              <w:rPr>
                <w:rFonts w:eastAsia="Times New Roman"/>
                <w:b/>
                <w:sz w:val="18"/>
                <w:lang w:eastAsia="zh-CN"/>
              </w:rPr>
              <w:t>ALÍQUOTA (%)</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Tratores (exceto os carros-tratores da posição 87.09).</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8701.10.00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Motocultores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8701.20.00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Tratores rodoviários para semirreboques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8701.30.00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Tratores de lagartas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8701.90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8701.90.10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Tratores especialmente concebidos para arrastar troncos (</w:t>
            </w:r>
            <w:r w:rsidRPr="00EE0FB0">
              <w:rPr>
                <w:rFonts w:eastAsia="Times New Roman"/>
                <w:i/>
                <w:sz w:val="18"/>
                <w:lang w:eastAsia="zh-CN"/>
              </w:rPr>
              <w:t>log skidders</w:t>
            </w:r>
            <w:r w:rsidRPr="00EE0FB0">
              <w:rPr>
                <w:rFonts w:eastAsia="Times New Roman"/>
                <w:sz w:val="18"/>
                <w:lang w:eastAsia="zh-CN"/>
              </w:rPr>
              <w:t>)</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8701.90.90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Com tomada de força mecânica ou hidráulica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Veículos automóveis para transporte de dez pessoas ou mais,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8702.10.00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Com motor de pistão, de ignição por compressão (diesel ou semidiesel)</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eastAsia="Times New Roman"/>
                <w:sz w:val="18"/>
                <w:lang w:eastAsia="zh-CN"/>
              </w:rPr>
            </w:pPr>
            <w:r w:rsidRPr="00EE0FB0">
              <w:rPr>
                <w:rFonts w:eastAsia="Times New Roman"/>
                <w:sz w:val="18"/>
                <w:lang w:eastAsia="zh-CN"/>
              </w:rPr>
              <w:t>Ex 01 - Com volume interno de habitáculo, destinado a passageiros e motorista, superior a 6m³, mas inferior a 9m³</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02 - Com volume interno de habitáculo, destinado a passageiros e motorista, igual ou superior a 9m³</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8702.90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8702.90.10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Trólebus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8702.90.90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01 - Com volume interno de habitáculo, destinado a passageiros e motorista, superior a 6m³, mas inferior a 9m³</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02 - Com volume interno de habitáculo, destinado a passageiros e motorista, igual ou superior a 9m³</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Automóveis de passageiros e outros veículos automóveis principalmente concebidos para transporte de pessoas (exceto os da posição 87.02), incluindo os veículos de uso misto (</w:t>
            </w:r>
            <w:r w:rsidRPr="00EE0FB0">
              <w:rPr>
                <w:rFonts w:eastAsia="Times New Roman"/>
                <w:b/>
                <w:i/>
                <w:sz w:val="18"/>
                <w:lang w:eastAsia="zh-CN"/>
              </w:rPr>
              <w:t>station wagons</w:t>
            </w:r>
            <w:r w:rsidRPr="00EE0FB0">
              <w:rPr>
                <w:rFonts w:eastAsia="Times New Roman"/>
                <w:b/>
                <w:sz w:val="18"/>
                <w:lang w:eastAsia="zh-CN"/>
              </w:rPr>
              <w:t>) e os automóveis de corrida.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Veículos especialmente concebidos para se deslocar sobre a neve; veículos especiais para transporte de pessoas nos campos de golfe e veículos semelhantes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veículos com motor de pistão alternativo de ignição por centelha: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8703.21.00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não superior a 1.000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7</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superior a 1.000 cm</w:t>
            </w:r>
            <w:r w:rsidRPr="00EE0FB0">
              <w:rPr>
                <w:rFonts w:eastAsia="Times New Roman"/>
                <w:sz w:val="18"/>
                <w:vertAlign w:val="superscript"/>
                <w:lang w:eastAsia="zh-CN"/>
              </w:rPr>
              <w:t>3</w:t>
            </w:r>
            <w:r w:rsidRPr="00EE0FB0">
              <w:rPr>
                <w:rFonts w:eastAsia="Times New Roman"/>
                <w:sz w:val="18"/>
                <w:lang w:eastAsia="zh-CN"/>
              </w:rPr>
              <w:t>, mas não superior a 1.500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8703.22.10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transporte de pessoas sentadas inferior ou igual a seis,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13</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8703.22.90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13</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superior a 1.500 cm</w:t>
            </w:r>
            <w:r w:rsidRPr="00EE0FB0">
              <w:rPr>
                <w:rFonts w:eastAsia="Times New Roman"/>
                <w:sz w:val="18"/>
                <w:vertAlign w:val="superscript"/>
                <w:lang w:eastAsia="zh-CN"/>
              </w:rPr>
              <w:t>3</w:t>
            </w:r>
            <w:r w:rsidRPr="00EE0FB0">
              <w:rPr>
                <w:rFonts w:eastAsia="Times New Roman"/>
                <w:sz w:val="18"/>
                <w:lang w:eastAsia="zh-CN"/>
              </w:rPr>
              <w:t>, mas não superior a 3.000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8703.23.10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transporte de pessoas sentadas inferior ou igual a seis,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cilindrada superior a 1.500 cm³, mas não superior a 2.000 cm³</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13</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8703.23.90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cilindrada superior a 1.500 cm³, mas não superior a 2.000 cm³</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13</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superior a 3.000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8703.24.10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transporte de pessoas sentadas inferior ou igual a seis,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8703.24.90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veículos com motor de pistão de ignição por compressão (diesel ou semidiesel):</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não superior a 1.500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8703.31.10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transporte de pessoas sentadas inferior ou igual a seis,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8703.31.90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superior a 1.500 cm</w:t>
            </w:r>
            <w:r w:rsidRPr="00EE0FB0">
              <w:rPr>
                <w:rFonts w:eastAsia="Times New Roman"/>
                <w:sz w:val="18"/>
                <w:vertAlign w:val="superscript"/>
                <w:lang w:eastAsia="zh-CN"/>
              </w:rPr>
              <w:t>3</w:t>
            </w:r>
            <w:r w:rsidRPr="00EE0FB0">
              <w:rPr>
                <w:rFonts w:eastAsia="Times New Roman"/>
                <w:sz w:val="18"/>
                <w:lang w:eastAsia="zh-CN"/>
              </w:rPr>
              <w:t>, mas não superior a 2.500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8703.32.10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transporte de pessoas sentadas inferior ou igual a seis,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8703.32.90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lastRenderedPageBreak/>
              <w:t>8703.33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cilindrada superior a 2.500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8703.33.10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transporte de pessoas sentadas inferior ou igual a seis, incluindo o motorista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8703.33.90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8703.90.00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Veículos automóveis para transporte de mercadorias.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r>
            <w:r w:rsidRPr="00EE0FB0">
              <w:rPr>
                <w:rFonts w:eastAsia="Times New Roman"/>
                <w:i/>
                <w:sz w:val="18"/>
                <w:lang w:eastAsia="zh-CN"/>
              </w:rPr>
              <w:t>Dumpers</w:t>
            </w:r>
            <w:r w:rsidRPr="00EE0FB0">
              <w:rPr>
                <w:rFonts w:eastAsia="Times New Roman"/>
                <w:sz w:val="18"/>
                <w:lang w:eastAsia="zh-CN"/>
              </w:rPr>
              <w:t xml:space="preserve"> concebidos para serem utilizados fora de rodovias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8704.10.10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capacidade de carga superior ou igual a 85 toneladas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8704.10.90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com motor de pistão, de ignição por compressão (diesel ou semidiesel):</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peso em carga máxima não superior a 5 toneladas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8704.21.10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Chassis com motor e cabina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camionetas, furgões, "pick-ups" e semelhantes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8</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8704.21.20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caixa basculante</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camionetas, furgões, "pick-ups" e semelhantes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8704.21.30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Frigoríficos ou isotérmicos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camionetas, furgões, "pick-ups" e semelhantes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8704.21.90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camionetas, furgões, "pick-ups" e semelhantes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8</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02 - Carro-forte para transporte de valores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peso em carga máxima superior a 5 toneladas, mas não superior a 20 toneladas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8704.22.10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Chassis com motor e cabina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8704.22.20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caixa basculante</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8704.22.30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Frigoríficos ou isotérmicos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8704.22.90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peso em carga máxima superior a 20 toneladas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8704.23.10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Chassis com motor e cabina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8704.23.20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caixa basculante</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8704.23.30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Frigoríficos ou isotérmicos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8704.23.90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Veículo automóvel para transporte de toras de madeira, denominado comercialmente “trator florestal” e, tecnicamente, “forwarder”</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com motor de pistão, de ignição por centelha: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peso em carga máxima não superior a 5 toneladas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8704.31.10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Chassis com motor e cabina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caminhão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8704.31.20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caixa basculante</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Caminhão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8704.31.30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Frigoríficos ou isotérmicos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Caminhão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8704.31.90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8</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Caminhão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peso em carga máxima superior a 5 toneladas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8704.32.10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Chassis com motor e cabina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8704.32.20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caixa basculante</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8704.32.30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Frigoríficos ou isotérmicos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8704.32.90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8704.90.00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87.05</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Veículos automóveis para usos especiais (por exemplo, auto-socorros, caminhões-guindastes, veículos de combate a incêndio, caminhões-betoneiras, veículos para varrer, veículos para espalhar, veículos-oficinas, veículos radiológicos), exceto os concebidos principalmente para transporte de pessoas ou de mercadorias.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Caminhões-guindastes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8705.10.10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Com haste telescópica de altura máxima superior ou igual a 42 m, capacidade máxima de elevação superior ou igual a 60 toneladas, segundo a Norma DIN 15019, Parte 2, e com 2 ou mais eixos de rodas direcionáveis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8705.10.90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8705.20.00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Torres (</w:t>
            </w:r>
            <w:r w:rsidRPr="00EE0FB0">
              <w:rPr>
                <w:rFonts w:eastAsia="Times New Roman"/>
                <w:i/>
                <w:sz w:val="18"/>
                <w:lang w:eastAsia="zh-CN"/>
              </w:rPr>
              <w:t>derricks</w:t>
            </w:r>
            <w:r w:rsidRPr="00EE0FB0">
              <w:rPr>
                <w:rFonts w:eastAsia="Times New Roman"/>
                <w:sz w:val="18"/>
                <w:lang w:eastAsia="zh-CN"/>
              </w:rPr>
              <w:t>) automóveis, para sondagem ou perfuração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8705.30.00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Veículos de combate a incêndio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8705.40.00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Caminhões-betoneiras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8705.90.10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 xml:space="preserve">Caminhões para a determinação de parâmetros físicos característicos (perfilagem) de </w:t>
            </w:r>
            <w:r w:rsidRPr="00EE0FB0">
              <w:rPr>
                <w:rFonts w:eastAsia="Times New Roman"/>
                <w:sz w:val="18"/>
                <w:lang w:eastAsia="zh-CN"/>
              </w:rPr>
              <w:lastRenderedPageBreak/>
              <w:t>poços petrolíferos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lastRenderedPageBreak/>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lastRenderedPageBreak/>
              <w:t>8705.90.90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8706.00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Chassis com motor para os veículos automóveis das posições 87.01 a 87.05.</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8706.00.10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Dos veículos da posição 87.02</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25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veículos dos Ex 01 e 02 dos códigos 8702.10.00 e 8702.90.90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8706.00.20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8706.00.90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caminhões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87.07</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Carroçarias para os veículos automóveis das posições 87.01 a 87.05, incluindo as cabinas.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8707.10.00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Para os veículos da posição 87.03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8707.90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8707.90.10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8707.90.90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Ex 01 - De veículos dos Ex 01 e 02 dos códigos 8702.10.00 e 8702.90.90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87.08</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Partes e acessórios dos veículos automóveis das posições 87.01 a 87.05.</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Pára-choques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Outras partes e acessórios de carroçarias (incluindo as de cabinas):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8708.21.00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Cintos de segurança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val="pt-PT" w:eastAsia="zh-CN"/>
              </w:rPr>
            </w:pPr>
            <w:r w:rsidRPr="00EE0FB0">
              <w:rPr>
                <w:rFonts w:eastAsia="Times New Roman"/>
                <w:sz w:val="18"/>
                <w:lang w:val="pt-PT" w:eastAsia="zh-CN"/>
              </w:rPr>
              <w:t>8708.29.11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val="pt-PT" w:eastAsia="zh-CN"/>
              </w:rPr>
            </w:pPr>
            <w:r w:rsidRPr="00EE0FB0">
              <w:rPr>
                <w:rFonts w:eastAsia="Times New Roman"/>
                <w:sz w:val="18"/>
                <w:lang w:val="pt-PT" w:eastAsia="zh-CN"/>
              </w:rPr>
              <w:t>Pára-lamas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val="pt-PT"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8708.29.12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Grades de radiadores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8708.29.13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Portas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8708.29.14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Painéis de instrumentos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8708.29.19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Pára-lamas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Grades de radiadores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Portas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Painéis de instrumentos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8708.29.95</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Geradores de gás para acionar retratores de cintos de segurança</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8708.29.99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8708.30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Freios e servo-freios;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8708.30.1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Guarnições de freios montadas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8708.30.11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8708.30.19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8708.30.90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8708.40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Caixas de marchas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8708.40.1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Caixas de marchas 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8708.40.11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Servo-assistidas, próprias para torques de entrada superiores ou iguais a 750 Nm</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8708.40.19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8708.40.80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Outras caixas de marchas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8708.40.90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Eixos de transmissão com diferencial, mesmo providos de outros órgãos de transmissão e eixos não motores;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8708.50.11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Eixos com diferencial com capacidade de suportar cargas superiores ou iguais a 14.000 kg, redutores planetários nos extremos e dispositivo de freio incorporado, do tipo dos utilizados em veículos da subposição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8708.50.12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Eixos não motores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8708.50.19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8708.50.80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8708.50.91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De eixos não motores, 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8708.50.99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8708.70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Rodas, suas partes e acessórios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8708.70.10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De eixos propulsores 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8708.70.90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lastRenderedPageBreak/>
              <w:t>8708.80.00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Sistemas de suspensão e suas partes (incluindo os amortecedores de suspensão)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eastAsia="Times New Roman"/>
                <w:sz w:val="18"/>
                <w:lang w:eastAsia="zh-CN"/>
              </w:rPr>
            </w:pPr>
            <w:r w:rsidRPr="00EE0FB0">
              <w:rPr>
                <w:rFonts w:eastAsia="Times New Roman"/>
                <w:sz w:val="18"/>
                <w:lang w:eastAsia="zh-CN"/>
              </w:rPr>
              <w:t>Ex 01 - Amortecedores de suspensão de veículos das posições 87.02, 87.04 (exceto a subposição 8704.10) e 87.05 e da subposição 8701.20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02 - Amortecedores de suspensão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16</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Outras partes e acessórios: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8708.91.00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Radiadores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8708.92.00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Silenciosos e tubos de escape;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16</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01 - De veículos das posições 87.01, 87.02, 87.04 e 87.05 (exceto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02 -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8708.93.00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Embreagens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16</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Ex 01 - De veículos das posições 87.01, 87.02, 87.04 e 87.05</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Volantes, colunas e caixas, de direção;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Volantes, colunas e caixas, de direção dos veículos das subposições 8701.10, 8701.30, 8701.90 ou 8704.10</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8708.94.11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Volantes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8708.94.12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Colunas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8708.94.13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Caixas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4</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8708.94.8</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8708.94.81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Volantes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8708.94.82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Colunas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8708.94.83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Caixas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8708.94.90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8708.95</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Bolsas infláveis de segurança com sistema de insuflação (</w:t>
            </w:r>
            <w:r w:rsidRPr="00EE0FB0">
              <w:rPr>
                <w:rFonts w:eastAsia="Times New Roman"/>
                <w:i/>
                <w:sz w:val="18"/>
                <w:lang w:eastAsia="zh-CN"/>
              </w:rPr>
              <w:t>airbags</w:t>
            </w:r>
            <w:r w:rsidRPr="00EE0FB0">
              <w:rPr>
                <w:rFonts w:eastAsia="Times New Roman"/>
                <w:sz w:val="18"/>
                <w:lang w:eastAsia="zh-CN"/>
              </w:rPr>
              <w:t>);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8708.95.10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Bolsas infláveis de segurança com sistema de insuflação (</w:t>
            </w:r>
            <w:r w:rsidRPr="00EE0FB0">
              <w:rPr>
                <w:rFonts w:eastAsia="Times New Roman"/>
                <w:i/>
                <w:sz w:val="18"/>
                <w:lang w:eastAsia="zh-CN"/>
              </w:rPr>
              <w:t>airbags</w:t>
            </w:r>
            <w:r w:rsidRPr="00EE0FB0">
              <w:rPr>
                <w:rFonts w:eastAsia="Times New Roman"/>
                <w:sz w:val="18"/>
                <w:lang w:eastAsia="zh-CN"/>
              </w:rPr>
              <w:t>)</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8708.95.2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8708.95.21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 xml:space="preserve">Bolsas infláveis para </w:t>
            </w:r>
            <w:r w:rsidRPr="00EE0FB0">
              <w:rPr>
                <w:rFonts w:eastAsia="Times New Roman"/>
                <w:i/>
                <w:sz w:val="18"/>
                <w:lang w:eastAsia="zh-CN"/>
              </w:rPr>
              <w:t>airbags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8708.95.22</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Sistema de insuflação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8708.95.29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454"/>
              <w:rPr>
                <w:rFonts w:eastAsia="Times New Roman"/>
                <w:sz w:val="18"/>
                <w:lang w:eastAsia="zh-CN"/>
              </w:rPr>
            </w:pPr>
            <w:r w:rsidRPr="00EE0FB0">
              <w:rPr>
                <w:rFonts w:eastAsia="Times New Roman"/>
                <w:sz w:val="18"/>
                <w:lang w:eastAsia="zh-CN"/>
              </w:rPr>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8708.99.10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Dispositivos para comando de acelerador, freio, embreagem, direção ou caixa de marchas mesmo os de adaptação dos preexistentes, do tipo dos utilizados por pessoas incapacitadas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8708.99.90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87.09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Veículos automóveis sem dispositivo de elevação, dos tipos utilizados em fábricas, armazéns, portos ou aeroportos, para transporte de mercadorias a curtas distâncias; carros-tratores dos tipos utilizados nas estações ferroviárias;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8709.1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Veículos: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8709.11.00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Elétricos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8709.19.00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8709.90.00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8710.00.00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Veículos e carros blindados de combate, armados ou não,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b/>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87.11</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Motocicletas (incluindo os ciclomotores) e outros ciclos equipados com motor auxiliar, mesmo com carro lateral; carros laterais.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Com motor de pistão alternativo de cilindrada não superior a 50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Com motor de pistão alternativo de cilindrada superior a 50 cm</w:t>
            </w:r>
            <w:r w:rsidRPr="00EE0FB0">
              <w:rPr>
                <w:rFonts w:eastAsia="Times New Roman"/>
                <w:sz w:val="18"/>
                <w:vertAlign w:val="superscript"/>
                <w:lang w:eastAsia="zh-CN"/>
              </w:rPr>
              <w:t>3</w:t>
            </w:r>
            <w:r w:rsidRPr="00EE0FB0">
              <w:rPr>
                <w:rFonts w:eastAsia="Times New Roman"/>
                <w:sz w:val="18"/>
                <w:lang w:eastAsia="zh-CN"/>
              </w:rPr>
              <w:t>, mas não superior a 250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8711.20.10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Motocicletas de cilindrada inferior ou igual a 125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8711.20.20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Motocicleta de cilindrada superior a 125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8711.20.90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8711.30.00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Com motor de pistão alternativo de cilindrada superior a 250 cm</w:t>
            </w:r>
            <w:r w:rsidRPr="00EE0FB0">
              <w:rPr>
                <w:rFonts w:eastAsia="Times New Roman"/>
                <w:sz w:val="18"/>
                <w:vertAlign w:val="superscript"/>
                <w:lang w:eastAsia="zh-CN"/>
              </w:rPr>
              <w:t>3</w:t>
            </w:r>
            <w:r w:rsidRPr="00EE0FB0">
              <w:rPr>
                <w:rFonts w:eastAsia="Times New Roman"/>
                <w:sz w:val="18"/>
                <w:lang w:eastAsia="zh-CN"/>
              </w:rPr>
              <w:t>, mas não superior a 500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8711.40.00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Com motor de pistão alternativo de cilindrada superior a 500 cm</w:t>
            </w:r>
            <w:r w:rsidRPr="00EE0FB0">
              <w:rPr>
                <w:rFonts w:eastAsia="Times New Roman"/>
                <w:sz w:val="18"/>
                <w:vertAlign w:val="superscript"/>
                <w:lang w:eastAsia="zh-CN"/>
              </w:rPr>
              <w:t>3</w:t>
            </w:r>
            <w:r w:rsidRPr="00EE0FB0">
              <w:rPr>
                <w:rFonts w:eastAsia="Times New Roman"/>
                <w:sz w:val="18"/>
                <w:lang w:eastAsia="zh-CN"/>
              </w:rPr>
              <w:t>, mas não superior a 800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8711.50.00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Com motor de pistão alternativo de cilindrada superior a 800 cm</w:t>
            </w:r>
            <w:r w:rsidRPr="00EE0FB0">
              <w:rPr>
                <w:rFonts w:eastAsia="Times New Roman"/>
                <w:sz w:val="18"/>
                <w:vertAlign w:val="superscript"/>
                <w:lang w:eastAsia="zh-CN"/>
              </w:rPr>
              <w:t>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8711.90.00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35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8712.00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Bicicletas e outros ciclos (incluindo os triciclos), sem motor.</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8712.00.10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Bicicletas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8712.00.90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Cadeiras de rodas e outros veículos para inválidos, mesmo com motor ou outro mecanismo de propulsão.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lastRenderedPageBreak/>
              <w:t>8713.10.00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Sem mecanismo de propulsão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8713.90.00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Partes e acessórios dos veículos das posições 87.11 a 87.13.</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motocicletas (incluindo os ciclomotores)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12</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8714.20.00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De cadeiras de rodas ou de outros veículos para inválidos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8714.91.00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Quadros e garfos,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8714.92.00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Aros e raios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Cubos, exceto de freios, e pinhões de rodas livres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8714.93.10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Cubos, exceto de freios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8714.93.20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Pinhões de rodas livres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8714.94</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Freios, incluindo os cubos de freios,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8714.94.10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Cubos de freios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8714.94.90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8714.95.00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Selins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8714.96.00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Pedais e pedaleiros,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8714.99</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8714.99.10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Câmbio de velocidades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8714.99.90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8715.00.00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Carrinhos e veículos semelhantes para transporte de crianças, e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b/>
                <w:sz w:val="18"/>
                <w:lang w:eastAsia="zh-CN"/>
              </w:rPr>
            </w:pP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rPr>
                <w:rFonts w:eastAsia="Times New Roman"/>
                <w:sz w:val="18"/>
                <w:lang w:eastAsia="zh-CN"/>
              </w:rPr>
            </w:pP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87.16</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rPr>
                <w:rFonts w:eastAsia="Times New Roman"/>
                <w:b/>
                <w:sz w:val="18"/>
                <w:lang w:eastAsia="zh-CN"/>
              </w:rPr>
            </w:pPr>
            <w:r w:rsidRPr="00EE0FB0">
              <w:rPr>
                <w:rFonts w:eastAsia="Times New Roman"/>
                <w:b/>
                <w:sz w:val="18"/>
                <w:lang w:eastAsia="zh-CN"/>
              </w:rPr>
              <w:t>Reboques e semirreboques, para quaisquer veículos; outros veículos não autopropulsados; suas 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8716.10.00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 xml:space="preserve">Reboques e semirreboques, para habitação ou para acampar, do tipo </w:t>
            </w:r>
            <w:r w:rsidRPr="00EE0FB0">
              <w:rPr>
                <w:rFonts w:eastAsia="Times New Roman"/>
                <w:i/>
                <w:sz w:val="18"/>
                <w:lang w:eastAsia="zh-CN"/>
              </w:rPr>
              <w:t>trailer</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10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8716.20.00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Reboques e semirreboques, autocarregáveis ou autodescarregáveis, para usos agrícolas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8716.3</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reboques e semirreboques, para transporte de mercadorias: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8716.31.00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Cisternas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8716.39.00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227" w:hanging="227"/>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8716.40.00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reboques e semirreboques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8716.80.00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Outros veículos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eastAsia="Times New Roman"/>
                <w:sz w:val="18"/>
                <w:lang w:eastAsia="zh-CN"/>
              </w:rPr>
            </w:pPr>
            <w:r w:rsidRPr="00EE0FB0">
              <w:rPr>
                <w:rFonts w:eastAsia="Times New Roman"/>
                <w:sz w:val="18"/>
                <w:lang w:eastAsia="zh-CN"/>
              </w:rPr>
              <w:t>Ex 01 - Carrinhos de tração manual, de ferro, para construção</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snapToGrid w:val="0"/>
              <w:ind w:left="113" w:hanging="113"/>
              <w:rPr>
                <w:rFonts w:eastAsia="Times New Roman"/>
                <w:sz w:val="18"/>
                <w:lang w:eastAsia="zh-CN"/>
              </w:rPr>
            </w:pPr>
          </w:p>
        </w:tc>
        <w:tc>
          <w:tcPr>
            <w:tcW w:w="7565" w:type="dxa"/>
            <w:tcBorders>
              <w:top w:val="single" w:sz="4" w:space="0" w:color="000000"/>
              <w:left w:val="single" w:sz="4" w:space="0" w:color="000000"/>
              <w:bottom w:val="single" w:sz="4" w:space="0" w:color="000000"/>
            </w:tcBorders>
            <w:vAlign w:val="bottom"/>
          </w:tcPr>
          <w:p w:rsidR="00EE0FB0" w:rsidRPr="00EE0FB0" w:rsidRDefault="00EE0FB0" w:rsidP="00EE0FB0">
            <w:pPr>
              <w:suppressAutoHyphens/>
              <w:rPr>
                <w:rFonts w:ascii="Times New Roman" w:eastAsia="Times New Roman" w:hAnsi="Times New Roman" w:cs="Times New Roman"/>
                <w:sz w:val="24"/>
                <w:lang w:eastAsia="zh-CN"/>
              </w:rPr>
            </w:pPr>
            <w:r w:rsidRPr="00EE0FB0">
              <w:rPr>
                <w:rFonts w:eastAsia="Times New Roman" w:cs="Times New Roman"/>
                <w:sz w:val="18"/>
                <w:lang w:eastAsia="zh-CN"/>
              </w:rPr>
              <w:t>Ex 02 - Veículos de tração animal</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0</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w:t>
            </w:r>
            <w:r w:rsidRPr="00EE0FB0">
              <w:rPr>
                <w:rFonts w:eastAsia="Times New Roman"/>
                <w:sz w:val="18"/>
                <w:lang w:eastAsia="zh-CN"/>
              </w:rPr>
              <w:tab/>
              <w:t>Partes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snapToGrid w:val="0"/>
              <w:jc w:val="center"/>
              <w:rPr>
                <w:rFonts w:eastAsia="Times New Roman"/>
                <w:sz w:val="18"/>
                <w:lang w:eastAsia="zh-CN"/>
              </w:rPr>
            </w:pP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8716.90.10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Chassis de reboques e semirreboques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r w:rsidR="00EE0FB0" w:rsidRPr="00EE0FB0" w:rsidTr="00E51A12">
        <w:tc>
          <w:tcPr>
            <w:tcW w:w="1133" w:type="dxa"/>
            <w:tcBorders>
              <w:top w:val="single" w:sz="4" w:space="0" w:color="000000"/>
              <w:left w:val="single" w:sz="4" w:space="0" w:color="000000"/>
              <w:bottom w:val="single" w:sz="4" w:space="0" w:color="000000"/>
            </w:tcBorders>
          </w:tcPr>
          <w:p w:rsidR="00EE0FB0" w:rsidRPr="00EE0FB0" w:rsidRDefault="00EE0FB0" w:rsidP="00EE0FB0">
            <w:pPr>
              <w:suppressAutoHyphens/>
              <w:ind w:left="113" w:hanging="113"/>
              <w:rPr>
                <w:rFonts w:eastAsia="Times New Roman"/>
                <w:sz w:val="18"/>
                <w:lang w:eastAsia="zh-CN"/>
              </w:rPr>
            </w:pPr>
            <w:r w:rsidRPr="00EE0FB0">
              <w:rPr>
                <w:rFonts w:eastAsia="Times New Roman"/>
                <w:sz w:val="18"/>
                <w:lang w:eastAsia="zh-CN"/>
              </w:rPr>
              <w:t>8716.90.90</w:t>
            </w:r>
          </w:p>
        </w:tc>
        <w:tc>
          <w:tcPr>
            <w:tcW w:w="7565" w:type="dxa"/>
            <w:tcBorders>
              <w:top w:val="single" w:sz="4" w:space="0" w:color="000000"/>
              <w:left w:val="single" w:sz="4" w:space="0" w:color="000000"/>
              <w:bottom w:val="single" w:sz="4" w:space="0" w:color="000000"/>
            </w:tcBorders>
          </w:tcPr>
          <w:p w:rsidR="00EE0FB0" w:rsidRPr="00EE0FB0" w:rsidRDefault="00EE0FB0" w:rsidP="00EE0FB0">
            <w:pPr>
              <w:suppressAutoHyphens/>
              <w:ind w:left="340"/>
              <w:rPr>
                <w:rFonts w:eastAsia="Times New Roman"/>
                <w:sz w:val="18"/>
                <w:lang w:eastAsia="zh-CN"/>
              </w:rPr>
            </w:pPr>
            <w:r w:rsidRPr="00EE0FB0">
              <w:rPr>
                <w:rFonts w:eastAsia="Times New Roman"/>
                <w:sz w:val="18"/>
                <w:lang w:eastAsia="zh-CN"/>
              </w:rPr>
              <w:t>Outras</w:t>
            </w:r>
          </w:p>
        </w:tc>
        <w:tc>
          <w:tcPr>
            <w:tcW w:w="1110" w:type="dxa"/>
            <w:tcBorders>
              <w:top w:val="single" w:sz="4" w:space="0" w:color="000000"/>
              <w:left w:val="single" w:sz="4" w:space="0" w:color="000000"/>
              <w:bottom w:val="single" w:sz="4" w:space="0" w:color="000000"/>
              <w:right w:val="single" w:sz="4" w:space="0" w:color="000000"/>
            </w:tcBorders>
            <w:vAlign w:val="bottom"/>
          </w:tcPr>
          <w:p w:rsidR="00EE0FB0" w:rsidRPr="00EE0FB0" w:rsidRDefault="00EE0FB0" w:rsidP="00EE0FB0">
            <w:pPr>
              <w:suppressAutoHyphens/>
              <w:jc w:val="center"/>
              <w:rPr>
                <w:rFonts w:eastAsia="Times New Roman"/>
                <w:sz w:val="18"/>
                <w:lang w:eastAsia="zh-CN"/>
              </w:rPr>
            </w:pPr>
            <w:r w:rsidRPr="00EE0FB0">
              <w:rPr>
                <w:rFonts w:eastAsia="Times New Roman"/>
                <w:sz w:val="18"/>
                <w:lang w:eastAsia="zh-CN"/>
              </w:rPr>
              <w:t>5</w:t>
            </w:r>
          </w:p>
        </w:tc>
      </w:tr>
    </w:tbl>
    <w:p w:rsidR="00EE0FB0" w:rsidRPr="00EE0FB0" w:rsidRDefault="00EE0FB0" w:rsidP="00EE0FB0">
      <w:pPr>
        <w:suppressAutoHyphens/>
        <w:jc w:val="left"/>
        <w:rPr>
          <w:rFonts w:ascii="Times New Roman" w:eastAsia="Times New Roman" w:hAnsi="Times New Roman" w:cs="Times New Roman"/>
          <w:sz w:val="24"/>
          <w:lang w:eastAsia="zh-CN"/>
        </w:rPr>
      </w:pPr>
    </w:p>
    <w:p w:rsidR="00EE0FB0" w:rsidRPr="00EE0FB0" w:rsidRDefault="00EE0FB0" w:rsidP="00EE0FB0">
      <w:pPr>
        <w:suppressAutoHyphens/>
        <w:spacing w:after="240"/>
        <w:jc w:val="center"/>
        <w:rPr>
          <w:rFonts w:eastAsia="Times New Roman"/>
          <w:sz w:val="18"/>
          <w:lang w:eastAsia="zh-CN"/>
        </w:rPr>
      </w:pPr>
      <w:r w:rsidRPr="00EE0FB0">
        <w:rPr>
          <w:rFonts w:eastAsia="Times New Roman"/>
          <w:sz w:val="18"/>
          <w:lang w:val="pt-PT" w:eastAsia="zh-CN"/>
        </w:rPr>
        <w:t>__________________</w:t>
      </w:r>
    </w:p>
    <w:p w:rsidR="00EE0FB0" w:rsidRPr="00EE0FB0" w:rsidRDefault="00EE0FB0" w:rsidP="00EE0FB0">
      <w:pPr>
        <w:suppressAutoHyphens/>
        <w:spacing w:after="240"/>
        <w:jc w:val="center"/>
        <w:rPr>
          <w:rFonts w:eastAsia="Times New Roman"/>
          <w:sz w:val="18"/>
          <w:lang w:eastAsia="zh-CN"/>
        </w:rPr>
      </w:pPr>
      <w:r w:rsidRPr="00EE0FB0">
        <w:rPr>
          <w:rFonts w:eastAsia="Times New Roman"/>
          <w:sz w:val="18"/>
          <w:lang w:eastAsia="zh-CN"/>
        </w:rPr>
        <w:t>Capítulo 88</w:t>
      </w:r>
    </w:p>
    <w:p w:rsidR="00EE0FB0" w:rsidRPr="00EE0FB0" w:rsidRDefault="00EE0FB0" w:rsidP="00EE0FB0">
      <w:pPr>
        <w:suppressAutoHyphens/>
        <w:spacing w:after="240"/>
        <w:jc w:val="center"/>
        <w:rPr>
          <w:rFonts w:eastAsia="Times New Roman"/>
          <w:b/>
          <w:lang w:eastAsia="zh-CN"/>
        </w:rPr>
      </w:pPr>
      <w:r w:rsidRPr="00EE0FB0">
        <w:rPr>
          <w:rFonts w:eastAsia="Times New Roman"/>
          <w:b/>
          <w:sz w:val="18"/>
          <w:lang w:eastAsia="zh-CN"/>
        </w:rPr>
        <w:t>Aeronaves e aparelhos espaciais, e suas partes</w:t>
      </w:r>
    </w:p>
    <w:p w:rsidR="00EE0FB0" w:rsidRPr="00EE0FB0" w:rsidRDefault="00EE0FB0" w:rsidP="00EE0FB0">
      <w:pPr>
        <w:jc w:val="left"/>
        <w:rPr>
          <w:rFonts w:ascii="Times New Roman" w:eastAsia="Times New Roman" w:hAnsi="Times New Roman" w:cs="Times New Roman"/>
          <w:sz w:val="24"/>
          <w:lang w:eastAsia="pt-BR"/>
        </w:rPr>
      </w:pPr>
      <w:r w:rsidRPr="00EE0FB0">
        <w:rPr>
          <w:rFonts w:ascii="Times New Roman" w:eastAsia="Times New Roman" w:hAnsi="Times New Roman" w:cs="Times New Roman"/>
          <w:sz w:val="24"/>
          <w:lang w:eastAsia="pt-BR"/>
        </w:rPr>
        <w:t>..............................................................................................................................................................................................................................................................................................................</w:t>
      </w:r>
    </w:p>
    <w:p w:rsidR="00EE0FB0" w:rsidRPr="00EE0FB0" w:rsidRDefault="00EE0FB0" w:rsidP="00EE0FB0">
      <w:pPr>
        <w:rPr>
          <w:sz w:val="24"/>
        </w:rPr>
      </w:pPr>
    </w:p>
    <w:p w:rsidR="00EE0FB0" w:rsidRDefault="00EE0FB0" w:rsidP="00EE0FB0">
      <w:pPr>
        <w:jc w:val="center"/>
        <w:rPr>
          <w:b/>
          <w:sz w:val="24"/>
        </w:rPr>
      </w:pPr>
      <w:bookmarkStart w:id="15" w:name="z946576_FIMDOCUMENTO"/>
      <w:bookmarkEnd w:id="14"/>
      <w:bookmarkEnd w:id="1"/>
    </w:p>
    <w:p w:rsidR="00EE0FB0" w:rsidRPr="00EE0FB0" w:rsidRDefault="00EE0FB0" w:rsidP="00EE0FB0">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5"/>
    </w:p>
    <w:sectPr w:rsidR="00EE0FB0" w:rsidRPr="00EE0FB0" w:rsidSect="00EE0FB0">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FB0" w:rsidRDefault="00EE0FB0" w:rsidP="00EE0FB0">
      <w:r>
        <w:separator/>
      </w:r>
    </w:p>
  </w:endnote>
  <w:endnote w:type="continuationSeparator" w:id="0">
    <w:p w:rsidR="00EE0FB0" w:rsidRDefault="00EE0FB0" w:rsidP="00EE0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3 of 9 Barcode">
    <w:panose1 w:val="04027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0" w:rsidRDefault="00EE0FB0" w:rsidP="00EE0FB0">
    <w:pPr>
      <w:pStyle w:val="Rodap"/>
      <w:pBdr>
        <w:top w:val="single" w:sz="12" w:space="1" w:color="010000"/>
      </w:pBdr>
      <w:jc w:val="center"/>
      <w:rPr>
        <w:sz w:val="16"/>
      </w:rPr>
    </w:pPr>
    <w:r>
      <w:rPr>
        <w:sz w:val="16"/>
      </w:rPr>
      <w:t>Coordenação de Comissões Permanentes - DECOM - P_5369</w:t>
    </w:r>
  </w:p>
  <w:p w:rsidR="00EE0FB0" w:rsidRDefault="00EE0FB0" w:rsidP="00EE0FB0">
    <w:pPr>
      <w:pStyle w:val="Rodap"/>
      <w:jc w:val="center"/>
      <w:rPr>
        <w:rFonts w:ascii="Courier New" w:hAnsi="Courier New" w:cs="Courier New"/>
      </w:rPr>
    </w:pPr>
    <w:r>
      <w:rPr>
        <w:rFonts w:ascii="Courier New" w:hAnsi="Courier New" w:cs="Courier New"/>
      </w:rPr>
      <w:t>CONFERE COM O ORIGINAL AUTENTICADO</w:t>
    </w:r>
  </w:p>
  <w:p w:rsidR="00EE0FB0" w:rsidRPr="00EE0FB0" w:rsidRDefault="00EE0FB0" w:rsidP="00EE0FB0">
    <w:pPr>
      <w:pStyle w:val="Rodap"/>
      <w:jc w:val="center"/>
      <w:rPr>
        <w:rFonts w:ascii="Arial" w:hAnsi="Arial" w:cs="Arial"/>
      </w:rPr>
    </w:pPr>
    <w:r>
      <w:rPr>
        <w:rFonts w:ascii="Arial" w:hAnsi="Arial" w:cs="Arial"/>
      </w:rPr>
      <w:t>PL 330/2015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0" w:rsidRDefault="00EE0FB0" w:rsidP="00EE0FB0">
    <w:pPr>
      <w:pStyle w:val="Rodap"/>
      <w:pBdr>
        <w:top w:val="single" w:sz="12" w:space="1" w:color="010000"/>
      </w:pBdr>
      <w:jc w:val="center"/>
      <w:rPr>
        <w:sz w:val="16"/>
      </w:rPr>
    </w:pPr>
    <w:r>
      <w:rPr>
        <w:sz w:val="16"/>
      </w:rPr>
      <w:t>Coordenação de Comissões Permanentes - DECOM - P_5369</w:t>
    </w:r>
  </w:p>
  <w:p w:rsidR="00EE0FB0" w:rsidRDefault="00EE0FB0" w:rsidP="00EE0FB0">
    <w:pPr>
      <w:pStyle w:val="Rodap"/>
      <w:jc w:val="center"/>
      <w:rPr>
        <w:rFonts w:ascii="Courier New" w:hAnsi="Courier New" w:cs="Courier New"/>
      </w:rPr>
    </w:pPr>
    <w:r>
      <w:rPr>
        <w:rFonts w:ascii="Courier New" w:hAnsi="Courier New" w:cs="Courier New"/>
      </w:rPr>
      <w:t>CONFERE COM O ORIGINAL AUTENTICADO</w:t>
    </w:r>
  </w:p>
  <w:p w:rsidR="00EE0FB0" w:rsidRPr="00EE0FB0" w:rsidRDefault="00EE0FB0" w:rsidP="00EE0FB0">
    <w:pPr>
      <w:pStyle w:val="Rodap"/>
      <w:jc w:val="center"/>
      <w:rPr>
        <w:rFonts w:ascii="Arial" w:hAnsi="Arial" w:cs="Arial"/>
      </w:rPr>
    </w:pPr>
    <w:r>
      <w:rPr>
        <w:rFonts w:ascii="Arial" w:hAnsi="Arial" w:cs="Arial"/>
      </w:rPr>
      <w:t>PL 330/2015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0" w:rsidRDefault="00EE0FB0" w:rsidP="00EE0FB0">
    <w:pPr>
      <w:pStyle w:val="Rodap"/>
      <w:pBdr>
        <w:top w:val="single" w:sz="12" w:space="1" w:color="010000"/>
      </w:pBdr>
      <w:jc w:val="center"/>
      <w:rPr>
        <w:sz w:val="16"/>
      </w:rPr>
    </w:pPr>
    <w:r>
      <w:rPr>
        <w:sz w:val="16"/>
      </w:rPr>
      <w:t>Coordenação de Comissões Permanentes - DECOM - P_5369</w:t>
    </w:r>
  </w:p>
  <w:p w:rsidR="00EE0FB0" w:rsidRPr="00EE0FB0" w:rsidRDefault="00EE0FB0" w:rsidP="00EE0FB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FB0" w:rsidRDefault="00EE0FB0" w:rsidP="00EE0FB0">
      <w:r>
        <w:separator/>
      </w:r>
    </w:p>
  </w:footnote>
  <w:footnote w:type="continuationSeparator" w:id="0">
    <w:p w:rsidR="00EE0FB0" w:rsidRDefault="00EE0FB0" w:rsidP="00EE0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0" w:rsidRPr="00EE0FB0" w:rsidRDefault="00EE0FB0" w:rsidP="00EE0FB0">
    <w:pPr>
      <w:pStyle w:val="Cabealho"/>
    </w:pPr>
    <w:r>
      <w:fldChar w:fldCharType="begin"/>
    </w:r>
    <w:r>
      <w:instrText xml:space="preserve"> PAGE  \* Arabic  \* MERGEFORMAT </w:instrText>
    </w:r>
    <w:r>
      <w:fldChar w:fldCharType="separate"/>
    </w:r>
    <w:r w:rsidR="00C54F4B">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0" w:rsidRPr="00EE0FB0" w:rsidRDefault="00EE0FB0" w:rsidP="00EE0FB0">
    <w:pPr>
      <w:pStyle w:val="Cabealho"/>
      <w:jc w:val="right"/>
    </w:pPr>
    <w:r>
      <w:fldChar w:fldCharType="begin"/>
    </w:r>
    <w:r>
      <w:instrText xml:space="preserve"> PAGE  \* Arabic  \* MERGEFORMAT </w:instrText>
    </w:r>
    <w:r>
      <w:fldChar w:fldCharType="separate"/>
    </w:r>
    <w:r w:rsidR="00C54F4B">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502"/>
        </w:tabs>
        <w:ind w:left="502" w:hanging="360"/>
      </w:pPr>
      <w:rPr>
        <w:rFonts w:ascii="Arial" w:hAnsi="Arial" w:cs="Arial"/>
        <w:sz w:val="18"/>
        <w:szCs w:val="24"/>
      </w:rPr>
    </w:lvl>
  </w:abstractNum>
  <w:abstractNum w:abstractNumId="2">
    <w:nsid w:val="00000003"/>
    <w:multiLevelType w:val="singleLevel"/>
    <w:tmpl w:val="00000003"/>
    <w:name w:val="WW8Num3"/>
    <w:lvl w:ilvl="0">
      <w:start w:val="2"/>
      <w:numFmt w:val="lowerLetter"/>
      <w:lvlText w:val="%1)"/>
      <w:lvlJc w:val="left"/>
      <w:pPr>
        <w:tabs>
          <w:tab w:val="num" w:pos="700"/>
        </w:tabs>
        <w:ind w:left="700" w:hanging="360"/>
      </w:pPr>
    </w:lvl>
  </w:abstractNum>
  <w:abstractNum w:abstractNumId="3">
    <w:nsid w:val="05843EBD"/>
    <w:multiLevelType w:val="singleLevel"/>
    <w:tmpl w:val="1D7EC62E"/>
    <w:lvl w:ilvl="0">
      <w:start w:val="1"/>
      <w:numFmt w:val="lowerLetter"/>
      <w:lvlText w:val="%1)"/>
      <w:lvlJc w:val="left"/>
      <w:pPr>
        <w:tabs>
          <w:tab w:val="num" w:pos="900"/>
        </w:tabs>
        <w:ind w:left="900" w:hanging="360"/>
      </w:pPr>
      <w:rPr>
        <w:rFonts w:hint="default"/>
      </w:rPr>
    </w:lvl>
  </w:abstractNum>
  <w:abstractNum w:abstractNumId="4">
    <w:nsid w:val="0AA81373"/>
    <w:multiLevelType w:val="hybridMultilevel"/>
    <w:tmpl w:val="887A516C"/>
    <w:lvl w:ilvl="0" w:tplc="532067B2">
      <w:start w:val="1"/>
      <w:numFmt w:val="decimal"/>
      <w:lvlText w:val="%1."/>
      <w:lvlJc w:val="left"/>
      <w:pPr>
        <w:tabs>
          <w:tab w:val="num" w:pos="502"/>
        </w:tabs>
        <w:ind w:left="502" w:hanging="360"/>
      </w:pPr>
      <w:rPr>
        <w:rFonts w:hint="default"/>
      </w:rPr>
    </w:lvl>
    <w:lvl w:ilvl="1" w:tplc="04160019">
      <w:start w:val="1"/>
      <w:numFmt w:val="lowerLetter"/>
      <w:lvlText w:val="%2."/>
      <w:lvlJc w:val="left"/>
      <w:pPr>
        <w:tabs>
          <w:tab w:val="num" w:pos="1222"/>
        </w:tabs>
        <w:ind w:left="1222" w:hanging="360"/>
      </w:pPr>
    </w:lvl>
    <w:lvl w:ilvl="2" w:tplc="0416001B">
      <w:start w:val="1"/>
      <w:numFmt w:val="lowerRoman"/>
      <w:lvlText w:val="%3."/>
      <w:lvlJc w:val="right"/>
      <w:pPr>
        <w:tabs>
          <w:tab w:val="num" w:pos="1942"/>
        </w:tabs>
        <w:ind w:left="1942" w:hanging="180"/>
      </w:pPr>
    </w:lvl>
    <w:lvl w:ilvl="3" w:tplc="0416000F">
      <w:start w:val="1"/>
      <w:numFmt w:val="decimal"/>
      <w:lvlText w:val="%4."/>
      <w:lvlJc w:val="left"/>
      <w:pPr>
        <w:tabs>
          <w:tab w:val="num" w:pos="2662"/>
        </w:tabs>
        <w:ind w:left="2662" w:hanging="360"/>
      </w:pPr>
    </w:lvl>
    <w:lvl w:ilvl="4" w:tplc="04160019">
      <w:start w:val="1"/>
      <w:numFmt w:val="lowerLetter"/>
      <w:lvlText w:val="%5."/>
      <w:lvlJc w:val="left"/>
      <w:pPr>
        <w:tabs>
          <w:tab w:val="num" w:pos="3382"/>
        </w:tabs>
        <w:ind w:left="3382" w:hanging="360"/>
      </w:pPr>
    </w:lvl>
    <w:lvl w:ilvl="5" w:tplc="0416001B">
      <w:start w:val="1"/>
      <w:numFmt w:val="lowerRoman"/>
      <w:lvlText w:val="%6."/>
      <w:lvlJc w:val="right"/>
      <w:pPr>
        <w:tabs>
          <w:tab w:val="num" w:pos="4102"/>
        </w:tabs>
        <w:ind w:left="4102" w:hanging="180"/>
      </w:pPr>
    </w:lvl>
    <w:lvl w:ilvl="6" w:tplc="0416000F">
      <w:start w:val="1"/>
      <w:numFmt w:val="decimal"/>
      <w:lvlText w:val="%7."/>
      <w:lvlJc w:val="left"/>
      <w:pPr>
        <w:tabs>
          <w:tab w:val="num" w:pos="4822"/>
        </w:tabs>
        <w:ind w:left="4822" w:hanging="360"/>
      </w:pPr>
    </w:lvl>
    <w:lvl w:ilvl="7" w:tplc="04160019">
      <w:start w:val="1"/>
      <w:numFmt w:val="lowerLetter"/>
      <w:lvlText w:val="%8."/>
      <w:lvlJc w:val="left"/>
      <w:pPr>
        <w:tabs>
          <w:tab w:val="num" w:pos="5542"/>
        </w:tabs>
        <w:ind w:left="5542" w:hanging="360"/>
      </w:pPr>
    </w:lvl>
    <w:lvl w:ilvl="8" w:tplc="0416001B">
      <w:start w:val="1"/>
      <w:numFmt w:val="lowerRoman"/>
      <w:lvlText w:val="%9."/>
      <w:lvlJc w:val="right"/>
      <w:pPr>
        <w:tabs>
          <w:tab w:val="num" w:pos="6262"/>
        </w:tabs>
        <w:ind w:left="6262" w:hanging="180"/>
      </w:pPr>
    </w:lvl>
  </w:abstractNum>
  <w:abstractNum w:abstractNumId="5">
    <w:nsid w:val="11A068EA"/>
    <w:multiLevelType w:val="hybridMultilevel"/>
    <w:tmpl w:val="2A94D76C"/>
    <w:lvl w:ilvl="0" w:tplc="FDCE8C7E">
      <w:start w:val="2"/>
      <w:numFmt w:val="decimal"/>
      <w:lvlText w:val="%1."/>
      <w:lvlJc w:val="left"/>
      <w:pPr>
        <w:tabs>
          <w:tab w:val="num" w:pos="720"/>
        </w:tabs>
        <w:ind w:left="720" w:hanging="360"/>
      </w:pPr>
      <w:rPr>
        <w:rFonts w:hint="default"/>
      </w:rPr>
    </w:lvl>
    <w:lvl w:ilvl="1" w:tplc="08160019">
      <w:start w:val="1"/>
      <w:numFmt w:val="lowerLetter"/>
      <w:lvlText w:val="%2."/>
      <w:lvlJc w:val="left"/>
      <w:pPr>
        <w:tabs>
          <w:tab w:val="num" w:pos="1440"/>
        </w:tabs>
        <w:ind w:left="1440" w:hanging="360"/>
      </w:pPr>
    </w:lvl>
    <w:lvl w:ilvl="2" w:tplc="0816001B">
      <w:start w:val="1"/>
      <w:numFmt w:val="lowerRoman"/>
      <w:lvlText w:val="%3."/>
      <w:lvlJc w:val="right"/>
      <w:pPr>
        <w:tabs>
          <w:tab w:val="num" w:pos="2160"/>
        </w:tabs>
        <w:ind w:left="2160" w:hanging="180"/>
      </w:pPr>
    </w:lvl>
    <w:lvl w:ilvl="3" w:tplc="0816000F">
      <w:start w:val="1"/>
      <w:numFmt w:val="decimal"/>
      <w:lvlText w:val="%4."/>
      <w:lvlJc w:val="left"/>
      <w:pPr>
        <w:tabs>
          <w:tab w:val="num" w:pos="2880"/>
        </w:tabs>
        <w:ind w:left="2880" w:hanging="360"/>
      </w:pPr>
    </w:lvl>
    <w:lvl w:ilvl="4" w:tplc="08160019">
      <w:start w:val="1"/>
      <w:numFmt w:val="lowerLetter"/>
      <w:lvlText w:val="%5."/>
      <w:lvlJc w:val="left"/>
      <w:pPr>
        <w:tabs>
          <w:tab w:val="num" w:pos="3600"/>
        </w:tabs>
        <w:ind w:left="3600" w:hanging="360"/>
      </w:pPr>
    </w:lvl>
    <w:lvl w:ilvl="5" w:tplc="0816001B">
      <w:start w:val="1"/>
      <w:numFmt w:val="lowerRoman"/>
      <w:lvlText w:val="%6."/>
      <w:lvlJc w:val="right"/>
      <w:pPr>
        <w:tabs>
          <w:tab w:val="num" w:pos="4320"/>
        </w:tabs>
        <w:ind w:left="4320" w:hanging="180"/>
      </w:pPr>
    </w:lvl>
    <w:lvl w:ilvl="6" w:tplc="0816000F">
      <w:start w:val="1"/>
      <w:numFmt w:val="decimal"/>
      <w:lvlText w:val="%7."/>
      <w:lvlJc w:val="left"/>
      <w:pPr>
        <w:tabs>
          <w:tab w:val="num" w:pos="5040"/>
        </w:tabs>
        <w:ind w:left="5040" w:hanging="360"/>
      </w:pPr>
    </w:lvl>
    <w:lvl w:ilvl="7" w:tplc="08160019">
      <w:start w:val="1"/>
      <w:numFmt w:val="lowerLetter"/>
      <w:lvlText w:val="%8."/>
      <w:lvlJc w:val="left"/>
      <w:pPr>
        <w:tabs>
          <w:tab w:val="num" w:pos="5760"/>
        </w:tabs>
        <w:ind w:left="5760" w:hanging="360"/>
      </w:pPr>
    </w:lvl>
    <w:lvl w:ilvl="8" w:tplc="0816001B">
      <w:start w:val="1"/>
      <w:numFmt w:val="lowerRoman"/>
      <w:lvlText w:val="%9."/>
      <w:lvlJc w:val="right"/>
      <w:pPr>
        <w:tabs>
          <w:tab w:val="num" w:pos="6480"/>
        </w:tabs>
        <w:ind w:left="6480" w:hanging="180"/>
      </w:pPr>
    </w:lvl>
  </w:abstractNum>
  <w:abstractNum w:abstractNumId="6">
    <w:nsid w:val="12D94CD2"/>
    <w:multiLevelType w:val="hybridMultilevel"/>
    <w:tmpl w:val="8D127942"/>
    <w:lvl w:ilvl="0" w:tplc="AA0AB5CE">
      <w:start w:val="1"/>
      <w:numFmt w:val="lowerLetter"/>
      <w:lvlText w:val="%1)"/>
      <w:lvlJc w:val="left"/>
      <w:pPr>
        <w:tabs>
          <w:tab w:val="num" w:pos="600"/>
        </w:tabs>
        <w:ind w:left="60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13282750"/>
    <w:multiLevelType w:val="singleLevel"/>
    <w:tmpl w:val="B57E46A6"/>
    <w:lvl w:ilvl="0">
      <w:start w:val="1"/>
      <w:numFmt w:val="lowerLetter"/>
      <w:lvlText w:val="%1)"/>
      <w:lvlJc w:val="left"/>
      <w:pPr>
        <w:tabs>
          <w:tab w:val="num" w:pos="700"/>
        </w:tabs>
        <w:ind w:left="700" w:hanging="360"/>
      </w:pPr>
      <w:rPr>
        <w:rFonts w:hint="default"/>
      </w:rPr>
    </w:lvl>
  </w:abstractNum>
  <w:abstractNum w:abstractNumId="8">
    <w:nsid w:val="13CD43BB"/>
    <w:multiLevelType w:val="multilevel"/>
    <w:tmpl w:val="5742E482"/>
    <w:lvl w:ilvl="0">
      <w:start w:val="1"/>
      <w:numFmt w:val="decimal"/>
      <w:lvlText w:val="%1."/>
      <w:legacy w:legacy="1" w:legacySpace="120" w:legacyIndent="360"/>
      <w:lvlJc w:val="left"/>
      <w:pPr>
        <w:ind w:left="360" w:hanging="360"/>
      </w:pPr>
    </w:lvl>
    <w:lvl w:ilvl="1">
      <w:start w:val="1"/>
      <w:numFmt w:val="decimal"/>
      <w:lvlText w:val="%1.%2."/>
      <w:legacy w:legacy="1" w:legacySpace="120" w:legacyIndent="435"/>
      <w:lvlJc w:val="left"/>
      <w:pPr>
        <w:ind w:left="795" w:hanging="435"/>
      </w:pPr>
    </w:lvl>
    <w:lvl w:ilvl="2">
      <w:start w:val="1"/>
      <w:numFmt w:val="decimal"/>
      <w:lvlText w:val="%1.%2.%3."/>
      <w:legacy w:legacy="1" w:legacySpace="120" w:legacyIndent="720"/>
      <w:lvlJc w:val="left"/>
      <w:pPr>
        <w:ind w:left="1515" w:hanging="720"/>
      </w:pPr>
    </w:lvl>
    <w:lvl w:ilvl="3">
      <w:start w:val="1"/>
      <w:numFmt w:val="decimal"/>
      <w:lvlText w:val="%1.%2.%3.%4."/>
      <w:legacy w:legacy="1" w:legacySpace="120" w:legacyIndent="720"/>
      <w:lvlJc w:val="left"/>
      <w:pPr>
        <w:ind w:left="2235" w:hanging="720"/>
      </w:pPr>
    </w:lvl>
    <w:lvl w:ilvl="4">
      <w:start w:val="1"/>
      <w:numFmt w:val="decimal"/>
      <w:lvlText w:val="%1.%2.%3.%4.%5."/>
      <w:legacy w:legacy="1" w:legacySpace="120" w:legacyIndent="1080"/>
      <w:lvlJc w:val="left"/>
      <w:pPr>
        <w:ind w:left="3315" w:hanging="1080"/>
      </w:pPr>
    </w:lvl>
    <w:lvl w:ilvl="5">
      <w:start w:val="1"/>
      <w:numFmt w:val="decimal"/>
      <w:lvlText w:val="%1.%2.%3.%4.%5.%6."/>
      <w:legacy w:legacy="1" w:legacySpace="120" w:legacyIndent="1080"/>
      <w:lvlJc w:val="left"/>
      <w:pPr>
        <w:ind w:left="4395" w:hanging="1080"/>
      </w:pPr>
    </w:lvl>
    <w:lvl w:ilvl="6">
      <w:start w:val="1"/>
      <w:numFmt w:val="decimal"/>
      <w:lvlText w:val="%1.%2.%3.%4.%5.%6.%7."/>
      <w:legacy w:legacy="1" w:legacySpace="120" w:legacyIndent="1080"/>
      <w:lvlJc w:val="left"/>
      <w:pPr>
        <w:ind w:left="5475" w:hanging="1080"/>
      </w:pPr>
    </w:lvl>
    <w:lvl w:ilvl="7">
      <w:start w:val="1"/>
      <w:numFmt w:val="decimal"/>
      <w:lvlText w:val="%1.%2.%3.%4.%5.%6.%7.%8."/>
      <w:legacy w:legacy="1" w:legacySpace="120" w:legacyIndent="1440"/>
      <w:lvlJc w:val="left"/>
      <w:pPr>
        <w:ind w:left="6915" w:hanging="1440"/>
      </w:pPr>
    </w:lvl>
    <w:lvl w:ilvl="8">
      <w:start w:val="1"/>
      <w:numFmt w:val="decimal"/>
      <w:lvlText w:val="%1.%2.%3.%4.%5.%6.%7.%8.%9."/>
      <w:legacy w:legacy="1" w:legacySpace="120" w:legacyIndent="1440"/>
      <w:lvlJc w:val="left"/>
      <w:pPr>
        <w:ind w:left="8355" w:hanging="1440"/>
      </w:pPr>
    </w:lvl>
  </w:abstractNum>
  <w:abstractNum w:abstractNumId="9">
    <w:nsid w:val="149C556B"/>
    <w:multiLevelType w:val="singleLevel"/>
    <w:tmpl w:val="6DD2A25A"/>
    <w:lvl w:ilvl="0">
      <w:start w:val="1"/>
      <w:numFmt w:val="lowerLetter"/>
      <w:lvlText w:val="%1)"/>
      <w:lvlJc w:val="left"/>
      <w:pPr>
        <w:tabs>
          <w:tab w:val="num" w:pos="1040"/>
        </w:tabs>
        <w:ind w:left="1040" w:hanging="360"/>
      </w:pPr>
      <w:rPr>
        <w:rFonts w:hint="default"/>
      </w:rPr>
    </w:lvl>
  </w:abstractNum>
  <w:abstractNum w:abstractNumId="10">
    <w:nsid w:val="1DCE1490"/>
    <w:multiLevelType w:val="singleLevel"/>
    <w:tmpl w:val="00BA5AA6"/>
    <w:lvl w:ilvl="0">
      <w:start w:val="1"/>
      <w:numFmt w:val="lowerLetter"/>
      <w:lvlText w:val="%1)"/>
      <w:lvlJc w:val="left"/>
      <w:pPr>
        <w:tabs>
          <w:tab w:val="num" w:pos="705"/>
        </w:tabs>
        <w:ind w:left="705" w:hanging="375"/>
      </w:pPr>
      <w:rPr>
        <w:rFonts w:hint="default"/>
      </w:rPr>
    </w:lvl>
  </w:abstractNum>
  <w:abstractNum w:abstractNumId="11">
    <w:nsid w:val="27483D64"/>
    <w:multiLevelType w:val="singleLevel"/>
    <w:tmpl w:val="CD5019B4"/>
    <w:lvl w:ilvl="0">
      <w:start w:val="11"/>
      <w:numFmt w:val="lowerLetter"/>
      <w:lvlText w:val="%1)"/>
      <w:lvlJc w:val="left"/>
      <w:pPr>
        <w:tabs>
          <w:tab w:val="num" w:pos="700"/>
        </w:tabs>
        <w:ind w:left="700" w:hanging="360"/>
      </w:pPr>
      <w:rPr>
        <w:rFonts w:hint="default"/>
      </w:rPr>
    </w:lvl>
  </w:abstractNum>
  <w:abstractNum w:abstractNumId="12">
    <w:nsid w:val="299A3D8B"/>
    <w:multiLevelType w:val="singleLevel"/>
    <w:tmpl w:val="73642468"/>
    <w:lvl w:ilvl="0">
      <w:start w:val="5"/>
      <w:numFmt w:val="decimal"/>
      <w:lvlText w:val="%1"/>
      <w:lvlJc w:val="left"/>
      <w:pPr>
        <w:tabs>
          <w:tab w:val="num" w:pos="995"/>
        </w:tabs>
        <w:ind w:left="995" w:hanging="570"/>
      </w:pPr>
      <w:rPr>
        <w:rFonts w:hint="default"/>
      </w:rPr>
    </w:lvl>
  </w:abstractNum>
  <w:abstractNum w:abstractNumId="13">
    <w:nsid w:val="2BD37B53"/>
    <w:multiLevelType w:val="singleLevel"/>
    <w:tmpl w:val="EDBA8F7E"/>
    <w:lvl w:ilvl="0">
      <w:start w:val="1"/>
      <w:numFmt w:val="decimal"/>
      <w:lvlText w:val="%1."/>
      <w:lvlJc w:val="left"/>
      <w:pPr>
        <w:tabs>
          <w:tab w:val="num" w:pos="545"/>
        </w:tabs>
        <w:ind w:left="545" w:hanging="375"/>
      </w:pPr>
      <w:rPr>
        <w:rFonts w:hint="default"/>
      </w:rPr>
    </w:lvl>
  </w:abstractNum>
  <w:abstractNum w:abstractNumId="14">
    <w:nsid w:val="32453D51"/>
    <w:multiLevelType w:val="hybridMultilevel"/>
    <w:tmpl w:val="A96039BE"/>
    <w:lvl w:ilvl="0" w:tplc="93AA8318">
      <w:start w:val="2"/>
      <w:numFmt w:val="lowerLetter"/>
      <w:lvlText w:val="%1)"/>
      <w:lvlJc w:val="left"/>
      <w:pPr>
        <w:tabs>
          <w:tab w:val="num" w:pos="700"/>
        </w:tabs>
        <w:ind w:left="700" w:hanging="360"/>
      </w:pPr>
      <w:rPr>
        <w:rFonts w:hint="default"/>
      </w:rPr>
    </w:lvl>
    <w:lvl w:ilvl="1" w:tplc="04160019">
      <w:start w:val="1"/>
      <w:numFmt w:val="lowerLetter"/>
      <w:lvlText w:val="%2."/>
      <w:lvlJc w:val="left"/>
      <w:pPr>
        <w:tabs>
          <w:tab w:val="num" w:pos="1420"/>
        </w:tabs>
        <w:ind w:left="1420" w:hanging="360"/>
      </w:pPr>
    </w:lvl>
    <w:lvl w:ilvl="2" w:tplc="0416001B">
      <w:start w:val="1"/>
      <w:numFmt w:val="lowerRoman"/>
      <w:lvlText w:val="%3."/>
      <w:lvlJc w:val="right"/>
      <w:pPr>
        <w:tabs>
          <w:tab w:val="num" w:pos="2140"/>
        </w:tabs>
        <w:ind w:left="2140" w:hanging="180"/>
      </w:pPr>
    </w:lvl>
    <w:lvl w:ilvl="3" w:tplc="0416000F">
      <w:start w:val="1"/>
      <w:numFmt w:val="decimal"/>
      <w:lvlText w:val="%4."/>
      <w:lvlJc w:val="left"/>
      <w:pPr>
        <w:tabs>
          <w:tab w:val="num" w:pos="2860"/>
        </w:tabs>
        <w:ind w:left="2860" w:hanging="360"/>
      </w:pPr>
    </w:lvl>
    <w:lvl w:ilvl="4" w:tplc="04160019">
      <w:start w:val="1"/>
      <w:numFmt w:val="lowerLetter"/>
      <w:lvlText w:val="%5."/>
      <w:lvlJc w:val="left"/>
      <w:pPr>
        <w:tabs>
          <w:tab w:val="num" w:pos="3580"/>
        </w:tabs>
        <w:ind w:left="3580" w:hanging="360"/>
      </w:pPr>
    </w:lvl>
    <w:lvl w:ilvl="5" w:tplc="0416001B">
      <w:start w:val="1"/>
      <w:numFmt w:val="lowerRoman"/>
      <w:lvlText w:val="%6."/>
      <w:lvlJc w:val="right"/>
      <w:pPr>
        <w:tabs>
          <w:tab w:val="num" w:pos="4300"/>
        </w:tabs>
        <w:ind w:left="4300" w:hanging="180"/>
      </w:pPr>
    </w:lvl>
    <w:lvl w:ilvl="6" w:tplc="0416000F">
      <w:start w:val="1"/>
      <w:numFmt w:val="decimal"/>
      <w:lvlText w:val="%7."/>
      <w:lvlJc w:val="left"/>
      <w:pPr>
        <w:tabs>
          <w:tab w:val="num" w:pos="5020"/>
        </w:tabs>
        <w:ind w:left="5020" w:hanging="360"/>
      </w:pPr>
    </w:lvl>
    <w:lvl w:ilvl="7" w:tplc="04160019">
      <w:start w:val="1"/>
      <w:numFmt w:val="lowerLetter"/>
      <w:lvlText w:val="%8."/>
      <w:lvlJc w:val="left"/>
      <w:pPr>
        <w:tabs>
          <w:tab w:val="num" w:pos="5740"/>
        </w:tabs>
        <w:ind w:left="5740" w:hanging="360"/>
      </w:pPr>
    </w:lvl>
    <w:lvl w:ilvl="8" w:tplc="0416001B">
      <w:start w:val="1"/>
      <w:numFmt w:val="lowerRoman"/>
      <w:lvlText w:val="%9."/>
      <w:lvlJc w:val="right"/>
      <w:pPr>
        <w:tabs>
          <w:tab w:val="num" w:pos="6460"/>
        </w:tabs>
        <w:ind w:left="6460" w:hanging="180"/>
      </w:pPr>
    </w:lvl>
  </w:abstractNum>
  <w:abstractNum w:abstractNumId="15">
    <w:nsid w:val="328C63DA"/>
    <w:multiLevelType w:val="hybridMultilevel"/>
    <w:tmpl w:val="C6BA651E"/>
    <w:lvl w:ilvl="0" w:tplc="6FC2CC00">
      <w:numFmt w:val="bullet"/>
      <w:lvlText w:val="-"/>
      <w:lvlJc w:val="left"/>
      <w:pPr>
        <w:tabs>
          <w:tab w:val="num" w:pos="1065"/>
        </w:tabs>
        <w:ind w:left="1065" w:hanging="705"/>
      </w:pPr>
      <w:rPr>
        <w:rFonts w:ascii="Arial" w:eastAsia="Times New Roman" w:hAnsi="Aria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16">
    <w:nsid w:val="32AE007A"/>
    <w:multiLevelType w:val="hybridMultilevel"/>
    <w:tmpl w:val="24FEA958"/>
    <w:lvl w:ilvl="0" w:tplc="F4286496">
      <w:start w:val="1"/>
      <w:numFmt w:val="lowerLetter"/>
      <w:lvlText w:val="%1)"/>
      <w:lvlJc w:val="left"/>
      <w:pPr>
        <w:tabs>
          <w:tab w:val="num" w:pos="645"/>
        </w:tabs>
        <w:ind w:left="645" w:hanging="360"/>
      </w:pPr>
      <w:rPr>
        <w:rFonts w:hint="default"/>
      </w:rPr>
    </w:lvl>
    <w:lvl w:ilvl="1" w:tplc="08160019">
      <w:start w:val="1"/>
      <w:numFmt w:val="lowerLetter"/>
      <w:lvlText w:val="%2."/>
      <w:lvlJc w:val="left"/>
      <w:pPr>
        <w:tabs>
          <w:tab w:val="num" w:pos="1365"/>
        </w:tabs>
        <w:ind w:left="1365" w:hanging="360"/>
      </w:pPr>
    </w:lvl>
    <w:lvl w:ilvl="2" w:tplc="0816001B">
      <w:start w:val="1"/>
      <w:numFmt w:val="lowerRoman"/>
      <w:lvlText w:val="%3."/>
      <w:lvlJc w:val="right"/>
      <w:pPr>
        <w:tabs>
          <w:tab w:val="num" w:pos="2085"/>
        </w:tabs>
        <w:ind w:left="2085" w:hanging="180"/>
      </w:pPr>
    </w:lvl>
    <w:lvl w:ilvl="3" w:tplc="0816000F">
      <w:start w:val="1"/>
      <w:numFmt w:val="decimal"/>
      <w:lvlText w:val="%4."/>
      <w:lvlJc w:val="left"/>
      <w:pPr>
        <w:tabs>
          <w:tab w:val="num" w:pos="2805"/>
        </w:tabs>
        <w:ind w:left="2805" w:hanging="360"/>
      </w:pPr>
    </w:lvl>
    <w:lvl w:ilvl="4" w:tplc="08160019">
      <w:start w:val="1"/>
      <w:numFmt w:val="lowerLetter"/>
      <w:lvlText w:val="%5."/>
      <w:lvlJc w:val="left"/>
      <w:pPr>
        <w:tabs>
          <w:tab w:val="num" w:pos="3525"/>
        </w:tabs>
        <w:ind w:left="3525" w:hanging="360"/>
      </w:pPr>
    </w:lvl>
    <w:lvl w:ilvl="5" w:tplc="0816001B">
      <w:start w:val="1"/>
      <w:numFmt w:val="lowerRoman"/>
      <w:lvlText w:val="%6."/>
      <w:lvlJc w:val="right"/>
      <w:pPr>
        <w:tabs>
          <w:tab w:val="num" w:pos="4245"/>
        </w:tabs>
        <w:ind w:left="4245" w:hanging="180"/>
      </w:pPr>
    </w:lvl>
    <w:lvl w:ilvl="6" w:tplc="0816000F">
      <w:start w:val="1"/>
      <w:numFmt w:val="decimal"/>
      <w:lvlText w:val="%7."/>
      <w:lvlJc w:val="left"/>
      <w:pPr>
        <w:tabs>
          <w:tab w:val="num" w:pos="4965"/>
        </w:tabs>
        <w:ind w:left="4965" w:hanging="360"/>
      </w:pPr>
    </w:lvl>
    <w:lvl w:ilvl="7" w:tplc="08160019">
      <w:start w:val="1"/>
      <w:numFmt w:val="lowerLetter"/>
      <w:lvlText w:val="%8."/>
      <w:lvlJc w:val="left"/>
      <w:pPr>
        <w:tabs>
          <w:tab w:val="num" w:pos="5685"/>
        </w:tabs>
        <w:ind w:left="5685" w:hanging="360"/>
      </w:pPr>
    </w:lvl>
    <w:lvl w:ilvl="8" w:tplc="0816001B">
      <w:start w:val="1"/>
      <w:numFmt w:val="lowerRoman"/>
      <w:lvlText w:val="%9."/>
      <w:lvlJc w:val="right"/>
      <w:pPr>
        <w:tabs>
          <w:tab w:val="num" w:pos="6405"/>
        </w:tabs>
        <w:ind w:left="6405" w:hanging="180"/>
      </w:pPr>
    </w:lvl>
  </w:abstractNum>
  <w:abstractNum w:abstractNumId="17">
    <w:nsid w:val="35E3102A"/>
    <w:multiLevelType w:val="hybridMultilevel"/>
    <w:tmpl w:val="0F660344"/>
    <w:lvl w:ilvl="0" w:tplc="C374E588">
      <w:start w:val="14"/>
      <w:numFmt w:val="lowerLetter"/>
      <w:lvlText w:val="%1)"/>
      <w:lvlJc w:val="left"/>
      <w:pPr>
        <w:tabs>
          <w:tab w:val="num" w:pos="700"/>
        </w:tabs>
        <w:ind w:left="700" w:hanging="360"/>
      </w:pPr>
      <w:rPr>
        <w:rFonts w:hint="default"/>
      </w:rPr>
    </w:lvl>
    <w:lvl w:ilvl="1" w:tplc="04160019">
      <w:start w:val="1"/>
      <w:numFmt w:val="lowerLetter"/>
      <w:lvlText w:val="%2."/>
      <w:lvlJc w:val="left"/>
      <w:pPr>
        <w:tabs>
          <w:tab w:val="num" w:pos="1420"/>
        </w:tabs>
        <w:ind w:left="1420" w:hanging="360"/>
      </w:pPr>
    </w:lvl>
    <w:lvl w:ilvl="2" w:tplc="0416001B">
      <w:start w:val="1"/>
      <w:numFmt w:val="lowerRoman"/>
      <w:lvlText w:val="%3."/>
      <w:lvlJc w:val="right"/>
      <w:pPr>
        <w:tabs>
          <w:tab w:val="num" w:pos="2140"/>
        </w:tabs>
        <w:ind w:left="2140" w:hanging="180"/>
      </w:pPr>
    </w:lvl>
    <w:lvl w:ilvl="3" w:tplc="0416000F">
      <w:start w:val="1"/>
      <w:numFmt w:val="decimal"/>
      <w:lvlText w:val="%4."/>
      <w:lvlJc w:val="left"/>
      <w:pPr>
        <w:tabs>
          <w:tab w:val="num" w:pos="2860"/>
        </w:tabs>
        <w:ind w:left="2860" w:hanging="360"/>
      </w:pPr>
    </w:lvl>
    <w:lvl w:ilvl="4" w:tplc="04160019">
      <w:start w:val="1"/>
      <w:numFmt w:val="lowerLetter"/>
      <w:lvlText w:val="%5."/>
      <w:lvlJc w:val="left"/>
      <w:pPr>
        <w:tabs>
          <w:tab w:val="num" w:pos="3580"/>
        </w:tabs>
        <w:ind w:left="3580" w:hanging="360"/>
      </w:pPr>
    </w:lvl>
    <w:lvl w:ilvl="5" w:tplc="0416001B">
      <w:start w:val="1"/>
      <w:numFmt w:val="lowerRoman"/>
      <w:lvlText w:val="%6."/>
      <w:lvlJc w:val="right"/>
      <w:pPr>
        <w:tabs>
          <w:tab w:val="num" w:pos="4300"/>
        </w:tabs>
        <w:ind w:left="4300" w:hanging="180"/>
      </w:pPr>
    </w:lvl>
    <w:lvl w:ilvl="6" w:tplc="0416000F">
      <w:start w:val="1"/>
      <w:numFmt w:val="decimal"/>
      <w:lvlText w:val="%7."/>
      <w:lvlJc w:val="left"/>
      <w:pPr>
        <w:tabs>
          <w:tab w:val="num" w:pos="5020"/>
        </w:tabs>
        <w:ind w:left="5020" w:hanging="360"/>
      </w:pPr>
    </w:lvl>
    <w:lvl w:ilvl="7" w:tplc="04160019">
      <w:start w:val="1"/>
      <w:numFmt w:val="lowerLetter"/>
      <w:lvlText w:val="%8."/>
      <w:lvlJc w:val="left"/>
      <w:pPr>
        <w:tabs>
          <w:tab w:val="num" w:pos="5740"/>
        </w:tabs>
        <w:ind w:left="5740" w:hanging="360"/>
      </w:pPr>
    </w:lvl>
    <w:lvl w:ilvl="8" w:tplc="0416001B">
      <w:start w:val="1"/>
      <w:numFmt w:val="lowerRoman"/>
      <w:lvlText w:val="%9."/>
      <w:lvlJc w:val="right"/>
      <w:pPr>
        <w:tabs>
          <w:tab w:val="num" w:pos="6460"/>
        </w:tabs>
        <w:ind w:left="6460" w:hanging="180"/>
      </w:pPr>
    </w:lvl>
  </w:abstractNum>
  <w:abstractNum w:abstractNumId="18">
    <w:nsid w:val="3A796C6F"/>
    <w:multiLevelType w:val="singleLevel"/>
    <w:tmpl w:val="6E1497FA"/>
    <w:lvl w:ilvl="0">
      <w:start w:val="2"/>
      <w:numFmt w:val="lowerLetter"/>
      <w:lvlText w:val="%1)"/>
      <w:lvlJc w:val="left"/>
      <w:pPr>
        <w:tabs>
          <w:tab w:val="num" w:pos="700"/>
        </w:tabs>
        <w:ind w:left="700" w:hanging="360"/>
      </w:pPr>
      <w:rPr>
        <w:rFonts w:hint="default"/>
        <w:i w:val="0"/>
        <w:iCs w:val="0"/>
      </w:rPr>
    </w:lvl>
  </w:abstractNum>
  <w:abstractNum w:abstractNumId="19">
    <w:nsid w:val="43694DCC"/>
    <w:multiLevelType w:val="singleLevel"/>
    <w:tmpl w:val="9C028684"/>
    <w:lvl w:ilvl="0">
      <w:start w:val="5"/>
      <w:numFmt w:val="decimal"/>
      <w:lvlText w:val="%1."/>
      <w:lvlJc w:val="left"/>
      <w:pPr>
        <w:tabs>
          <w:tab w:val="num" w:pos="540"/>
        </w:tabs>
        <w:ind w:left="540" w:hanging="360"/>
      </w:pPr>
      <w:rPr>
        <w:rFonts w:hint="default"/>
      </w:rPr>
    </w:lvl>
  </w:abstractNum>
  <w:abstractNum w:abstractNumId="20">
    <w:nsid w:val="4432077D"/>
    <w:multiLevelType w:val="singleLevel"/>
    <w:tmpl w:val="D5B4E070"/>
    <w:lvl w:ilvl="0">
      <w:start w:val="1"/>
      <w:numFmt w:val="lowerLetter"/>
      <w:lvlText w:val="%1)"/>
      <w:lvlJc w:val="left"/>
      <w:pPr>
        <w:tabs>
          <w:tab w:val="num" w:pos="790"/>
        </w:tabs>
        <w:ind w:left="790" w:hanging="450"/>
      </w:pPr>
      <w:rPr>
        <w:rFonts w:hint="default"/>
      </w:rPr>
    </w:lvl>
  </w:abstractNum>
  <w:abstractNum w:abstractNumId="21">
    <w:nsid w:val="46F43B54"/>
    <w:multiLevelType w:val="hybridMultilevel"/>
    <w:tmpl w:val="7B3ABD50"/>
    <w:lvl w:ilvl="0" w:tplc="6F9E7652">
      <w:start w:val="5"/>
      <w:numFmt w:val="lowerLetter"/>
      <w:lvlText w:val="%1)"/>
      <w:lvlJc w:val="left"/>
      <w:pPr>
        <w:tabs>
          <w:tab w:val="num" w:pos="700"/>
        </w:tabs>
        <w:ind w:left="70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2">
    <w:nsid w:val="4BC17014"/>
    <w:multiLevelType w:val="hybridMultilevel"/>
    <w:tmpl w:val="AA84FCCE"/>
    <w:lvl w:ilvl="0" w:tplc="228499E6">
      <w:start w:val="1"/>
      <w:numFmt w:val="lowerLetter"/>
      <w:lvlText w:val="%1)"/>
      <w:lvlJc w:val="left"/>
      <w:pPr>
        <w:tabs>
          <w:tab w:val="num" w:pos="645"/>
        </w:tabs>
        <w:ind w:left="645" w:hanging="360"/>
      </w:pPr>
      <w:rPr>
        <w:rFonts w:hint="default"/>
        <w:color w:val="000000"/>
      </w:rPr>
    </w:lvl>
    <w:lvl w:ilvl="1" w:tplc="08160019">
      <w:start w:val="1"/>
      <w:numFmt w:val="lowerLetter"/>
      <w:lvlText w:val="%2."/>
      <w:lvlJc w:val="left"/>
      <w:pPr>
        <w:tabs>
          <w:tab w:val="num" w:pos="1365"/>
        </w:tabs>
        <w:ind w:left="1365" w:hanging="360"/>
      </w:pPr>
    </w:lvl>
    <w:lvl w:ilvl="2" w:tplc="0816001B">
      <w:start w:val="1"/>
      <w:numFmt w:val="lowerRoman"/>
      <w:lvlText w:val="%3."/>
      <w:lvlJc w:val="right"/>
      <w:pPr>
        <w:tabs>
          <w:tab w:val="num" w:pos="2085"/>
        </w:tabs>
        <w:ind w:left="2085" w:hanging="180"/>
      </w:pPr>
    </w:lvl>
    <w:lvl w:ilvl="3" w:tplc="0816000F">
      <w:start w:val="1"/>
      <w:numFmt w:val="decimal"/>
      <w:lvlText w:val="%4."/>
      <w:lvlJc w:val="left"/>
      <w:pPr>
        <w:tabs>
          <w:tab w:val="num" w:pos="2805"/>
        </w:tabs>
        <w:ind w:left="2805" w:hanging="360"/>
      </w:pPr>
    </w:lvl>
    <w:lvl w:ilvl="4" w:tplc="08160019">
      <w:start w:val="1"/>
      <w:numFmt w:val="lowerLetter"/>
      <w:lvlText w:val="%5."/>
      <w:lvlJc w:val="left"/>
      <w:pPr>
        <w:tabs>
          <w:tab w:val="num" w:pos="3525"/>
        </w:tabs>
        <w:ind w:left="3525" w:hanging="360"/>
      </w:pPr>
    </w:lvl>
    <w:lvl w:ilvl="5" w:tplc="0816001B">
      <w:start w:val="1"/>
      <w:numFmt w:val="lowerRoman"/>
      <w:lvlText w:val="%6."/>
      <w:lvlJc w:val="right"/>
      <w:pPr>
        <w:tabs>
          <w:tab w:val="num" w:pos="4245"/>
        </w:tabs>
        <w:ind w:left="4245" w:hanging="180"/>
      </w:pPr>
    </w:lvl>
    <w:lvl w:ilvl="6" w:tplc="0816000F">
      <w:start w:val="1"/>
      <w:numFmt w:val="decimal"/>
      <w:lvlText w:val="%7."/>
      <w:lvlJc w:val="left"/>
      <w:pPr>
        <w:tabs>
          <w:tab w:val="num" w:pos="4965"/>
        </w:tabs>
        <w:ind w:left="4965" w:hanging="360"/>
      </w:pPr>
    </w:lvl>
    <w:lvl w:ilvl="7" w:tplc="08160019">
      <w:start w:val="1"/>
      <w:numFmt w:val="lowerLetter"/>
      <w:lvlText w:val="%8."/>
      <w:lvlJc w:val="left"/>
      <w:pPr>
        <w:tabs>
          <w:tab w:val="num" w:pos="5685"/>
        </w:tabs>
        <w:ind w:left="5685" w:hanging="360"/>
      </w:pPr>
    </w:lvl>
    <w:lvl w:ilvl="8" w:tplc="0816001B">
      <w:start w:val="1"/>
      <w:numFmt w:val="lowerRoman"/>
      <w:lvlText w:val="%9."/>
      <w:lvlJc w:val="right"/>
      <w:pPr>
        <w:tabs>
          <w:tab w:val="num" w:pos="6405"/>
        </w:tabs>
        <w:ind w:left="6405" w:hanging="180"/>
      </w:pPr>
    </w:lvl>
  </w:abstractNum>
  <w:abstractNum w:abstractNumId="23">
    <w:nsid w:val="4DAB6073"/>
    <w:multiLevelType w:val="hybridMultilevel"/>
    <w:tmpl w:val="C3BCB124"/>
    <w:lvl w:ilvl="0" w:tplc="786C533E">
      <w:start w:val="1"/>
      <w:numFmt w:val="lowerLetter"/>
      <w:lvlText w:val="%1)"/>
      <w:lvlJc w:val="left"/>
      <w:pPr>
        <w:tabs>
          <w:tab w:val="num" w:pos="705"/>
        </w:tabs>
        <w:ind w:left="705" w:hanging="360"/>
      </w:pPr>
      <w:rPr>
        <w:rFonts w:hint="default"/>
      </w:rPr>
    </w:lvl>
    <w:lvl w:ilvl="1" w:tplc="04160019">
      <w:start w:val="1"/>
      <w:numFmt w:val="lowerLetter"/>
      <w:lvlText w:val="%2."/>
      <w:lvlJc w:val="left"/>
      <w:pPr>
        <w:tabs>
          <w:tab w:val="num" w:pos="1425"/>
        </w:tabs>
        <w:ind w:left="1425" w:hanging="360"/>
      </w:pPr>
    </w:lvl>
    <w:lvl w:ilvl="2" w:tplc="0416001B">
      <w:start w:val="1"/>
      <w:numFmt w:val="lowerRoman"/>
      <w:lvlText w:val="%3."/>
      <w:lvlJc w:val="right"/>
      <w:pPr>
        <w:tabs>
          <w:tab w:val="num" w:pos="2145"/>
        </w:tabs>
        <w:ind w:left="2145" w:hanging="180"/>
      </w:pPr>
    </w:lvl>
    <w:lvl w:ilvl="3" w:tplc="0416000F">
      <w:start w:val="1"/>
      <w:numFmt w:val="decimal"/>
      <w:lvlText w:val="%4."/>
      <w:lvlJc w:val="left"/>
      <w:pPr>
        <w:tabs>
          <w:tab w:val="num" w:pos="2865"/>
        </w:tabs>
        <w:ind w:left="2865" w:hanging="360"/>
      </w:pPr>
    </w:lvl>
    <w:lvl w:ilvl="4" w:tplc="04160019">
      <w:start w:val="1"/>
      <w:numFmt w:val="lowerLetter"/>
      <w:lvlText w:val="%5."/>
      <w:lvlJc w:val="left"/>
      <w:pPr>
        <w:tabs>
          <w:tab w:val="num" w:pos="3585"/>
        </w:tabs>
        <w:ind w:left="3585" w:hanging="360"/>
      </w:pPr>
    </w:lvl>
    <w:lvl w:ilvl="5" w:tplc="0416001B">
      <w:start w:val="1"/>
      <w:numFmt w:val="lowerRoman"/>
      <w:lvlText w:val="%6."/>
      <w:lvlJc w:val="right"/>
      <w:pPr>
        <w:tabs>
          <w:tab w:val="num" w:pos="4305"/>
        </w:tabs>
        <w:ind w:left="4305" w:hanging="180"/>
      </w:pPr>
    </w:lvl>
    <w:lvl w:ilvl="6" w:tplc="0416000F">
      <w:start w:val="1"/>
      <w:numFmt w:val="decimal"/>
      <w:lvlText w:val="%7."/>
      <w:lvlJc w:val="left"/>
      <w:pPr>
        <w:tabs>
          <w:tab w:val="num" w:pos="5025"/>
        </w:tabs>
        <w:ind w:left="5025" w:hanging="360"/>
      </w:pPr>
    </w:lvl>
    <w:lvl w:ilvl="7" w:tplc="04160019">
      <w:start w:val="1"/>
      <w:numFmt w:val="lowerLetter"/>
      <w:lvlText w:val="%8."/>
      <w:lvlJc w:val="left"/>
      <w:pPr>
        <w:tabs>
          <w:tab w:val="num" w:pos="5745"/>
        </w:tabs>
        <w:ind w:left="5745" w:hanging="360"/>
      </w:pPr>
    </w:lvl>
    <w:lvl w:ilvl="8" w:tplc="0416001B">
      <w:start w:val="1"/>
      <w:numFmt w:val="lowerRoman"/>
      <w:lvlText w:val="%9."/>
      <w:lvlJc w:val="right"/>
      <w:pPr>
        <w:tabs>
          <w:tab w:val="num" w:pos="6465"/>
        </w:tabs>
        <w:ind w:left="6465" w:hanging="180"/>
      </w:pPr>
    </w:lvl>
  </w:abstractNum>
  <w:abstractNum w:abstractNumId="24">
    <w:nsid w:val="4F3F604C"/>
    <w:multiLevelType w:val="singleLevel"/>
    <w:tmpl w:val="2474DF78"/>
    <w:lvl w:ilvl="0">
      <w:start w:val="2"/>
      <w:numFmt w:val="lowerLetter"/>
      <w:lvlText w:val="%1)"/>
      <w:lvlJc w:val="left"/>
      <w:pPr>
        <w:tabs>
          <w:tab w:val="num" w:pos="700"/>
        </w:tabs>
        <w:ind w:left="700" w:hanging="360"/>
      </w:pPr>
      <w:rPr>
        <w:rFonts w:hint="default"/>
      </w:rPr>
    </w:lvl>
  </w:abstractNum>
  <w:abstractNum w:abstractNumId="25">
    <w:nsid w:val="56D3258E"/>
    <w:multiLevelType w:val="singleLevel"/>
    <w:tmpl w:val="F12A755A"/>
    <w:lvl w:ilvl="0">
      <w:start w:val="1"/>
      <w:numFmt w:val="lowerLetter"/>
      <w:lvlText w:val="%1)"/>
      <w:lvlJc w:val="left"/>
      <w:pPr>
        <w:tabs>
          <w:tab w:val="num" w:pos="900"/>
        </w:tabs>
        <w:ind w:left="900" w:hanging="360"/>
      </w:pPr>
      <w:rPr>
        <w:rFonts w:hint="default"/>
      </w:rPr>
    </w:lvl>
  </w:abstractNum>
  <w:abstractNum w:abstractNumId="26">
    <w:nsid w:val="5B4B1C0E"/>
    <w:multiLevelType w:val="singleLevel"/>
    <w:tmpl w:val="D2E4F9A8"/>
    <w:lvl w:ilvl="0">
      <w:start w:val="8"/>
      <w:numFmt w:val="lowerLetter"/>
      <w:lvlText w:val="%1)"/>
      <w:lvlJc w:val="left"/>
      <w:pPr>
        <w:tabs>
          <w:tab w:val="num" w:pos="700"/>
        </w:tabs>
        <w:ind w:left="700" w:hanging="360"/>
      </w:pPr>
      <w:rPr>
        <w:rFonts w:hint="default"/>
      </w:rPr>
    </w:lvl>
  </w:abstractNum>
  <w:abstractNum w:abstractNumId="27">
    <w:nsid w:val="5B85375D"/>
    <w:multiLevelType w:val="hybridMultilevel"/>
    <w:tmpl w:val="E2AA2724"/>
    <w:lvl w:ilvl="0" w:tplc="19BA5504">
      <w:start w:val="2905"/>
      <w:numFmt w:val="bullet"/>
      <w:lvlText w:val="-"/>
      <w:lvlJc w:val="left"/>
      <w:pPr>
        <w:tabs>
          <w:tab w:val="num" w:pos="720"/>
        </w:tabs>
        <w:ind w:left="720" w:hanging="360"/>
      </w:pPr>
      <w:rPr>
        <w:rFonts w:ascii="Times New Roman" w:eastAsia="Times New Roman" w:hAnsi="Times New Roman"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28">
    <w:nsid w:val="5DE31E80"/>
    <w:multiLevelType w:val="hybridMultilevel"/>
    <w:tmpl w:val="739EEF3C"/>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29">
    <w:nsid w:val="5F201693"/>
    <w:multiLevelType w:val="hybridMultilevel"/>
    <w:tmpl w:val="F2BA6504"/>
    <w:lvl w:ilvl="0" w:tplc="B3D6ACA8">
      <w:start w:val="15"/>
      <w:numFmt w:val="lowerLetter"/>
      <w:lvlText w:val="%1)"/>
      <w:lvlJc w:val="left"/>
      <w:pPr>
        <w:tabs>
          <w:tab w:val="num" w:pos="644"/>
        </w:tabs>
        <w:ind w:left="644" w:hanging="360"/>
      </w:pPr>
      <w:rPr>
        <w:rFonts w:hint="default"/>
        <w:color w:val="000000"/>
      </w:rPr>
    </w:lvl>
    <w:lvl w:ilvl="1" w:tplc="08160019">
      <w:start w:val="1"/>
      <w:numFmt w:val="lowerLetter"/>
      <w:lvlText w:val="%2."/>
      <w:lvlJc w:val="left"/>
      <w:pPr>
        <w:tabs>
          <w:tab w:val="num" w:pos="1364"/>
        </w:tabs>
        <w:ind w:left="1364" w:hanging="360"/>
      </w:pPr>
    </w:lvl>
    <w:lvl w:ilvl="2" w:tplc="0816001B">
      <w:start w:val="1"/>
      <w:numFmt w:val="lowerRoman"/>
      <w:lvlText w:val="%3."/>
      <w:lvlJc w:val="right"/>
      <w:pPr>
        <w:tabs>
          <w:tab w:val="num" w:pos="2084"/>
        </w:tabs>
        <w:ind w:left="2084" w:hanging="180"/>
      </w:pPr>
    </w:lvl>
    <w:lvl w:ilvl="3" w:tplc="0816000F">
      <w:start w:val="1"/>
      <w:numFmt w:val="decimal"/>
      <w:lvlText w:val="%4."/>
      <w:lvlJc w:val="left"/>
      <w:pPr>
        <w:tabs>
          <w:tab w:val="num" w:pos="2804"/>
        </w:tabs>
        <w:ind w:left="2804" w:hanging="360"/>
      </w:pPr>
    </w:lvl>
    <w:lvl w:ilvl="4" w:tplc="08160019">
      <w:start w:val="1"/>
      <w:numFmt w:val="lowerLetter"/>
      <w:lvlText w:val="%5."/>
      <w:lvlJc w:val="left"/>
      <w:pPr>
        <w:tabs>
          <w:tab w:val="num" w:pos="3524"/>
        </w:tabs>
        <w:ind w:left="3524" w:hanging="360"/>
      </w:pPr>
    </w:lvl>
    <w:lvl w:ilvl="5" w:tplc="0816001B">
      <w:start w:val="1"/>
      <w:numFmt w:val="lowerRoman"/>
      <w:lvlText w:val="%6."/>
      <w:lvlJc w:val="right"/>
      <w:pPr>
        <w:tabs>
          <w:tab w:val="num" w:pos="4244"/>
        </w:tabs>
        <w:ind w:left="4244" w:hanging="180"/>
      </w:pPr>
    </w:lvl>
    <w:lvl w:ilvl="6" w:tplc="0816000F">
      <w:start w:val="1"/>
      <w:numFmt w:val="decimal"/>
      <w:lvlText w:val="%7."/>
      <w:lvlJc w:val="left"/>
      <w:pPr>
        <w:tabs>
          <w:tab w:val="num" w:pos="4964"/>
        </w:tabs>
        <w:ind w:left="4964" w:hanging="360"/>
      </w:pPr>
    </w:lvl>
    <w:lvl w:ilvl="7" w:tplc="08160019">
      <w:start w:val="1"/>
      <w:numFmt w:val="lowerLetter"/>
      <w:lvlText w:val="%8."/>
      <w:lvlJc w:val="left"/>
      <w:pPr>
        <w:tabs>
          <w:tab w:val="num" w:pos="5684"/>
        </w:tabs>
        <w:ind w:left="5684" w:hanging="360"/>
      </w:pPr>
    </w:lvl>
    <w:lvl w:ilvl="8" w:tplc="0816001B">
      <w:start w:val="1"/>
      <w:numFmt w:val="lowerRoman"/>
      <w:lvlText w:val="%9."/>
      <w:lvlJc w:val="right"/>
      <w:pPr>
        <w:tabs>
          <w:tab w:val="num" w:pos="6404"/>
        </w:tabs>
        <w:ind w:left="6404" w:hanging="180"/>
      </w:pPr>
    </w:lvl>
  </w:abstractNum>
  <w:abstractNum w:abstractNumId="30">
    <w:nsid w:val="64CA5D7A"/>
    <w:multiLevelType w:val="singleLevel"/>
    <w:tmpl w:val="99002BBA"/>
    <w:lvl w:ilvl="0">
      <w:start w:val="46"/>
      <w:numFmt w:val="decimal"/>
      <w:lvlText w:val="%1"/>
      <w:lvlJc w:val="left"/>
      <w:pPr>
        <w:tabs>
          <w:tab w:val="num" w:pos="995"/>
        </w:tabs>
        <w:ind w:left="995" w:hanging="570"/>
      </w:pPr>
      <w:rPr>
        <w:rFonts w:hint="default"/>
      </w:rPr>
    </w:lvl>
  </w:abstractNum>
  <w:abstractNum w:abstractNumId="31">
    <w:nsid w:val="66F5206B"/>
    <w:multiLevelType w:val="hybridMultilevel"/>
    <w:tmpl w:val="E5AC88C4"/>
    <w:lvl w:ilvl="0" w:tplc="25023A5A">
      <w:start w:val="2"/>
      <w:numFmt w:val="decimal"/>
      <w:lvlText w:val="%1)"/>
      <w:lvlJc w:val="left"/>
      <w:pPr>
        <w:tabs>
          <w:tab w:val="num" w:pos="1040"/>
        </w:tabs>
        <w:ind w:left="1040" w:hanging="360"/>
      </w:pPr>
      <w:rPr>
        <w:rFonts w:hint="default"/>
      </w:rPr>
    </w:lvl>
    <w:lvl w:ilvl="1" w:tplc="04160019">
      <w:start w:val="1"/>
      <w:numFmt w:val="lowerLetter"/>
      <w:lvlText w:val="%2."/>
      <w:lvlJc w:val="left"/>
      <w:pPr>
        <w:tabs>
          <w:tab w:val="num" w:pos="1760"/>
        </w:tabs>
        <w:ind w:left="1760" w:hanging="360"/>
      </w:pPr>
    </w:lvl>
    <w:lvl w:ilvl="2" w:tplc="0416001B">
      <w:start w:val="1"/>
      <w:numFmt w:val="lowerRoman"/>
      <w:lvlText w:val="%3."/>
      <w:lvlJc w:val="right"/>
      <w:pPr>
        <w:tabs>
          <w:tab w:val="num" w:pos="2480"/>
        </w:tabs>
        <w:ind w:left="2480" w:hanging="180"/>
      </w:pPr>
    </w:lvl>
    <w:lvl w:ilvl="3" w:tplc="0416000F">
      <w:start w:val="1"/>
      <w:numFmt w:val="decimal"/>
      <w:lvlText w:val="%4."/>
      <w:lvlJc w:val="left"/>
      <w:pPr>
        <w:tabs>
          <w:tab w:val="num" w:pos="3200"/>
        </w:tabs>
        <w:ind w:left="3200" w:hanging="360"/>
      </w:pPr>
    </w:lvl>
    <w:lvl w:ilvl="4" w:tplc="04160019">
      <w:start w:val="1"/>
      <w:numFmt w:val="lowerLetter"/>
      <w:lvlText w:val="%5."/>
      <w:lvlJc w:val="left"/>
      <w:pPr>
        <w:tabs>
          <w:tab w:val="num" w:pos="3920"/>
        </w:tabs>
        <w:ind w:left="3920" w:hanging="360"/>
      </w:pPr>
    </w:lvl>
    <w:lvl w:ilvl="5" w:tplc="0416001B">
      <w:start w:val="1"/>
      <w:numFmt w:val="lowerRoman"/>
      <w:lvlText w:val="%6."/>
      <w:lvlJc w:val="right"/>
      <w:pPr>
        <w:tabs>
          <w:tab w:val="num" w:pos="4640"/>
        </w:tabs>
        <w:ind w:left="4640" w:hanging="180"/>
      </w:pPr>
    </w:lvl>
    <w:lvl w:ilvl="6" w:tplc="0416000F">
      <w:start w:val="1"/>
      <w:numFmt w:val="decimal"/>
      <w:lvlText w:val="%7."/>
      <w:lvlJc w:val="left"/>
      <w:pPr>
        <w:tabs>
          <w:tab w:val="num" w:pos="5360"/>
        </w:tabs>
        <w:ind w:left="5360" w:hanging="360"/>
      </w:pPr>
    </w:lvl>
    <w:lvl w:ilvl="7" w:tplc="04160019">
      <w:start w:val="1"/>
      <w:numFmt w:val="lowerLetter"/>
      <w:lvlText w:val="%8."/>
      <w:lvlJc w:val="left"/>
      <w:pPr>
        <w:tabs>
          <w:tab w:val="num" w:pos="6080"/>
        </w:tabs>
        <w:ind w:left="6080" w:hanging="360"/>
      </w:pPr>
    </w:lvl>
    <w:lvl w:ilvl="8" w:tplc="0416001B">
      <w:start w:val="1"/>
      <w:numFmt w:val="lowerRoman"/>
      <w:lvlText w:val="%9."/>
      <w:lvlJc w:val="right"/>
      <w:pPr>
        <w:tabs>
          <w:tab w:val="num" w:pos="6800"/>
        </w:tabs>
        <w:ind w:left="6800" w:hanging="180"/>
      </w:pPr>
    </w:lvl>
  </w:abstractNum>
  <w:abstractNum w:abstractNumId="32">
    <w:nsid w:val="67851770"/>
    <w:multiLevelType w:val="singleLevel"/>
    <w:tmpl w:val="BCD6E66E"/>
    <w:lvl w:ilvl="0">
      <w:start w:val="1"/>
      <w:numFmt w:val="lowerLetter"/>
      <w:lvlText w:val="%1)"/>
      <w:lvlJc w:val="left"/>
      <w:pPr>
        <w:tabs>
          <w:tab w:val="num" w:pos="600"/>
        </w:tabs>
        <w:ind w:left="600" w:hanging="360"/>
      </w:pPr>
      <w:rPr>
        <w:rFonts w:hint="default"/>
      </w:rPr>
    </w:lvl>
  </w:abstractNum>
  <w:abstractNum w:abstractNumId="33">
    <w:nsid w:val="6F4E4725"/>
    <w:multiLevelType w:val="singleLevel"/>
    <w:tmpl w:val="3BC43A78"/>
    <w:lvl w:ilvl="0">
      <w:start w:val="3"/>
      <w:numFmt w:val="decimal"/>
      <w:lvlText w:val="%1)"/>
      <w:lvlJc w:val="left"/>
      <w:pPr>
        <w:tabs>
          <w:tab w:val="num" w:pos="1040"/>
        </w:tabs>
        <w:ind w:left="1040" w:hanging="360"/>
      </w:pPr>
      <w:rPr>
        <w:rFonts w:hint="default"/>
      </w:rPr>
    </w:lvl>
  </w:abstractNum>
  <w:abstractNum w:abstractNumId="34">
    <w:nsid w:val="78C445BC"/>
    <w:multiLevelType w:val="multilevel"/>
    <w:tmpl w:val="0D7EF996"/>
    <w:lvl w:ilvl="0">
      <w:start w:val="2"/>
      <w:numFmt w:val="lowerLetter"/>
      <w:lvlText w:val="%1)"/>
      <w:lvlJc w:val="left"/>
      <w:pPr>
        <w:tabs>
          <w:tab w:val="num" w:pos="700"/>
        </w:tabs>
        <w:ind w:left="700" w:hanging="360"/>
      </w:pPr>
      <w:rPr>
        <w:rFonts w:hint="default"/>
      </w:r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35">
    <w:nsid w:val="7A4216B4"/>
    <w:multiLevelType w:val="hybridMultilevel"/>
    <w:tmpl w:val="71BA7FEA"/>
    <w:lvl w:ilvl="0" w:tplc="E068A37C">
      <w:start w:val="13"/>
      <w:numFmt w:val="lowerLetter"/>
      <w:lvlText w:val="%1)"/>
      <w:lvlJc w:val="left"/>
      <w:pPr>
        <w:tabs>
          <w:tab w:val="num" w:pos="700"/>
        </w:tabs>
        <w:ind w:left="700" w:hanging="360"/>
      </w:pPr>
      <w:rPr>
        <w:rFonts w:hint="default"/>
      </w:rPr>
    </w:lvl>
    <w:lvl w:ilvl="1" w:tplc="08160019">
      <w:start w:val="1"/>
      <w:numFmt w:val="lowerLetter"/>
      <w:lvlText w:val="%2."/>
      <w:lvlJc w:val="left"/>
      <w:pPr>
        <w:tabs>
          <w:tab w:val="num" w:pos="1420"/>
        </w:tabs>
        <w:ind w:left="1420" w:hanging="360"/>
      </w:pPr>
    </w:lvl>
    <w:lvl w:ilvl="2" w:tplc="0816001B">
      <w:start w:val="1"/>
      <w:numFmt w:val="lowerRoman"/>
      <w:lvlText w:val="%3."/>
      <w:lvlJc w:val="right"/>
      <w:pPr>
        <w:tabs>
          <w:tab w:val="num" w:pos="2140"/>
        </w:tabs>
        <w:ind w:left="2140" w:hanging="180"/>
      </w:pPr>
    </w:lvl>
    <w:lvl w:ilvl="3" w:tplc="0816000F">
      <w:start w:val="1"/>
      <w:numFmt w:val="decimal"/>
      <w:lvlText w:val="%4."/>
      <w:lvlJc w:val="left"/>
      <w:pPr>
        <w:tabs>
          <w:tab w:val="num" w:pos="2860"/>
        </w:tabs>
        <w:ind w:left="2860" w:hanging="360"/>
      </w:pPr>
    </w:lvl>
    <w:lvl w:ilvl="4" w:tplc="08160019">
      <w:start w:val="1"/>
      <w:numFmt w:val="lowerLetter"/>
      <w:lvlText w:val="%5."/>
      <w:lvlJc w:val="left"/>
      <w:pPr>
        <w:tabs>
          <w:tab w:val="num" w:pos="3580"/>
        </w:tabs>
        <w:ind w:left="3580" w:hanging="360"/>
      </w:pPr>
    </w:lvl>
    <w:lvl w:ilvl="5" w:tplc="0816001B">
      <w:start w:val="1"/>
      <w:numFmt w:val="lowerRoman"/>
      <w:lvlText w:val="%6."/>
      <w:lvlJc w:val="right"/>
      <w:pPr>
        <w:tabs>
          <w:tab w:val="num" w:pos="4300"/>
        </w:tabs>
        <w:ind w:left="4300" w:hanging="180"/>
      </w:pPr>
    </w:lvl>
    <w:lvl w:ilvl="6" w:tplc="0816000F">
      <w:start w:val="1"/>
      <w:numFmt w:val="decimal"/>
      <w:lvlText w:val="%7."/>
      <w:lvlJc w:val="left"/>
      <w:pPr>
        <w:tabs>
          <w:tab w:val="num" w:pos="5020"/>
        </w:tabs>
        <w:ind w:left="5020" w:hanging="360"/>
      </w:pPr>
    </w:lvl>
    <w:lvl w:ilvl="7" w:tplc="08160019">
      <w:start w:val="1"/>
      <w:numFmt w:val="lowerLetter"/>
      <w:lvlText w:val="%8."/>
      <w:lvlJc w:val="left"/>
      <w:pPr>
        <w:tabs>
          <w:tab w:val="num" w:pos="5740"/>
        </w:tabs>
        <w:ind w:left="5740" w:hanging="360"/>
      </w:pPr>
    </w:lvl>
    <w:lvl w:ilvl="8" w:tplc="0816001B">
      <w:start w:val="1"/>
      <w:numFmt w:val="lowerRoman"/>
      <w:lvlText w:val="%9."/>
      <w:lvlJc w:val="right"/>
      <w:pPr>
        <w:tabs>
          <w:tab w:val="num" w:pos="6460"/>
        </w:tabs>
        <w:ind w:left="6460" w:hanging="180"/>
      </w:pPr>
    </w:lvl>
  </w:abstractNum>
  <w:num w:numId="1">
    <w:abstractNumId w:val="12"/>
  </w:num>
  <w:num w:numId="2">
    <w:abstractNumId w:val="30"/>
  </w:num>
  <w:num w:numId="3">
    <w:abstractNumId w:val="13"/>
  </w:num>
  <w:num w:numId="4">
    <w:abstractNumId w:val="25"/>
  </w:num>
  <w:num w:numId="5">
    <w:abstractNumId w:val="19"/>
  </w:num>
  <w:num w:numId="6">
    <w:abstractNumId w:val="3"/>
  </w:num>
  <w:num w:numId="7">
    <w:abstractNumId w:val="18"/>
  </w:num>
  <w:num w:numId="8">
    <w:abstractNumId w:val="32"/>
  </w:num>
  <w:num w:numId="9">
    <w:abstractNumId w:val="6"/>
  </w:num>
  <w:num w:numId="10">
    <w:abstractNumId w:val="7"/>
  </w:num>
  <w:num w:numId="11">
    <w:abstractNumId w:val="26"/>
  </w:num>
  <w:num w:numId="12">
    <w:abstractNumId w:val="11"/>
  </w:num>
  <w:num w:numId="13">
    <w:abstractNumId w:val="33"/>
  </w:num>
  <w:num w:numId="14">
    <w:abstractNumId w:val="24"/>
  </w:num>
  <w:num w:numId="15">
    <w:abstractNumId w:val="20"/>
  </w:num>
  <w:num w:numId="16">
    <w:abstractNumId w:val="21"/>
  </w:num>
  <w:num w:numId="17">
    <w:abstractNumId w:val="5"/>
  </w:num>
  <w:num w:numId="18">
    <w:abstractNumId w:val="29"/>
  </w:num>
  <w:num w:numId="19">
    <w:abstractNumId w:val="35"/>
  </w:num>
  <w:num w:numId="20">
    <w:abstractNumId w:val="10"/>
  </w:num>
  <w:num w:numId="21">
    <w:abstractNumId w:val="9"/>
  </w:num>
  <w:num w:numId="22">
    <w:abstractNumId w:val="34"/>
  </w:num>
  <w:num w:numId="23">
    <w:abstractNumId w:val="16"/>
  </w:num>
  <w:num w:numId="24">
    <w:abstractNumId w:val="22"/>
  </w:num>
  <w:num w:numId="25">
    <w:abstractNumId w:val="31"/>
  </w:num>
  <w:num w:numId="26">
    <w:abstractNumId w:val="17"/>
  </w:num>
  <w:num w:numId="27">
    <w:abstractNumId w:val="27"/>
  </w:num>
  <w:num w:numId="28">
    <w:abstractNumId w:val="23"/>
  </w:num>
  <w:num w:numId="29">
    <w:abstractNumId w:val="28"/>
  </w:num>
  <w:num w:numId="30">
    <w:abstractNumId w:val="15"/>
  </w:num>
  <w:num w:numId="31">
    <w:abstractNumId w:val="14"/>
  </w:num>
  <w:num w:numId="32">
    <w:abstractNumId w:val="8"/>
  </w:num>
  <w:num w:numId="33">
    <w:abstractNumId w:val="4"/>
  </w:num>
  <w:num w:numId="34">
    <w:abstractNumId w:val="0"/>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FB0"/>
    <w:rsid w:val="00C54F4B"/>
    <w:rsid w:val="00DC6D2A"/>
    <w:rsid w:val="00E40B85"/>
    <w:rsid w:val="00EE0FB0"/>
    <w:rsid w:val="00F662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paragraph" w:styleId="Ttulo1">
    <w:name w:val="heading 1"/>
    <w:aliases w:val="EMENTA"/>
    <w:basedOn w:val="Normal"/>
    <w:next w:val="Normal"/>
    <w:link w:val="Ttulo1Char"/>
    <w:qFormat/>
    <w:rsid w:val="00EE0FB0"/>
    <w:pPr>
      <w:keepNext/>
      <w:jc w:val="center"/>
      <w:outlineLvl w:val="0"/>
    </w:pPr>
    <w:rPr>
      <w:rFonts w:ascii="Times New Roman" w:eastAsia="Times New Roman" w:hAnsi="Times New Roman" w:cs="Times New Roman"/>
      <w:b/>
      <w:sz w:val="28"/>
      <w:szCs w:val="20"/>
      <w:lang w:eastAsia="pt-BR"/>
    </w:rPr>
  </w:style>
  <w:style w:type="paragraph" w:styleId="Ttulo2">
    <w:name w:val="heading 2"/>
    <w:aliases w:val="Subtítulo1"/>
    <w:basedOn w:val="Normal"/>
    <w:next w:val="Normal"/>
    <w:link w:val="Ttulo2Char"/>
    <w:qFormat/>
    <w:rsid w:val="00EE0FB0"/>
    <w:pPr>
      <w:keepNext/>
      <w:jc w:val="center"/>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EE0FB0"/>
    <w:pPr>
      <w:keepNext/>
      <w:jc w:val="left"/>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qFormat/>
    <w:rsid w:val="00EE0FB0"/>
    <w:pPr>
      <w:keepNext/>
      <w:suppressAutoHyphens/>
      <w:jc w:val="center"/>
      <w:outlineLvl w:val="3"/>
    </w:pPr>
    <w:rPr>
      <w:rFonts w:ascii="Times New Roman" w:eastAsia="Times New Roman" w:hAnsi="Times New Roman" w:cs="Times New Roman"/>
      <w:caps/>
      <w:sz w:val="24"/>
      <w:szCs w:val="20"/>
      <w:lang w:eastAsia="pt-BR"/>
    </w:rPr>
  </w:style>
  <w:style w:type="paragraph" w:styleId="Ttulo5">
    <w:name w:val="heading 5"/>
    <w:basedOn w:val="Normal"/>
    <w:next w:val="Normal"/>
    <w:link w:val="Ttulo5Char"/>
    <w:qFormat/>
    <w:rsid w:val="00EE0FB0"/>
    <w:pPr>
      <w:keepNext/>
      <w:outlineLvl w:val="4"/>
    </w:pPr>
    <w:rPr>
      <w:rFonts w:ascii="Times New Roman" w:eastAsia="Times New Roman" w:hAnsi="Times New Roman" w:cs="Times New Roman"/>
      <w:b/>
      <w:sz w:val="24"/>
      <w:szCs w:val="20"/>
      <w:lang w:eastAsia="pt-BR"/>
    </w:rPr>
  </w:style>
  <w:style w:type="paragraph" w:styleId="Ttulo6">
    <w:name w:val="heading 6"/>
    <w:basedOn w:val="Normal"/>
    <w:next w:val="Normal"/>
    <w:link w:val="Ttulo6Char"/>
    <w:uiPriority w:val="9"/>
    <w:qFormat/>
    <w:rsid w:val="00EE0FB0"/>
    <w:pPr>
      <w:keepNext/>
      <w:suppressAutoHyphens/>
      <w:outlineLvl w:val="5"/>
    </w:pPr>
    <w:rPr>
      <w:rFonts w:ascii="Times New Roman" w:eastAsia="Times New Roman" w:hAnsi="Times New Roman" w:cs="Times New Roman"/>
      <w:sz w:val="24"/>
      <w:szCs w:val="20"/>
    </w:rPr>
  </w:style>
  <w:style w:type="paragraph" w:styleId="Ttulo7">
    <w:name w:val="heading 7"/>
    <w:basedOn w:val="Normal"/>
    <w:next w:val="Normal"/>
    <w:link w:val="Ttulo7Char"/>
    <w:qFormat/>
    <w:rsid w:val="00EE0FB0"/>
    <w:pPr>
      <w:keepNext/>
      <w:ind w:left="4536"/>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EE0FB0"/>
    <w:pPr>
      <w:keepNext/>
      <w:ind w:firstLine="1134"/>
      <w:outlineLvl w:val="7"/>
    </w:pPr>
    <w:rPr>
      <w:rFonts w:ascii="Times New Roman" w:eastAsia="Times New Roman" w:hAnsi="Times New Roman" w:cs="Times New Roman"/>
      <w:sz w:val="24"/>
      <w:szCs w:val="20"/>
      <w:lang w:eastAsia="pt-BR"/>
    </w:rPr>
  </w:style>
  <w:style w:type="paragraph" w:styleId="Ttulo9">
    <w:name w:val="heading 9"/>
    <w:basedOn w:val="Normal"/>
    <w:next w:val="Normal"/>
    <w:link w:val="Ttulo9Char"/>
    <w:qFormat/>
    <w:rsid w:val="00EE0FB0"/>
    <w:pPr>
      <w:keepNext/>
      <w:jc w:val="center"/>
      <w:outlineLvl w:val="8"/>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EE0FB0"/>
    <w:rPr>
      <w:rFonts w:ascii="Tahoma" w:hAnsi="Tahoma" w:cs="Tahoma"/>
      <w:sz w:val="16"/>
      <w:szCs w:val="16"/>
    </w:rPr>
  </w:style>
  <w:style w:type="character" w:customStyle="1" w:styleId="TextodebaloChar">
    <w:name w:val="Texto de balão Char"/>
    <w:basedOn w:val="Fontepargpadro"/>
    <w:link w:val="Textodebalo"/>
    <w:uiPriority w:val="99"/>
    <w:rsid w:val="00EE0FB0"/>
    <w:rPr>
      <w:rFonts w:ascii="Tahoma" w:hAnsi="Tahoma" w:cs="Tahoma"/>
      <w:sz w:val="16"/>
      <w:szCs w:val="16"/>
    </w:rPr>
  </w:style>
  <w:style w:type="character" w:customStyle="1" w:styleId="Ttulo1Char">
    <w:name w:val="Título 1 Char"/>
    <w:aliases w:val="EMENTA Char"/>
    <w:basedOn w:val="Fontepargpadro"/>
    <w:link w:val="Ttulo1"/>
    <w:rsid w:val="00EE0FB0"/>
    <w:rPr>
      <w:rFonts w:ascii="Times New Roman" w:eastAsia="Times New Roman" w:hAnsi="Times New Roman" w:cs="Times New Roman"/>
      <w:b/>
      <w:sz w:val="28"/>
      <w:szCs w:val="20"/>
      <w:lang w:eastAsia="pt-BR"/>
    </w:rPr>
  </w:style>
  <w:style w:type="character" w:customStyle="1" w:styleId="Ttulo2Char">
    <w:name w:val="Título 2 Char"/>
    <w:aliases w:val="Subtítulo1 Char1"/>
    <w:basedOn w:val="Fontepargpadro"/>
    <w:link w:val="Ttulo2"/>
    <w:rsid w:val="00EE0FB0"/>
    <w:rPr>
      <w:rFonts w:ascii="Times New Roman" w:eastAsia="Times New Roman" w:hAnsi="Times New Roman" w:cs="Times New Roman"/>
      <w:szCs w:val="20"/>
      <w:lang w:eastAsia="pt-BR"/>
    </w:rPr>
  </w:style>
  <w:style w:type="character" w:customStyle="1" w:styleId="Ttulo3Char">
    <w:name w:val="Título 3 Char"/>
    <w:basedOn w:val="Fontepargpadro"/>
    <w:link w:val="Ttulo3"/>
    <w:rsid w:val="00EE0FB0"/>
    <w:rPr>
      <w:rFonts w:ascii="Times New Roman" w:eastAsia="Times New Roman" w:hAnsi="Times New Roman" w:cs="Times New Roman"/>
      <w:szCs w:val="20"/>
      <w:lang w:eastAsia="pt-BR"/>
    </w:rPr>
  </w:style>
  <w:style w:type="character" w:customStyle="1" w:styleId="Ttulo4Char">
    <w:name w:val="Título 4 Char"/>
    <w:basedOn w:val="Fontepargpadro"/>
    <w:link w:val="Ttulo4"/>
    <w:rsid w:val="00EE0FB0"/>
    <w:rPr>
      <w:rFonts w:ascii="Times New Roman" w:eastAsia="Times New Roman" w:hAnsi="Times New Roman" w:cs="Times New Roman"/>
      <w:caps/>
      <w:szCs w:val="20"/>
      <w:lang w:eastAsia="pt-BR"/>
    </w:rPr>
  </w:style>
  <w:style w:type="character" w:customStyle="1" w:styleId="Ttulo5Char">
    <w:name w:val="Título 5 Char"/>
    <w:basedOn w:val="Fontepargpadro"/>
    <w:link w:val="Ttulo5"/>
    <w:rsid w:val="00EE0FB0"/>
    <w:rPr>
      <w:rFonts w:ascii="Times New Roman" w:eastAsia="Times New Roman" w:hAnsi="Times New Roman" w:cs="Times New Roman"/>
      <w:b/>
      <w:szCs w:val="20"/>
      <w:lang w:eastAsia="pt-BR"/>
    </w:rPr>
  </w:style>
  <w:style w:type="character" w:customStyle="1" w:styleId="Ttulo6Char">
    <w:name w:val="Título 6 Char"/>
    <w:basedOn w:val="Fontepargpadro"/>
    <w:link w:val="Ttulo6"/>
    <w:uiPriority w:val="9"/>
    <w:rsid w:val="00EE0FB0"/>
    <w:rPr>
      <w:rFonts w:ascii="Times New Roman" w:eastAsia="Times New Roman" w:hAnsi="Times New Roman" w:cs="Times New Roman"/>
      <w:szCs w:val="20"/>
    </w:rPr>
  </w:style>
  <w:style w:type="character" w:customStyle="1" w:styleId="Ttulo7Char">
    <w:name w:val="Título 7 Char"/>
    <w:basedOn w:val="Fontepargpadro"/>
    <w:link w:val="Ttulo7"/>
    <w:rsid w:val="00EE0FB0"/>
    <w:rPr>
      <w:rFonts w:ascii="Times New Roman" w:eastAsia="Times New Roman" w:hAnsi="Times New Roman" w:cs="Times New Roman"/>
      <w:szCs w:val="20"/>
      <w:lang w:eastAsia="pt-BR"/>
    </w:rPr>
  </w:style>
  <w:style w:type="character" w:customStyle="1" w:styleId="Ttulo8Char">
    <w:name w:val="Título 8 Char"/>
    <w:basedOn w:val="Fontepargpadro"/>
    <w:link w:val="Ttulo8"/>
    <w:rsid w:val="00EE0FB0"/>
    <w:rPr>
      <w:rFonts w:ascii="Times New Roman" w:eastAsia="Times New Roman" w:hAnsi="Times New Roman" w:cs="Times New Roman"/>
      <w:szCs w:val="20"/>
      <w:lang w:eastAsia="pt-BR"/>
    </w:rPr>
  </w:style>
  <w:style w:type="character" w:customStyle="1" w:styleId="Ttulo9Char">
    <w:name w:val="Título 9 Char"/>
    <w:basedOn w:val="Fontepargpadro"/>
    <w:link w:val="Ttulo9"/>
    <w:rsid w:val="00EE0FB0"/>
    <w:rPr>
      <w:rFonts w:ascii="Times New Roman" w:eastAsia="Times New Roman" w:hAnsi="Times New Roman" w:cs="Times New Roman"/>
      <w:b/>
      <w:szCs w:val="20"/>
      <w:lang w:eastAsia="pt-BR"/>
    </w:rPr>
  </w:style>
  <w:style w:type="numbering" w:customStyle="1" w:styleId="Semlista1">
    <w:name w:val="Sem lista1"/>
    <w:next w:val="Semlista"/>
    <w:uiPriority w:val="99"/>
    <w:semiHidden/>
    <w:unhideWhenUsed/>
    <w:rsid w:val="00EE0FB0"/>
  </w:style>
  <w:style w:type="numbering" w:customStyle="1" w:styleId="Semlista11">
    <w:name w:val="Sem lista11"/>
    <w:next w:val="Semlista"/>
    <w:uiPriority w:val="99"/>
    <w:semiHidden/>
    <w:unhideWhenUsed/>
    <w:rsid w:val="00EE0FB0"/>
  </w:style>
  <w:style w:type="paragraph" w:styleId="Cabealho">
    <w:name w:val="header"/>
    <w:basedOn w:val="Normal"/>
    <w:link w:val="CabealhoChar"/>
    <w:rsid w:val="00EE0FB0"/>
    <w:pPr>
      <w:tabs>
        <w:tab w:val="center" w:pos="4419"/>
        <w:tab w:val="right" w:pos="8838"/>
      </w:tabs>
      <w:jc w:val="left"/>
    </w:pPr>
    <w:rPr>
      <w:rFonts w:ascii="Times New Roman" w:eastAsia="Times New Roman" w:hAnsi="Times New Roman" w:cs="Times New Roman"/>
      <w:szCs w:val="20"/>
      <w:lang w:eastAsia="pt-BR"/>
    </w:rPr>
  </w:style>
  <w:style w:type="character" w:customStyle="1" w:styleId="CabealhoChar">
    <w:name w:val="Cabeçalho Char"/>
    <w:basedOn w:val="Fontepargpadro"/>
    <w:link w:val="Cabealho"/>
    <w:rsid w:val="00EE0FB0"/>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rsid w:val="00EE0FB0"/>
    <w:pPr>
      <w:ind w:left="4536"/>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EE0FB0"/>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EE0FB0"/>
    <w:pPr>
      <w:ind w:firstLine="1134"/>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E0FB0"/>
    <w:rPr>
      <w:rFonts w:ascii="Times New Roman" w:eastAsia="Times New Roman" w:hAnsi="Times New Roman" w:cs="Times New Roman"/>
      <w:szCs w:val="20"/>
      <w:lang w:eastAsia="pt-BR"/>
    </w:rPr>
  </w:style>
  <w:style w:type="paragraph" w:styleId="Ttulo">
    <w:name w:val="Title"/>
    <w:basedOn w:val="Normal"/>
    <w:link w:val="TtuloChar"/>
    <w:qFormat/>
    <w:rsid w:val="00EE0FB0"/>
    <w:pPr>
      <w:jc w:val="center"/>
    </w:pPr>
    <w:rPr>
      <w:rFonts w:eastAsia="Times New Roman" w:cs="Times New Roman"/>
      <w:b/>
      <w:szCs w:val="20"/>
      <w:lang w:eastAsia="pt-BR"/>
    </w:rPr>
  </w:style>
  <w:style w:type="character" w:customStyle="1" w:styleId="TtuloChar">
    <w:name w:val="Título Char"/>
    <w:basedOn w:val="Fontepargpadro"/>
    <w:link w:val="Ttulo"/>
    <w:rsid w:val="00EE0FB0"/>
    <w:rPr>
      <w:rFonts w:eastAsia="Times New Roman" w:cs="Times New Roman"/>
      <w:b/>
      <w:sz w:val="20"/>
      <w:szCs w:val="20"/>
      <w:lang w:eastAsia="pt-BR"/>
    </w:rPr>
  </w:style>
  <w:style w:type="character" w:styleId="nfase">
    <w:name w:val="Emphasis"/>
    <w:qFormat/>
    <w:rsid w:val="00EE0FB0"/>
    <w:rPr>
      <w:i/>
    </w:rPr>
  </w:style>
  <w:style w:type="character" w:styleId="Hyperlink">
    <w:name w:val="Hyperlink"/>
    <w:rsid w:val="00EE0FB0"/>
    <w:rPr>
      <w:color w:val="0000FF"/>
      <w:u w:val="single"/>
    </w:rPr>
  </w:style>
  <w:style w:type="paragraph" w:customStyle="1" w:styleId="Blockquote">
    <w:name w:val="Blockquote"/>
    <w:basedOn w:val="Normal"/>
    <w:rsid w:val="00EE0FB0"/>
    <w:pPr>
      <w:spacing w:before="100" w:after="100"/>
      <w:ind w:left="360" w:right="360"/>
      <w:jc w:val="left"/>
    </w:pPr>
    <w:rPr>
      <w:rFonts w:ascii="Times New Roman" w:eastAsia="Times New Roman" w:hAnsi="Times New Roman" w:cs="Times New Roman"/>
      <w:snapToGrid w:val="0"/>
      <w:sz w:val="24"/>
      <w:szCs w:val="20"/>
      <w:lang w:eastAsia="pt-BR"/>
    </w:rPr>
  </w:style>
  <w:style w:type="character" w:styleId="HiperlinkVisitado">
    <w:name w:val="FollowedHyperlink"/>
    <w:semiHidden/>
    <w:rsid w:val="00EE0FB0"/>
    <w:rPr>
      <w:color w:val="800080"/>
      <w:u w:val="single"/>
    </w:rPr>
  </w:style>
  <w:style w:type="paragraph" w:styleId="Rodap">
    <w:name w:val="footer"/>
    <w:basedOn w:val="Normal"/>
    <w:link w:val="RodapChar"/>
    <w:rsid w:val="00EE0FB0"/>
    <w:pPr>
      <w:tabs>
        <w:tab w:val="center" w:pos="4419"/>
        <w:tab w:val="right" w:pos="8838"/>
      </w:tabs>
      <w:jc w:val="left"/>
    </w:pPr>
    <w:rPr>
      <w:rFonts w:ascii="Times New Roman" w:eastAsia="Times New Roman" w:hAnsi="Times New Roman" w:cs="Times New Roman"/>
      <w:szCs w:val="20"/>
      <w:lang w:eastAsia="pt-BR"/>
    </w:rPr>
  </w:style>
  <w:style w:type="character" w:customStyle="1" w:styleId="RodapChar">
    <w:name w:val="Rodapé Char"/>
    <w:basedOn w:val="Fontepargpadro"/>
    <w:link w:val="Rodap"/>
    <w:rsid w:val="00EE0FB0"/>
    <w:rPr>
      <w:rFonts w:ascii="Times New Roman" w:eastAsia="Times New Roman" w:hAnsi="Times New Roman" w:cs="Times New Roman"/>
      <w:sz w:val="20"/>
      <w:szCs w:val="20"/>
      <w:lang w:eastAsia="pt-BR"/>
    </w:rPr>
  </w:style>
  <w:style w:type="paragraph" w:customStyle="1" w:styleId="H1">
    <w:name w:val="H1"/>
    <w:basedOn w:val="Normal"/>
    <w:next w:val="Normal"/>
    <w:rsid w:val="00EE0FB0"/>
    <w:pPr>
      <w:keepNext/>
      <w:spacing w:before="100" w:after="100"/>
      <w:jc w:val="left"/>
      <w:outlineLvl w:val="1"/>
    </w:pPr>
    <w:rPr>
      <w:rFonts w:ascii="Times New Roman" w:eastAsia="Times New Roman" w:hAnsi="Times New Roman" w:cs="Times New Roman"/>
      <w:b/>
      <w:snapToGrid w:val="0"/>
      <w:kern w:val="36"/>
      <w:sz w:val="48"/>
      <w:szCs w:val="20"/>
      <w:lang w:eastAsia="pt-BR"/>
    </w:rPr>
  </w:style>
  <w:style w:type="paragraph" w:styleId="Corpodetexto2">
    <w:name w:val="Body Text 2"/>
    <w:basedOn w:val="Normal"/>
    <w:link w:val="Corpodetexto2Char"/>
    <w:rsid w:val="00EE0FB0"/>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EE0FB0"/>
    <w:rPr>
      <w:rFonts w:ascii="Times New Roman" w:eastAsia="Times New Roman" w:hAnsi="Times New Roman" w:cs="Times New Roman"/>
      <w:szCs w:val="20"/>
      <w:lang w:eastAsia="pt-BR"/>
    </w:rPr>
  </w:style>
  <w:style w:type="paragraph" w:styleId="Corpodetexto3">
    <w:name w:val="Body Text 3"/>
    <w:basedOn w:val="Normal"/>
    <w:link w:val="Corpodetexto3Char"/>
    <w:rsid w:val="00EE0FB0"/>
    <w:pPr>
      <w:suppressAutoHyphens/>
    </w:pPr>
    <w:rPr>
      <w:rFonts w:ascii="Times New Roman" w:eastAsia="Times New Roman" w:hAnsi="Times New Roman" w:cs="Times New Roman"/>
      <w:i/>
      <w:szCs w:val="20"/>
    </w:rPr>
  </w:style>
  <w:style w:type="character" w:customStyle="1" w:styleId="Corpodetexto3Char">
    <w:name w:val="Corpo de texto 3 Char"/>
    <w:basedOn w:val="Fontepargpadro"/>
    <w:link w:val="Corpodetexto3"/>
    <w:rsid w:val="00EE0FB0"/>
    <w:rPr>
      <w:rFonts w:ascii="Times New Roman" w:eastAsia="Times New Roman" w:hAnsi="Times New Roman" w:cs="Times New Roman"/>
      <w:i/>
      <w:sz w:val="20"/>
      <w:szCs w:val="20"/>
    </w:rPr>
  </w:style>
  <w:style w:type="character" w:customStyle="1" w:styleId="Hiperlink">
    <w:name w:val="Hiperlink"/>
    <w:rsid w:val="00EE0FB0"/>
    <w:rPr>
      <w:color w:val="0000FF"/>
      <w:u w:val="single"/>
    </w:rPr>
  </w:style>
  <w:style w:type="character" w:styleId="Forte">
    <w:name w:val="Strong"/>
    <w:qFormat/>
    <w:rsid w:val="00EE0FB0"/>
    <w:rPr>
      <w:b/>
    </w:rPr>
  </w:style>
  <w:style w:type="paragraph" w:customStyle="1" w:styleId="DefinitionTerm">
    <w:name w:val="Definition Term"/>
    <w:basedOn w:val="Normal"/>
    <w:next w:val="Normal"/>
    <w:rsid w:val="00EE0FB0"/>
    <w:pPr>
      <w:jc w:val="left"/>
    </w:pPr>
    <w:rPr>
      <w:rFonts w:ascii="Times New Roman" w:eastAsia="Times New Roman" w:hAnsi="Times New Roman" w:cs="Times New Roman"/>
      <w:snapToGrid w:val="0"/>
      <w:sz w:val="24"/>
      <w:szCs w:val="20"/>
      <w:lang w:eastAsia="pt-BR"/>
    </w:rPr>
  </w:style>
  <w:style w:type="paragraph" w:styleId="Corpodetexto">
    <w:name w:val="Body Text"/>
    <w:basedOn w:val="Normal"/>
    <w:link w:val="CorpodetextoChar"/>
    <w:rsid w:val="00EE0FB0"/>
    <w:rPr>
      <w:rFonts w:ascii="Times New Roman" w:eastAsia="Times New Roman" w:hAnsi="Times New Roman" w:cs="Times New Roman"/>
      <w:b/>
      <w:i/>
      <w:sz w:val="24"/>
      <w:szCs w:val="20"/>
      <w:lang w:eastAsia="pt-BR"/>
    </w:rPr>
  </w:style>
  <w:style w:type="character" w:customStyle="1" w:styleId="CorpodetextoChar">
    <w:name w:val="Corpo de texto Char"/>
    <w:basedOn w:val="Fontepargpadro"/>
    <w:link w:val="Corpodetexto"/>
    <w:rsid w:val="00EE0FB0"/>
    <w:rPr>
      <w:rFonts w:ascii="Times New Roman" w:eastAsia="Times New Roman" w:hAnsi="Times New Roman" w:cs="Times New Roman"/>
      <w:b/>
      <w:i/>
      <w:szCs w:val="20"/>
      <w:lang w:eastAsia="pt-BR"/>
    </w:rPr>
  </w:style>
  <w:style w:type="paragraph" w:customStyle="1" w:styleId="H2">
    <w:name w:val="H2"/>
    <w:basedOn w:val="Normal"/>
    <w:next w:val="Normal"/>
    <w:rsid w:val="00EE0FB0"/>
    <w:pPr>
      <w:keepNext/>
      <w:spacing w:before="100" w:after="100"/>
      <w:jc w:val="left"/>
      <w:outlineLvl w:val="2"/>
    </w:pPr>
    <w:rPr>
      <w:rFonts w:ascii="Times New Roman" w:eastAsia="Times New Roman" w:hAnsi="Times New Roman" w:cs="Times New Roman"/>
      <w:b/>
      <w:snapToGrid w:val="0"/>
      <w:sz w:val="36"/>
      <w:szCs w:val="20"/>
      <w:lang w:eastAsia="pt-BR"/>
    </w:rPr>
  </w:style>
  <w:style w:type="paragraph" w:styleId="Recuodecorpodetexto3">
    <w:name w:val="Body Text Indent 3"/>
    <w:basedOn w:val="Normal"/>
    <w:link w:val="Recuodecorpodetexto3Char"/>
    <w:semiHidden/>
    <w:rsid w:val="00EE0FB0"/>
    <w:pPr>
      <w:ind w:left="1701"/>
    </w:pPr>
    <w:rPr>
      <w:rFonts w:ascii="Times New Roman" w:eastAsia="Times New Roman" w:hAnsi="Times New Roman" w:cs="Times New Roman"/>
      <w:sz w:val="24"/>
      <w:szCs w:val="20"/>
      <w:lang w:eastAsia="pt-BR"/>
    </w:rPr>
  </w:style>
  <w:style w:type="character" w:customStyle="1" w:styleId="Recuodecorpodetexto3Char">
    <w:name w:val="Recuo de corpo de texto 3 Char"/>
    <w:basedOn w:val="Fontepargpadro"/>
    <w:link w:val="Recuodecorpodetexto3"/>
    <w:semiHidden/>
    <w:rsid w:val="00EE0FB0"/>
    <w:rPr>
      <w:rFonts w:ascii="Times New Roman" w:eastAsia="Times New Roman" w:hAnsi="Times New Roman" w:cs="Times New Roman"/>
      <w:szCs w:val="20"/>
      <w:lang w:eastAsia="pt-BR"/>
    </w:rPr>
  </w:style>
  <w:style w:type="paragraph" w:styleId="Textoembloco">
    <w:name w:val="Block Text"/>
    <w:basedOn w:val="Normal"/>
    <w:semiHidden/>
    <w:rsid w:val="00EE0FB0"/>
    <w:pPr>
      <w:ind w:left="100" w:right="40"/>
    </w:pPr>
    <w:rPr>
      <w:rFonts w:ascii="Times New Roman" w:eastAsia="Times New Roman" w:hAnsi="Times New Roman" w:cs="Times New Roman"/>
      <w:snapToGrid w:val="0"/>
      <w:color w:val="000000"/>
      <w:sz w:val="24"/>
      <w:szCs w:val="20"/>
      <w:lang w:eastAsia="pt-BR"/>
    </w:rPr>
  </w:style>
  <w:style w:type="paragraph" w:customStyle="1" w:styleId="Default">
    <w:name w:val="Default"/>
    <w:rsid w:val="00EE0FB0"/>
    <w:pPr>
      <w:jc w:val="left"/>
    </w:pPr>
    <w:rPr>
      <w:rFonts w:ascii="Times New Roman" w:eastAsia="Times New Roman" w:hAnsi="Times New Roman" w:cs="Times New Roman"/>
      <w:snapToGrid w:val="0"/>
      <w:color w:val="000000"/>
      <w:szCs w:val="20"/>
      <w:lang w:eastAsia="pt-BR"/>
    </w:rPr>
  </w:style>
  <w:style w:type="paragraph" w:customStyle="1" w:styleId="H6">
    <w:name w:val="H6"/>
    <w:basedOn w:val="Normal"/>
    <w:next w:val="Normal"/>
    <w:rsid w:val="00EE0FB0"/>
    <w:pPr>
      <w:keepNext/>
      <w:spacing w:before="100" w:after="100"/>
      <w:jc w:val="left"/>
      <w:outlineLvl w:val="6"/>
    </w:pPr>
    <w:rPr>
      <w:rFonts w:ascii="Times New Roman" w:eastAsia="Times New Roman" w:hAnsi="Times New Roman" w:cs="Times New Roman"/>
      <w:b/>
      <w:snapToGrid w:val="0"/>
      <w:sz w:val="16"/>
      <w:szCs w:val="20"/>
      <w:lang w:eastAsia="pt-BR"/>
    </w:rPr>
  </w:style>
  <w:style w:type="paragraph" w:customStyle="1" w:styleId="ResoluoN">
    <w:name w:val="ResoluçãoN"/>
    <w:basedOn w:val="Normal"/>
    <w:autoRedefine/>
    <w:rsid w:val="00EE0FB0"/>
    <w:pPr>
      <w:pBdr>
        <w:top w:val="single" w:sz="18" w:space="1" w:color="0000FF"/>
        <w:bottom w:val="double" w:sz="12" w:space="1" w:color="0000FF"/>
      </w:pBdr>
      <w:shd w:val="clear" w:color="auto" w:fill="00FFFF"/>
      <w:jc w:val="center"/>
    </w:pPr>
    <w:rPr>
      <w:rFonts w:ascii="Verdana" w:eastAsia="Times New Roman" w:hAnsi="Verdana" w:cs="Times New Roman"/>
      <w:b/>
      <w:sz w:val="22"/>
      <w:szCs w:val="20"/>
      <w:lang w:eastAsia="pt-BR"/>
    </w:rPr>
  </w:style>
  <w:style w:type="paragraph" w:customStyle="1" w:styleId="H4">
    <w:name w:val="H4"/>
    <w:basedOn w:val="Normal"/>
    <w:next w:val="Normal"/>
    <w:rsid w:val="00EE0FB0"/>
    <w:pPr>
      <w:keepNext/>
      <w:spacing w:before="100" w:after="100"/>
      <w:jc w:val="left"/>
      <w:outlineLvl w:val="4"/>
    </w:pPr>
    <w:rPr>
      <w:rFonts w:ascii="Times New Roman" w:eastAsia="Times New Roman" w:hAnsi="Times New Roman" w:cs="Times New Roman"/>
      <w:b/>
      <w:snapToGrid w:val="0"/>
      <w:sz w:val="24"/>
      <w:szCs w:val="20"/>
      <w:lang w:eastAsia="pt-BR"/>
    </w:rPr>
  </w:style>
  <w:style w:type="paragraph" w:customStyle="1" w:styleId="H3">
    <w:name w:val="H3"/>
    <w:basedOn w:val="Normal"/>
    <w:next w:val="Normal"/>
    <w:rsid w:val="00EE0FB0"/>
    <w:pPr>
      <w:keepNext/>
      <w:spacing w:before="100" w:after="100"/>
      <w:jc w:val="left"/>
      <w:outlineLvl w:val="3"/>
    </w:pPr>
    <w:rPr>
      <w:rFonts w:ascii="Times New Roman" w:eastAsia="Times New Roman" w:hAnsi="Times New Roman" w:cs="Times New Roman"/>
      <w:b/>
      <w:snapToGrid w:val="0"/>
      <w:sz w:val="28"/>
      <w:szCs w:val="20"/>
      <w:lang w:eastAsia="pt-BR"/>
    </w:rPr>
  </w:style>
  <w:style w:type="paragraph" w:customStyle="1" w:styleId="Par1">
    <w:name w:val="Par1"/>
    <w:basedOn w:val="Padro"/>
    <w:rsid w:val="00EE0FB0"/>
    <w:pPr>
      <w:spacing w:after="100"/>
      <w:ind w:left="340"/>
    </w:pPr>
  </w:style>
  <w:style w:type="paragraph" w:customStyle="1" w:styleId="Padro">
    <w:name w:val="Padrão"/>
    <w:basedOn w:val="Normal"/>
    <w:rsid w:val="00EE0FB0"/>
    <w:pPr>
      <w:ind w:left="425"/>
    </w:pPr>
    <w:rPr>
      <w:rFonts w:eastAsia="Times New Roman"/>
      <w:sz w:val="16"/>
      <w:szCs w:val="16"/>
      <w:lang w:eastAsia="pt-BR"/>
    </w:rPr>
  </w:style>
  <w:style w:type="paragraph" w:customStyle="1" w:styleId="Pos">
    <w:name w:val="Pos"/>
    <w:basedOn w:val="Padro"/>
    <w:rsid w:val="00EE0FB0"/>
    <w:rPr>
      <w:b/>
      <w:bCs/>
    </w:rPr>
  </w:style>
  <w:style w:type="paragraph" w:customStyle="1" w:styleId="Subpos1">
    <w:name w:val="Subpos1"/>
    <w:basedOn w:val="Padro"/>
    <w:rsid w:val="00EE0FB0"/>
    <w:pPr>
      <w:ind w:left="113"/>
    </w:pPr>
  </w:style>
  <w:style w:type="paragraph" w:customStyle="1" w:styleId="Subpos2">
    <w:name w:val="Subpos2"/>
    <w:basedOn w:val="Padro"/>
    <w:rsid w:val="00EE0FB0"/>
    <w:pPr>
      <w:ind w:left="227"/>
    </w:pPr>
  </w:style>
  <w:style w:type="paragraph" w:customStyle="1" w:styleId="Subpos3">
    <w:name w:val="Subpos3"/>
    <w:basedOn w:val="Padro"/>
    <w:rsid w:val="00EE0FB0"/>
    <w:pPr>
      <w:ind w:left="340"/>
    </w:pPr>
  </w:style>
  <w:style w:type="paragraph" w:customStyle="1" w:styleId="Subpos4">
    <w:name w:val="Subpos4"/>
    <w:basedOn w:val="Padro"/>
    <w:rsid w:val="00EE0FB0"/>
    <w:pPr>
      <w:ind w:left="454"/>
    </w:pPr>
  </w:style>
  <w:style w:type="paragraph" w:customStyle="1" w:styleId="Centrado">
    <w:name w:val="Centrado"/>
    <w:basedOn w:val="Padro"/>
    <w:rsid w:val="00EE0FB0"/>
    <w:pPr>
      <w:jc w:val="center"/>
    </w:pPr>
  </w:style>
  <w:style w:type="paragraph" w:customStyle="1" w:styleId="Par2">
    <w:name w:val="Par2"/>
    <w:basedOn w:val="Par1"/>
    <w:rsid w:val="00EE0FB0"/>
    <w:pPr>
      <w:ind w:left="680"/>
    </w:pPr>
  </w:style>
  <w:style w:type="paragraph" w:customStyle="1" w:styleId="CabSec">
    <w:name w:val="Cab_Sec"/>
    <w:basedOn w:val="Padro"/>
    <w:rsid w:val="00EE0FB0"/>
    <w:pPr>
      <w:spacing w:after="360"/>
      <w:jc w:val="center"/>
    </w:pPr>
    <w:rPr>
      <w:b/>
      <w:bCs/>
    </w:rPr>
  </w:style>
  <w:style w:type="paragraph" w:customStyle="1" w:styleId="DescSecCap">
    <w:name w:val="Desc_SecCap"/>
    <w:basedOn w:val="Padro"/>
    <w:rsid w:val="00EE0FB0"/>
    <w:pPr>
      <w:spacing w:after="240"/>
      <w:jc w:val="center"/>
    </w:pPr>
    <w:rPr>
      <w:b/>
      <w:bCs/>
    </w:rPr>
  </w:style>
  <w:style w:type="paragraph" w:customStyle="1" w:styleId="CabCap">
    <w:name w:val="Cab_Cap"/>
    <w:basedOn w:val="Padro"/>
    <w:rsid w:val="00EE0FB0"/>
    <w:pPr>
      <w:spacing w:after="240"/>
      <w:jc w:val="center"/>
    </w:pPr>
  </w:style>
  <w:style w:type="paragraph" w:customStyle="1" w:styleId="Nota">
    <w:name w:val="Nota"/>
    <w:basedOn w:val="Padro"/>
    <w:rsid w:val="00EE0FB0"/>
    <w:pPr>
      <w:spacing w:before="240" w:after="120"/>
    </w:pPr>
    <w:rPr>
      <w:b/>
      <w:bCs/>
    </w:rPr>
  </w:style>
  <w:style w:type="numbering" w:customStyle="1" w:styleId="Semlista111">
    <w:name w:val="Sem lista111"/>
    <w:next w:val="Semlista"/>
    <w:uiPriority w:val="99"/>
    <w:semiHidden/>
    <w:unhideWhenUsed/>
    <w:rsid w:val="00EE0FB0"/>
  </w:style>
  <w:style w:type="paragraph" w:customStyle="1" w:styleId="Par3">
    <w:name w:val="Par3"/>
    <w:basedOn w:val="Par1"/>
    <w:rsid w:val="00EE0FB0"/>
    <w:pPr>
      <w:ind w:left="1020"/>
    </w:pPr>
  </w:style>
  <w:style w:type="paragraph" w:customStyle="1" w:styleId="Par4">
    <w:name w:val="Par4"/>
    <w:basedOn w:val="Par1"/>
    <w:rsid w:val="00EE0FB0"/>
    <w:pPr>
      <w:ind w:left="1361"/>
    </w:pPr>
  </w:style>
  <w:style w:type="paragraph" w:customStyle="1" w:styleId="Par1a">
    <w:name w:val="Par1a"/>
    <w:basedOn w:val="Par1"/>
    <w:rsid w:val="00EE0FB0"/>
    <w:pPr>
      <w:tabs>
        <w:tab w:val="left" w:pos="340"/>
      </w:tabs>
      <w:ind w:left="680"/>
    </w:pPr>
  </w:style>
  <w:style w:type="paragraph" w:customStyle="1" w:styleId="Werther">
    <w:name w:val="Werther"/>
    <w:basedOn w:val="Normal"/>
    <w:rsid w:val="00EE0FB0"/>
    <w:pPr>
      <w:ind w:left="425"/>
    </w:pPr>
    <w:rPr>
      <w:rFonts w:ascii="Times New Roman" w:eastAsia="Times New Roman" w:hAnsi="Times New Roman" w:cs="Times New Roman"/>
      <w:sz w:val="16"/>
      <w:szCs w:val="16"/>
      <w:lang w:val="en-US"/>
    </w:rPr>
  </w:style>
  <w:style w:type="paragraph" w:styleId="TextosemFormatao">
    <w:name w:val="Plain Text"/>
    <w:basedOn w:val="Normal"/>
    <w:link w:val="TextosemFormataoChar"/>
    <w:rsid w:val="00EE0FB0"/>
    <w:pPr>
      <w:ind w:left="425"/>
    </w:pPr>
    <w:rPr>
      <w:rFonts w:ascii="Courier New" w:eastAsia="Times New Roman" w:hAnsi="Courier New" w:cs="Courier New"/>
      <w:szCs w:val="20"/>
      <w:lang w:val="en-US"/>
    </w:rPr>
  </w:style>
  <w:style w:type="character" w:customStyle="1" w:styleId="TextosemFormataoChar">
    <w:name w:val="Texto sem Formatação Char"/>
    <w:basedOn w:val="Fontepargpadro"/>
    <w:link w:val="TextosemFormatao"/>
    <w:rsid w:val="00EE0FB0"/>
    <w:rPr>
      <w:rFonts w:ascii="Courier New" w:eastAsia="Times New Roman" w:hAnsi="Courier New" w:cs="Courier New"/>
      <w:sz w:val="20"/>
      <w:szCs w:val="20"/>
      <w:lang w:val="en-US"/>
    </w:rPr>
  </w:style>
  <w:style w:type="paragraph" w:customStyle="1" w:styleId="western">
    <w:name w:val="western"/>
    <w:basedOn w:val="Normal"/>
    <w:rsid w:val="00EE0FB0"/>
    <w:pPr>
      <w:spacing w:before="100" w:beforeAutospacing="1" w:after="119"/>
      <w:ind w:left="425"/>
    </w:pPr>
    <w:rPr>
      <w:rFonts w:ascii="Arial Unicode MS" w:eastAsia="Arial Unicode MS" w:hAnsi="Arial Unicode MS" w:cs="Arial Unicode MS"/>
      <w:sz w:val="16"/>
      <w:szCs w:val="16"/>
      <w:lang w:eastAsia="pt-BR"/>
    </w:rPr>
  </w:style>
  <w:style w:type="character" w:customStyle="1" w:styleId="WW8Num8z0">
    <w:name w:val="WW8Num8z0"/>
    <w:rsid w:val="00EE0FB0"/>
    <w:rPr>
      <w:rFonts w:ascii="Symbol" w:hAnsi="Symbol" w:cs="Symbol"/>
    </w:rPr>
  </w:style>
  <w:style w:type="character" w:customStyle="1" w:styleId="WW8Num20z0">
    <w:name w:val="WW8Num20z0"/>
    <w:rsid w:val="00EE0FB0"/>
    <w:rPr>
      <w:rFonts w:ascii="Wingdings" w:hAnsi="Wingdings" w:cs="Wingdings"/>
    </w:rPr>
  </w:style>
  <w:style w:type="paragraph" w:styleId="Textodenotaderodap">
    <w:name w:val="footnote text"/>
    <w:basedOn w:val="Normal"/>
    <w:link w:val="TextodenotaderodapChar"/>
    <w:rsid w:val="00EE0FB0"/>
    <w:pPr>
      <w:ind w:left="425"/>
    </w:pPr>
    <w:rPr>
      <w:rFonts w:ascii="Times New Roman" w:eastAsia="Times New Roman" w:hAnsi="Times New Roman" w:cs="Times New Roman"/>
      <w:sz w:val="16"/>
      <w:szCs w:val="16"/>
      <w:lang w:eastAsia="pt-BR"/>
    </w:rPr>
  </w:style>
  <w:style w:type="character" w:customStyle="1" w:styleId="TextodenotaderodapChar">
    <w:name w:val="Texto de nota de rodapé Char"/>
    <w:basedOn w:val="Fontepargpadro"/>
    <w:link w:val="Textodenotaderodap"/>
    <w:rsid w:val="00EE0FB0"/>
    <w:rPr>
      <w:rFonts w:ascii="Times New Roman" w:eastAsia="Times New Roman" w:hAnsi="Times New Roman" w:cs="Times New Roman"/>
      <w:sz w:val="16"/>
      <w:szCs w:val="16"/>
      <w:lang w:eastAsia="pt-BR"/>
    </w:rPr>
  </w:style>
  <w:style w:type="paragraph" w:styleId="NormalWeb">
    <w:name w:val="Normal (Web)"/>
    <w:basedOn w:val="Normal"/>
    <w:rsid w:val="00EE0FB0"/>
    <w:pPr>
      <w:spacing w:before="100" w:beforeAutospacing="1" w:after="100" w:afterAutospacing="1"/>
      <w:ind w:left="425"/>
    </w:pPr>
    <w:rPr>
      <w:rFonts w:ascii="Verdana" w:eastAsia="Arial Unicode MS" w:hAnsi="Verdana" w:cs="Verdana"/>
      <w:sz w:val="16"/>
      <w:szCs w:val="16"/>
      <w:lang w:eastAsia="pt-BR"/>
    </w:rPr>
  </w:style>
  <w:style w:type="paragraph" w:customStyle="1" w:styleId="CaptulodaTIPI">
    <w:name w:val="Capítulo da TIPI"/>
    <w:basedOn w:val="Normal"/>
    <w:next w:val="Normal"/>
    <w:autoRedefine/>
    <w:rsid w:val="00EE0FB0"/>
    <w:pPr>
      <w:spacing w:before="720"/>
      <w:ind w:left="425"/>
      <w:jc w:val="center"/>
    </w:pPr>
    <w:rPr>
      <w:rFonts w:eastAsia="Arial Unicode MS"/>
      <w:b/>
      <w:bCs/>
      <w:szCs w:val="20"/>
      <w:lang w:eastAsia="pt-BR"/>
    </w:rPr>
  </w:style>
  <w:style w:type="paragraph" w:customStyle="1" w:styleId="TtulodocaptulodaTIPI">
    <w:name w:val="Título do capítulo da TIPI"/>
    <w:basedOn w:val="Normal"/>
    <w:next w:val="Normal"/>
    <w:autoRedefine/>
    <w:rsid w:val="00EE0FB0"/>
    <w:pPr>
      <w:spacing w:after="360"/>
      <w:ind w:left="425"/>
      <w:jc w:val="center"/>
    </w:pPr>
    <w:rPr>
      <w:rFonts w:eastAsia="Times New Roman"/>
      <w:b/>
      <w:bCs/>
      <w:szCs w:val="20"/>
      <w:lang w:eastAsia="pt-BR"/>
    </w:rPr>
  </w:style>
  <w:style w:type="paragraph" w:customStyle="1" w:styleId="texto">
    <w:name w:val="texto"/>
    <w:basedOn w:val="Normal"/>
    <w:rsid w:val="00EE0FB0"/>
    <w:pPr>
      <w:spacing w:before="100" w:beforeAutospacing="1" w:after="100" w:afterAutospacing="1"/>
      <w:ind w:left="425"/>
    </w:pPr>
    <w:rPr>
      <w:rFonts w:ascii="Arial Unicode MS" w:eastAsia="Arial Unicode MS" w:hAnsi="Arial Unicode MS" w:cs="Arial Unicode MS"/>
      <w:sz w:val="16"/>
      <w:szCs w:val="16"/>
      <w:lang w:eastAsia="pt-BR"/>
    </w:rPr>
  </w:style>
  <w:style w:type="paragraph" w:customStyle="1" w:styleId="04ParteNormativa">
    <w:name w:val="04 Parte Normativa"/>
    <w:basedOn w:val="Normal"/>
    <w:rsid w:val="00EE0FB0"/>
    <w:pPr>
      <w:tabs>
        <w:tab w:val="left" w:pos="2040"/>
        <w:tab w:val="left" w:pos="2280"/>
      </w:tabs>
      <w:suppressAutoHyphens/>
      <w:spacing w:after="120"/>
      <w:ind w:left="425" w:firstLine="1418"/>
    </w:pPr>
    <w:rPr>
      <w:rFonts w:ascii="Times New Roman" w:eastAsia="Times New Roman" w:hAnsi="Times New Roman" w:cs="Times New Roman"/>
      <w:color w:val="000000"/>
      <w:sz w:val="16"/>
      <w:szCs w:val="16"/>
      <w:lang w:eastAsia="ar-SA"/>
    </w:rPr>
  </w:style>
  <w:style w:type="paragraph" w:customStyle="1" w:styleId="Seo1">
    <w:name w:val="Seção1"/>
    <w:basedOn w:val="Normal"/>
    <w:rsid w:val="00EE0FB0"/>
    <w:pPr>
      <w:keepNext/>
      <w:tabs>
        <w:tab w:val="left" w:pos="1701"/>
      </w:tabs>
      <w:ind w:left="425"/>
      <w:jc w:val="center"/>
    </w:pPr>
    <w:rPr>
      <w:rFonts w:ascii="Times New Roman" w:eastAsia="Times New Roman" w:hAnsi="Times New Roman" w:cs="Times New Roman"/>
      <w:caps/>
      <w:sz w:val="16"/>
      <w:szCs w:val="16"/>
      <w:lang w:eastAsia="pt-BR"/>
    </w:rPr>
  </w:style>
  <w:style w:type="paragraph" w:customStyle="1" w:styleId="15TextoQuadroeObs-AnexoEM">
    <w:name w:val="15 Texto Quadro e Obs - Anexo EM"/>
    <w:basedOn w:val="Normal"/>
    <w:autoRedefine/>
    <w:uiPriority w:val="99"/>
    <w:rsid w:val="00EE0FB0"/>
    <w:pPr>
      <w:suppressAutoHyphens/>
      <w:autoSpaceDE w:val="0"/>
      <w:ind w:left="425"/>
    </w:pPr>
    <w:rPr>
      <w:rFonts w:ascii="Times New Roman" w:eastAsia="Times New Roman" w:hAnsi="Times New Roman" w:cs="Times New Roman"/>
      <w:sz w:val="16"/>
      <w:szCs w:val="16"/>
      <w:lang w:eastAsia="ar-SA"/>
    </w:rPr>
  </w:style>
  <w:style w:type="paragraph" w:customStyle="1" w:styleId="18PrembuloAL">
    <w:name w:val="18 Preâmbulo AL"/>
    <w:basedOn w:val="Normal"/>
    <w:next w:val="Normal"/>
    <w:uiPriority w:val="99"/>
    <w:rsid w:val="00EE0FB0"/>
    <w:pPr>
      <w:suppressAutoHyphens/>
      <w:spacing w:after="240"/>
      <w:ind w:left="425" w:firstLine="1418"/>
    </w:pPr>
    <w:rPr>
      <w:rFonts w:ascii="Times New Roman" w:eastAsia="Arial Unicode MS" w:hAnsi="Times New Roman" w:cs="Times New Roman"/>
      <w:sz w:val="16"/>
      <w:szCs w:val="16"/>
      <w:lang w:eastAsia="ar-SA"/>
    </w:rPr>
  </w:style>
  <w:style w:type="paragraph" w:customStyle="1" w:styleId="19Prembulo-OrdemdeExecuo-AL">
    <w:name w:val="19 Preâmbulo - Ordem de Execução - AL"/>
    <w:basedOn w:val="Normal"/>
    <w:next w:val="04ParteNormativa"/>
    <w:uiPriority w:val="99"/>
    <w:rsid w:val="00EE0FB0"/>
    <w:pPr>
      <w:keepNext/>
      <w:suppressAutoHyphens/>
      <w:spacing w:after="240"/>
      <w:ind w:left="425" w:firstLine="1418"/>
    </w:pPr>
    <w:rPr>
      <w:rFonts w:ascii="Times New Roman" w:eastAsia="Arial Unicode MS" w:hAnsi="Times New Roman" w:cs="Times New Roman"/>
      <w:caps/>
      <w:sz w:val="16"/>
      <w:szCs w:val="16"/>
      <w:lang w:eastAsia="ar-SA"/>
    </w:rPr>
  </w:style>
  <w:style w:type="paragraph" w:customStyle="1" w:styleId="16EpgrafeAL">
    <w:name w:val="16 Epígrafe AL"/>
    <w:basedOn w:val="Normal"/>
    <w:next w:val="Normal"/>
    <w:uiPriority w:val="99"/>
    <w:rsid w:val="00EE0FB0"/>
    <w:pPr>
      <w:spacing w:after="840"/>
      <w:ind w:left="425"/>
      <w:jc w:val="center"/>
    </w:pPr>
    <w:rPr>
      <w:rFonts w:ascii="Times New Roman" w:eastAsia="Times New Roman" w:hAnsi="Times New Roman" w:cs="Times New Roman"/>
      <w:caps/>
      <w:sz w:val="16"/>
      <w:szCs w:val="16"/>
      <w:lang w:eastAsia="ar-SA"/>
    </w:rPr>
  </w:style>
  <w:style w:type="paragraph" w:customStyle="1" w:styleId="17EmentaAL">
    <w:name w:val="17 Ementa AL"/>
    <w:basedOn w:val="Normal"/>
    <w:next w:val="Normal"/>
    <w:uiPriority w:val="99"/>
    <w:rsid w:val="00EE0FB0"/>
    <w:pPr>
      <w:spacing w:after="1080"/>
      <w:ind w:left="5103"/>
    </w:pPr>
    <w:rPr>
      <w:rFonts w:ascii="Times New Roman" w:eastAsia="Times New Roman" w:hAnsi="Times New Roman" w:cs="Times New Roman"/>
      <w:sz w:val="16"/>
      <w:szCs w:val="16"/>
      <w:lang w:eastAsia="ar-SA"/>
    </w:rPr>
  </w:style>
  <w:style w:type="paragraph" w:customStyle="1" w:styleId="20FechoAL">
    <w:name w:val="20 Fecho AL"/>
    <w:basedOn w:val="04ParteNormativa"/>
    <w:next w:val="Normal"/>
    <w:uiPriority w:val="99"/>
    <w:rsid w:val="00EE0FB0"/>
    <w:pPr>
      <w:tabs>
        <w:tab w:val="clear" w:pos="2040"/>
        <w:tab w:val="clear" w:pos="2280"/>
      </w:tabs>
      <w:suppressAutoHyphens w:val="0"/>
      <w:spacing w:before="240" w:after="0"/>
    </w:pPr>
    <w:rPr>
      <w:color w:val="auto"/>
    </w:rPr>
  </w:style>
  <w:style w:type="paragraph" w:styleId="MapadoDocumento">
    <w:name w:val="Document Map"/>
    <w:basedOn w:val="Normal"/>
    <w:link w:val="MapadoDocumentoChar"/>
    <w:semiHidden/>
    <w:rsid w:val="00EE0FB0"/>
    <w:pPr>
      <w:shd w:val="clear" w:color="auto" w:fill="000080"/>
      <w:jc w:val="left"/>
    </w:pPr>
    <w:rPr>
      <w:rFonts w:ascii="Tahoma" w:eastAsia="Times New Roman" w:hAnsi="Tahoma" w:cs="Times New Roman"/>
      <w:szCs w:val="20"/>
      <w:lang w:eastAsia="pt-BR"/>
    </w:rPr>
  </w:style>
  <w:style w:type="character" w:customStyle="1" w:styleId="MapadoDocumentoChar">
    <w:name w:val="Mapa do Documento Char"/>
    <w:basedOn w:val="Fontepargpadro"/>
    <w:link w:val="MapadoDocumento"/>
    <w:semiHidden/>
    <w:rsid w:val="00EE0FB0"/>
    <w:rPr>
      <w:rFonts w:ascii="Tahoma" w:eastAsia="Times New Roman" w:hAnsi="Tahoma" w:cs="Times New Roman"/>
      <w:sz w:val="20"/>
      <w:szCs w:val="20"/>
      <w:shd w:val="clear" w:color="auto" w:fill="000080"/>
      <w:lang w:eastAsia="pt-BR"/>
    </w:rPr>
  </w:style>
  <w:style w:type="paragraph" w:customStyle="1" w:styleId="DefinitionList">
    <w:name w:val="Definition List"/>
    <w:basedOn w:val="Normal"/>
    <w:next w:val="DefinitionTerm"/>
    <w:rsid w:val="00EE0FB0"/>
    <w:pPr>
      <w:ind w:left="360"/>
      <w:jc w:val="left"/>
    </w:pPr>
    <w:rPr>
      <w:rFonts w:ascii="Times New Roman" w:eastAsia="Times New Roman" w:hAnsi="Times New Roman" w:cs="Times New Roman"/>
      <w:snapToGrid w:val="0"/>
      <w:sz w:val="24"/>
      <w:szCs w:val="20"/>
      <w:lang w:eastAsia="pt-BR"/>
    </w:rPr>
  </w:style>
  <w:style w:type="character" w:customStyle="1" w:styleId="Definition">
    <w:name w:val="Definition"/>
    <w:rsid w:val="00EE0FB0"/>
    <w:rPr>
      <w:i/>
    </w:rPr>
  </w:style>
  <w:style w:type="paragraph" w:customStyle="1" w:styleId="H5">
    <w:name w:val="H5"/>
    <w:basedOn w:val="Normal"/>
    <w:next w:val="Normal"/>
    <w:rsid w:val="00EE0FB0"/>
    <w:pPr>
      <w:keepNext/>
      <w:spacing w:before="100" w:after="100"/>
      <w:jc w:val="left"/>
      <w:outlineLvl w:val="5"/>
    </w:pPr>
    <w:rPr>
      <w:rFonts w:ascii="Times New Roman" w:eastAsia="Times New Roman" w:hAnsi="Times New Roman" w:cs="Times New Roman"/>
      <w:b/>
      <w:snapToGrid w:val="0"/>
      <w:szCs w:val="20"/>
      <w:lang w:eastAsia="pt-BR"/>
    </w:rPr>
  </w:style>
  <w:style w:type="paragraph" w:customStyle="1" w:styleId="Address">
    <w:name w:val="Address"/>
    <w:basedOn w:val="Normal"/>
    <w:next w:val="Normal"/>
    <w:rsid w:val="00EE0FB0"/>
    <w:pPr>
      <w:jc w:val="left"/>
    </w:pPr>
    <w:rPr>
      <w:rFonts w:ascii="Times New Roman" w:eastAsia="Times New Roman" w:hAnsi="Times New Roman" w:cs="Times New Roman"/>
      <w:i/>
      <w:snapToGrid w:val="0"/>
      <w:sz w:val="24"/>
      <w:szCs w:val="20"/>
      <w:lang w:eastAsia="pt-BR"/>
    </w:rPr>
  </w:style>
  <w:style w:type="character" w:customStyle="1" w:styleId="CITE">
    <w:name w:val="CITE"/>
    <w:rsid w:val="00EE0FB0"/>
    <w:rPr>
      <w:i/>
    </w:rPr>
  </w:style>
  <w:style w:type="character" w:customStyle="1" w:styleId="CODE">
    <w:name w:val="CODE"/>
    <w:rsid w:val="00EE0FB0"/>
    <w:rPr>
      <w:rFonts w:ascii="Courier New" w:hAnsi="Courier New"/>
      <w:sz w:val="20"/>
    </w:rPr>
  </w:style>
  <w:style w:type="character" w:customStyle="1" w:styleId="Keyboard">
    <w:name w:val="Keyboard"/>
    <w:rsid w:val="00EE0FB0"/>
    <w:rPr>
      <w:rFonts w:ascii="Courier New" w:hAnsi="Courier New"/>
      <w:b/>
      <w:sz w:val="20"/>
    </w:rPr>
  </w:style>
  <w:style w:type="paragraph" w:customStyle="1" w:styleId="Preformatted">
    <w:name w:val="Preformatted"/>
    <w:basedOn w:val="Normal"/>
    <w:rsid w:val="00EE0FB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eastAsia="Times New Roman" w:hAnsi="Courier New" w:cs="Times New Roman"/>
      <w:snapToGrid w:val="0"/>
      <w:szCs w:val="20"/>
      <w:lang w:eastAsia="pt-BR"/>
    </w:rPr>
  </w:style>
  <w:style w:type="paragraph" w:customStyle="1" w:styleId="z-BottomofForm">
    <w:name w:val="z-Bottom of Form"/>
    <w:next w:val="Normal"/>
    <w:hidden/>
    <w:rsid w:val="00EE0FB0"/>
    <w:pPr>
      <w:pBdr>
        <w:top w:val="double" w:sz="2" w:space="0" w:color="000000"/>
      </w:pBdr>
      <w:jc w:val="center"/>
    </w:pPr>
    <w:rPr>
      <w:rFonts w:eastAsia="Times New Roman" w:cs="Times New Roman"/>
      <w:snapToGrid w:val="0"/>
      <w:vanish/>
      <w:sz w:val="16"/>
      <w:szCs w:val="20"/>
      <w:lang w:eastAsia="pt-BR"/>
    </w:rPr>
  </w:style>
  <w:style w:type="paragraph" w:customStyle="1" w:styleId="z-TopofForm">
    <w:name w:val="z-Top of Form"/>
    <w:next w:val="Normal"/>
    <w:hidden/>
    <w:rsid w:val="00EE0FB0"/>
    <w:pPr>
      <w:pBdr>
        <w:bottom w:val="double" w:sz="2" w:space="0" w:color="000000"/>
      </w:pBdr>
      <w:jc w:val="center"/>
    </w:pPr>
    <w:rPr>
      <w:rFonts w:eastAsia="Times New Roman" w:cs="Times New Roman"/>
      <w:snapToGrid w:val="0"/>
      <w:vanish/>
      <w:sz w:val="16"/>
      <w:szCs w:val="20"/>
      <w:lang w:eastAsia="pt-BR"/>
    </w:rPr>
  </w:style>
  <w:style w:type="character" w:customStyle="1" w:styleId="Sample">
    <w:name w:val="Sample"/>
    <w:rsid w:val="00EE0FB0"/>
    <w:rPr>
      <w:rFonts w:ascii="Courier New" w:hAnsi="Courier New"/>
    </w:rPr>
  </w:style>
  <w:style w:type="character" w:customStyle="1" w:styleId="Typewriter">
    <w:name w:val="Typewriter"/>
    <w:rsid w:val="00EE0FB0"/>
    <w:rPr>
      <w:rFonts w:ascii="Courier New" w:hAnsi="Courier New"/>
      <w:sz w:val="20"/>
    </w:rPr>
  </w:style>
  <w:style w:type="character" w:customStyle="1" w:styleId="Variable">
    <w:name w:val="Variable"/>
    <w:rsid w:val="00EE0FB0"/>
    <w:rPr>
      <w:i/>
    </w:rPr>
  </w:style>
  <w:style w:type="character" w:customStyle="1" w:styleId="HTMLMarkup">
    <w:name w:val="HTML Markup"/>
    <w:rsid w:val="00EE0FB0"/>
    <w:rPr>
      <w:vanish/>
      <w:color w:val="FF0000"/>
    </w:rPr>
  </w:style>
  <w:style w:type="character" w:customStyle="1" w:styleId="Comment">
    <w:name w:val="Comment"/>
    <w:rsid w:val="00EE0FB0"/>
    <w:rPr>
      <w:vanish/>
    </w:rPr>
  </w:style>
  <w:style w:type="paragraph" w:styleId="Legenda">
    <w:name w:val="caption"/>
    <w:basedOn w:val="Normal"/>
    <w:next w:val="Normal"/>
    <w:qFormat/>
    <w:rsid w:val="00EE0FB0"/>
    <w:pPr>
      <w:jc w:val="center"/>
    </w:pPr>
    <w:rPr>
      <w:rFonts w:eastAsia="Times New Roman" w:cs="Times New Roman"/>
      <w:b/>
      <w:sz w:val="24"/>
      <w:szCs w:val="20"/>
      <w:lang w:eastAsia="pt-BR"/>
    </w:rPr>
  </w:style>
  <w:style w:type="paragraph" w:styleId="Textodecomentrio">
    <w:name w:val="annotation text"/>
    <w:basedOn w:val="Normal"/>
    <w:link w:val="TextodecomentrioChar"/>
    <w:uiPriority w:val="99"/>
    <w:semiHidden/>
    <w:unhideWhenUsed/>
    <w:rsid w:val="00EE0FB0"/>
    <w:pPr>
      <w:jc w:val="left"/>
    </w:pPr>
    <w:rPr>
      <w:rFonts w:ascii="Times New Roman" w:eastAsia="Times New Roman" w:hAnsi="Times New Roman" w:cs="Times New Roman"/>
      <w:szCs w:val="20"/>
      <w:lang w:eastAsia="pt-BR"/>
    </w:rPr>
  </w:style>
  <w:style w:type="character" w:customStyle="1" w:styleId="TextodecomentrioChar">
    <w:name w:val="Texto de comentário Char"/>
    <w:basedOn w:val="Fontepargpadro"/>
    <w:link w:val="Textodecomentrio"/>
    <w:uiPriority w:val="99"/>
    <w:semiHidden/>
    <w:rsid w:val="00EE0FB0"/>
    <w:rPr>
      <w:rFonts w:ascii="Times New Roman" w:eastAsia="Times New Roman" w:hAnsi="Times New Roman" w:cs="Times New Roman"/>
      <w:sz w:val="20"/>
      <w:szCs w:val="20"/>
      <w:lang w:eastAsia="pt-BR"/>
    </w:rPr>
  </w:style>
  <w:style w:type="paragraph" w:styleId="Lista">
    <w:name w:val="List"/>
    <w:basedOn w:val="Corpodetexto"/>
    <w:semiHidden/>
    <w:unhideWhenUsed/>
    <w:rsid w:val="00EE0FB0"/>
    <w:pPr>
      <w:widowControl w:val="0"/>
      <w:suppressAutoHyphens/>
      <w:spacing w:after="120"/>
      <w:jc w:val="left"/>
    </w:pPr>
    <w:rPr>
      <w:rFonts w:eastAsia="Arial Unicode MS"/>
      <w:b w:val="0"/>
      <w:i w:val="0"/>
      <w:szCs w:val="24"/>
    </w:rPr>
  </w:style>
  <w:style w:type="paragraph" w:styleId="Subttulo">
    <w:name w:val="Subtitle"/>
    <w:basedOn w:val="Ttulo"/>
    <w:next w:val="Corpodetexto"/>
    <w:link w:val="SubttuloChar"/>
    <w:uiPriority w:val="11"/>
    <w:qFormat/>
    <w:rsid w:val="00EE0FB0"/>
    <w:pPr>
      <w:widowControl w:val="0"/>
      <w:tabs>
        <w:tab w:val="left" w:pos="720"/>
        <w:tab w:val="left" w:pos="2520"/>
        <w:tab w:val="left" w:pos="9020"/>
        <w:tab w:val="left" w:pos="14612"/>
      </w:tabs>
      <w:suppressAutoHyphens/>
      <w:ind w:left="-720"/>
    </w:pPr>
    <w:rPr>
      <w:rFonts w:ascii="Times New Roman" w:hAnsi="Times New Roman"/>
      <w:bCs/>
      <w:i/>
      <w:iCs/>
      <w:sz w:val="28"/>
      <w:szCs w:val="28"/>
    </w:rPr>
  </w:style>
  <w:style w:type="character" w:customStyle="1" w:styleId="SubttuloChar">
    <w:name w:val="Subtítulo Char"/>
    <w:basedOn w:val="Fontepargpadro"/>
    <w:link w:val="Subttulo"/>
    <w:uiPriority w:val="11"/>
    <w:rsid w:val="00EE0FB0"/>
    <w:rPr>
      <w:rFonts w:ascii="Times New Roman" w:eastAsia="Times New Roman" w:hAnsi="Times New Roman" w:cs="Times New Roman"/>
      <w:b/>
      <w:bCs/>
      <w:i/>
      <w:iCs/>
      <w:sz w:val="28"/>
      <w:szCs w:val="28"/>
      <w:lang w:eastAsia="pt-BR"/>
    </w:rPr>
  </w:style>
  <w:style w:type="paragraph" w:customStyle="1" w:styleId="TPIdent">
    <w:name w:val="TPIdent"/>
    <w:rsid w:val="00EE0FB0"/>
    <w:pPr>
      <w:suppressAutoHyphens/>
      <w:jc w:val="center"/>
    </w:pPr>
    <w:rPr>
      <w:rFonts w:ascii="Times New Roman" w:eastAsia="Times New Roman" w:hAnsi="Times New Roman" w:cs="Times New Roman"/>
      <w:lang w:eastAsia="pt-BR"/>
    </w:rPr>
  </w:style>
  <w:style w:type="paragraph" w:customStyle="1" w:styleId="emnum">
    <w:name w:val="emnum"/>
    <w:basedOn w:val="Normal"/>
    <w:rsid w:val="00EE0FB0"/>
    <w:pPr>
      <w:spacing w:before="100" w:beforeAutospacing="1" w:after="100" w:afterAutospacing="1"/>
      <w:jc w:val="left"/>
    </w:pPr>
    <w:rPr>
      <w:rFonts w:ascii="Arial Unicode MS" w:eastAsia="Arial Unicode MS" w:hAnsi="Arial Unicode MS" w:cs="Times New Roman"/>
      <w:sz w:val="24"/>
      <w:lang w:eastAsia="pt-BR"/>
    </w:rPr>
  </w:style>
  <w:style w:type="paragraph" w:customStyle="1" w:styleId="EMNum0">
    <w:name w:val="EMNum"/>
    <w:basedOn w:val="Normal"/>
    <w:rsid w:val="00EE0FB0"/>
    <w:pPr>
      <w:tabs>
        <w:tab w:val="left" w:pos="1843"/>
      </w:tabs>
      <w:ind w:left="567" w:right="284"/>
      <w:jc w:val="left"/>
    </w:pPr>
    <w:rPr>
      <w:rFonts w:ascii="Times New Roman" w:eastAsia="Times New Roman" w:hAnsi="Times New Roman" w:cs="Times New Roman"/>
      <w:sz w:val="24"/>
      <w:lang w:eastAsia="pt-BR"/>
    </w:rPr>
  </w:style>
  <w:style w:type="paragraph" w:customStyle="1" w:styleId="EMData">
    <w:name w:val="EMData"/>
    <w:basedOn w:val="Normal"/>
    <w:rsid w:val="00EE0FB0"/>
    <w:pPr>
      <w:tabs>
        <w:tab w:val="left" w:pos="1843"/>
      </w:tabs>
      <w:ind w:left="567" w:right="284"/>
      <w:jc w:val="right"/>
    </w:pPr>
    <w:rPr>
      <w:rFonts w:ascii="Times New Roman" w:eastAsia="Times New Roman" w:hAnsi="Times New Roman" w:cs="Times New Roman"/>
      <w:sz w:val="24"/>
      <w:lang w:eastAsia="pt-BR"/>
    </w:rPr>
  </w:style>
  <w:style w:type="paragraph" w:customStyle="1" w:styleId="EMVocativo">
    <w:name w:val="EMVocativo"/>
    <w:basedOn w:val="Normal"/>
    <w:rsid w:val="00EE0FB0"/>
    <w:pPr>
      <w:tabs>
        <w:tab w:val="left" w:pos="1843"/>
      </w:tabs>
      <w:ind w:left="1985" w:right="284"/>
      <w:jc w:val="left"/>
    </w:pPr>
    <w:rPr>
      <w:rFonts w:ascii="Times New Roman" w:eastAsia="Times New Roman" w:hAnsi="Times New Roman" w:cs="Times New Roman"/>
      <w:sz w:val="24"/>
      <w:lang w:eastAsia="pt-BR"/>
    </w:rPr>
  </w:style>
  <w:style w:type="paragraph" w:customStyle="1" w:styleId="EMTexto">
    <w:name w:val="EMTexto"/>
    <w:rsid w:val="00EE0FB0"/>
    <w:pPr>
      <w:tabs>
        <w:tab w:val="left" w:pos="1985"/>
      </w:tabs>
      <w:spacing w:after="240"/>
      <w:ind w:left="567" w:right="284"/>
    </w:pPr>
    <w:rPr>
      <w:rFonts w:ascii="Times New Roman" w:eastAsia="Times New Roman" w:hAnsi="Times New Roman" w:cs="Times New Roman"/>
      <w:lang w:eastAsia="pt-BR"/>
    </w:rPr>
  </w:style>
  <w:style w:type="paragraph" w:customStyle="1" w:styleId="EMTratamento">
    <w:name w:val="EMTratamento"/>
    <w:basedOn w:val="Normal"/>
    <w:rsid w:val="00EE0FB0"/>
    <w:pPr>
      <w:tabs>
        <w:tab w:val="left" w:pos="1843"/>
      </w:tabs>
      <w:ind w:left="567" w:right="284"/>
      <w:jc w:val="center"/>
    </w:pPr>
    <w:rPr>
      <w:rFonts w:ascii="Times New Roman" w:eastAsia="Times New Roman" w:hAnsi="Times New Roman" w:cs="Times New Roman"/>
      <w:sz w:val="24"/>
      <w:lang w:eastAsia="pt-BR"/>
    </w:rPr>
  </w:style>
  <w:style w:type="paragraph" w:customStyle="1" w:styleId="AVAssinaturas">
    <w:name w:val="AVAssinaturas"/>
    <w:rsid w:val="00EE0FB0"/>
    <w:pPr>
      <w:ind w:left="567" w:right="284"/>
      <w:jc w:val="left"/>
    </w:pPr>
    <w:rPr>
      <w:rFonts w:ascii="Times New Roman" w:eastAsia="Times New Roman" w:hAnsi="Times New Roman" w:cs="Times New Roman"/>
      <w:i/>
      <w:iCs/>
      <w:sz w:val="22"/>
      <w:szCs w:val="22"/>
      <w:lang w:eastAsia="pt-BR"/>
    </w:rPr>
  </w:style>
  <w:style w:type="paragraph" w:customStyle="1" w:styleId="AEM">
    <w:name w:val="AEM"/>
    <w:basedOn w:val="Normal"/>
    <w:next w:val="Normal"/>
    <w:rsid w:val="00EE0FB0"/>
    <w:pPr>
      <w:pBdr>
        <w:top w:val="single" w:sz="4" w:space="1" w:color="auto"/>
        <w:left w:val="single" w:sz="4" w:space="4" w:color="auto"/>
        <w:bottom w:val="single" w:sz="4" w:space="1" w:color="auto"/>
        <w:right w:val="single" w:sz="4" w:space="4" w:color="auto"/>
      </w:pBdr>
      <w:ind w:left="567" w:right="284"/>
    </w:pPr>
    <w:rPr>
      <w:rFonts w:ascii="Times New Roman" w:eastAsia="Times New Roman" w:hAnsi="Times New Roman" w:cs="Times New Roman"/>
      <w:sz w:val="24"/>
      <w:lang w:val="en-US"/>
    </w:rPr>
  </w:style>
  <w:style w:type="paragraph" w:customStyle="1" w:styleId="xl24">
    <w:name w:val="xl24"/>
    <w:basedOn w:val="Normal"/>
    <w:rsid w:val="00EE0FB0"/>
    <w:pPr>
      <w:widowControl w:val="0"/>
      <w:pBdr>
        <w:bottom w:val="single" w:sz="4" w:space="0" w:color="000000"/>
        <w:right w:val="single" w:sz="4" w:space="0" w:color="000000"/>
      </w:pBdr>
      <w:suppressAutoHyphens/>
      <w:spacing w:before="280" w:after="280"/>
    </w:pPr>
    <w:rPr>
      <w:rFonts w:ascii="Times New Roman" w:eastAsia="Arial Unicode MS" w:hAnsi="Times New Roman" w:cs="Times New Roman"/>
      <w:sz w:val="24"/>
      <w:lang w:eastAsia="pt-BR"/>
    </w:rPr>
  </w:style>
  <w:style w:type="paragraph" w:customStyle="1" w:styleId="texto1">
    <w:name w:val="texto1"/>
    <w:basedOn w:val="Normal"/>
    <w:rsid w:val="00EE0FB0"/>
    <w:pPr>
      <w:suppressAutoHyphens/>
      <w:spacing w:before="280" w:after="280"/>
      <w:jc w:val="left"/>
    </w:pPr>
    <w:rPr>
      <w:rFonts w:ascii="Times New Roman" w:eastAsia="Times New Roman" w:hAnsi="Times New Roman" w:cs="Times New Roman"/>
      <w:sz w:val="24"/>
      <w:lang w:eastAsia="ar-SA"/>
    </w:rPr>
  </w:style>
  <w:style w:type="paragraph" w:customStyle="1" w:styleId="Captulo">
    <w:name w:val="Capítulo"/>
    <w:basedOn w:val="Normal"/>
    <w:next w:val="Corpodetexto"/>
    <w:rsid w:val="00EE0FB0"/>
    <w:pPr>
      <w:keepNext/>
      <w:widowControl w:val="0"/>
      <w:suppressAutoHyphens/>
      <w:spacing w:before="240" w:after="120"/>
      <w:jc w:val="left"/>
    </w:pPr>
    <w:rPr>
      <w:rFonts w:eastAsia="MS Mincho" w:cs="Times New Roman"/>
      <w:sz w:val="28"/>
      <w:szCs w:val="28"/>
      <w:lang w:eastAsia="pt-BR"/>
    </w:rPr>
  </w:style>
  <w:style w:type="paragraph" w:customStyle="1" w:styleId="ndice">
    <w:name w:val="Índice"/>
    <w:basedOn w:val="Normal"/>
    <w:rsid w:val="00EE0FB0"/>
    <w:pPr>
      <w:widowControl w:val="0"/>
      <w:suppressLineNumbers/>
      <w:suppressAutoHyphens/>
      <w:jc w:val="left"/>
    </w:pPr>
    <w:rPr>
      <w:rFonts w:ascii="Times New Roman" w:eastAsia="Times New Roman" w:hAnsi="Times New Roman" w:cs="Times New Roman"/>
      <w:sz w:val="24"/>
      <w:lang w:eastAsia="pt-BR"/>
    </w:rPr>
  </w:style>
  <w:style w:type="paragraph" w:customStyle="1" w:styleId="WW-Ttulo">
    <w:name w:val="WW-Título"/>
    <w:basedOn w:val="Ttulo"/>
    <w:next w:val="Subttulo"/>
    <w:rsid w:val="00EE0FB0"/>
    <w:pPr>
      <w:widowControl w:val="0"/>
      <w:tabs>
        <w:tab w:val="left" w:pos="720"/>
        <w:tab w:val="left" w:pos="2520"/>
        <w:tab w:val="left" w:pos="9020"/>
        <w:tab w:val="left" w:pos="14612"/>
      </w:tabs>
      <w:suppressAutoHyphens/>
      <w:ind w:left="-720"/>
    </w:pPr>
    <w:rPr>
      <w:rFonts w:ascii="Times New Roman" w:hAnsi="Times New Roman"/>
      <w:bCs/>
      <w:sz w:val="28"/>
      <w:szCs w:val="28"/>
    </w:rPr>
  </w:style>
  <w:style w:type="paragraph" w:customStyle="1" w:styleId="Contedodatabela">
    <w:name w:val="Conteúdo da tabela"/>
    <w:basedOn w:val="Normal"/>
    <w:rsid w:val="00EE0FB0"/>
    <w:pPr>
      <w:widowControl w:val="0"/>
      <w:suppressLineNumbers/>
      <w:suppressAutoHyphens/>
      <w:jc w:val="left"/>
    </w:pPr>
    <w:rPr>
      <w:rFonts w:ascii="Times New Roman" w:eastAsia="Times New Roman" w:hAnsi="Times New Roman" w:cs="Times New Roman"/>
      <w:sz w:val="24"/>
      <w:lang w:eastAsia="pt-BR"/>
    </w:rPr>
  </w:style>
  <w:style w:type="paragraph" w:customStyle="1" w:styleId="Ttulodatabela">
    <w:name w:val="Título da tabela"/>
    <w:basedOn w:val="Contedodatabela"/>
    <w:rsid w:val="00EE0FB0"/>
    <w:pPr>
      <w:jc w:val="center"/>
    </w:pPr>
    <w:rPr>
      <w:b/>
      <w:bCs/>
      <w:i/>
      <w:iCs/>
    </w:rPr>
  </w:style>
  <w:style w:type="paragraph" w:customStyle="1" w:styleId="Citaes">
    <w:name w:val="Citações"/>
    <w:basedOn w:val="Normal"/>
    <w:rsid w:val="00EE0FB0"/>
    <w:pPr>
      <w:widowControl w:val="0"/>
      <w:suppressAutoHyphens/>
      <w:spacing w:after="283"/>
      <w:ind w:left="567" w:right="567"/>
      <w:jc w:val="left"/>
    </w:pPr>
    <w:rPr>
      <w:rFonts w:ascii="Times New Roman" w:eastAsia="Times New Roman" w:hAnsi="Times New Roman" w:cs="Times New Roman"/>
      <w:sz w:val="24"/>
      <w:lang w:eastAsia="pt-BR"/>
    </w:rPr>
  </w:style>
  <w:style w:type="paragraph" w:customStyle="1" w:styleId="xl27">
    <w:name w:val="xl27"/>
    <w:basedOn w:val="Normal"/>
    <w:rsid w:val="00EE0FB0"/>
    <w:pPr>
      <w:widowControl w:val="0"/>
      <w:pBdr>
        <w:left w:val="single" w:sz="4" w:space="0" w:color="000000"/>
        <w:bottom w:val="single" w:sz="4" w:space="0" w:color="000000"/>
        <w:right w:val="single" w:sz="4" w:space="0" w:color="000000"/>
      </w:pBdr>
      <w:suppressAutoHyphens/>
      <w:spacing w:before="280" w:after="280"/>
    </w:pPr>
    <w:rPr>
      <w:rFonts w:ascii="Times New Roman" w:eastAsia="Arial Unicode MS" w:hAnsi="Times New Roman" w:cs="Times New Roman"/>
      <w:b/>
      <w:bCs/>
      <w:sz w:val="24"/>
      <w:lang w:eastAsia="pt-BR"/>
    </w:rPr>
  </w:style>
  <w:style w:type="paragraph" w:customStyle="1" w:styleId="ttulo1ab">
    <w:name w:val="ttulo1ab"/>
    <w:basedOn w:val="Normal"/>
    <w:rsid w:val="00EE0FB0"/>
    <w:pPr>
      <w:spacing w:before="100" w:after="100"/>
      <w:jc w:val="left"/>
    </w:pPr>
    <w:rPr>
      <w:rFonts w:ascii="Arial Unicode MS" w:eastAsia="Arial Unicode MS" w:hAnsi="Arial Unicode MS" w:cs="Times New Roman"/>
      <w:sz w:val="24"/>
      <w:lang w:eastAsia="pt-BR"/>
    </w:rPr>
  </w:style>
  <w:style w:type="paragraph" w:customStyle="1" w:styleId="xl25">
    <w:name w:val="xl25"/>
    <w:basedOn w:val="Normal"/>
    <w:rsid w:val="00EE0FB0"/>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6">
    <w:name w:val="xl26"/>
    <w:basedOn w:val="Normal"/>
    <w:rsid w:val="00EE0FB0"/>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8">
    <w:name w:val="xl28"/>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9">
    <w:name w:val="xl29"/>
    <w:basedOn w:val="Normal"/>
    <w:rsid w:val="00EE0FB0"/>
    <w:pPr>
      <w:spacing w:before="100" w:after="100"/>
      <w:jc w:val="center"/>
    </w:pPr>
    <w:rPr>
      <w:rFonts w:ascii="Tahoma" w:eastAsia="Arial Unicode MS" w:hAnsi="Tahoma" w:cs="Times New Roman"/>
      <w:sz w:val="16"/>
      <w:szCs w:val="16"/>
      <w:lang w:eastAsia="pt-BR"/>
    </w:rPr>
  </w:style>
  <w:style w:type="paragraph" w:customStyle="1" w:styleId="xl30">
    <w:name w:val="xl30"/>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1">
    <w:name w:val="xl31"/>
    <w:basedOn w:val="Normal"/>
    <w:rsid w:val="00EE0FB0"/>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2">
    <w:name w:val="xl32"/>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3">
    <w:name w:val="xl33"/>
    <w:basedOn w:val="Normal"/>
    <w:rsid w:val="00EE0FB0"/>
    <w:pPr>
      <w:spacing w:before="100" w:after="100"/>
      <w:jc w:val="center"/>
    </w:pPr>
    <w:rPr>
      <w:rFonts w:ascii="Tahoma" w:eastAsia="Arial Unicode MS" w:hAnsi="Tahoma" w:cs="Times New Roman"/>
      <w:sz w:val="16"/>
      <w:szCs w:val="16"/>
      <w:lang w:eastAsia="pt-BR"/>
    </w:rPr>
  </w:style>
  <w:style w:type="paragraph" w:customStyle="1" w:styleId="xl34">
    <w:name w:val="xl34"/>
    <w:basedOn w:val="Normal"/>
    <w:rsid w:val="00EE0FB0"/>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5">
    <w:name w:val="xl35"/>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6">
    <w:name w:val="xl36"/>
    <w:basedOn w:val="Normal"/>
    <w:rsid w:val="00EE0FB0"/>
    <w:pPr>
      <w:spacing w:before="100" w:after="100"/>
      <w:jc w:val="center"/>
    </w:pPr>
    <w:rPr>
      <w:rFonts w:ascii="Tahoma" w:eastAsia="Arial Unicode MS" w:hAnsi="Tahoma" w:cs="Times New Roman"/>
      <w:sz w:val="16"/>
      <w:szCs w:val="16"/>
      <w:lang w:eastAsia="pt-BR"/>
    </w:rPr>
  </w:style>
  <w:style w:type="paragraph" w:customStyle="1" w:styleId="xl37">
    <w:name w:val="xl37"/>
    <w:basedOn w:val="Normal"/>
    <w:rsid w:val="00EE0FB0"/>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8">
    <w:name w:val="xl38"/>
    <w:basedOn w:val="Normal"/>
    <w:rsid w:val="00EE0FB0"/>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9">
    <w:name w:val="xl39"/>
    <w:basedOn w:val="Normal"/>
    <w:rsid w:val="00EE0FB0"/>
    <w:pPr>
      <w:spacing w:before="100" w:after="100"/>
      <w:jc w:val="left"/>
    </w:pPr>
    <w:rPr>
      <w:rFonts w:ascii="Tahoma" w:eastAsia="Arial Unicode MS" w:hAnsi="Tahoma" w:cs="Times New Roman"/>
      <w:sz w:val="16"/>
      <w:szCs w:val="16"/>
      <w:lang w:eastAsia="pt-BR"/>
    </w:rPr>
  </w:style>
  <w:style w:type="paragraph" w:customStyle="1" w:styleId="xl41">
    <w:name w:val="xl41"/>
    <w:basedOn w:val="Normal"/>
    <w:rsid w:val="00EE0FB0"/>
    <w:pPr>
      <w:pBdr>
        <w:bottom w:val="single" w:sz="4" w:space="0" w:color="000000"/>
      </w:pBdr>
      <w:spacing w:before="100" w:after="100"/>
      <w:jc w:val="left"/>
    </w:pPr>
    <w:rPr>
      <w:rFonts w:ascii="Arial Unicode MS" w:eastAsia="Arial Unicode MS" w:hAnsi="Arial Unicode MS" w:cs="Times New Roman"/>
      <w:sz w:val="24"/>
      <w:lang w:eastAsia="pt-BR"/>
    </w:rPr>
  </w:style>
  <w:style w:type="paragraph" w:customStyle="1" w:styleId="xl42">
    <w:name w:val="xl42"/>
    <w:basedOn w:val="Normal"/>
    <w:rsid w:val="00EE0FB0"/>
    <w:pPr>
      <w:pBdr>
        <w:top w:val="single" w:sz="4" w:space="0" w:color="000000"/>
      </w:pBdr>
      <w:spacing w:before="100" w:after="100"/>
      <w:jc w:val="left"/>
    </w:pPr>
    <w:rPr>
      <w:rFonts w:ascii="Arial Unicode MS" w:eastAsia="Arial Unicode MS" w:hAnsi="Arial Unicode MS" w:cs="Times New Roman"/>
      <w:sz w:val="24"/>
      <w:lang w:eastAsia="pt-BR"/>
    </w:rPr>
  </w:style>
  <w:style w:type="paragraph" w:customStyle="1" w:styleId="xl40">
    <w:name w:val="xl40"/>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Contedodoquadro">
    <w:name w:val="Conteúdo do quadro"/>
    <w:basedOn w:val="Corpodetexto"/>
    <w:rsid w:val="00EE0FB0"/>
    <w:pPr>
      <w:widowControl w:val="0"/>
      <w:suppressAutoHyphens/>
      <w:spacing w:after="120"/>
      <w:jc w:val="left"/>
    </w:pPr>
    <w:rPr>
      <w:b w:val="0"/>
      <w:i w:val="0"/>
      <w:szCs w:val="24"/>
    </w:rPr>
  </w:style>
  <w:style w:type="paragraph" w:customStyle="1" w:styleId="werther0">
    <w:name w:val="werther"/>
    <w:basedOn w:val="Normal"/>
    <w:rsid w:val="00EE0FB0"/>
    <w:pPr>
      <w:spacing w:before="100" w:beforeAutospacing="1" w:after="100" w:afterAutospacing="1"/>
      <w:jc w:val="left"/>
    </w:pPr>
    <w:rPr>
      <w:rFonts w:ascii="Arial Unicode MS" w:eastAsia="Arial Unicode MS" w:hAnsi="Arial Unicode MS" w:cs="Times New Roman"/>
      <w:sz w:val="24"/>
      <w:lang w:eastAsia="pt-BR"/>
    </w:rPr>
  </w:style>
  <w:style w:type="paragraph" w:customStyle="1" w:styleId="tpident0">
    <w:name w:val="tpident"/>
    <w:basedOn w:val="Normal"/>
    <w:rsid w:val="00EE0FB0"/>
    <w:pPr>
      <w:spacing w:before="100" w:beforeAutospacing="1" w:after="100" w:afterAutospacing="1"/>
      <w:jc w:val="left"/>
    </w:pPr>
    <w:rPr>
      <w:rFonts w:ascii="Arial Unicode MS" w:eastAsia="Arial Unicode MS" w:hAnsi="Arial Unicode MS" w:cs="Times New Roman"/>
      <w:sz w:val="24"/>
      <w:lang w:eastAsia="pt-BR"/>
    </w:rPr>
  </w:style>
  <w:style w:type="paragraph" w:customStyle="1" w:styleId="estilo1">
    <w:name w:val="estilo1"/>
    <w:basedOn w:val="Normal"/>
    <w:rsid w:val="00EE0FB0"/>
    <w:pPr>
      <w:suppressAutoHyphens/>
      <w:spacing w:before="280" w:after="280"/>
      <w:jc w:val="left"/>
    </w:pPr>
    <w:rPr>
      <w:rFonts w:ascii="Arial Unicode MS" w:eastAsia="Arial Unicode MS" w:hAnsi="Arial Unicode MS" w:cs="Times New Roman"/>
      <w:sz w:val="24"/>
      <w:lang w:eastAsia="ar-SA"/>
    </w:rPr>
  </w:style>
  <w:style w:type="paragraph" w:customStyle="1" w:styleId="OSCorpo">
    <w:name w:val="OSCorpo"/>
    <w:basedOn w:val="Normal"/>
    <w:rsid w:val="00EE0FB0"/>
    <w:pPr>
      <w:tabs>
        <w:tab w:val="left" w:pos="284"/>
      </w:tabs>
      <w:suppressAutoHyphens/>
    </w:pPr>
    <w:rPr>
      <w:rFonts w:ascii="Times New Roman" w:eastAsia="Times New Roman" w:hAnsi="Times New Roman" w:cs="Times New Roman"/>
      <w:sz w:val="24"/>
      <w:lang w:eastAsia="ar-SA"/>
    </w:rPr>
  </w:style>
  <w:style w:type="paragraph" w:customStyle="1" w:styleId="WW-NormalWeb">
    <w:name w:val="WW-Normal (Web)"/>
    <w:basedOn w:val="Normal"/>
    <w:rsid w:val="00EE0FB0"/>
    <w:pPr>
      <w:suppressAutoHyphens/>
      <w:spacing w:before="280" w:after="280"/>
      <w:jc w:val="left"/>
    </w:pPr>
    <w:rPr>
      <w:rFonts w:ascii="Arial Unicode MS" w:eastAsia="Arial Unicode MS" w:hAnsi="Arial Unicode MS" w:cs="Times New Roman"/>
      <w:sz w:val="24"/>
      <w:lang w:eastAsia="ar-SA"/>
    </w:rPr>
  </w:style>
  <w:style w:type="paragraph" w:customStyle="1" w:styleId="texto2">
    <w:name w:val="texto2"/>
    <w:basedOn w:val="Normal"/>
    <w:rsid w:val="00EE0FB0"/>
    <w:pPr>
      <w:suppressAutoHyphens/>
      <w:spacing w:before="280" w:after="280"/>
      <w:jc w:val="left"/>
    </w:pPr>
    <w:rPr>
      <w:rFonts w:ascii="Arial Unicode MS" w:eastAsia="Arial Unicode MS" w:hAnsi="Arial Unicode MS" w:cs="Times New Roman"/>
      <w:sz w:val="24"/>
      <w:lang w:eastAsia="ar-SA"/>
    </w:rPr>
  </w:style>
  <w:style w:type="paragraph" w:styleId="Assuntodocomentrio">
    <w:name w:val="annotation subject"/>
    <w:basedOn w:val="Textodecomentrio"/>
    <w:next w:val="Textodecomentrio"/>
    <w:link w:val="AssuntodocomentrioChar"/>
    <w:uiPriority w:val="99"/>
    <w:semiHidden/>
    <w:unhideWhenUsed/>
    <w:rsid w:val="00EE0FB0"/>
    <w:rPr>
      <w:b/>
      <w:bCs/>
    </w:rPr>
  </w:style>
  <w:style w:type="character" w:customStyle="1" w:styleId="AssuntodocomentrioChar">
    <w:name w:val="Assunto do comentário Char"/>
    <w:basedOn w:val="TextodecomentrioChar"/>
    <w:link w:val="Assuntodocomentrio"/>
    <w:uiPriority w:val="99"/>
    <w:semiHidden/>
    <w:rsid w:val="00EE0FB0"/>
    <w:rPr>
      <w:rFonts w:ascii="Times New Roman" w:eastAsia="Times New Roman" w:hAnsi="Times New Roman" w:cs="Times New Roman"/>
      <w:b/>
      <w:bCs/>
      <w:sz w:val="20"/>
      <w:szCs w:val="20"/>
      <w:lang w:eastAsia="pt-BR"/>
    </w:rPr>
  </w:style>
  <w:style w:type="paragraph" w:customStyle="1" w:styleId="Corpodetexto21">
    <w:name w:val="Corpo de texto 21"/>
    <w:basedOn w:val="Normal"/>
    <w:rsid w:val="00EE0FB0"/>
    <w:pPr>
      <w:suppressAutoHyphens/>
      <w:jc w:val="center"/>
    </w:pPr>
    <w:rPr>
      <w:rFonts w:ascii="Times New Roman" w:eastAsia="Times New Roman" w:hAnsi="Times New Roman" w:cs="Times New Roman"/>
      <w:sz w:val="24"/>
      <w:lang w:eastAsia="ar-SA"/>
    </w:rPr>
  </w:style>
  <w:style w:type="paragraph" w:customStyle="1" w:styleId="Recuodecorpodetexto31">
    <w:name w:val="Recuo de corpo de texto 31"/>
    <w:basedOn w:val="Normal"/>
    <w:uiPriority w:val="99"/>
    <w:rsid w:val="00EE0FB0"/>
    <w:pPr>
      <w:suppressAutoHyphens/>
      <w:ind w:firstLine="1440"/>
    </w:pPr>
    <w:rPr>
      <w:rFonts w:ascii="Times New Roman" w:eastAsia="Times New Roman" w:hAnsi="Times New Roman" w:cs="Times New Roman"/>
      <w:sz w:val="24"/>
      <w:lang w:eastAsia="ar-SA"/>
    </w:rPr>
  </w:style>
  <w:style w:type="paragraph" w:customStyle="1" w:styleId="dataexp">
    <w:name w:val="dataexp"/>
    <w:basedOn w:val="Normal"/>
    <w:rsid w:val="00EE0FB0"/>
    <w:pPr>
      <w:jc w:val="right"/>
    </w:pPr>
    <w:rPr>
      <w:rFonts w:ascii="Times New Roman" w:eastAsia="Times New Roman" w:hAnsi="Times New Roman" w:cs="Times New Roman"/>
      <w:sz w:val="24"/>
      <w:lang w:val="en-US"/>
    </w:rPr>
  </w:style>
  <w:style w:type="paragraph" w:customStyle="1" w:styleId="PROPAssinaturas">
    <w:name w:val="PROPAssinaturas"/>
    <w:rsid w:val="00EE0FB0"/>
    <w:pPr>
      <w:ind w:left="567" w:right="284"/>
      <w:jc w:val="left"/>
    </w:pPr>
    <w:rPr>
      <w:rFonts w:ascii="Times New Roman" w:eastAsia="Times New Roman" w:hAnsi="Times New Roman" w:cs="Times New Roman"/>
      <w:i/>
      <w:iCs/>
      <w:sz w:val="22"/>
      <w:szCs w:val="22"/>
      <w:lang w:eastAsia="pt-BR"/>
    </w:rPr>
  </w:style>
  <w:style w:type="character" w:styleId="Refdecomentrio">
    <w:name w:val="annotation reference"/>
    <w:uiPriority w:val="99"/>
    <w:semiHidden/>
    <w:unhideWhenUsed/>
    <w:rsid w:val="00EE0FB0"/>
    <w:rPr>
      <w:sz w:val="16"/>
      <w:szCs w:val="16"/>
    </w:rPr>
  </w:style>
  <w:style w:type="character" w:customStyle="1" w:styleId="highlightedsearchterm">
    <w:name w:val="highlightedsearchterm"/>
    <w:rsid w:val="00EE0FB0"/>
  </w:style>
  <w:style w:type="character" w:customStyle="1" w:styleId="Absatz-Standardschriftart">
    <w:name w:val="Absatz-Standardschriftart"/>
    <w:rsid w:val="00EE0FB0"/>
  </w:style>
  <w:style w:type="character" w:customStyle="1" w:styleId="WW-Absatz-Standardschriftart">
    <w:name w:val="WW-Absatz-Standardschriftart"/>
    <w:rsid w:val="00EE0FB0"/>
  </w:style>
  <w:style w:type="character" w:customStyle="1" w:styleId="WW-Absatz-Standardschriftart1">
    <w:name w:val="WW-Absatz-Standardschriftart1"/>
    <w:rsid w:val="00EE0FB0"/>
  </w:style>
  <w:style w:type="character" w:customStyle="1" w:styleId="WW-Absatz-Standardschriftart11">
    <w:name w:val="WW-Absatz-Standardschriftart11"/>
    <w:rsid w:val="00EE0FB0"/>
  </w:style>
  <w:style w:type="character" w:customStyle="1" w:styleId="WW-Absatz-Standardschriftart111">
    <w:name w:val="WW-Absatz-Standardschriftart111"/>
    <w:rsid w:val="00EE0FB0"/>
  </w:style>
  <w:style w:type="character" w:customStyle="1" w:styleId="WW-Absatz-Standardschriftart1111">
    <w:name w:val="WW-Absatz-Standardschriftart1111"/>
    <w:rsid w:val="00EE0FB0"/>
  </w:style>
  <w:style w:type="character" w:customStyle="1" w:styleId="WW-Absatz-Standardschriftart11111">
    <w:name w:val="WW-Absatz-Standardschriftart11111"/>
    <w:rsid w:val="00EE0FB0"/>
  </w:style>
  <w:style w:type="character" w:customStyle="1" w:styleId="WW-Absatz-Standardschriftart111111">
    <w:name w:val="WW-Absatz-Standardschriftart111111"/>
    <w:rsid w:val="00EE0FB0"/>
  </w:style>
  <w:style w:type="character" w:customStyle="1" w:styleId="WW-Absatz-Standardschriftart1111111">
    <w:name w:val="WW-Absatz-Standardschriftart1111111"/>
    <w:rsid w:val="00EE0FB0"/>
  </w:style>
  <w:style w:type="character" w:customStyle="1" w:styleId="WW-Absatz-Standardschriftart11111111">
    <w:name w:val="WW-Absatz-Standardschriftart11111111"/>
    <w:rsid w:val="00EE0FB0"/>
  </w:style>
  <w:style w:type="character" w:customStyle="1" w:styleId="WW-Absatz-Standardschriftart111111111">
    <w:name w:val="WW-Absatz-Standardschriftart111111111"/>
    <w:rsid w:val="00EE0FB0"/>
  </w:style>
  <w:style w:type="character" w:customStyle="1" w:styleId="WW-Absatz-Standardschriftart1111111111">
    <w:name w:val="WW-Absatz-Standardschriftart1111111111"/>
    <w:rsid w:val="00EE0FB0"/>
  </w:style>
  <w:style w:type="character" w:customStyle="1" w:styleId="WW-Absatz-Standardschriftart11111111111">
    <w:name w:val="WW-Absatz-Standardschriftart11111111111"/>
    <w:rsid w:val="00EE0FB0"/>
  </w:style>
  <w:style w:type="character" w:customStyle="1" w:styleId="WW-Absatz-Standardschriftart111111111111">
    <w:name w:val="WW-Absatz-Standardschriftart111111111111"/>
    <w:rsid w:val="00EE0FB0"/>
  </w:style>
  <w:style w:type="character" w:customStyle="1" w:styleId="Smbolosdenumerao">
    <w:name w:val="Símbolos de numeração"/>
    <w:rsid w:val="00EE0FB0"/>
  </w:style>
  <w:style w:type="character" w:customStyle="1" w:styleId="WW-Absatz-Standardschriftart1111111111111">
    <w:name w:val="WW-Absatz-Standardschriftart1111111111111"/>
    <w:rsid w:val="00EE0FB0"/>
  </w:style>
  <w:style w:type="character" w:customStyle="1" w:styleId="WW-Fontepargpadro">
    <w:name w:val="WW-Fonte parág. padrão"/>
    <w:rsid w:val="00EE0FB0"/>
  </w:style>
  <w:style w:type="character" w:customStyle="1" w:styleId="WW8Num4z1">
    <w:name w:val="WW8Num4z1"/>
    <w:rsid w:val="00EE0FB0"/>
    <w:rPr>
      <w:color w:val="auto"/>
    </w:rPr>
  </w:style>
  <w:style w:type="character" w:customStyle="1" w:styleId="WW8Num5z1">
    <w:name w:val="WW8Num5z1"/>
    <w:rsid w:val="00EE0FB0"/>
    <w:rPr>
      <w:color w:val="auto"/>
    </w:rPr>
  </w:style>
  <w:style w:type="character" w:customStyle="1" w:styleId="WW8Num14z1">
    <w:name w:val="WW8Num14z1"/>
    <w:rsid w:val="00EE0FB0"/>
    <w:rPr>
      <w:color w:val="auto"/>
    </w:rPr>
  </w:style>
  <w:style w:type="character" w:customStyle="1" w:styleId="WW8Num31z0">
    <w:name w:val="WW8Num31z0"/>
    <w:rsid w:val="00EE0FB0"/>
    <w:rPr>
      <w:rFonts w:ascii="Times New Roman" w:eastAsia="Times New Roman" w:hAnsi="Times New Roman"/>
    </w:rPr>
  </w:style>
  <w:style w:type="character" w:customStyle="1" w:styleId="WW8Num31z1">
    <w:name w:val="WW8Num31z1"/>
    <w:rsid w:val="00EE0FB0"/>
    <w:rPr>
      <w:rFonts w:ascii="Courier New" w:hAnsi="Courier New" w:cs="Courier New"/>
    </w:rPr>
  </w:style>
  <w:style w:type="character" w:customStyle="1" w:styleId="WW8Num31z2">
    <w:name w:val="WW8Num31z2"/>
    <w:rsid w:val="00EE0FB0"/>
    <w:rPr>
      <w:rFonts w:ascii="Wingdings" w:hAnsi="Wingdings"/>
    </w:rPr>
  </w:style>
  <w:style w:type="character" w:customStyle="1" w:styleId="WW8Num31z3">
    <w:name w:val="WW8Num31z3"/>
    <w:rsid w:val="00EE0FB0"/>
    <w:rPr>
      <w:rFonts w:ascii="Symbol" w:hAnsi="Symbol"/>
    </w:rPr>
  </w:style>
  <w:style w:type="character" w:customStyle="1" w:styleId="WW8Num10z1">
    <w:name w:val="WW8Num10z1"/>
    <w:rsid w:val="00EE0FB0"/>
    <w:rPr>
      <w:color w:val="auto"/>
    </w:rPr>
  </w:style>
  <w:style w:type="character" w:customStyle="1" w:styleId="WW8Num27z0">
    <w:name w:val="WW8Num27z0"/>
    <w:rsid w:val="00EE0FB0"/>
    <w:rPr>
      <w:rFonts w:ascii="Times New Roman" w:eastAsia="Times New Roman" w:hAnsi="Times New Roman"/>
    </w:rPr>
  </w:style>
  <w:style w:type="character" w:customStyle="1" w:styleId="WW8Num27z1">
    <w:name w:val="WW8Num27z1"/>
    <w:rsid w:val="00EE0FB0"/>
    <w:rPr>
      <w:rFonts w:ascii="Courier New" w:hAnsi="Courier New" w:cs="Courier New"/>
    </w:rPr>
  </w:style>
  <w:style w:type="character" w:customStyle="1" w:styleId="WW8Num27z2">
    <w:name w:val="WW8Num27z2"/>
    <w:rsid w:val="00EE0FB0"/>
    <w:rPr>
      <w:rFonts w:ascii="Wingdings" w:hAnsi="Wingdings"/>
    </w:rPr>
  </w:style>
  <w:style w:type="character" w:customStyle="1" w:styleId="WW8Num27z3">
    <w:name w:val="WW8Num27z3"/>
    <w:rsid w:val="00EE0FB0"/>
    <w:rPr>
      <w:rFonts w:ascii="Symbol" w:hAnsi="Symbol"/>
    </w:rPr>
  </w:style>
  <w:style w:type="character" w:customStyle="1" w:styleId="WW-Fontepargpadro1">
    <w:name w:val="WW-Fonte parág. padrão1"/>
    <w:rsid w:val="00EE0FB0"/>
  </w:style>
  <w:style w:type="character" w:customStyle="1" w:styleId="WW-Absatz-Standardschriftart11111111111111">
    <w:name w:val="WW-Absatz-Standardschriftart11111111111111"/>
    <w:rsid w:val="00EE0FB0"/>
  </w:style>
  <w:style w:type="character" w:customStyle="1" w:styleId="WW-Absatz-Standardschriftart111111111111111">
    <w:name w:val="WW-Absatz-Standardschriftart111111111111111"/>
    <w:rsid w:val="00EE0FB0"/>
  </w:style>
  <w:style w:type="character" w:customStyle="1" w:styleId="WW-Fontepargpadro11">
    <w:name w:val="WW-Fonte parág. padrão11"/>
    <w:rsid w:val="00EE0FB0"/>
  </w:style>
  <w:style w:type="paragraph" w:customStyle="1" w:styleId="corpodetexto210">
    <w:name w:val="corpodetexto21"/>
    <w:basedOn w:val="Normal"/>
    <w:rsid w:val="00EE0FB0"/>
    <w:pPr>
      <w:jc w:val="center"/>
    </w:pPr>
    <w:rPr>
      <w:rFonts w:ascii="Times New Roman" w:eastAsia="Arial Unicode MS" w:hAnsi="Times New Roman" w:cs="Times New Roman"/>
      <w:sz w:val="24"/>
      <w:lang w:eastAsia="pt-BR"/>
    </w:rPr>
  </w:style>
  <w:style w:type="paragraph" w:customStyle="1" w:styleId="ww-normalweb0">
    <w:name w:val="ww-normalweb"/>
    <w:basedOn w:val="Normal"/>
    <w:rsid w:val="00EE0FB0"/>
    <w:pPr>
      <w:spacing w:before="280" w:after="280"/>
      <w:jc w:val="left"/>
    </w:pPr>
    <w:rPr>
      <w:rFonts w:ascii="Arial Unicode MS" w:eastAsia="Arial Unicode MS" w:hAnsi="Arial Unicode MS" w:cs="Arial Unicode MS"/>
      <w:sz w:val="24"/>
      <w:lang w:eastAsia="pt-BR"/>
    </w:rPr>
  </w:style>
  <w:style w:type="paragraph" w:customStyle="1" w:styleId="ndice0">
    <w:name w:val="ndice"/>
    <w:basedOn w:val="Normal"/>
    <w:rsid w:val="00EE0FB0"/>
    <w:pPr>
      <w:jc w:val="left"/>
    </w:pPr>
    <w:rPr>
      <w:rFonts w:ascii="Times New Roman" w:eastAsia="Arial Unicode MS" w:hAnsi="Times New Roman" w:cs="Times New Roman"/>
      <w:sz w:val="24"/>
      <w:lang w:eastAsia="pt-BR"/>
    </w:rPr>
  </w:style>
  <w:style w:type="paragraph" w:customStyle="1" w:styleId="oscorpo0">
    <w:name w:val="oscorpo"/>
    <w:basedOn w:val="Normal"/>
    <w:rsid w:val="00EE0FB0"/>
    <w:pPr>
      <w:tabs>
        <w:tab w:val="left" w:pos="284"/>
      </w:tabs>
    </w:pPr>
    <w:rPr>
      <w:rFonts w:ascii="Times New Roman" w:eastAsia="Arial Unicode MS" w:hAnsi="Times New Roman" w:cs="Times New Roman"/>
      <w:sz w:val="24"/>
      <w:lang w:eastAsia="pt-BR"/>
    </w:rPr>
  </w:style>
  <w:style w:type="paragraph" w:customStyle="1" w:styleId="recuodecorpodetexto310">
    <w:name w:val="recuodecorpodetexto31"/>
    <w:basedOn w:val="Normal"/>
    <w:rsid w:val="00EE0FB0"/>
    <w:pPr>
      <w:ind w:firstLine="1440"/>
    </w:pPr>
    <w:rPr>
      <w:rFonts w:ascii="Times New Roman" w:eastAsia="Arial Unicode MS" w:hAnsi="Times New Roman" w:cs="Times New Roman"/>
      <w:sz w:val="24"/>
      <w:lang w:eastAsia="pt-BR"/>
    </w:rPr>
  </w:style>
  <w:style w:type="paragraph" w:customStyle="1" w:styleId="blockquote0">
    <w:name w:val="blockquote"/>
    <w:basedOn w:val="Normal"/>
    <w:rsid w:val="00EE0FB0"/>
    <w:pPr>
      <w:spacing w:before="100" w:after="100"/>
      <w:ind w:left="360" w:right="360"/>
      <w:jc w:val="left"/>
    </w:pPr>
    <w:rPr>
      <w:rFonts w:ascii="Times New Roman" w:eastAsia="Arial Unicode MS" w:hAnsi="Times New Roman" w:cs="Times New Roman"/>
      <w:sz w:val="24"/>
      <w:lang w:eastAsia="pt-BR"/>
    </w:rPr>
  </w:style>
  <w:style w:type="numbering" w:customStyle="1" w:styleId="Semlista2">
    <w:name w:val="Sem lista2"/>
    <w:next w:val="Semlista"/>
    <w:uiPriority w:val="99"/>
    <w:semiHidden/>
    <w:unhideWhenUsed/>
    <w:rsid w:val="00EE0FB0"/>
  </w:style>
  <w:style w:type="paragraph" w:customStyle="1" w:styleId="fieldtitle">
    <w:name w:val="fieldtitle"/>
    <w:basedOn w:val="Normal"/>
    <w:rsid w:val="00EE0FB0"/>
    <w:pPr>
      <w:spacing w:line="360" w:lineRule="auto"/>
      <w:ind w:firstLine="1200"/>
      <w:jc w:val="left"/>
    </w:pPr>
    <w:rPr>
      <w:rFonts w:ascii="Verdana" w:eastAsia="Times New Roman" w:hAnsi="Verdana" w:cs="Times New Roman"/>
      <w:color w:val="0000FF"/>
      <w:sz w:val="24"/>
      <w:lang w:eastAsia="pt-BR"/>
    </w:rPr>
  </w:style>
  <w:style w:type="paragraph" w:customStyle="1" w:styleId="fieldtext">
    <w:name w:val="fieldtext"/>
    <w:basedOn w:val="Normal"/>
    <w:rsid w:val="00EE0FB0"/>
    <w:pPr>
      <w:spacing w:line="360" w:lineRule="auto"/>
      <w:ind w:left="750" w:firstLine="1200"/>
      <w:jc w:val="left"/>
    </w:pPr>
    <w:rPr>
      <w:rFonts w:ascii="Verdana" w:eastAsia="Times New Roman" w:hAnsi="Verdana" w:cs="Times New Roman"/>
      <w:color w:val="000080"/>
      <w:szCs w:val="20"/>
      <w:lang w:eastAsia="pt-BR"/>
    </w:rPr>
  </w:style>
  <w:style w:type="paragraph" w:customStyle="1" w:styleId="noborder">
    <w:name w:val="noborder"/>
    <w:basedOn w:val="Normal"/>
    <w:rsid w:val="00EE0FB0"/>
    <w:pPr>
      <w:spacing w:line="360" w:lineRule="auto"/>
      <w:ind w:firstLine="1200"/>
      <w:jc w:val="left"/>
    </w:pPr>
    <w:rPr>
      <w:rFonts w:ascii="Times New Roman" w:eastAsia="Times New Roman" w:hAnsi="Times New Roman" w:cs="Times New Roman"/>
      <w:sz w:val="24"/>
      <w:lang w:eastAsia="pt-BR"/>
    </w:rPr>
  </w:style>
  <w:style w:type="paragraph" w:customStyle="1" w:styleId="font-vermelha">
    <w:name w:val="font-vermelha"/>
    <w:basedOn w:val="Normal"/>
    <w:rsid w:val="00EE0FB0"/>
    <w:pPr>
      <w:spacing w:line="360" w:lineRule="auto"/>
      <w:ind w:firstLine="1200"/>
      <w:jc w:val="left"/>
    </w:pPr>
    <w:rPr>
      <w:rFonts w:ascii="Times New Roman" w:eastAsia="Times New Roman" w:hAnsi="Times New Roman" w:cs="Times New Roman"/>
      <w:b/>
      <w:bCs/>
      <w:color w:val="FF0000"/>
      <w:sz w:val="18"/>
      <w:szCs w:val="18"/>
      <w:lang w:eastAsia="pt-BR"/>
    </w:rPr>
  </w:style>
  <w:style w:type="paragraph" w:customStyle="1" w:styleId="font-azul">
    <w:name w:val="font-azul"/>
    <w:basedOn w:val="Normal"/>
    <w:rsid w:val="00EE0FB0"/>
    <w:pPr>
      <w:spacing w:line="360" w:lineRule="auto"/>
      <w:ind w:firstLine="1200"/>
      <w:jc w:val="left"/>
    </w:pPr>
    <w:rPr>
      <w:rFonts w:ascii="Times New Roman" w:eastAsia="Times New Roman" w:hAnsi="Times New Roman" w:cs="Times New Roman"/>
      <w:b/>
      <w:bCs/>
      <w:color w:val="0000FF"/>
      <w:sz w:val="18"/>
      <w:szCs w:val="18"/>
      <w:lang w:eastAsia="pt-BR"/>
    </w:rPr>
  </w:style>
  <w:style w:type="paragraph" w:customStyle="1" w:styleId="font-cinza">
    <w:name w:val="font-cinza"/>
    <w:basedOn w:val="Normal"/>
    <w:rsid w:val="00EE0FB0"/>
    <w:pPr>
      <w:spacing w:line="360" w:lineRule="auto"/>
      <w:ind w:firstLine="1200"/>
      <w:jc w:val="left"/>
    </w:pPr>
    <w:rPr>
      <w:rFonts w:ascii="Times New Roman" w:eastAsia="Times New Roman" w:hAnsi="Times New Roman" w:cs="Times New Roman"/>
      <w:color w:val="868686"/>
      <w:sz w:val="15"/>
      <w:szCs w:val="15"/>
      <w:lang w:eastAsia="pt-BR"/>
    </w:rPr>
  </w:style>
  <w:style w:type="paragraph" w:customStyle="1" w:styleId="font-processo">
    <w:name w:val="font-processo"/>
    <w:basedOn w:val="Normal"/>
    <w:rsid w:val="00EE0FB0"/>
    <w:pPr>
      <w:spacing w:line="360" w:lineRule="auto"/>
      <w:ind w:firstLine="1200"/>
      <w:jc w:val="left"/>
    </w:pPr>
    <w:rPr>
      <w:rFonts w:ascii="Verdana" w:eastAsia="Times New Roman" w:hAnsi="Verdana" w:cs="Times New Roman"/>
      <w:color w:val="000000"/>
      <w:sz w:val="18"/>
      <w:szCs w:val="18"/>
      <w:lang w:eastAsia="pt-BR"/>
    </w:rPr>
  </w:style>
  <w:style w:type="paragraph" w:customStyle="1" w:styleId="table">
    <w:name w:val="table"/>
    <w:basedOn w:val="Normal"/>
    <w:rsid w:val="00EE0FB0"/>
    <w:pPr>
      <w:pBdr>
        <w:top w:val="dashed" w:sz="6" w:space="0" w:color="868686"/>
        <w:left w:val="dashed" w:sz="6" w:space="0" w:color="868686"/>
        <w:bottom w:val="dashed" w:sz="6" w:space="0" w:color="868686"/>
        <w:right w:val="dashed" w:sz="6" w:space="0" w:color="868686"/>
      </w:pBdr>
      <w:spacing w:line="360" w:lineRule="auto"/>
      <w:ind w:firstLine="1200"/>
      <w:jc w:val="left"/>
    </w:pPr>
    <w:rPr>
      <w:rFonts w:ascii="Verdana" w:eastAsia="Times New Roman" w:hAnsi="Verdana" w:cs="Times New Roman"/>
      <w:sz w:val="15"/>
      <w:szCs w:val="15"/>
      <w:lang w:eastAsia="pt-BR"/>
    </w:rPr>
  </w:style>
  <w:style w:type="paragraph" w:customStyle="1" w:styleId="tr">
    <w:name w:val="tr"/>
    <w:basedOn w:val="Normal"/>
    <w:rsid w:val="00EE0FB0"/>
    <w:pPr>
      <w:spacing w:line="360" w:lineRule="auto"/>
      <w:ind w:firstLine="1200"/>
      <w:jc w:val="left"/>
    </w:pPr>
    <w:rPr>
      <w:rFonts w:ascii="Verdana" w:eastAsia="Times New Roman" w:hAnsi="Verdana" w:cs="Times New Roman"/>
      <w:color w:val="000080"/>
      <w:sz w:val="15"/>
      <w:szCs w:val="15"/>
      <w:lang w:eastAsia="pt-BR"/>
    </w:rPr>
  </w:style>
  <w:style w:type="paragraph" w:customStyle="1" w:styleId="trtitle">
    <w:name w:val="tr_title"/>
    <w:basedOn w:val="Normal"/>
    <w:rsid w:val="00EE0FB0"/>
    <w:pPr>
      <w:shd w:val="clear" w:color="auto" w:fill="CFCFCF"/>
      <w:spacing w:line="360" w:lineRule="auto"/>
      <w:ind w:firstLine="1200"/>
      <w:jc w:val="left"/>
    </w:pPr>
    <w:rPr>
      <w:rFonts w:ascii="Verdana" w:eastAsia="Times New Roman" w:hAnsi="Verdana" w:cs="Times New Roman"/>
      <w:b/>
      <w:bCs/>
      <w:color w:val="868686"/>
      <w:sz w:val="15"/>
      <w:szCs w:val="15"/>
      <w:lang w:eastAsia="pt-BR"/>
    </w:rPr>
  </w:style>
  <w:style w:type="paragraph" w:customStyle="1" w:styleId="checkbox">
    <w:name w:val="checkbox"/>
    <w:basedOn w:val="Normal"/>
    <w:rsid w:val="00EE0FB0"/>
    <w:pPr>
      <w:pBdr>
        <w:top w:val="single" w:sz="6" w:space="0" w:color="868686"/>
        <w:left w:val="single" w:sz="6" w:space="0" w:color="868686"/>
        <w:bottom w:val="single" w:sz="6" w:space="0" w:color="868686"/>
        <w:right w:val="single" w:sz="6" w:space="0" w:color="868686"/>
      </w:pBdr>
      <w:spacing w:line="360" w:lineRule="auto"/>
      <w:ind w:firstLine="1200"/>
      <w:jc w:val="left"/>
    </w:pPr>
    <w:rPr>
      <w:rFonts w:ascii="Times New Roman" w:eastAsia="Times New Roman" w:hAnsi="Times New Roman" w:cs="Times New Roman"/>
      <w:sz w:val="24"/>
      <w:lang w:eastAsia="pt-BR"/>
    </w:rPr>
  </w:style>
  <w:style w:type="paragraph" w:customStyle="1" w:styleId="checkbox2">
    <w:name w:val="checkbox2"/>
    <w:basedOn w:val="Normal"/>
    <w:rsid w:val="00EE0FB0"/>
    <w:pPr>
      <w:pBdr>
        <w:top w:val="inset" w:sz="6" w:space="0" w:color="000000"/>
        <w:left w:val="inset" w:sz="6" w:space="0" w:color="000000"/>
        <w:bottom w:val="inset" w:sz="6" w:space="0" w:color="000000"/>
        <w:right w:val="inset" w:sz="6" w:space="0" w:color="000000"/>
      </w:pBdr>
      <w:shd w:val="clear" w:color="auto" w:fill="A9A9A9"/>
      <w:spacing w:line="360" w:lineRule="auto"/>
      <w:ind w:firstLine="1200"/>
      <w:jc w:val="left"/>
    </w:pPr>
    <w:rPr>
      <w:rFonts w:ascii="Times New Roman" w:eastAsia="Times New Roman" w:hAnsi="Times New Roman" w:cs="Times New Roman"/>
      <w:sz w:val="24"/>
      <w:lang w:eastAsia="pt-BR"/>
    </w:rPr>
  </w:style>
  <w:style w:type="paragraph" w:customStyle="1" w:styleId="boldtext">
    <w:name w:val="boldtext"/>
    <w:basedOn w:val="Normal"/>
    <w:rsid w:val="00EE0FB0"/>
    <w:pPr>
      <w:spacing w:line="360" w:lineRule="auto"/>
      <w:ind w:firstLine="1200"/>
      <w:jc w:val="left"/>
    </w:pPr>
    <w:rPr>
      <w:rFonts w:ascii="Verdana" w:eastAsia="Times New Roman" w:hAnsi="Verdana" w:cs="Times New Roman"/>
      <w:b/>
      <w:bCs/>
      <w:color w:val="666666"/>
      <w:sz w:val="15"/>
      <w:szCs w:val="15"/>
      <w:lang w:eastAsia="pt-BR"/>
    </w:rPr>
  </w:style>
  <w:style w:type="paragraph" w:customStyle="1" w:styleId="tableproc">
    <w:name w:val="tableproc"/>
    <w:basedOn w:val="Normal"/>
    <w:rsid w:val="00EE0FB0"/>
    <w:pPr>
      <w:pBdr>
        <w:top w:val="single" w:sz="6" w:space="0" w:color="999999"/>
        <w:bottom w:val="single" w:sz="6" w:space="0" w:color="999999"/>
      </w:pBdr>
      <w:spacing w:line="360" w:lineRule="auto"/>
      <w:ind w:firstLine="1200"/>
    </w:pPr>
    <w:rPr>
      <w:rFonts w:ascii="Times New Roman" w:eastAsia="Times New Roman" w:hAnsi="Times New Roman" w:cs="Times New Roman"/>
      <w:sz w:val="24"/>
      <w:lang w:eastAsia="pt-BR"/>
    </w:rPr>
  </w:style>
  <w:style w:type="paragraph" w:customStyle="1" w:styleId="font-processobold">
    <w:name w:val="font-processobold"/>
    <w:basedOn w:val="Normal"/>
    <w:rsid w:val="00EE0FB0"/>
    <w:pPr>
      <w:spacing w:line="360" w:lineRule="auto"/>
      <w:ind w:firstLine="1200"/>
      <w:jc w:val="left"/>
    </w:pPr>
    <w:rPr>
      <w:rFonts w:ascii="Verdana" w:eastAsia="Times New Roman" w:hAnsi="Verdana" w:cs="Times New Roman"/>
      <w:b/>
      <w:bCs/>
      <w:color w:val="000000"/>
      <w:sz w:val="18"/>
      <w:szCs w:val="18"/>
      <w:lang w:eastAsia="pt-BR"/>
    </w:rPr>
  </w:style>
  <w:style w:type="paragraph" w:customStyle="1" w:styleId="hiton">
    <w:name w:val="hiton"/>
    <w:basedOn w:val="Normal"/>
    <w:rsid w:val="00EE0FB0"/>
    <w:pPr>
      <w:shd w:val="clear" w:color="auto" w:fill="FFCC00"/>
      <w:spacing w:line="360" w:lineRule="auto"/>
      <w:ind w:firstLine="1200"/>
      <w:jc w:val="left"/>
    </w:pPr>
    <w:rPr>
      <w:rFonts w:ascii="Times New Roman" w:eastAsia="Times New Roman" w:hAnsi="Times New Roman" w:cs="Times New Roman"/>
      <w:sz w:val="24"/>
      <w:lang w:eastAsia="pt-BR"/>
    </w:rPr>
  </w:style>
  <w:style w:type="character" w:customStyle="1" w:styleId="apple-style-span">
    <w:name w:val="apple-style-span"/>
    <w:rsid w:val="00EE0FB0"/>
  </w:style>
  <w:style w:type="character" w:styleId="Refdenotaderodap">
    <w:name w:val="footnote reference"/>
    <w:uiPriority w:val="99"/>
    <w:semiHidden/>
    <w:rsid w:val="00EE0FB0"/>
    <w:rPr>
      <w:vertAlign w:val="superscript"/>
    </w:rPr>
  </w:style>
  <w:style w:type="character" w:customStyle="1" w:styleId="apple-converted-space">
    <w:name w:val="apple-converted-space"/>
    <w:rsid w:val="00EE0FB0"/>
  </w:style>
  <w:style w:type="character" w:customStyle="1" w:styleId="MapadoDocumentoChar1">
    <w:name w:val="Mapa do Documento Char1"/>
    <w:uiPriority w:val="99"/>
    <w:semiHidden/>
    <w:rsid w:val="00EE0FB0"/>
    <w:rPr>
      <w:rFonts w:ascii="Tahoma" w:eastAsia="Times New Roman" w:hAnsi="Tahoma" w:cs="Tahoma"/>
      <w:sz w:val="16"/>
      <w:szCs w:val="16"/>
      <w:lang w:eastAsia="pt-BR"/>
    </w:rPr>
  </w:style>
  <w:style w:type="numbering" w:customStyle="1" w:styleId="Semlista3">
    <w:name w:val="Sem lista3"/>
    <w:next w:val="Semlista"/>
    <w:uiPriority w:val="99"/>
    <w:semiHidden/>
    <w:unhideWhenUsed/>
    <w:rsid w:val="00EE0FB0"/>
  </w:style>
  <w:style w:type="numbering" w:customStyle="1" w:styleId="Semlista4">
    <w:name w:val="Sem lista4"/>
    <w:next w:val="Semlista"/>
    <w:uiPriority w:val="99"/>
    <w:semiHidden/>
    <w:unhideWhenUsed/>
    <w:rsid w:val="00EE0FB0"/>
  </w:style>
  <w:style w:type="paragraph" w:styleId="PargrafodaLista">
    <w:name w:val="List Paragraph"/>
    <w:basedOn w:val="Normal"/>
    <w:uiPriority w:val="34"/>
    <w:qFormat/>
    <w:rsid w:val="00EE0FB0"/>
    <w:pPr>
      <w:spacing w:after="200" w:line="276" w:lineRule="auto"/>
      <w:ind w:left="720"/>
      <w:contextualSpacing/>
      <w:jc w:val="left"/>
    </w:pPr>
    <w:rPr>
      <w:rFonts w:ascii="Calibri" w:eastAsia="Calibri" w:hAnsi="Calibri" w:cs="Times New Roman"/>
      <w:sz w:val="22"/>
      <w:szCs w:val="22"/>
    </w:rPr>
  </w:style>
  <w:style w:type="paragraph" w:customStyle="1" w:styleId="font5">
    <w:name w:val="font5"/>
    <w:basedOn w:val="Normal"/>
    <w:rsid w:val="00EE0FB0"/>
    <w:pPr>
      <w:spacing w:before="100" w:beforeAutospacing="1" w:after="100" w:afterAutospacing="1"/>
      <w:jc w:val="left"/>
    </w:pPr>
    <w:rPr>
      <w:rFonts w:ascii="Times New Roman" w:eastAsia="Arial Unicode MS" w:hAnsi="Times New Roman" w:cs="Times New Roman"/>
      <w:szCs w:val="20"/>
      <w:lang w:eastAsia="pt-BR"/>
    </w:rPr>
  </w:style>
  <w:style w:type="paragraph" w:customStyle="1" w:styleId="Artigo">
    <w:name w:val="Artigo"/>
    <w:basedOn w:val="Normal"/>
    <w:uiPriority w:val="99"/>
    <w:rsid w:val="00EE0FB0"/>
    <w:pPr>
      <w:spacing w:before="60" w:after="60"/>
      <w:ind w:firstLine="1418"/>
    </w:pPr>
    <w:rPr>
      <w:rFonts w:ascii="Times New Roman" w:eastAsia="Times New Roman" w:hAnsi="Times New Roman" w:cs="Times New Roman"/>
      <w:sz w:val="24"/>
      <w:szCs w:val="20"/>
      <w:lang w:eastAsia="pt-BR"/>
    </w:rPr>
  </w:style>
  <w:style w:type="numbering" w:customStyle="1" w:styleId="Semlista5">
    <w:name w:val="Sem lista5"/>
    <w:next w:val="Semlista"/>
    <w:uiPriority w:val="99"/>
    <w:semiHidden/>
    <w:unhideWhenUsed/>
    <w:rsid w:val="00EE0FB0"/>
  </w:style>
  <w:style w:type="character" w:customStyle="1" w:styleId="Ttulo2Char1">
    <w:name w:val="Título 2 Char1"/>
    <w:aliases w:val="Subtítulo1 Char"/>
    <w:semiHidden/>
    <w:rsid w:val="00EE0FB0"/>
    <w:rPr>
      <w:rFonts w:ascii="Cambria" w:eastAsia="Times New Roman" w:hAnsi="Cambria" w:cs="Times New Roman"/>
      <w:b/>
      <w:bCs/>
      <w:color w:val="4F81BD"/>
      <w:sz w:val="26"/>
      <w:szCs w:val="26"/>
    </w:rPr>
  </w:style>
  <w:style w:type="numbering" w:customStyle="1" w:styleId="Semlista6">
    <w:name w:val="Sem lista6"/>
    <w:next w:val="Semlista"/>
    <w:uiPriority w:val="99"/>
    <w:semiHidden/>
    <w:unhideWhenUsed/>
    <w:rsid w:val="00EE0FB0"/>
  </w:style>
  <w:style w:type="paragraph" w:customStyle="1" w:styleId="04partenormativa0">
    <w:name w:val="04partenormativa"/>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05assinatura">
    <w:name w:val="05assinatura"/>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character" w:styleId="Nmerodepgina">
    <w:name w:val="page number"/>
    <w:uiPriority w:val="99"/>
    <w:rsid w:val="00EE0FB0"/>
  </w:style>
  <w:style w:type="paragraph" w:customStyle="1" w:styleId="TPTexto">
    <w:name w:val="TPTexto"/>
    <w:uiPriority w:val="99"/>
    <w:rsid w:val="00EE0FB0"/>
    <w:pPr>
      <w:tabs>
        <w:tab w:val="left" w:pos="1418"/>
      </w:tabs>
      <w:spacing w:after="240"/>
    </w:pPr>
    <w:rPr>
      <w:rFonts w:ascii="Times New Roman" w:eastAsia="Times New Roman" w:hAnsi="Times New Roman" w:cs="Times New Roman"/>
      <w:lang w:eastAsia="pt-BR"/>
    </w:rPr>
  </w:style>
  <w:style w:type="character" w:customStyle="1" w:styleId="artigo0">
    <w:name w:val="artigo"/>
    <w:uiPriority w:val="99"/>
    <w:rsid w:val="00EE0FB0"/>
    <w:rPr>
      <w:rFonts w:ascii="Times New Roman" w:hAnsi="Times New Roman" w:cs="Times New Roman"/>
      <w:b/>
      <w:bCs/>
      <w:color w:val="0000FF"/>
    </w:rPr>
  </w:style>
  <w:style w:type="paragraph" w:customStyle="1" w:styleId="textbody">
    <w:name w:val="textbody"/>
    <w:basedOn w:val="Normal"/>
    <w:rsid w:val="00EE0FB0"/>
    <w:pPr>
      <w:spacing w:before="100" w:beforeAutospacing="1" w:after="100" w:afterAutospacing="1"/>
      <w:jc w:val="left"/>
    </w:pPr>
    <w:rPr>
      <w:rFonts w:ascii="Times New Roman" w:eastAsia="Times New Roman" w:hAnsi="Times New Roman" w:cs="Times New Roman"/>
      <w:sz w:val="16"/>
      <w:szCs w:val="16"/>
      <w:lang w:eastAsia="pt-BR"/>
    </w:rPr>
  </w:style>
  <w:style w:type="paragraph" w:customStyle="1" w:styleId="Textbody0">
    <w:name w:val="Text body"/>
    <w:basedOn w:val="Normal"/>
    <w:uiPriority w:val="99"/>
    <w:rsid w:val="00EE0FB0"/>
    <w:pPr>
      <w:autoSpaceDN w:val="0"/>
      <w:spacing w:after="120"/>
      <w:jc w:val="left"/>
    </w:pPr>
    <w:rPr>
      <w:rFonts w:ascii="Times New Roman" w:eastAsia="Times New Roman" w:hAnsi="Times New Roman" w:cs="Times New Roman"/>
      <w:sz w:val="16"/>
      <w:szCs w:val="16"/>
      <w:lang w:eastAsia="pt-BR"/>
    </w:rPr>
  </w:style>
  <w:style w:type="paragraph" w:customStyle="1" w:styleId="06Alterao">
    <w:name w:val="06 Alteração"/>
    <w:basedOn w:val="NormalWeb"/>
    <w:next w:val="Normal"/>
    <w:uiPriority w:val="99"/>
    <w:rsid w:val="00EE0FB0"/>
    <w:pPr>
      <w:spacing w:before="0" w:beforeAutospacing="0" w:after="120" w:afterAutospacing="0"/>
      <w:ind w:left="1418"/>
    </w:pPr>
    <w:rPr>
      <w:rFonts w:ascii="Times New Roman" w:eastAsia="Times New Roman" w:hAnsi="Times New Roman" w:cs="Times New Roman"/>
      <w:lang w:eastAsia="ar-SA"/>
    </w:rPr>
  </w:style>
  <w:style w:type="paragraph" w:customStyle="1" w:styleId="05Assinatura0">
    <w:name w:val="05 Assinatura"/>
    <w:basedOn w:val="Ttulo1"/>
    <w:uiPriority w:val="99"/>
    <w:rsid w:val="00EE0FB0"/>
    <w:pPr>
      <w:keepNext w:val="0"/>
      <w:suppressAutoHyphens/>
      <w:spacing w:before="960" w:after="120"/>
    </w:pPr>
    <w:rPr>
      <w:rFonts w:eastAsia="Arial Unicode MS"/>
      <w:b w:val="0"/>
      <w:caps/>
      <w:color w:val="000000"/>
      <w:kern w:val="1"/>
      <w:sz w:val="16"/>
      <w:szCs w:val="16"/>
      <w:lang w:eastAsia="ar-SA"/>
    </w:rPr>
  </w:style>
  <w:style w:type="character" w:customStyle="1" w:styleId="hiperlink0">
    <w:name w:val="hiperlink"/>
    <w:rsid w:val="00EE0FB0"/>
    <w:rPr>
      <w:color w:val="0000FF"/>
      <w:u w:val="single"/>
    </w:rPr>
  </w:style>
  <w:style w:type="character" w:customStyle="1" w:styleId="ft">
    <w:name w:val="ft"/>
    <w:rsid w:val="00EE0FB0"/>
    <w:rPr>
      <w:rFonts w:ascii="Times New Roman" w:hAnsi="Times New Roman" w:cs="Times New Roman" w:hint="default"/>
    </w:rPr>
  </w:style>
  <w:style w:type="paragraph" w:customStyle="1" w:styleId="ementa">
    <w:name w:val="ementa"/>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texto10">
    <w:name w:val="texto10"/>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texto20">
    <w:name w:val="texto20"/>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texto3">
    <w:name w:val="texto3"/>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c9">
    <w:name w:val="c9"/>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numbering" w:customStyle="1" w:styleId="Semlista7">
    <w:name w:val="Sem lista7"/>
    <w:next w:val="Semlista"/>
    <w:uiPriority w:val="99"/>
    <w:semiHidden/>
    <w:unhideWhenUsed/>
    <w:rsid w:val="00EE0FB0"/>
  </w:style>
  <w:style w:type="paragraph" w:customStyle="1" w:styleId="07identificaoem">
    <w:name w:val="07identificaoem"/>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ttuloin">
    <w:name w:val="ttuloin"/>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padro0">
    <w:name w:val="padr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pllivro">
    <w:name w:val="pllivr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cargo">
    <w:name w:val="carg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nome">
    <w:name w:val="nome"/>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mpttulo">
    <w:name w:val="mpttul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tablecontents">
    <w:name w:val="tablecontents"/>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numbering" w:customStyle="1" w:styleId="Semlista8">
    <w:name w:val="Sem lista8"/>
    <w:next w:val="Semlista"/>
    <w:uiPriority w:val="99"/>
    <w:semiHidden/>
    <w:unhideWhenUsed/>
    <w:rsid w:val="00EE0FB0"/>
  </w:style>
  <w:style w:type="numbering" w:customStyle="1" w:styleId="Semlista9">
    <w:name w:val="Sem lista9"/>
    <w:next w:val="Semlista"/>
    <w:uiPriority w:val="99"/>
    <w:semiHidden/>
    <w:unhideWhenUsed/>
    <w:rsid w:val="00EE0FB0"/>
  </w:style>
  <w:style w:type="numbering" w:customStyle="1" w:styleId="Semlista10">
    <w:name w:val="Sem lista10"/>
    <w:next w:val="Semlista"/>
    <w:uiPriority w:val="99"/>
    <w:semiHidden/>
    <w:unhideWhenUsed/>
    <w:rsid w:val="00EE0FB0"/>
  </w:style>
  <w:style w:type="numbering" w:customStyle="1" w:styleId="Semlista1111">
    <w:name w:val="Sem lista1111"/>
    <w:next w:val="Semlista"/>
    <w:uiPriority w:val="99"/>
    <w:semiHidden/>
    <w:unhideWhenUsed/>
    <w:rsid w:val="00EE0FB0"/>
  </w:style>
  <w:style w:type="numbering" w:customStyle="1" w:styleId="Semlista12">
    <w:name w:val="Sem lista12"/>
    <w:next w:val="Semlista"/>
    <w:uiPriority w:val="99"/>
    <w:semiHidden/>
    <w:unhideWhenUsed/>
    <w:rsid w:val="00EE0FB0"/>
  </w:style>
  <w:style w:type="numbering" w:customStyle="1" w:styleId="Semlista13">
    <w:name w:val="Sem lista13"/>
    <w:next w:val="Semlista"/>
    <w:uiPriority w:val="99"/>
    <w:semiHidden/>
    <w:unhideWhenUsed/>
    <w:rsid w:val="00EE0FB0"/>
  </w:style>
  <w:style w:type="numbering" w:customStyle="1" w:styleId="Semlista14">
    <w:name w:val="Sem lista14"/>
    <w:next w:val="Semlista"/>
    <w:uiPriority w:val="99"/>
    <w:semiHidden/>
    <w:unhideWhenUsed/>
    <w:rsid w:val="00EE0FB0"/>
  </w:style>
  <w:style w:type="numbering" w:customStyle="1" w:styleId="Semlista15">
    <w:name w:val="Sem lista15"/>
    <w:next w:val="Semlista"/>
    <w:uiPriority w:val="99"/>
    <w:semiHidden/>
    <w:unhideWhenUsed/>
    <w:rsid w:val="00EE0FB0"/>
  </w:style>
  <w:style w:type="numbering" w:customStyle="1" w:styleId="Semlista16">
    <w:name w:val="Sem lista16"/>
    <w:next w:val="Semlista"/>
    <w:uiPriority w:val="99"/>
    <w:semiHidden/>
    <w:unhideWhenUsed/>
    <w:rsid w:val="00EE0FB0"/>
  </w:style>
  <w:style w:type="numbering" w:customStyle="1" w:styleId="Semlista17">
    <w:name w:val="Sem lista17"/>
    <w:next w:val="Semlista"/>
    <w:uiPriority w:val="99"/>
    <w:semiHidden/>
    <w:unhideWhenUsed/>
    <w:rsid w:val="00EE0FB0"/>
  </w:style>
  <w:style w:type="character" w:customStyle="1" w:styleId="WW8Num1z0">
    <w:name w:val="WW8Num1z0"/>
    <w:rsid w:val="00EE0FB0"/>
  </w:style>
  <w:style w:type="character" w:customStyle="1" w:styleId="WW8Num1z1">
    <w:name w:val="WW8Num1z1"/>
    <w:rsid w:val="00EE0FB0"/>
  </w:style>
  <w:style w:type="character" w:customStyle="1" w:styleId="WW8Num1z2">
    <w:name w:val="WW8Num1z2"/>
    <w:rsid w:val="00EE0FB0"/>
  </w:style>
  <w:style w:type="character" w:customStyle="1" w:styleId="WW8Num1z3">
    <w:name w:val="WW8Num1z3"/>
    <w:rsid w:val="00EE0FB0"/>
  </w:style>
  <w:style w:type="character" w:customStyle="1" w:styleId="WW8Num1z4">
    <w:name w:val="WW8Num1z4"/>
    <w:rsid w:val="00EE0FB0"/>
  </w:style>
  <w:style w:type="character" w:customStyle="1" w:styleId="WW8Num1z5">
    <w:name w:val="WW8Num1z5"/>
    <w:rsid w:val="00EE0FB0"/>
  </w:style>
  <w:style w:type="character" w:customStyle="1" w:styleId="WW8Num1z6">
    <w:name w:val="WW8Num1z6"/>
    <w:rsid w:val="00EE0FB0"/>
  </w:style>
  <w:style w:type="character" w:customStyle="1" w:styleId="WW8Num1z7">
    <w:name w:val="WW8Num1z7"/>
    <w:rsid w:val="00EE0FB0"/>
  </w:style>
  <w:style w:type="character" w:customStyle="1" w:styleId="WW8Num1z8">
    <w:name w:val="WW8Num1z8"/>
    <w:rsid w:val="00EE0FB0"/>
  </w:style>
  <w:style w:type="character" w:customStyle="1" w:styleId="WW8Num2z0">
    <w:name w:val="WW8Num2z0"/>
    <w:rsid w:val="00EE0FB0"/>
    <w:rPr>
      <w:rFonts w:ascii="Arial" w:hAnsi="Arial" w:cs="Arial"/>
      <w:sz w:val="18"/>
      <w:szCs w:val="24"/>
    </w:rPr>
  </w:style>
  <w:style w:type="character" w:customStyle="1" w:styleId="WW8Num3z0">
    <w:name w:val="WW8Num3z0"/>
    <w:rsid w:val="00EE0FB0"/>
  </w:style>
  <w:style w:type="character" w:customStyle="1" w:styleId="WW8Num2z1">
    <w:name w:val="WW8Num2z1"/>
    <w:rsid w:val="00EE0FB0"/>
  </w:style>
  <w:style w:type="character" w:customStyle="1" w:styleId="WW8Num2z2">
    <w:name w:val="WW8Num2z2"/>
    <w:rsid w:val="00EE0FB0"/>
  </w:style>
  <w:style w:type="character" w:customStyle="1" w:styleId="WW8Num2z3">
    <w:name w:val="WW8Num2z3"/>
    <w:rsid w:val="00EE0FB0"/>
  </w:style>
  <w:style w:type="character" w:customStyle="1" w:styleId="WW8Num2z4">
    <w:name w:val="WW8Num2z4"/>
    <w:rsid w:val="00EE0FB0"/>
  </w:style>
  <w:style w:type="character" w:customStyle="1" w:styleId="WW8Num2z5">
    <w:name w:val="WW8Num2z5"/>
    <w:rsid w:val="00EE0FB0"/>
  </w:style>
  <w:style w:type="character" w:customStyle="1" w:styleId="WW8Num2z6">
    <w:name w:val="WW8Num2z6"/>
    <w:rsid w:val="00EE0FB0"/>
  </w:style>
  <w:style w:type="character" w:customStyle="1" w:styleId="WW8Num2z7">
    <w:name w:val="WW8Num2z7"/>
    <w:rsid w:val="00EE0FB0"/>
  </w:style>
  <w:style w:type="character" w:customStyle="1" w:styleId="WW8Num2z8">
    <w:name w:val="WW8Num2z8"/>
    <w:rsid w:val="00EE0FB0"/>
  </w:style>
  <w:style w:type="character" w:customStyle="1" w:styleId="WW8Num3z1">
    <w:name w:val="WW8Num3z1"/>
    <w:rsid w:val="00EE0FB0"/>
  </w:style>
  <w:style w:type="character" w:customStyle="1" w:styleId="WW8Num3z2">
    <w:name w:val="WW8Num3z2"/>
    <w:rsid w:val="00EE0FB0"/>
  </w:style>
  <w:style w:type="character" w:customStyle="1" w:styleId="WW8Num3z3">
    <w:name w:val="WW8Num3z3"/>
    <w:rsid w:val="00EE0FB0"/>
  </w:style>
  <w:style w:type="character" w:customStyle="1" w:styleId="WW8Num3z4">
    <w:name w:val="WW8Num3z4"/>
    <w:rsid w:val="00EE0FB0"/>
  </w:style>
  <w:style w:type="character" w:customStyle="1" w:styleId="WW8Num3z5">
    <w:name w:val="WW8Num3z5"/>
    <w:rsid w:val="00EE0FB0"/>
  </w:style>
  <w:style w:type="character" w:customStyle="1" w:styleId="WW8Num3z6">
    <w:name w:val="WW8Num3z6"/>
    <w:rsid w:val="00EE0FB0"/>
  </w:style>
  <w:style w:type="character" w:customStyle="1" w:styleId="WW8Num3z7">
    <w:name w:val="WW8Num3z7"/>
    <w:rsid w:val="00EE0FB0"/>
  </w:style>
  <w:style w:type="character" w:customStyle="1" w:styleId="WW8Num3z8">
    <w:name w:val="WW8Num3z8"/>
    <w:rsid w:val="00EE0FB0"/>
  </w:style>
  <w:style w:type="character" w:customStyle="1" w:styleId="WW8Num4z0">
    <w:name w:val="WW8Num4z0"/>
    <w:rsid w:val="00EE0FB0"/>
  </w:style>
  <w:style w:type="character" w:customStyle="1" w:styleId="WW8Num4z2">
    <w:name w:val="WW8Num4z2"/>
    <w:rsid w:val="00EE0FB0"/>
  </w:style>
  <w:style w:type="character" w:customStyle="1" w:styleId="WW8Num4z3">
    <w:name w:val="WW8Num4z3"/>
    <w:rsid w:val="00EE0FB0"/>
  </w:style>
  <w:style w:type="character" w:customStyle="1" w:styleId="WW8Num4z4">
    <w:name w:val="WW8Num4z4"/>
    <w:rsid w:val="00EE0FB0"/>
  </w:style>
  <w:style w:type="character" w:customStyle="1" w:styleId="WW8Num4z5">
    <w:name w:val="WW8Num4z5"/>
    <w:rsid w:val="00EE0FB0"/>
  </w:style>
  <w:style w:type="character" w:customStyle="1" w:styleId="WW8Num4z6">
    <w:name w:val="WW8Num4z6"/>
    <w:rsid w:val="00EE0FB0"/>
  </w:style>
  <w:style w:type="character" w:customStyle="1" w:styleId="WW8Num4z7">
    <w:name w:val="WW8Num4z7"/>
    <w:rsid w:val="00EE0FB0"/>
  </w:style>
  <w:style w:type="character" w:customStyle="1" w:styleId="WW8Num4z8">
    <w:name w:val="WW8Num4z8"/>
    <w:rsid w:val="00EE0FB0"/>
  </w:style>
  <w:style w:type="character" w:customStyle="1" w:styleId="WW8Num5z0">
    <w:name w:val="WW8Num5z0"/>
    <w:rsid w:val="00EE0FB0"/>
  </w:style>
  <w:style w:type="character" w:customStyle="1" w:styleId="WW8Num6z0">
    <w:name w:val="WW8Num6z0"/>
    <w:rsid w:val="00EE0FB0"/>
  </w:style>
  <w:style w:type="character" w:customStyle="1" w:styleId="WW8Num6z1">
    <w:name w:val="WW8Num6z1"/>
    <w:rsid w:val="00EE0FB0"/>
  </w:style>
  <w:style w:type="character" w:customStyle="1" w:styleId="WW8Num6z2">
    <w:name w:val="WW8Num6z2"/>
    <w:rsid w:val="00EE0FB0"/>
  </w:style>
  <w:style w:type="character" w:customStyle="1" w:styleId="WW8Num6z3">
    <w:name w:val="WW8Num6z3"/>
    <w:rsid w:val="00EE0FB0"/>
  </w:style>
  <w:style w:type="character" w:customStyle="1" w:styleId="WW8Num6z4">
    <w:name w:val="WW8Num6z4"/>
    <w:rsid w:val="00EE0FB0"/>
  </w:style>
  <w:style w:type="character" w:customStyle="1" w:styleId="WW8Num6z5">
    <w:name w:val="WW8Num6z5"/>
    <w:rsid w:val="00EE0FB0"/>
  </w:style>
  <w:style w:type="character" w:customStyle="1" w:styleId="WW8Num6z6">
    <w:name w:val="WW8Num6z6"/>
    <w:rsid w:val="00EE0FB0"/>
  </w:style>
  <w:style w:type="character" w:customStyle="1" w:styleId="WW8Num6z7">
    <w:name w:val="WW8Num6z7"/>
    <w:rsid w:val="00EE0FB0"/>
  </w:style>
  <w:style w:type="character" w:customStyle="1" w:styleId="WW8Num6z8">
    <w:name w:val="WW8Num6z8"/>
    <w:rsid w:val="00EE0FB0"/>
  </w:style>
  <w:style w:type="character" w:customStyle="1" w:styleId="WW8Num7z0">
    <w:name w:val="WW8Num7z0"/>
    <w:rsid w:val="00EE0FB0"/>
  </w:style>
  <w:style w:type="character" w:customStyle="1" w:styleId="WW8Num9z0">
    <w:name w:val="WW8Num9z0"/>
    <w:rsid w:val="00EE0FB0"/>
  </w:style>
  <w:style w:type="character" w:customStyle="1" w:styleId="WW8Num10z0">
    <w:name w:val="WW8Num10z0"/>
    <w:rsid w:val="00EE0FB0"/>
  </w:style>
  <w:style w:type="character" w:customStyle="1" w:styleId="WW8Num11z0">
    <w:name w:val="WW8Num11z0"/>
    <w:rsid w:val="00EE0FB0"/>
  </w:style>
  <w:style w:type="character" w:customStyle="1" w:styleId="WW8Num12z0">
    <w:name w:val="WW8Num12z0"/>
    <w:rsid w:val="00EE0FB0"/>
  </w:style>
  <w:style w:type="character" w:customStyle="1" w:styleId="WW8Num12z1">
    <w:name w:val="WW8Num12z1"/>
    <w:rsid w:val="00EE0FB0"/>
  </w:style>
  <w:style w:type="character" w:customStyle="1" w:styleId="WW8Num12z2">
    <w:name w:val="WW8Num12z2"/>
    <w:rsid w:val="00EE0FB0"/>
  </w:style>
  <w:style w:type="character" w:customStyle="1" w:styleId="WW8Num12z3">
    <w:name w:val="WW8Num12z3"/>
    <w:rsid w:val="00EE0FB0"/>
  </w:style>
  <w:style w:type="character" w:customStyle="1" w:styleId="WW8Num12z4">
    <w:name w:val="WW8Num12z4"/>
    <w:rsid w:val="00EE0FB0"/>
  </w:style>
  <w:style w:type="character" w:customStyle="1" w:styleId="WW8Num12z5">
    <w:name w:val="WW8Num12z5"/>
    <w:rsid w:val="00EE0FB0"/>
  </w:style>
  <w:style w:type="character" w:customStyle="1" w:styleId="WW8Num12z6">
    <w:name w:val="WW8Num12z6"/>
    <w:rsid w:val="00EE0FB0"/>
  </w:style>
  <w:style w:type="character" w:customStyle="1" w:styleId="WW8Num12z7">
    <w:name w:val="WW8Num12z7"/>
    <w:rsid w:val="00EE0FB0"/>
  </w:style>
  <w:style w:type="character" w:customStyle="1" w:styleId="WW8Num12z8">
    <w:name w:val="WW8Num12z8"/>
    <w:rsid w:val="00EE0FB0"/>
  </w:style>
  <w:style w:type="character" w:customStyle="1" w:styleId="WW8Num13z0">
    <w:name w:val="WW8Num13z0"/>
    <w:rsid w:val="00EE0FB0"/>
    <w:rPr>
      <w:rFonts w:ascii="Arial" w:eastAsia="Times New Roman" w:hAnsi="Arial" w:cs="Arial"/>
    </w:rPr>
  </w:style>
  <w:style w:type="character" w:customStyle="1" w:styleId="WW8Num13z1">
    <w:name w:val="WW8Num13z1"/>
    <w:rsid w:val="00EE0FB0"/>
    <w:rPr>
      <w:rFonts w:ascii="Courier New" w:hAnsi="Courier New" w:cs="Wingdings"/>
    </w:rPr>
  </w:style>
  <w:style w:type="character" w:customStyle="1" w:styleId="WW8Num13z2">
    <w:name w:val="WW8Num13z2"/>
    <w:rsid w:val="00EE0FB0"/>
    <w:rPr>
      <w:rFonts w:ascii="Wingdings" w:hAnsi="Wingdings" w:cs="Microsoft YaHei"/>
    </w:rPr>
  </w:style>
  <w:style w:type="character" w:customStyle="1" w:styleId="WW8Num13z3">
    <w:name w:val="WW8Num13z3"/>
    <w:rsid w:val="00EE0FB0"/>
    <w:rPr>
      <w:rFonts w:ascii="Symbol" w:hAnsi="Symbol" w:cs="Symbol"/>
    </w:rPr>
  </w:style>
  <w:style w:type="character" w:customStyle="1" w:styleId="WW8Num14z0">
    <w:name w:val="WW8Num14z0"/>
    <w:rsid w:val="00EE0FB0"/>
  </w:style>
  <w:style w:type="character" w:customStyle="1" w:styleId="WW8Num14z2">
    <w:name w:val="WW8Num14z2"/>
    <w:rsid w:val="00EE0FB0"/>
  </w:style>
  <w:style w:type="character" w:customStyle="1" w:styleId="WW8Num14z3">
    <w:name w:val="WW8Num14z3"/>
    <w:rsid w:val="00EE0FB0"/>
  </w:style>
  <w:style w:type="character" w:customStyle="1" w:styleId="WW8Num14z4">
    <w:name w:val="WW8Num14z4"/>
    <w:rsid w:val="00EE0FB0"/>
  </w:style>
  <w:style w:type="character" w:customStyle="1" w:styleId="WW8Num14z5">
    <w:name w:val="WW8Num14z5"/>
    <w:rsid w:val="00EE0FB0"/>
  </w:style>
  <w:style w:type="character" w:customStyle="1" w:styleId="WW8Num14z6">
    <w:name w:val="WW8Num14z6"/>
    <w:rsid w:val="00EE0FB0"/>
  </w:style>
  <w:style w:type="character" w:customStyle="1" w:styleId="WW8Num14z7">
    <w:name w:val="WW8Num14z7"/>
    <w:rsid w:val="00EE0FB0"/>
  </w:style>
  <w:style w:type="character" w:customStyle="1" w:styleId="WW8Num14z8">
    <w:name w:val="WW8Num14z8"/>
    <w:rsid w:val="00EE0FB0"/>
  </w:style>
  <w:style w:type="character" w:customStyle="1" w:styleId="WW8Num15z0">
    <w:name w:val="WW8Num15z0"/>
    <w:rsid w:val="00EE0FB0"/>
  </w:style>
  <w:style w:type="character" w:customStyle="1" w:styleId="WW8Num15z1">
    <w:name w:val="WW8Num15z1"/>
    <w:rsid w:val="00EE0FB0"/>
  </w:style>
  <w:style w:type="character" w:customStyle="1" w:styleId="WW8Num15z2">
    <w:name w:val="WW8Num15z2"/>
    <w:rsid w:val="00EE0FB0"/>
  </w:style>
  <w:style w:type="character" w:customStyle="1" w:styleId="WW8Num15z3">
    <w:name w:val="WW8Num15z3"/>
    <w:rsid w:val="00EE0FB0"/>
  </w:style>
  <w:style w:type="character" w:customStyle="1" w:styleId="WW8Num15z4">
    <w:name w:val="WW8Num15z4"/>
    <w:rsid w:val="00EE0FB0"/>
  </w:style>
  <w:style w:type="character" w:customStyle="1" w:styleId="WW8Num15z5">
    <w:name w:val="WW8Num15z5"/>
    <w:rsid w:val="00EE0FB0"/>
  </w:style>
  <w:style w:type="character" w:customStyle="1" w:styleId="WW8Num15z6">
    <w:name w:val="WW8Num15z6"/>
    <w:rsid w:val="00EE0FB0"/>
  </w:style>
  <w:style w:type="character" w:customStyle="1" w:styleId="WW8Num15z7">
    <w:name w:val="WW8Num15z7"/>
    <w:rsid w:val="00EE0FB0"/>
  </w:style>
  <w:style w:type="character" w:customStyle="1" w:styleId="WW8Num15z8">
    <w:name w:val="WW8Num15z8"/>
    <w:rsid w:val="00EE0FB0"/>
  </w:style>
  <w:style w:type="character" w:customStyle="1" w:styleId="WW8Num16z0">
    <w:name w:val="WW8Num16z0"/>
    <w:rsid w:val="00EE0FB0"/>
    <w:rPr>
      <w:i w:val="0"/>
    </w:rPr>
  </w:style>
  <w:style w:type="character" w:customStyle="1" w:styleId="WW8Num17z0">
    <w:name w:val="WW8Num17z0"/>
    <w:rsid w:val="00EE0FB0"/>
  </w:style>
  <w:style w:type="character" w:customStyle="1" w:styleId="WW8Num18z0">
    <w:name w:val="WW8Num18z0"/>
    <w:rsid w:val="00EE0FB0"/>
  </w:style>
  <w:style w:type="character" w:customStyle="1" w:styleId="WW8Num19z0">
    <w:name w:val="WW8Num19z0"/>
    <w:rsid w:val="00EE0FB0"/>
  </w:style>
  <w:style w:type="character" w:customStyle="1" w:styleId="WW8Num19z1">
    <w:name w:val="WW8Num19z1"/>
    <w:rsid w:val="00EE0FB0"/>
  </w:style>
  <w:style w:type="character" w:customStyle="1" w:styleId="WW8Num19z2">
    <w:name w:val="WW8Num19z2"/>
    <w:rsid w:val="00EE0FB0"/>
  </w:style>
  <w:style w:type="character" w:customStyle="1" w:styleId="WW8Num19z3">
    <w:name w:val="WW8Num19z3"/>
    <w:rsid w:val="00EE0FB0"/>
  </w:style>
  <w:style w:type="character" w:customStyle="1" w:styleId="WW8Num19z4">
    <w:name w:val="WW8Num19z4"/>
    <w:rsid w:val="00EE0FB0"/>
  </w:style>
  <w:style w:type="character" w:customStyle="1" w:styleId="WW8Num19z5">
    <w:name w:val="WW8Num19z5"/>
    <w:rsid w:val="00EE0FB0"/>
  </w:style>
  <w:style w:type="character" w:customStyle="1" w:styleId="WW8Num19z6">
    <w:name w:val="WW8Num19z6"/>
    <w:rsid w:val="00EE0FB0"/>
  </w:style>
  <w:style w:type="character" w:customStyle="1" w:styleId="WW8Num19z7">
    <w:name w:val="WW8Num19z7"/>
    <w:rsid w:val="00EE0FB0"/>
  </w:style>
  <w:style w:type="character" w:customStyle="1" w:styleId="WW8Num19z8">
    <w:name w:val="WW8Num19z8"/>
    <w:rsid w:val="00EE0FB0"/>
  </w:style>
  <w:style w:type="character" w:customStyle="1" w:styleId="WW8Num20z1">
    <w:name w:val="WW8Num20z1"/>
    <w:rsid w:val="00EE0FB0"/>
  </w:style>
  <w:style w:type="character" w:customStyle="1" w:styleId="WW8Num20z2">
    <w:name w:val="WW8Num20z2"/>
    <w:rsid w:val="00EE0FB0"/>
  </w:style>
  <w:style w:type="character" w:customStyle="1" w:styleId="WW8Num20z3">
    <w:name w:val="WW8Num20z3"/>
    <w:rsid w:val="00EE0FB0"/>
  </w:style>
  <w:style w:type="character" w:customStyle="1" w:styleId="WW8Num20z4">
    <w:name w:val="WW8Num20z4"/>
    <w:rsid w:val="00EE0FB0"/>
  </w:style>
  <w:style w:type="character" w:customStyle="1" w:styleId="WW8Num20z5">
    <w:name w:val="WW8Num20z5"/>
    <w:rsid w:val="00EE0FB0"/>
  </w:style>
  <w:style w:type="character" w:customStyle="1" w:styleId="WW8Num20z6">
    <w:name w:val="WW8Num20z6"/>
    <w:rsid w:val="00EE0FB0"/>
  </w:style>
  <w:style w:type="character" w:customStyle="1" w:styleId="WW8Num20z7">
    <w:name w:val="WW8Num20z7"/>
    <w:rsid w:val="00EE0FB0"/>
  </w:style>
  <w:style w:type="character" w:customStyle="1" w:styleId="WW8Num20z8">
    <w:name w:val="WW8Num20z8"/>
    <w:rsid w:val="00EE0FB0"/>
  </w:style>
  <w:style w:type="character" w:customStyle="1" w:styleId="WW8Num21z0">
    <w:name w:val="WW8Num21z0"/>
    <w:rsid w:val="00EE0FB0"/>
  </w:style>
  <w:style w:type="character" w:customStyle="1" w:styleId="WW8Num21z1">
    <w:name w:val="WW8Num21z1"/>
    <w:rsid w:val="00EE0FB0"/>
  </w:style>
  <w:style w:type="character" w:customStyle="1" w:styleId="WW8Num21z2">
    <w:name w:val="WW8Num21z2"/>
    <w:rsid w:val="00EE0FB0"/>
  </w:style>
  <w:style w:type="character" w:customStyle="1" w:styleId="WW8Num21z3">
    <w:name w:val="WW8Num21z3"/>
    <w:rsid w:val="00EE0FB0"/>
  </w:style>
  <w:style w:type="character" w:customStyle="1" w:styleId="WW8Num21z4">
    <w:name w:val="WW8Num21z4"/>
    <w:rsid w:val="00EE0FB0"/>
  </w:style>
  <w:style w:type="character" w:customStyle="1" w:styleId="WW8Num21z5">
    <w:name w:val="WW8Num21z5"/>
    <w:rsid w:val="00EE0FB0"/>
  </w:style>
  <w:style w:type="character" w:customStyle="1" w:styleId="WW8Num21z6">
    <w:name w:val="WW8Num21z6"/>
    <w:rsid w:val="00EE0FB0"/>
  </w:style>
  <w:style w:type="character" w:customStyle="1" w:styleId="WW8Num21z7">
    <w:name w:val="WW8Num21z7"/>
    <w:rsid w:val="00EE0FB0"/>
  </w:style>
  <w:style w:type="character" w:customStyle="1" w:styleId="WW8Num21z8">
    <w:name w:val="WW8Num21z8"/>
    <w:rsid w:val="00EE0FB0"/>
  </w:style>
  <w:style w:type="character" w:customStyle="1" w:styleId="WW8Num22z0">
    <w:name w:val="WW8Num22z0"/>
    <w:rsid w:val="00EE0FB0"/>
  </w:style>
  <w:style w:type="character" w:customStyle="1" w:styleId="WW8Num23z0">
    <w:name w:val="WW8Num23z0"/>
    <w:rsid w:val="00EE0FB0"/>
  </w:style>
  <w:style w:type="character" w:customStyle="1" w:styleId="WW8Num24z0">
    <w:name w:val="WW8Num24z0"/>
    <w:rsid w:val="00EE0FB0"/>
  </w:style>
  <w:style w:type="character" w:customStyle="1" w:styleId="WW8Num25z0">
    <w:name w:val="WW8Num25z0"/>
    <w:rsid w:val="00EE0FB0"/>
    <w:rPr>
      <w:rFonts w:ascii="Times New Roman" w:eastAsia="Times New Roman" w:hAnsi="Times New Roman" w:cs="Times New Roman"/>
    </w:rPr>
  </w:style>
  <w:style w:type="character" w:customStyle="1" w:styleId="WW8Num25z1">
    <w:name w:val="WW8Num25z1"/>
    <w:rsid w:val="00EE0FB0"/>
    <w:rPr>
      <w:rFonts w:ascii="Courier New" w:hAnsi="Courier New" w:cs="Wingdings"/>
    </w:rPr>
  </w:style>
  <w:style w:type="character" w:customStyle="1" w:styleId="WW8Num25z2">
    <w:name w:val="WW8Num25z2"/>
    <w:rsid w:val="00EE0FB0"/>
    <w:rPr>
      <w:rFonts w:ascii="Wingdings" w:hAnsi="Wingdings" w:cs="Times New Roman"/>
    </w:rPr>
  </w:style>
  <w:style w:type="character" w:customStyle="1" w:styleId="WW8Num25z3">
    <w:name w:val="WW8Num25z3"/>
    <w:rsid w:val="00EE0FB0"/>
    <w:rPr>
      <w:rFonts w:ascii="Symbol" w:hAnsi="Symbol" w:cs="Times New Roman"/>
    </w:rPr>
  </w:style>
  <w:style w:type="character" w:customStyle="1" w:styleId="WW8Num26z0">
    <w:name w:val="WW8Num26z0"/>
    <w:rsid w:val="00EE0FB0"/>
    <w:rPr>
      <w:rFonts w:ascii="Symbol" w:hAnsi="Symbol" w:cs="Symbol"/>
    </w:rPr>
  </w:style>
  <w:style w:type="character" w:customStyle="1" w:styleId="WW8Num26z1">
    <w:name w:val="WW8Num26z1"/>
    <w:rsid w:val="00EE0FB0"/>
    <w:rPr>
      <w:rFonts w:ascii="Courier New" w:hAnsi="Courier New" w:cs="Wingdings"/>
    </w:rPr>
  </w:style>
  <w:style w:type="character" w:customStyle="1" w:styleId="WW8Num26z2">
    <w:name w:val="WW8Num26z2"/>
    <w:rsid w:val="00EE0FB0"/>
    <w:rPr>
      <w:rFonts w:ascii="Wingdings" w:hAnsi="Wingdings" w:cs="Microsoft YaHei"/>
    </w:rPr>
  </w:style>
  <w:style w:type="character" w:customStyle="1" w:styleId="WW8Num27z4">
    <w:name w:val="WW8Num27z4"/>
    <w:rsid w:val="00EE0FB0"/>
  </w:style>
  <w:style w:type="character" w:customStyle="1" w:styleId="WW8Num27z5">
    <w:name w:val="WW8Num27z5"/>
    <w:rsid w:val="00EE0FB0"/>
  </w:style>
  <w:style w:type="character" w:customStyle="1" w:styleId="WW8Num27z6">
    <w:name w:val="WW8Num27z6"/>
    <w:rsid w:val="00EE0FB0"/>
  </w:style>
  <w:style w:type="character" w:customStyle="1" w:styleId="WW8Num27z7">
    <w:name w:val="WW8Num27z7"/>
    <w:rsid w:val="00EE0FB0"/>
  </w:style>
  <w:style w:type="character" w:customStyle="1" w:styleId="WW8Num27z8">
    <w:name w:val="WW8Num27z8"/>
    <w:rsid w:val="00EE0FB0"/>
  </w:style>
  <w:style w:type="character" w:customStyle="1" w:styleId="WW8Num28z0">
    <w:name w:val="WW8Num28z0"/>
    <w:rsid w:val="00EE0FB0"/>
  </w:style>
  <w:style w:type="character" w:customStyle="1" w:styleId="WW8Num29z0">
    <w:name w:val="WW8Num29z0"/>
    <w:rsid w:val="00EE0FB0"/>
  </w:style>
  <w:style w:type="character" w:customStyle="1" w:styleId="WW8Num29z1">
    <w:name w:val="WW8Num29z1"/>
    <w:rsid w:val="00EE0FB0"/>
  </w:style>
  <w:style w:type="character" w:customStyle="1" w:styleId="WW8Num29z2">
    <w:name w:val="WW8Num29z2"/>
    <w:rsid w:val="00EE0FB0"/>
  </w:style>
  <w:style w:type="character" w:customStyle="1" w:styleId="WW8Num29z3">
    <w:name w:val="WW8Num29z3"/>
    <w:rsid w:val="00EE0FB0"/>
  </w:style>
  <w:style w:type="character" w:customStyle="1" w:styleId="WW8Num29z4">
    <w:name w:val="WW8Num29z4"/>
    <w:rsid w:val="00EE0FB0"/>
  </w:style>
  <w:style w:type="character" w:customStyle="1" w:styleId="WW8Num29z5">
    <w:name w:val="WW8Num29z5"/>
    <w:rsid w:val="00EE0FB0"/>
  </w:style>
  <w:style w:type="character" w:customStyle="1" w:styleId="WW8Num29z6">
    <w:name w:val="WW8Num29z6"/>
    <w:rsid w:val="00EE0FB0"/>
  </w:style>
  <w:style w:type="character" w:customStyle="1" w:styleId="WW8Num29z7">
    <w:name w:val="WW8Num29z7"/>
    <w:rsid w:val="00EE0FB0"/>
  </w:style>
  <w:style w:type="character" w:customStyle="1" w:styleId="WW8Num29z8">
    <w:name w:val="WW8Num29z8"/>
    <w:rsid w:val="00EE0FB0"/>
  </w:style>
  <w:style w:type="character" w:customStyle="1" w:styleId="WW8Num30z0">
    <w:name w:val="WW8Num30z0"/>
    <w:rsid w:val="00EE0FB0"/>
  </w:style>
  <w:style w:type="character" w:customStyle="1" w:styleId="WW8Num32z0">
    <w:name w:val="WW8Num32z0"/>
    <w:rsid w:val="00EE0FB0"/>
  </w:style>
  <w:style w:type="character" w:customStyle="1" w:styleId="WW8Num32z1">
    <w:name w:val="WW8Num32z1"/>
    <w:rsid w:val="00EE0FB0"/>
  </w:style>
  <w:style w:type="character" w:customStyle="1" w:styleId="WW8Num32z2">
    <w:name w:val="WW8Num32z2"/>
    <w:rsid w:val="00EE0FB0"/>
  </w:style>
  <w:style w:type="character" w:customStyle="1" w:styleId="WW8Num32z3">
    <w:name w:val="WW8Num32z3"/>
    <w:rsid w:val="00EE0FB0"/>
  </w:style>
  <w:style w:type="character" w:customStyle="1" w:styleId="WW8Num32z4">
    <w:name w:val="WW8Num32z4"/>
    <w:rsid w:val="00EE0FB0"/>
  </w:style>
  <w:style w:type="character" w:customStyle="1" w:styleId="WW8Num32z5">
    <w:name w:val="WW8Num32z5"/>
    <w:rsid w:val="00EE0FB0"/>
  </w:style>
  <w:style w:type="character" w:customStyle="1" w:styleId="WW8Num32z6">
    <w:name w:val="WW8Num32z6"/>
    <w:rsid w:val="00EE0FB0"/>
  </w:style>
  <w:style w:type="character" w:customStyle="1" w:styleId="WW8Num32z7">
    <w:name w:val="WW8Num32z7"/>
    <w:rsid w:val="00EE0FB0"/>
  </w:style>
  <w:style w:type="character" w:customStyle="1" w:styleId="WW8Num32z8">
    <w:name w:val="WW8Num32z8"/>
    <w:rsid w:val="00EE0FB0"/>
  </w:style>
  <w:style w:type="character" w:customStyle="1" w:styleId="WW8Num33z0">
    <w:name w:val="WW8Num33z0"/>
    <w:rsid w:val="00EE0FB0"/>
  </w:style>
  <w:style w:type="character" w:customStyle="1" w:styleId="WW8Num33z1">
    <w:name w:val="WW8Num33z1"/>
    <w:rsid w:val="00EE0FB0"/>
  </w:style>
  <w:style w:type="character" w:customStyle="1" w:styleId="WW8Num33z2">
    <w:name w:val="WW8Num33z2"/>
    <w:rsid w:val="00EE0FB0"/>
  </w:style>
  <w:style w:type="character" w:customStyle="1" w:styleId="WW8Num33z3">
    <w:name w:val="WW8Num33z3"/>
    <w:rsid w:val="00EE0FB0"/>
  </w:style>
  <w:style w:type="character" w:customStyle="1" w:styleId="WW8Num33z4">
    <w:name w:val="WW8Num33z4"/>
    <w:rsid w:val="00EE0FB0"/>
  </w:style>
  <w:style w:type="character" w:customStyle="1" w:styleId="WW8Num33z5">
    <w:name w:val="WW8Num33z5"/>
    <w:rsid w:val="00EE0FB0"/>
  </w:style>
  <w:style w:type="character" w:customStyle="1" w:styleId="WW8Num33z6">
    <w:name w:val="WW8Num33z6"/>
    <w:rsid w:val="00EE0FB0"/>
  </w:style>
  <w:style w:type="character" w:customStyle="1" w:styleId="WW8Num33z7">
    <w:name w:val="WW8Num33z7"/>
    <w:rsid w:val="00EE0FB0"/>
  </w:style>
  <w:style w:type="character" w:customStyle="1" w:styleId="WW8Num33z8">
    <w:name w:val="WW8Num33z8"/>
    <w:rsid w:val="00EE0FB0"/>
  </w:style>
  <w:style w:type="paragraph" w:customStyle="1" w:styleId="Textosimples">
    <w:name w:val="Texto simples"/>
    <w:basedOn w:val="Normal"/>
    <w:rsid w:val="00EE0FB0"/>
    <w:pPr>
      <w:suppressAutoHyphens/>
      <w:jc w:val="left"/>
    </w:pPr>
    <w:rPr>
      <w:rFonts w:ascii="Courier New" w:eastAsia="Times New Roman" w:hAnsi="Courier New" w:cs="Wingdings"/>
      <w:szCs w:val="20"/>
      <w:lang w:val="en-US" w:eastAsia="zh-CN"/>
    </w:rPr>
  </w:style>
  <w:style w:type="paragraph" w:customStyle="1" w:styleId="TtuloIN0">
    <w:name w:val="TítuloIN"/>
    <w:basedOn w:val="Ttulo1"/>
    <w:next w:val="Normal"/>
    <w:rsid w:val="00EE0FB0"/>
    <w:pPr>
      <w:keepNext w:val="0"/>
      <w:suppressAutoHyphens/>
      <w:spacing w:before="120" w:after="280"/>
    </w:pPr>
    <w:rPr>
      <w:b w:val="0"/>
      <w:caps/>
      <w:kern w:val="1"/>
      <w:sz w:val="24"/>
      <w:lang w:eastAsia="zh-CN"/>
    </w:rPr>
  </w:style>
  <w:style w:type="paragraph" w:customStyle="1" w:styleId="Ttulodetabela">
    <w:name w:val="Título de tabela"/>
    <w:basedOn w:val="Contedodatabela"/>
    <w:rsid w:val="00EE0FB0"/>
    <w:pPr>
      <w:widowControl/>
      <w:jc w:val="center"/>
    </w:pPr>
    <w:rPr>
      <w:b/>
      <w:bC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paragraph" w:styleId="Ttulo1">
    <w:name w:val="heading 1"/>
    <w:aliases w:val="EMENTA"/>
    <w:basedOn w:val="Normal"/>
    <w:next w:val="Normal"/>
    <w:link w:val="Ttulo1Char"/>
    <w:qFormat/>
    <w:rsid w:val="00EE0FB0"/>
    <w:pPr>
      <w:keepNext/>
      <w:jc w:val="center"/>
      <w:outlineLvl w:val="0"/>
    </w:pPr>
    <w:rPr>
      <w:rFonts w:ascii="Times New Roman" w:eastAsia="Times New Roman" w:hAnsi="Times New Roman" w:cs="Times New Roman"/>
      <w:b/>
      <w:sz w:val="28"/>
      <w:szCs w:val="20"/>
      <w:lang w:eastAsia="pt-BR"/>
    </w:rPr>
  </w:style>
  <w:style w:type="paragraph" w:styleId="Ttulo2">
    <w:name w:val="heading 2"/>
    <w:aliases w:val="Subtítulo1"/>
    <w:basedOn w:val="Normal"/>
    <w:next w:val="Normal"/>
    <w:link w:val="Ttulo2Char"/>
    <w:qFormat/>
    <w:rsid w:val="00EE0FB0"/>
    <w:pPr>
      <w:keepNext/>
      <w:jc w:val="center"/>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EE0FB0"/>
    <w:pPr>
      <w:keepNext/>
      <w:jc w:val="left"/>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qFormat/>
    <w:rsid w:val="00EE0FB0"/>
    <w:pPr>
      <w:keepNext/>
      <w:suppressAutoHyphens/>
      <w:jc w:val="center"/>
      <w:outlineLvl w:val="3"/>
    </w:pPr>
    <w:rPr>
      <w:rFonts w:ascii="Times New Roman" w:eastAsia="Times New Roman" w:hAnsi="Times New Roman" w:cs="Times New Roman"/>
      <w:caps/>
      <w:sz w:val="24"/>
      <w:szCs w:val="20"/>
      <w:lang w:eastAsia="pt-BR"/>
    </w:rPr>
  </w:style>
  <w:style w:type="paragraph" w:styleId="Ttulo5">
    <w:name w:val="heading 5"/>
    <w:basedOn w:val="Normal"/>
    <w:next w:val="Normal"/>
    <w:link w:val="Ttulo5Char"/>
    <w:qFormat/>
    <w:rsid w:val="00EE0FB0"/>
    <w:pPr>
      <w:keepNext/>
      <w:outlineLvl w:val="4"/>
    </w:pPr>
    <w:rPr>
      <w:rFonts w:ascii="Times New Roman" w:eastAsia="Times New Roman" w:hAnsi="Times New Roman" w:cs="Times New Roman"/>
      <w:b/>
      <w:sz w:val="24"/>
      <w:szCs w:val="20"/>
      <w:lang w:eastAsia="pt-BR"/>
    </w:rPr>
  </w:style>
  <w:style w:type="paragraph" w:styleId="Ttulo6">
    <w:name w:val="heading 6"/>
    <w:basedOn w:val="Normal"/>
    <w:next w:val="Normal"/>
    <w:link w:val="Ttulo6Char"/>
    <w:uiPriority w:val="9"/>
    <w:qFormat/>
    <w:rsid w:val="00EE0FB0"/>
    <w:pPr>
      <w:keepNext/>
      <w:suppressAutoHyphens/>
      <w:outlineLvl w:val="5"/>
    </w:pPr>
    <w:rPr>
      <w:rFonts w:ascii="Times New Roman" w:eastAsia="Times New Roman" w:hAnsi="Times New Roman" w:cs="Times New Roman"/>
      <w:sz w:val="24"/>
      <w:szCs w:val="20"/>
    </w:rPr>
  </w:style>
  <w:style w:type="paragraph" w:styleId="Ttulo7">
    <w:name w:val="heading 7"/>
    <w:basedOn w:val="Normal"/>
    <w:next w:val="Normal"/>
    <w:link w:val="Ttulo7Char"/>
    <w:qFormat/>
    <w:rsid w:val="00EE0FB0"/>
    <w:pPr>
      <w:keepNext/>
      <w:ind w:left="4536"/>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EE0FB0"/>
    <w:pPr>
      <w:keepNext/>
      <w:ind w:firstLine="1134"/>
      <w:outlineLvl w:val="7"/>
    </w:pPr>
    <w:rPr>
      <w:rFonts w:ascii="Times New Roman" w:eastAsia="Times New Roman" w:hAnsi="Times New Roman" w:cs="Times New Roman"/>
      <w:sz w:val="24"/>
      <w:szCs w:val="20"/>
      <w:lang w:eastAsia="pt-BR"/>
    </w:rPr>
  </w:style>
  <w:style w:type="paragraph" w:styleId="Ttulo9">
    <w:name w:val="heading 9"/>
    <w:basedOn w:val="Normal"/>
    <w:next w:val="Normal"/>
    <w:link w:val="Ttulo9Char"/>
    <w:qFormat/>
    <w:rsid w:val="00EE0FB0"/>
    <w:pPr>
      <w:keepNext/>
      <w:jc w:val="center"/>
      <w:outlineLvl w:val="8"/>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EE0FB0"/>
    <w:rPr>
      <w:rFonts w:ascii="Tahoma" w:hAnsi="Tahoma" w:cs="Tahoma"/>
      <w:sz w:val="16"/>
      <w:szCs w:val="16"/>
    </w:rPr>
  </w:style>
  <w:style w:type="character" w:customStyle="1" w:styleId="TextodebaloChar">
    <w:name w:val="Texto de balão Char"/>
    <w:basedOn w:val="Fontepargpadro"/>
    <w:link w:val="Textodebalo"/>
    <w:uiPriority w:val="99"/>
    <w:rsid w:val="00EE0FB0"/>
    <w:rPr>
      <w:rFonts w:ascii="Tahoma" w:hAnsi="Tahoma" w:cs="Tahoma"/>
      <w:sz w:val="16"/>
      <w:szCs w:val="16"/>
    </w:rPr>
  </w:style>
  <w:style w:type="character" w:customStyle="1" w:styleId="Ttulo1Char">
    <w:name w:val="Título 1 Char"/>
    <w:aliases w:val="EMENTA Char"/>
    <w:basedOn w:val="Fontepargpadro"/>
    <w:link w:val="Ttulo1"/>
    <w:rsid w:val="00EE0FB0"/>
    <w:rPr>
      <w:rFonts w:ascii="Times New Roman" w:eastAsia="Times New Roman" w:hAnsi="Times New Roman" w:cs="Times New Roman"/>
      <w:b/>
      <w:sz w:val="28"/>
      <w:szCs w:val="20"/>
      <w:lang w:eastAsia="pt-BR"/>
    </w:rPr>
  </w:style>
  <w:style w:type="character" w:customStyle="1" w:styleId="Ttulo2Char">
    <w:name w:val="Título 2 Char"/>
    <w:aliases w:val="Subtítulo1 Char1"/>
    <w:basedOn w:val="Fontepargpadro"/>
    <w:link w:val="Ttulo2"/>
    <w:rsid w:val="00EE0FB0"/>
    <w:rPr>
      <w:rFonts w:ascii="Times New Roman" w:eastAsia="Times New Roman" w:hAnsi="Times New Roman" w:cs="Times New Roman"/>
      <w:szCs w:val="20"/>
      <w:lang w:eastAsia="pt-BR"/>
    </w:rPr>
  </w:style>
  <w:style w:type="character" w:customStyle="1" w:styleId="Ttulo3Char">
    <w:name w:val="Título 3 Char"/>
    <w:basedOn w:val="Fontepargpadro"/>
    <w:link w:val="Ttulo3"/>
    <w:rsid w:val="00EE0FB0"/>
    <w:rPr>
      <w:rFonts w:ascii="Times New Roman" w:eastAsia="Times New Roman" w:hAnsi="Times New Roman" w:cs="Times New Roman"/>
      <w:szCs w:val="20"/>
      <w:lang w:eastAsia="pt-BR"/>
    </w:rPr>
  </w:style>
  <w:style w:type="character" w:customStyle="1" w:styleId="Ttulo4Char">
    <w:name w:val="Título 4 Char"/>
    <w:basedOn w:val="Fontepargpadro"/>
    <w:link w:val="Ttulo4"/>
    <w:rsid w:val="00EE0FB0"/>
    <w:rPr>
      <w:rFonts w:ascii="Times New Roman" w:eastAsia="Times New Roman" w:hAnsi="Times New Roman" w:cs="Times New Roman"/>
      <w:caps/>
      <w:szCs w:val="20"/>
      <w:lang w:eastAsia="pt-BR"/>
    </w:rPr>
  </w:style>
  <w:style w:type="character" w:customStyle="1" w:styleId="Ttulo5Char">
    <w:name w:val="Título 5 Char"/>
    <w:basedOn w:val="Fontepargpadro"/>
    <w:link w:val="Ttulo5"/>
    <w:rsid w:val="00EE0FB0"/>
    <w:rPr>
      <w:rFonts w:ascii="Times New Roman" w:eastAsia="Times New Roman" w:hAnsi="Times New Roman" w:cs="Times New Roman"/>
      <w:b/>
      <w:szCs w:val="20"/>
      <w:lang w:eastAsia="pt-BR"/>
    </w:rPr>
  </w:style>
  <w:style w:type="character" w:customStyle="1" w:styleId="Ttulo6Char">
    <w:name w:val="Título 6 Char"/>
    <w:basedOn w:val="Fontepargpadro"/>
    <w:link w:val="Ttulo6"/>
    <w:uiPriority w:val="9"/>
    <w:rsid w:val="00EE0FB0"/>
    <w:rPr>
      <w:rFonts w:ascii="Times New Roman" w:eastAsia="Times New Roman" w:hAnsi="Times New Roman" w:cs="Times New Roman"/>
      <w:szCs w:val="20"/>
    </w:rPr>
  </w:style>
  <w:style w:type="character" w:customStyle="1" w:styleId="Ttulo7Char">
    <w:name w:val="Título 7 Char"/>
    <w:basedOn w:val="Fontepargpadro"/>
    <w:link w:val="Ttulo7"/>
    <w:rsid w:val="00EE0FB0"/>
    <w:rPr>
      <w:rFonts w:ascii="Times New Roman" w:eastAsia="Times New Roman" w:hAnsi="Times New Roman" w:cs="Times New Roman"/>
      <w:szCs w:val="20"/>
      <w:lang w:eastAsia="pt-BR"/>
    </w:rPr>
  </w:style>
  <w:style w:type="character" w:customStyle="1" w:styleId="Ttulo8Char">
    <w:name w:val="Título 8 Char"/>
    <w:basedOn w:val="Fontepargpadro"/>
    <w:link w:val="Ttulo8"/>
    <w:rsid w:val="00EE0FB0"/>
    <w:rPr>
      <w:rFonts w:ascii="Times New Roman" w:eastAsia="Times New Roman" w:hAnsi="Times New Roman" w:cs="Times New Roman"/>
      <w:szCs w:val="20"/>
      <w:lang w:eastAsia="pt-BR"/>
    </w:rPr>
  </w:style>
  <w:style w:type="character" w:customStyle="1" w:styleId="Ttulo9Char">
    <w:name w:val="Título 9 Char"/>
    <w:basedOn w:val="Fontepargpadro"/>
    <w:link w:val="Ttulo9"/>
    <w:rsid w:val="00EE0FB0"/>
    <w:rPr>
      <w:rFonts w:ascii="Times New Roman" w:eastAsia="Times New Roman" w:hAnsi="Times New Roman" w:cs="Times New Roman"/>
      <w:b/>
      <w:szCs w:val="20"/>
      <w:lang w:eastAsia="pt-BR"/>
    </w:rPr>
  </w:style>
  <w:style w:type="numbering" w:customStyle="1" w:styleId="Semlista1">
    <w:name w:val="Sem lista1"/>
    <w:next w:val="Semlista"/>
    <w:uiPriority w:val="99"/>
    <w:semiHidden/>
    <w:unhideWhenUsed/>
    <w:rsid w:val="00EE0FB0"/>
  </w:style>
  <w:style w:type="numbering" w:customStyle="1" w:styleId="Semlista11">
    <w:name w:val="Sem lista11"/>
    <w:next w:val="Semlista"/>
    <w:uiPriority w:val="99"/>
    <w:semiHidden/>
    <w:unhideWhenUsed/>
    <w:rsid w:val="00EE0FB0"/>
  </w:style>
  <w:style w:type="paragraph" w:styleId="Cabealho">
    <w:name w:val="header"/>
    <w:basedOn w:val="Normal"/>
    <w:link w:val="CabealhoChar"/>
    <w:rsid w:val="00EE0FB0"/>
    <w:pPr>
      <w:tabs>
        <w:tab w:val="center" w:pos="4419"/>
        <w:tab w:val="right" w:pos="8838"/>
      </w:tabs>
      <w:jc w:val="left"/>
    </w:pPr>
    <w:rPr>
      <w:rFonts w:ascii="Times New Roman" w:eastAsia="Times New Roman" w:hAnsi="Times New Roman" w:cs="Times New Roman"/>
      <w:szCs w:val="20"/>
      <w:lang w:eastAsia="pt-BR"/>
    </w:rPr>
  </w:style>
  <w:style w:type="character" w:customStyle="1" w:styleId="CabealhoChar">
    <w:name w:val="Cabeçalho Char"/>
    <w:basedOn w:val="Fontepargpadro"/>
    <w:link w:val="Cabealho"/>
    <w:rsid w:val="00EE0FB0"/>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rsid w:val="00EE0FB0"/>
    <w:pPr>
      <w:ind w:left="4536"/>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EE0FB0"/>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EE0FB0"/>
    <w:pPr>
      <w:ind w:firstLine="1134"/>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E0FB0"/>
    <w:rPr>
      <w:rFonts w:ascii="Times New Roman" w:eastAsia="Times New Roman" w:hAnsi="Times New Roman" w:cs="Times New Roman"/>
      <w:szCs w:val="20"/>
      <w:lang w:eastAsia="pt-BR"/>
    </w:rPr>
  </w:style>
  <w:style w:type="paragraph" w:styleId="Ttulo">
    <w:name w:val="Title"/>
    <w:basedOn w:val="Normal"/>
    <w:link w:val="TtuloChar"/>
    <w:qFormat/>
    <w:rsid w:val="00EE0FB0"/>
    <w:pPr>
      <w:jc w:val="center"/>
    </w:pPr>
    <w:rPr>
      <w:rFonts w:eastAsia="Times New Roman" w:cs="Times New Roman"/>
      <w:b/>
      <w:szCs w:val="20"/>
      <w:lang w:eastAsia="pt-BR"/>
    </w:rPr>
  </w:style>
  <w:style w:type="character" w:customStyle="1" w:styleId="TtuloChar">
    <w:name w:val="Título Char"/>
    <w:basedOn w:val="Fontepargpadro"/>
    <w:link w:val="Ttulo"/>
    <w:rsid w:val="00EE0FB0"/>
    <w:rPr>
      <w:rFonts w:eastAsia="Times New Roman" w:cs="Times New Roman"/>
      <w:b/>
      <w:sz w:val="20"/>
      <w:szCs w:val="20"/>
      <w:lang w:eastAsia="pt-BR"/>
    </w:rPr>
  </w:style>
  <w:style w:type="character" w:styleId="nfase">
    <w:name w:val="Emphasis"/>
    <w:qFormat/>
    <w:rsid w:val="00EE0FB0"/>
    <w:rPr>
      <w:i/>
    </w:rPr>
  </w:style>
  <w:style w:type="character" w:styleId="Hyperlink">
    <w:name w:val="Hyperlink"/>
    <w:rsid w:val="00EE0FB0"/>
    <w:rPr>
      <w:color w:val="0000FF"/>
      <w:u w:val="single"/>
    </w:rPr>
  </w:style>
  <w:style w:type="paragraph" w:customStyle="1" w:styleId="Blockquote">
    <w:name w:val="Blockquote"/>
    <w:basedOn w:val="Normal"/>
    <w:rsid w:val="00EE0FB0"/>
    <w:pPr>
      <w:spacing w:before="100" w:after="100"/>
      <w:ind w:left="360" w:right="360"/>
      <w:jc w:val="left"/>
    </w:pPr>
    <w:rPr>
      <w:rFonts w:ascii="Times New Roman" w:eastAsia="Times New Roman" w:hAnsi="Times New Roman" w:cs="Times New Roman"/>
      <w:snapToGrid w:val="0"/>
      <w:sz w:val="24"/>
      <w:szCs w:val="20"/>
      <w:lang w:eastAsia="pt-BR"/>
    </w:rPr>
  </w:style>
  <w:style w:type="character" w:styleId="HiperlinkVisitado">
    <w:name w:val="FollowedHyperlink"/>
    <w:semiHidden/>
    <w:rsid w:val="00EE0FB0"/>
    <w:rPr>
      <w:color w:val="800080"/>
      <w:u w:val="single"/>
    </w:rPr>
  </w:style>
  <w:style w:type="paragraph" w:styleId="Rodap">
    <w:name w:val="footer"/>
    <w:basedOn w:val="Normal"/>
    <w:link w:val="RodapChar"/>
    <w:rsid w:val="00EE0FB0"/>
    <w:pPr>
      <w:tabs>
        <w:tab w:val="center" w:pos="4419"/>
        <w:tab w:val="right" w:pos="8838"/>
      </w:tabs>
      <w:jc w:val="left"/>
    </w:pPr>
    <w:rPr>
      <w:rFonts w:ascii="Times New Roman" w:eastAsia="Times New Roman" w:hAnsi="Times New Roman" w:cs="Times New Roman"/>
      <w:szCs w:val="20"/>
      <w:lang w:eastAsia="pt-BR"/>
    </w:rPr>
  </w:style>
  <w:style w:type="character" w:customStyle="1" w:styleId="RodapChar">
    <w:name w:val="Rodapé Char"/>
    <w:basedOn w:val="Fontepargpadro"/>
    <w:link w:val="Rodap"/>
    <w:rsid w:val="00EE0FB0"/>
    <w:rPr>
      <w:rFonts w:ascii="Times New Roman" w:eastAsia="Times New Roman" w:hAnsi="Times New Roman" w:cs="Times New Roman"/>
      <w:sz w:val="20"/>
      <w:szCs w:val="20"/>
      <w:lang w:eastAsia="pt-BR"/>
    </w:rPr>
  </w:style>
  <w:style w:type="paragraph" w:customStyle="1" w:styleId="H1">
    <w:name w:val="H1"/>
    <w:basedOn w:val="Normal"/>
    <w:next w:val="Normal"/>
    <w:rsid w:val="00EE0FB0"/>
    <w:pPr>
      <w:keepNext/>
      <w:spacing w:before="100" w:after="100"/>
      <w:jc w:val="left"/>
      <w:outlineLvl w:val="1"/>
    </w:pPr>
    <w:rPr>
      <w:rFonts w:ascii="Times New Roman" w:eastAsia="Times New Roman" w:hAnsi="Times New Roman" w:cs="Times New Roman"/>
      <w:b/>
      <w:snapToGrid w:val="0"/>
      <w:kern w:val="36"/>
      <w:sz w:val="48"/>
      <w:szCs w:val="20"/>
      <w:lang w:eastAsia="pt-BR"/>
    </w:rPr>
  </w:style>
  <w:style w:type="paragraph" w:styleId="Corpodetexto2">
    <w:name w:val="Body Text 2"/>
    <w:basedOn w:val="Normal"/>
    <w:link w:val="Corpodetexto2Char"/>
    <w:rsid w:val="00EE0FB0"/>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EE0FB0"/>
    <w:rPr>
      <w:rFonts w:ascii="Times New Roman" w:eastAsia="Times New Roman" w:hAnsi="Times New Roman" w:cs="Times New Roman"/>
      <w:szCs w:val="20"/>
      <w:lang w:eastAsia="pt-BR"/>
    </w:rPr>
  </w:style>
  <w:style w:type="paragraph" w:styleId="Corpodetexto3">
    <w:name w:val="Body Text 3"/>
    <w:basedOn w:val="Normal"/>
    <w:link w:val="Corpodetexto3Char"/>
    <w:rsid w:val="00EE0FB0"/>
    <w:pPr>
      <w:suppressAutoHyphens/>
    </w:pPr>
    <w:rPr>
      <w:rFonts w:ascii="Times New Roman" w:eastAsia="Times New Roman" w:hAnsi="Times New Roman" w:cs="Times New Roman"/>
      <w:i/>
      <w:szCs w:val="20"/>
    </w:rPr>
  </w:style>
  <w:style w:type="character" w:customStyle="1" w:styleId="Corpodetexto3Char">
    <w:name w:val="Corpo de texto 3 Char"/>
    <w:basedOn w:val="Fontepargpadro"/>
    <w:link w:val="Corpodetexto3"/>
    <w:rsid w:val="00EE0FB0"/>
    <w:rPr>
      <w:rFonts w:ascii="Times New Roman" w:eastAsia="Times New Roman" w:hAnsi="Times New Roman" w:cs="Times New Roman"/>
      <w:i/>
      <w:sz w:val="20"/>
      <w:szCs w:val="20"/>
    </w:rPr>
  </w:style>
  <w:style w:type="character" w:customStyle="1" w:styleId="Hiperlink">
    <w:name w:val="Hiperlink"/>
    <w:rsid w:val="00EE0FB0"/>
    <w:rPr>
      <w:color w:val="0000FF"/>
      <w:u w:val="single"/>
    </w:rPr>
  </w:style>
  <w:style w:type="character" w:styleId="Forte">
    <w:name w:val="Strong"/>
    <w:qFormat/>
    <w:rsid w:val="00EE0FB0"/>
    <w:rPr>
      <w:b/>
    </w:rPr>
  </w:style>
  <w:style w:type="paragraph" w:customStyle="1" w:styleId="DefinitionTerm">
    <w:name w:val="Definition Term"/>
    <w:basedOn w:val="Normal"/>
    <w:next w:val="Normal"/>
    <w:rsid w:val="00EE0FB0"/>
    <w:pPr>
      <w:jc w:val="left"/>
    </w:pPr>
    <w:rPr>
      <w:rFonts w:ascii="Times New Roman" w:eastAsia="Times New Roman" w:hAnsi="Times New Roman" w:cs="Times New Roman"/>
      <w:snapToGrid w:val="0"/>
      <w:sz w:val="24"/>
      <w:szCs w:val="20"/>
      <w:lang w:eastAsia="pt-BR"/>
    </w:rPr>
  </w:style>
  <w:style w:type="paragraph" w:styleId="Corpodetexto">
    <w:name w:val="Body Text"/>
    <w:basedOn w:val="Normal"/>
    <w:link w:val="CorpodetextoChar"/>
    <w:rsid w:val="00EE0FB0"/>
    <w:rPr>
      <w:rFonts w:ascii="Times New Roman" w:eastAsia="Times New Roman" w:hAnsi="Times New Roman" w:cs="Times New Roman"/>
      <w:b/>
      <w:i/>
      <w:sz w:val="24"/>
      <w:szCs w:val="20"/>
      <w:lang w:eastAsia="pt-BR"/>
    </w:rPr>
  </w:style>
  <w:style w:type="character" w:customStyle="1" w:styleId="CorpodetextoChar">
    <w:name w:val="Corpo de texto Char"/>
    <w:basedOn w:val="Fontepargpadro"/>
    <w:link w:val="Corpodetexto"/>
    <w:rsid w:val="00EE0FB0"/>
    <w:rPr>
      <w:rFonts w:ascii="Times New Roman" w:eastAsia="Times New Roman" w:hAnsi="Times New Roman" w:cs="Times New Roman"/>
      <w:b/>
      <w:i/>
      <w:szCs w:val="20"/>
      <w:lang w:eastAsia="pt-BR"/>
    </w:rPr>
  </w:style>
  <w:style w:type="paragraph" w:customStyle="1" w:styleId="H2">
    <w:name w:val="H2"/>
    <w:basedOn w:val="Normal"/>
    <w:next w:val="Normal"/>
    <w:rsid w:val="00EE0FB0"/>
    <w:pPr>
      <w:keepNext/>
      <w:spacing w:before="100" w:after="100"/>
      <w:jc w:val="left"/>
      <w:outlineLvl w:val="2"/>
    </w:pPr>
    <w:rPr>
      <w:rFonts w:ascii="Times New Roman" w:eastAsia="Times New Roman" w:hAnsi="Times New Roman" w:cs="Times New Roman"/>
      <w:b/>
      <w:snapToGrid w:val="0"/>
      <w:sz w:val="36"/>
      <w:szCs w:val="20"/>
      <w:lang w:eastAsia="pt-BR"/>
    </w:rPr>
  </w:style>
  <w:style w:type="paragraph" w:styleId="Recuodecorpodetexto3">
    <w:name w:val="Body Text Indent 3"/>
    <w:basedOn w:val="Normal"/>
    <w:link w:val="Recuodecorpodetexto3Char"/>
    <w:semiHidden/>
    <w:rsid w:val="00EE0FB0"/>
    <w:pPr>
      <w:ind w:left="1701"/>
    </w:pPr>
    <w:rPr>
      <w:rFonts w:ascii="Times New Roman" w:eastAsia="Times New Roman" w:hAnsi="Times New Roman" w:cs="Times New Roman"/>
      <w:sz w:val="24"/>
      <w:szCs w:val="20"/>
      <w:lang w:eastAsia="pt-BR"/>
    </w:rPr>
  </w:style>
  <w:style w:type="character" w:customStyle="1" w:styleId="Recuodecorpodetexto3Char">
    <w:name w:val="Recuo de corpo de texto 3 Char"/>
    <w:basedOn w:val="Fontepargpadro"/>
    <w:link w:val="Recuodecorpodetexto3"/>
    <w:semiHidden/>
    <w:rsid w:val="00EE0FB0"/>
    <w:rPr>
      <w:rFonts w:ascii="Times New Roman" w:eastAsia="Times New Roman" w:hAnsi="Times New Roman" w:cs="Times New Roman"/>
      <w:szCs w:val="20"/>
      <w:lang w:eastAsia="pt-BR"/>
    </w:rPr>
  </w:style>
  <w:style w:type="paragraph" w:styleId="Textoembloco">
    <w:name w:val="Block Text"/>
    <w:basedOn w:val="Normal"/>
    <w:semiHidden/>
    <w:rsid w:val="00EE0FB0"/>
    <w:pPr>
      <w:ind w:left="100" w:right="40"/>
    </w:pPr>
    <w:rPr>
      <w:rFonts w:ascii="Times New Roman" w:eastAsia="Times New Roman" w:hAnsi="Times New Roman" w:cs="Times New Roman"/>
      <w:snapToGrid w:val="0"/>
      <w:color w:val="000000"/>
      <w:sz w:val="24"/>
      <w:szCs w:val="20"/>
      <w:lang w:eastAsia="pt-BR"/>
    </w:rPr>
  </w:style>
  <w:style w:type="paragraph" w:customStyle="1" w:styleId="Default">
    <w:name w:val="Default"/>
    <w:rsid w:val="00EE0FB0"/>
    <w:pPr>
      <w:jc w:val="left"/>
    </w:pPr>
    <w:rPr>
      <w:rFonts w:ascii="Times New Roman" w:eastAsia="Times New Roman" w:hAnsi="Times New Roman" w:cs="Times New Roman"/>
      <w:snapToGrid w:val="0"/>
      <w:color w:val="000000"/>
      <w:szCs w:val="20"/>
      <w:lang w:eastAsia="pt-BR"/>
    </w:rPr>
  </w:style>
  <w:style w:type="paragraph" w:customStyle="1" w:styleId="H6">
    <w:name w:val="H6"/>
    <w:basedOn w:val="Normal"/>
    <w:next w:val="Normal"/>
    <w:rsid w:val="00EE0FB0"/>
    <w:pPr>
      <w:keepNext/>
      <w:spacing w:before="100" w:after="100"/>
      <w:jc w:val="left"/>
      <w:outlineLvl w:val="6"/>
    </w:pPr>
    <w:rPr>
      <w:rFonts w:ascii="Times New Roman" w:eastAsia="Times New Roman" w:hAnsi="Times New Roman" w:cs="Times New Roman"/>
      <w:b/>
      <w:snapToGrid w:val="0"/>
      <w:sz w:val="16"/>
      <w:szCs w:val="20"/>
      <w:lang w:eastAsia="pt-BR"/>
    </w:rPr>
  </w:style>
  <w:style w:type="paragraph" w:customStyle="1" w:styleId="ResoluoN">
    <w:name w:val="ResoluçãoN"/>
    <w:basedOn w:val="Normal"/>
    <w:autoRedefine/>
    <w:rsid w:val="00EE0FB0"/>
    <w:pPr>
      <w:pBdr>
        <w:top w:val="single" w:sz="18" w:space="1" w:color="0000FF"/>
        <w:bottom w:val="double" w:sz="12" w:space="1" w:color="0000FF"/>
      </w:pBdr>
      <w:shd w:val="clear" w:color="auto" w:fill="00FFFF"/>
      <w:jc w:val="center"/>
    </w:pPr>
    <w:rPr>
      <w:rFonts w:ascii="Verdana" w:eastAsia="Times New Roman" w:hAnsi="Verdana" w:cs="Times New Roman"/>
      <w:b/>
      <w:sz w:val="22"/>
      <w:szCs w:val="20"/>
      <w:lang w:eastAsia="pt-BR"/>
    </w:rPr>
  </w:style>
  <w:style w:type="paragraph" w:customStyle="1" w:styleId="H4">
    <w:name w:val="H4"/>
    <w:basedOn w:val="Normal"/>
    <w:next w:val="Normal"/>
    <w:rsid w:val="00EE0FB0"/>
    <w:pPr>
      <w:keepNext/>
      <w:spacing w:before="100" w:after="100"/>
      <w:jc w:val="left"/>
      <w:outlineLvl w:val="4"/>
    </w:pPr>
    <w:rPr>
      <w:rFonts w:ascii="Times New Roman" w:eastAsia="Times New Roman" w:hAnsi="Times New Roman" w:cs="Times New Roman"/>
      <w:b/>
      <w:snapToGrid w:val="0"/>
      <w:sz w:val="24"/>
      <w:szCs w:val="20"/>
      <w:lang w:eastAsia="pt-BR"/>
    </w:rPr>
  </w:style>
  <w:style w:type="paragraph" w:customStyle="1" w:styleId="H3">
    <w:name w:val="H3"/>
    <w:basedOn w:val="Normal"/>
    <w:next w:val="Normal"/>
    <w:rsid w:val="00EE0FB0"/>
    <w:pPr>
      <w:keepNext/>
      <w:spacing w:before="100" w:after="100"/>
      <w:jc w:val="left"/>
      <w:outlineLvl w:val="3"/>
    </w:pPr>
    <w:rPr>
      <w:rFonts w:ascii="Times New Roman" w:eastAsia="Times New Roman" w:hAnsi="Times New Roman" w:cs="Times New Roman"/>
      <w:b/>
      <w:snapToGrid w:val="0"/>
      <w:sz w:val="28"/>
      <w:szCs w:val="20"/>
      <w:lang w:eastAsia="pt-BR"/>
    </w:rPr>
  </w:style>
  <w:style w:type="paragraph" w:customStyle="1" w:styleId="Par1">
    <w:name w:val="Par1"/>
    <w:basedOn w:val="Padro"/>
    <w:rsid w:val="00EE0FB0"/>
    <w:pPr>
      <w:spacing w:after="100"/>
      <w:ind w:left="340"/>
    </w:pPr>
  </w:style>
  <w:style w:type="paragraph" w:customStyle="1" w:styleId="Padro">
    <w:name w:val="Padrão"/>
    <w:basedOn w:val="Normal"/>
    <w:rsid w:val="00EE0FB0"/>
    <w:pPr>
      <w:ind w:left="425"/>
    </w:pPr>
    <w:rPr>
      <w:rFonts w:eastAsia="Times New Roman"/>
      <w:sz w:val="16"/>
      <w:szCs w:val="16"/>
      <w:lang w:eastAsia="pt-BR"/>
    </w:rPr>
  </w:style>
  <w:style w:type="paragraph" w:customStyle="1" w:styleId="Pos">
    <w:name w:val="Pos"/>
    <w:basedOn w:val="Padro"/>
    <w:rsid w:val="00EE0FB0"/>
    <w:rPr>
      <w:b/>
      <w:bCs/>
    </w:rPr>
  </w:style>
  <w:style w:type="paragraph" w:customStyle="1" w:styleId="Subpos1">
    <w:name w:val="Subpos1"/>
    <w:basedOn w:val="Padro"/>
    <w:rsid w:val="00EE0FB0"/>
    <w:pPr>
      <w:ind w:left="113"/>
    </w:pPr>
  </w:style>
  <w:style w:type="paragraph" w:customStyle="1" w:styleId="Subpos2">
    <w:name w:val="Subpos2"/>
    <w:basedOn w:val="Padro"/>
    <w:rsid w:val="00EE0FB0"/>
    <w:pPr>
      <w:ind w:left="227"/>
    </w:pPr>
  </w:style>
  <w:style w:type="paragraph" w:customStyle="1" w:styleId="Subpos3">
    <w:name w:val="Subpos3"/>
    <w:basedOn w:val="Padro"/>
    <w:rsid w:val="00EE0FB0"/>
    <w:pPr>
      <w:ind w:left="340"/>
    </w:pPr>
  </w:style>
  <w:style w:type="paragraph" w:customStyle="1" w:styleId="Subpos4">
    <w:name w:val="Subpos4"/>
    <w:basedOn w:val="Padro"/>
    <w:rsid w:val="00EE0FB0"/>
    <w:pPr>
      <w:ind w:left="454"/>
    </w:pPr>
  </w:style>
  <w:style w:type="paragraph" w:customStyle="1" w:styleId="Centrado">
    <w:name w:val="Centrado"/>
    <w:basedOn w:val="Padro"/>
    <w:rsid w:val="00EE0FB0"/>
    <w:pPr>
      <w:jc w:val="center"/>
    </w:pPr>
  </w:style>
  <w:style w:type="paragraph" w:customStyle="1" w:styleId="Par2">
    <w:name w:val="Par2"/>
    <w:basedOn w:val="Par1"/>
    <w:rsid w:val="00EE0FB0"/>
    <w:pPr>
      <w:ind w:left="680"/>
    </w:pPr>
  </w:style>
  <w:style w:type="paragraph" w:customStyle="1" w:styleId="CabSec">
    <w:name w:val="Cab_Sec"/>
    <w:basedOn w:val="Padro"/>
    <w:rsid w:val="00EE0FB0"/>
    <w:pPr>
      <w:spacing w:after="360"/>
      <w:jc w:val="center"/>
    </w:pPr>
    <w:rPr>
      <w:b/>
      <w:bCs/>
    </w:rPr>
  </w:style>
  <w:style w:type="paragraph" w:customStyle="1" w:styleId="DescSecCap">
    <w:name w:val="Desc_SecCap"/>
    <w:basedOn w:val="Padro"/>
    <w:rsid w:val="00EE0FB0"/>
    <w:pPr>
      <w:spacing w:after="240"/>
      <w:jc w:val="center"/>
    </w:pPr>
    <w:rPr>
      <w:b/>
      <w:bCs/>
    </w:rPr>
  </w:style>
  <w:style w:type="paragraph" w:customStyle="1" w:styleId="CabCap">
    <w:name w:val="Cab_Cap"/>
    <w:basedOn w:val="Padro"/>
    <w:rsid w:val="00EE0FB0"/>
    <w:pPr>
      <w:spacing w:after="240"/>
      <w:jc w:val="center"/>
    </w:pPr>
  </w:style>
  <w:style w:type="paragraph" w:customStyle="1" w:styleId="Nota">
    <w:name w:val="Nota"/>
    <w:basedOn w:val="Padro"/>
    <w:rsid w:val="00EE0FB0"/>
    <w:pPr>
      <w:spacing w:before="240" w:after="120"/>
    </w:pPr>
    <w:rPr>
      <w:b/>
      <w:bCs/>
    </w:rPr>
  </w:style>
  <w:style w:type="numbering" w:customStyle="1" w:styleId="Semlista111">
    <w:name w:val="Sem lista111"/>
    <w:next w:val="Semlista"/>
    <w:uiPriority w:val="99"/>
    <w:semiHidden/>
    <w:unhideWhenUsed/>
    <w:rsid w:val="00EE0FB0"/>
  </w:style>
  <w:style w:type="paragraph" w:customStyle="1" w:styleId="Par3">
    <w:name w:val="Par3"/>
    <w:basedOn w:val="Par1"/>
    <w:rsid w:val="00EE0FB0"/>
    <w:pPr>
      <w:ind w:left="1020"/>
    </w:pPr>
  </w:style>
  <w:style w:type="paragraph" w:customStyle="1" w:styleId="Par4">
    <w:name w:val="Par4"/>
    <w:basedOn w:val="Par1"/>
    <w:rsid w:val="00EE0FB0"/>
    <w:pPr>
      <w:ind w:left="1361"/>
    </w:pPr>
  </w:style>
  <w:style w:type="paragraph" w:customStyle="1" w:styleId="Par1a">
    <w:name w:val="Par1a"/>
    <w:basedOn w:val="Par1"/>
    <w:rsid w:val="00EE0FB0"/>
    <w:pPr>
      <w:tabs>
        <w:tab w:val="left" w:pos="340"/>
      </w:tabs>
      <w:ind w:left="680"/>
    </w:pPr>
  </w:style>
  <w:style w:type="paragraph" w:customStyle="1" w:styleId="Werther">
    <w:name w:val="Werther"/>
    <w:basedOn w:val="Normal"/>
    <w:rsid w:val="00EE0FB0"/>
    <w:pPr>
      <w:ind w:left="425"/>
    </w:pPr>
    <w:rPr>
      <w:rFonts w:ascii="Times New Roman" w:eastAsia="Times New Roman" w:hAnsi="Times New Roman" w:cs="Times New Roman"/>
      <w:sz w:val="16"/>
      <w:szCs w:val="16"/>
      <w:lang w:val="en-US"/>
    </w:rPr>
  </w:style>
  <w:style w:type="paragraph" w:styleId="TextosemFormatao">
    <w:name w:val="Plain Text"/>
    <w:basedOn w:val="Normal"/>
    <w:link w:val="TextosemFormataoChar"/>
    <w:rsid w:val="00EE0FB0"/>
    <w:pPr>
      <w:ind w:left="425"/>
    </w:pPr>
    <w:rPr>
      <w:rFonts w:ascii="Courier New" w:eastAsia="Times New Roman" w:hAnsi="Courier New" w:cs="Courier New"/>
      <w:szCs w:val="20"/>
      <w:lang w:val="en-US"/>
    </w:rPr>
  </w:style>
  <w:style w:type="character" w:customStyle="1" w:styleId="TextosemFormataoChar">
    <w:name w:val="Texto sem Formatação Char"/>
    <w:basedOn w:val="Fontepargpadro"/>
    <w:link w:val="TextosemFormatao"/>
    <w:rsid w:val="00EE0FB0"/>
    <w:rPr>
      <w:rFonts w:ascii="Courier New" w:eastAsia="Times New Roman" w:hAnsi="Courier New" w:cs="Courier New"/>
      <w:sz w:val="20"/>
      <w:szCs w:val="20"/>
      <w:lang w:val="en-US"/>
    </w:rPr>
  </w:style>
  <w:style w:type="paragraph" w:customStyle="1" w:styleId="western">
    <w:name w:val="western"/>
    <w:basedOn w:val="Normal"/>
    <w:rsid w:val="00EE0FB0"/>
    <w:pPr>
      <w:spacing w:before="100" w:beforeAutospacing="1" w:after="119"/>
      <w:ind w:left="425"/>
    </w:pPr>
    <w:rPr>
      <w:rFonts w:ascii="Arial Unicode MS" w:eastAsia="Arial Unicode MS" w:hAnsi="Arial Unicode MS" w:cs="Arial Unicode MS"/>
      <w:sz w:val="16"/>
      <w:szCs w:val="16"/>
      <w:lang w:eastAsia="pt-BR"/>
    </w:rPr>
  </w:style>
  <w:style w:type="character" w:customStyle="1" w:styleId="WW8Num8z0">
    <w:name w:val="WW8Num8z0"/>
    <w:rsid w:val="00EE0FB0"/>
    <w:rPr>
      <w:rFonts w:ascii="Symbol" w:hAnsi="Symbol" w:cs="Symbol"/>
    </w:rPr>
  </w:style>
  <w:style w:type="character" w:customStyle="1" w:styleId="WW8Num20z0">
    <w:name w:val="WW8Num20z0"/>
    <w:rsid w:val="00EE0FB0"/>
    <w:rPr>
      <w:rFonts w:ascii="Wingdings" w:hAnsi="Wingdings" w:cs="Wingdings"/>
    </w:rPr>
  </w:style>
  <w:style w:type="paragraph" w:styleId="Textodenotaderodap">
    <w:name w:val="footnote text"/>
    <w:basedOn w:val="Normal"/>
    <w:link w:val="TextodenotaderodapChar"/>
    <w:rsid w:val="00EE0FB0"/>
    <w:pPr>
      <w:ind w:left="425"/>
    </w:pPr>
    <w:rPr>
      <w:rFonts w:ascii="Times New Roman" w:eastAsia="Times New Roman" w:hAnsi="Times New Roman" w:cs="Times New Roman"/>
      <w:sz w:val="16"/>
      <w:szCs w:val="16"/>
      <w:lang w:eastAsia="pt-BR"/>
    </w:rPr>
  </w:style>
  <w:style w:type="character" w:customStyle="1" w:styleId="TextodenotaderodapChar">
    <w:name w:val="Texto de nota de rodapé Char"/>
    <w:basedOn w:val="Fontepargpadro"/>
    <w:link w:val="Textodenotaderodap"/>
    <w:rsid w:val="00EE0FB0"/>
    <w:rPr>
      <w:rFonts w:ascii="Times New Roman" w:eastAsia="Times New Roman" w:hAnsi="Times New Roman" w:cs="Times New Roman"/>
      <w:sz w:val="16"/>
      <w:szCs w:val="16"/>
      <w:lang w:eastAsia="pt-BR"/>
    </w:rPr>
  </w:style>
  <w:style w:type="paragraph" w:styleId="NormalWeb">
    <w:name w:val="Normal (Web)"/>
    <w:basedOn w:val="Normal"/>
    <w:rsid w:val="00EE0FB0"/>
    <w:pPr>
      <w:spacing w:before="100" w:beforeAutospacing="1" w:after="100" w:afterAutospacing="1"/>
      <w:ind w:left="425"/>
    </w:pPr>
    <w:rPr>
      <w:rFonts w:ascii="Verdana" w:eastAsia="Arial Unicode MS" w:hAnsi="Verdana" w:cs="Verdana"/>
      <w:sz w:val="16"/>
      <w:szCs w:val="16"/>
      <w:lang w:eastAsia="pt-BR"/>
    </w:rPr>
  </w:style>
  <w:style w:type="paragraph" w:customStyle="1" w:styleId="CaptulodaTIPI">
    <w:name w:val="Capítulo da TIPI"/>
    <w:basedOn w:val="Normal"/>
    <w:next w:val="Normal"/>
    <w:autoRedefine/>
    <w:rsid w:val="00EE0FB0"/>
    <w:pPr>
      <w:spacing w:before="720"/>
      <w:ind w:left="425"/>
      <w:jc w:val="center"/>
    </w:pPr>
    <w:rPr>
      <w:rFonts w:eastAsia="Arial Unicode MS"/>
      <w:b/>
      <w:bCs/>
      <w:szCs w:val="20"/>
      <w:lang w:eastAsia="pt-BR"/>
    </w:rPr>
  </w:style>
  <w:style w:type="paragraph" w:customStyle="1" w:styleId="TtulodocaptulodaTIPI">
    <w:name w:val="Título do capítulo da TIPI"/>
    <w:basedOn w:val="Normal"/>
    <w:next w:val="Normal"/>
    <w:autoRedefine/>
    <w:rsid w:val="00EE0FB0"/>
    <w:pPr>
      <w:spacing w:after="360"/>
      <w:ind w:left="425"/>
      <w:jc w:val="center"/>
    </w:pPr>
    <w:rPr>
      <w:rFonts w:eastAsia="Times New Roman"/>
      <w:b/>
      <w:bCs/>
      <w:szCs w:val="20"/>
      <w:lang w:eastAsia="pt-BR"/>
    </w:rPr>
  </w:style>
  <w:style w:type="paragraph" w:customStyle="1" w:styleId="texto">
    <w:name w:val="texto"/>
    <w:basedOn w:val="Normal"/>
    <w:rsid w:val="00EE0FB0"/>
    <w:pPr>
      <w:spacing w:before="100" w:beforeAutospacing="1" w:after="100" w:afterAutospacing="1"/>
      <w:ind w:left="425"/>
    </w:pPr>
    <w:rPr>
      <w:rFonts w:ascii="Arial Unicode MS" w:eastAsia="Arial Unicode MS" w:hAnsi="Arial Unicode MS" w:cs="Arial Unicode MS"/>
      <w:sz w:val="16"/>
      <w:szCs w:val="16"/>
      <w:lang w:eastAsia="pt-BR"/>
    </w:rPr>
  </w:style>
  <w:style w:type="paragraph" w:customStyle="1" w:styleId="04ParteNormativa">
    <w:name w:val="04 Parte Normativa"/>
    <w:basedOn w:val="Normal"/>
    <w:rsid w:val="00EE0FB0"/>
    <w:pPr>
      <w:tabs>
        <w:tab w:val="left" w:pos="2040"/>
        <w:tab w:val="left" w:pos="2280"/>
      </w:tabs>
      <w:suppressAutoHyphens/>
      <w:spacing w:after="120"/>
      <w:ind w:left="425" w:firstLine="1418"/>
    </w:pPr>
    <w:rPr>
      <w:rFonts w:ascii="Times New Roman" w:eastAsia="Times New Roman" w:hAnsi="Times New Roman" w:cs="Times New Roman"/>
      <w:color w:val="000000"/>
      <w:sz w:val="16"/>
      <w:szCs w:val="16"/>
      <w:lang w:eastAsia="ar-SA"/>
    </w:rPr>
  </w:style>
  <w:style w:type="paragraph" w:customStyle="1" w:styleId="Seo1">
    <w:name w:val="Seção1"/>
    <w:basedOn w:val="Normal"/>
    <w:rsid w:val="00EE0FB0"/>
    <w:pPr>
      <w:keepNext/>
      <w:tabs>
        <w:tab w:val="left" w:pos="1701"/>
      </w:tabs>
      <w:ind w:left="425"/>
      <w:jc w:val="center"/>
    </w:pPr>
    <w:rPr>
      <w:rFonts w:ascii="Times New Roman" w:eastAsia="Times New Roman" w:hAnsi="Times New Roman" w:cs="Times New Roman"/>
      <w:caps/>
      <w:sz w:val="16"/>
      <w:szCs w:val="16"/>
      <w:lang w:eastAsia="pt-BR"/>
    </w:rPr>
  </w:style>
  <w:style w:type="paragraph" w:customStyle="1" w:styleId="15TextoQuadroeObs-AnexoEM">
    <w:name w:val="15 Texto Quadro e Obs - Anexo EM"/>
    <w:basedOn w:val="Normal"/>
    <w:autoRedefine/>
    <w:uiPriority w:val="99"/>
    <w:rsid w:val="00EE0FB0"/>
    <w:pPr>
      <w:suppressAutoHyphens/>
      <w:autoSpaceDE w:val="0"/>
      <w:ind w:left="425"/>
    </w:pPr>
    <w:rPr>
      <w:rFonts w:ascii="Times New Roman" w:eastAsia="Times New Roman" w:hAnsi="Times New Roman" w:cs="Times New Roman"/>
      <w:sz w:val="16"/>
      <w:szCs w:val="16"/>
      <w:lang w:eastAsia="ar-SA"/>
    </w:rPr>
  </w:style>
  <w:style w:type="paragraph" w:customStyle="1" w:styleId="18PrembuloAL">
    <w:name w:val="18 Preâmbulo AL"/>
    <w:basedOn w:val="Normal"/>
    <w:next w:val="Normal"/>
    <w:uiPriority w:val="99"/>
    <w:rsid w:val="00EE0FB0"/>
    <w:pPr>
      <w:suppressAutoHyphens/>
      <w:spacing w:after="240"/>
      <w:ind w:left="425" w:firstLine="1418"/>
    </w:pPr>
    <w:rPr>
      <w:rFonts w:ascii="Times New Roman" w:eastAsia="Arial Unicode MS" w:hAnsi="Times New Roman" w:cs="Times New Roman"/>
      <w:sz w:val="16"/>
      <w:szCs w:val="16"/>
      <w:lang w:eastAsia="ar-SA"/>
    </w:rPr>
  </w:style>
  <w:style w:type="paragraph" w:customStyle="1" w:styleId="19Prembulo-OrdemdeExecuo-AL">
    <w:name w:val="19 Preâmbulo - Ordem de Execução - AL"/>
    <w:basedOn w:val="Normal"/>
    <w:next w:val="04ParteNormativa"/>
    <w:uiPriority w:val="99"/>
    <w:rsid w:val="00EE0FB0"/>
    <w:pPr>
      <w:keepNext/>
      <w:suppressAutoHyphens/>
      <w:spacing w:after="240"/>
      <w:ind w:left="425" w:firstLine="1418"/>
    </w:pPr>
    <w:rPr>
      <w:rFonts w:ascii="Times New Roman" w:eastAsia="Arial Unicode MS" w:hAnsi="Times New Roman" w:cs="Times New Roman"/>
      <w:caps/>
      <w:sz w:val="16"/>
      <w:szCs w:val="16"/>
      <w:lang w:eastAsia="ar-SA"/>
    </w:rPr>
  </w:style>
  <w:style w:type="paragraph" w:customStyle="1" w:styleId="16EpgrafeAL">
    <w:name w:val="16 Epígrafe AL"/>
    <w:basedOn w:val="Normal"/>
    <w:next w:val="Normal"/>
    <w:uiPriority w:val="99"/>
    <w:rsid w:val="00EE0FB0"/>
    <w:pPr>
      <w:spacing w:after="840"/>
      <w:ind w:left="425"/>
      <w:jc w:val="center"/>
    </w:pPr>
    <w:rPr>
      <w:rFonts w:ascii="Times New Roman" w:eastAsia="Times New Roman" w:hAnsi="Times New Roman" w:cs="Times New Roman"/>
      <w:caps/>
      <w:sz w:val="16"/>
      <w:szCs w:val="16"/>
      <w:lang w:eastAsia="ar-SA"/>
    </w:rPr>
  </w:style>
  <w:style w:type="paragraph" w:customStyle="1" w:styleId="17EmentaAL">
    <w:name w:val="17 Ementa AL"/>
    <w:basedOn w:val="Normal"/>
    <w:next w:val="Normal"/>
    <w:uiPriority w:val="99"/>
    <w:rsid w:val="00EE0FB0"/>
    <w:pPr>
      <w:spacing w:after="1080"/>
      <w:ind w:left="5103"/>
    </w:pPr>
    <w:rPr>
      <w:rFonts w:ascii="Times New Roman" w:eastAsia="Times New Roman" w:hAnsi="Times New Roman" w:cs="Times New Roman"/>
      <w:sz w:val="16"/>
      <w:szCs w:val="16"/>
      <w:lang w:eastAsia="ar-SA"/>
    </w:rPr>
  </w:style>
  <w:style w:type="paragraph" w:customStyle="1" w:styleId="20FechoAL">
    <w:name w:val="20 Fecho AL"/>
    <w:basedOn w:val="04ParteNormativa"/>
    <w:next w:val="Normal"/>
    <w:uiPriority w:val="99"/>
    <w:rsid w:val="00EE0FB0"/>
    <w:pPr>
      <w:tabs>
        <w:tab w:val="clear" w:pos="2040"/>
        <w:tab w:val="clear" w:pos="2280"/>
      </w:tabs>
      <w:suppressAutoHyphens w:val="0"/>
      <w:spacing w:before="240" w:after="0"/>
    </w:pPr>
    <w:rPr>
      <w:color w:val="auto"/>
    </w:rPr>
  </w:style>
  <w:style w:type="paragraph" w:styleId="MapadoDocumento">
    <w:name w:val="Document Map"/>
    <w:basedOn w:val="Normal"/>
    <w:link w:val="MapadoDocumentoChar"/>
    <w:semiHidden/>
    <w:rsid w:val="00EE0FB0"/>
    <w:pPr>
      <w:shd w:val="clear" w:color="auto" w:fill="000080"/>
      <w:jc w:val="left"/>
    </w:pPr>
    <w:rPr>
      <w:rFonts w:ascii="Tahoma" w:eastAsia="Times New Roman" w:hAnsi="Tahoma" w:cs="Times New Roman"/>
      <w:szCs w:val="20"/>
      <w:lang w:eastAsia="pt-BR"/>
    </w:rPr>
  </w:style>
  <w:style w:type="character" w:customStyle="1" w:styleId="MapadoDocumentoChar">
    <w:name w:val="Mapa do Documento Char"/>
    <w:basedOn w:val="Fontepargpadro"/>
    <w:link w:val="MapadoDocumento"/>
    <w:semiHidden/>
    <w:rsid w:val="00EE0FB0"/>
    <w:rPr>
      <w:rFonts w:ascii="Tahoma" w:eastAsia="Times New Roman" w:hAnsi="Tahoma" w:cs="Times New Roman"/>
      <w:sz w:val="20"/>
      <w:szCs w:val="20"/>
      <w:shd w:val="clear" w:color="auto" w:fill="000080"/>
      <w:lang w:eastAsia="pt-BR"/>
    </w:rPr>
  </w:style>
  <w:style w:type="paragraph" w:customStyle="1" w:styleId="DefinitionList">
    <w:name w:val="Definition List"/>
    <w:basedOn w:val="Normal"/>
    <w:next w:val="DefinitionTerm"/>
    <w:rsid w:val="00EE0FB0"/>
    <w:pPr>
      <w:ind w:left="360"/>
      <w:jc w:val="left"/>
    </w:pPr>
    <w:rPr>
      <w:rFonts w:ascii="Times New Roman" w:eastAsia="Times New Roman" w:hAnsi="Times New Roman" w:cs="Times New Roman"/>
      <w:snapToGrid w:val="0"/>
      <w:sz w:val="24"/>
      <w:szCs w:val="20"/>
      <w:lang w:eastAsia="pt-BR"/>
    </w:rPr>
  </w:style>
  <w:style w:type="character" w:customStyle="1" w:styleId="Definition">
    <w:name w:val="Definition"/>
    <w:rsid w:val="00EE0FB0"/>
    <w:rPr>
      <w:i/>
    </w:rPr>
  </w:style>
  <w:style w:type="paragraph" w:customStyle="1" w:styleId="H5">
    <w:name w:val="H5"/>
    <w:basedOn w:val="Normal"/>
    <w:next w:val="Normal"/>
    <w:rsid w:val="00EE0FB0"/>
    <w:pPr>
      <w:keepNext/>
      <w:spacing w:before="100" w:after="100"/>
      <w:jc w:val="left"/>
      <w:outlineLvl w:val="5"/>
    </w:pPr>
    <w:rPr>
      <w:rFonts w:ascii="Times New Roman" w:eastAsia="Times New Roman" w:hAnsi="Times New Roman" w:cs="Times New Roman"/>
      <w:b/>
      <w:snapToGrid w:val="0"/>
      <w:szCs w:val="20"/>
      <w:lang w:eastAsia="pt-BR"/>
    </w:rPr>
  </w:style>
  <w:style w:type="paragraph" w:customStyle="1" w:styleId="Address">
    <w:name w:val="Address"/>
    <w:basedOn w:val="Normal"/>
    <w:next w:val="Normal"/>
    <w:rsid w:val="00EE0FB0"/>
    <w:pPr>
      <w:jc w:val="left"/>
    </w:pPr>
    <w:rPr>
      <w:rFonts w:ascii="Times New Roman" w:eastAsia="Times New Roman" w:hAnsi="Times New Roman" w:cs="Times New Roman"/>
      <w:i/>
      <w:snapToGrid w:val="0"/>
      <w:sz w:val="24"/>
      <w:szCs w:val="20"/>
      <w:lang w:eastAsia="pt-BR"/>
    </w:rPr>
  </w:style>
  <w:style w:type="character" w:customStyle="1" w:styleId="CITE">
    <w:name w:val="CITE"/>
    <w:rsid w:val="00EE0FB0"/>
    <w:rPr>
      <w:i/>
    </w:rPr>
  </w:style>
  <w:style w:type="character" w:customStyle="1" w:styleId="CODE">
    <w:name w:val="CODE"/>
    <w:rsid w:val="00EE0FB0"/>
    <w:rPr>
      <w:rFonts w:ascii="Courier New" w:hAnsi="Courier New"/>
      <w:sz w:val="20"/>
    </w:rPr>
  </w:style>
  <w:style w:type="character" w:customStyle="1" w:styleId="Keyboard">
    <w:name w:val="Keyboard"/>
    <w:rsid w:val="00EE0FB0"/>
    <w:rPr>
      <w:rFonts w:ascii="Courier New" w:hAnsi="Courier New"/>
      <w:b/>
      <w:sz w:val="20"/>
    </w:rPr>
  </w:style>
  <w:style w:type="paragraph" w:customStyle="1" w:styleId="Preformatted">
    <w:name w:val="Preformatted"/>
    <w:basedOn w:val="Normal"/>
    <w:rsid w:val="00EE0FB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eastAsia="Times New Roman" w:hAnsi="Courier New" w:cs="Times New Roman"/>
      <w:snapToGrid w:val="0"/>
      <w:szCs w:val="20"/>
      <w:lang w:eastAsia="pt-BR"/>
    </w:rPr>
  </w:style>
  <w:style w:type="paragraph" w:customStyle="1" w:styleId="z-BottomofForm">
    <w:name w:val="z-Bottom of Form"/>
    <w:next w:val="Normal"/>
    <w:hidden/>
    <w:rsid w:val="00EE0FB0"/>
    <w:pPr>
      <w:pBdr>
        <w:top w:val="double" w:sz="2" w:space="0" w:color="000000"/>
      </w:pBdr>
      <w:jc w:val="center"/>
    </w:pPr>
    <w:rPr>
      <w:rFonts w:eastAsia="Times New Roman" w:cs="Times New Roman"/>
      <w:snapToGrid w:val="0"/>
      <w:vanish/>
      <w:sz w:val="16"/>
      <w:szCs w:val="20"/>
      <w:lang w:eastAsia="pt-BR"/>
    </w:rPr>
  </w:style>
  <w:style w:type="paragraph" w:customStyle="1" w:styleId="z-TopofForm">
    <w:name w:val="z-Top of Form"/>
    <w:next w:val="Normal"/>
    <w:hidden/>
    <w:rsid w:val="00EE0FB0"/>
    <w:pPr>
      <w:pBdr>
        <w:bottom w:val="double" w:sz="2" w:space="0" w:color="000000"/>
      </w:pBdr>
      <w:jc w:val="center"/>
    </w:pPr>
    <w:rPr>
      <w:rFonts w:eastAsia="Times New Roman" w:cs="Times New Roman"/>
      <w:snapToGrid w:val="0"/>
      <w:vanish/>
      <w:sz w:val="16"/>
      <w:szCs w:val="20"/>
      <w:lang w:eastAsia="pt-BR"/>
    </w:rPr>
  </w:style>
  <w:style w:type="character" w:customStyle="1" w:styleId="Sample">
    <w:name w:val="Sample"/>
    <w:rsid w:val="00EE0FB0"/>
    <w:rPr>
      <w:rFonts w:ascii="Courier New" w:hAnsi="Courier New"/>
    </w:rPr>
  </w:style>
  <w:style w:type="character" w:customStyle="1" w:styleId="Typewriter">
    <w:name w:val="Typewriter"/>
    <w:rsid w:val="00EE0FB0"/>
    <w:rPr>
      <w:rFonts w:ascii="Courier New" w:hAnsi="Courier New"/>
      <w:sz w:val="20"/>
    </w:rPr>
  </w:style>
  <w:style w:type="character" w:customStyle="1" w:styleId="Variable">
    <w:name w:val="Variable"/>
    <w:rsid w:val="00EE0FB0"/>
    <w:rPr>
      <w:i/>
    </w:rPr>
  </w:style>
  <w:style w:type="character" w:customStyle="1" w:styleId="HTMLMarkup">
    <w:name w:val="HTML Markup"/>
    <w:rsid w:val="00EE0FB0"/>
    <w:rPr>
      <w:vanish/>
      <w:color w:val="FF0000"/>
    </w:rPr>
  </w:style>
  <w:style w:type="character" w:customStyle="1" w:styleId="Comment">
    <w:name w:val="Comment"/>
    <w:rsid w:val="00EE0FB0"/>
    <w:rPr>
      <w:vanish/>
    </w:rPr>
  </w:style>
  <w:style w:type="paragraph" w:styleId="Legenda">
    <w:name w:val="caption"/>
    <w:basedOn w:val="Normal"/>
    <w:next w:val="Normal"/>
    <w:qFormat/>
    <w:rsid w:val="00EE0FB0"/>
    <w:pPr>
      <w:jc w:val="center"/>
    </w:pPr>
    <w:rPr>
      <w:rFonts w:eastAsia="Times New Roman" w:cs="Times New Roman"/>
      <w:b/>
      <w:sz w:val="24"/>
      <w:szCs w:val="20"/>
      <w:lang w:eastAsia="pt-BR"/>
    </w:rPr>
  </w:style>
  <w:style w:type="paragraph" w:styleId="Textodecomentrio">
    <w:name w:val="annotation text"/>
    <w:basedOn w:val="Normal"/>
    <w:link w:val="TextodecomentrioChar"/>
    <w:uiPriority w:val="99"/>
    <w:semiHidden/>
    <w:unhideWhenUsed/>
    <w:rsid w:val="00EE0FB0"/>
    <w:pPr>
      <w:jc w:val="left"/>
    </w:pPr>
    <w:rPr>
      <w:rFonts w:ascii="Times New Roman" w:eastAsia="Times New Roman" w:hAnsi="Times New Roman" w:cs="Times New Roman"/>
      <w:szCs w:val="20"/>
      <w:lang w:eastAsia="pt-BR"/>
    </w:rPr>
  </w:style>
  <w:style w:type="character" w:customStyle="1" w:styleId="TextodecomentrioChar">
    <w:name w:val="Texto de comentário Char"/>
    <w:basedOn w:val="Fontepargpadro"/>
    <w:link w:val="Textodecomentrio"/>
    <w:uiPriority w:val="99"/>
    <w:semiHidden/>
    <w:rsid w:val="00EE0FB0"/>
    <w:rPr>
      <w:rFonts w:ascii="Times New Roman" w:eastAsia="Times New Roman" w:hAnsi="Times New Roman" w:cs="Times New Roman"/>
      <w:sz w:val="20"/>
      <w:szCs w:val="20"/>
      <w:lang w:eastAsia="pt-BR"/>
    </w:rPr>
  </w:style>
  <w:style w:type="paragraph" w:styleId="Lista">
    <w:name w:val="List"/>
    <w:basedOn w:val="Corpodetexto"/>
    <w:semiHidden/>
    <w:unhideWhenUsed/>
    <w:rsid w:val="00EE0FB0"/>
    <w:pPr>
      <w:widowControl w:val="0"/>
      <w:suppressAutoHyphens/>
      <w:spacing w:after="120"/>
      <w:jc w:val="left"/>
    </w:pPr>
    <w:rPr>
      <w:rFonts w:eastAsia="Arial Unicode MS"/>
      <w:b w:val="0"/>
      <w:i w:val="0"/>
      <w:szCs w:val="24"/>
    </w:rPr>
  </w:style>
  <w:style w:type="paragraph" w:styleId="Subttulo">
    <w:name w:val="Subtitle"/>
    <w:basedOn w:val="Ttulo"/>
    <w:next w:val="Corpodetexto"/>
    <w:link w:val="SubttuloChar"/>
    <w:uiPriority w:val="11"/>
    <w:qFormat/>
    <w:rsid w:val="00EE0FB0"/>
    <w:pPr>
      <w:widowControl w:val="0"/>
      <w:tabs>
        <w:tab w:val="left" w:pos="720"/>
        <w:tab w:val="left" w:pos="2520"/>
        <w:tab w:val="left" w:pos="9020"/>
        <w:tab w:val="left" w:pos="14612"/>
      </w:tabs>
      <w:suppressAutoHyphens/>
      <w:ind w:left="-720"/>
    </w:pPr>
    <w:rPr>
      <w:rFonts w:ascii="Times New Roman" w:hAnsi="Times New Roman"/>
      <w:bCs/>
      <w:i/>
      <w:iCs/>
      <w:sz w:val="28"/>
      <w:szCs w:val="28"/>
    </w:rPr>
  </w:style>
  <w:style w:type="character" w:customStyle="1" w:styleId="SubttuloChar">
    <w:name w:val="Subtítulo Char"/>
    <w:basedOn w:val="Fontepargpadro"/>
    <w:link w:val="Subttulo"/>
    <w:uiPriority w:val="11"/>
    <w:rsid w:val="00EE0FB0"/>
    <w:rPr>
      <w:rFonts w:ascii="Times New Roman" w:eastAsia="Times New Roman" w:hAnsi="Times New Roman" w:cs="Times New Roman"/>
      <w:b/>
      <w:bCs/>
      <w:i/>
      <w:iCs/>
      <w:sz w:val="28"/>
      <w:szCs w:val="28"/>
      <w:lang w:eastAsia="pt-BR"/>
    </w:rPr>
  </w:style>
  <w:style w:type="paragraph" w:customStyle="1" w:styleId="TPIdent">
    <w:name w:val="TPIdent"/>
    <w:rsid w:val="00EE0FB0"/>
    <w:pPr>
      <w:suppressAutoHyphens/>
      <w:jc w:val="center"/>
    </w:pPr>
    <w:rPr>
      <w:rFonts w:ascii="Times New Roman" w:eastAsia="Times New Roman" w:hAnsi="Times New Roman" w:cs="Times New Roman"/>
      <w:lang w:eastAsia="pt-BR"/>
    </w:rPr>
  </w:style>
  <w:style w:type="paragraph" w:customStyle="1" w:styleId="emnum">
    <w:name w:val="emnum"/>
    <w:basedOn w:val="Normal"/>
    <w:rsid w:val="00EE0FB0"/>
    <w:pPr>
      <w:spacing w:before="100" w:beforeAutospacing="1" w:after="100" w:afterAutospacing="1"/>
      <w:jc w:val="left"/>
    </w:pPr>
    <w:rPr>
      <w:rFonts w:ascii="Arial Unicode MS" w:eastAsia="Arial Unicode MS" w:hAnsi="Arial Unicode MS" w:cs="Times New Roman"/>
      <w:sz w:val="24"/>
      <w:lang w:eastAsia="pt-BR"/>
    </w:rPr>
  </w:style>
  <w:style w:type="paragraph" w:customStyle="1" w:styleId="EMNum0">
    <w:name w:val="EMNum"/>
    <w:basedOn w:val="Normal"/>
    <w:rsid w:val="00EE0FB0"/>
    <w:pPr>
      <w:tabs>
        <w:tab w:val="left" w:pos="1843"/>
      </w:tabs>
      <w:ind w:left="567" w:right="284"/>
      <w:jc w:val="left"/>
    </w:pPr>
    <w:rPr>
      <w:rFonts w:ascii="Times New Roman" w:eastAsia="Times New Roman" w:hAnsi="Times New Roman" w:cs="Times New Roman"/>
      <w:sz w:val="24"/>
      <w:lang w:eastAsia="pt-BR"/>
    </w:rPr>
  </w:style>
  <w:style w:type="paragraph" w:customStyle="1" w:styleId="EMData">
    <w:name w:val="EMData"/>
    <w:basedOn w:val="Normal"/>
    <w:rsid w:val="00EE0FB0"/>
    <w:pPr>
      <w:tabs>
        <w:tab w:val="left" w:pos="1843"/>
      </w:tabs>
      <w:ind w:left="567" w:right="284"/>
      <w:jc w:val="right"/>
    </w:pPr>
    <w:rPr>
      <w:rFonts w:ascii="Times New Roman" w:eastAsia="Times New Roman" w:hAnsi="Times New Roman" w:cs="Times New Roman"/>
      <w:sz w:val="24"/>
      <w:lang w:eastAsia="pt-BR"/>
    </w:rPr>
  </w:style>
  <w:style w:type="paragraph" w:customStyle="1" w:styleId="EMVocativo">
    <w:name w:val="EMVocativo"/>
    <w:basedOn w:val="Normal"/>
    <w:rsid w:val="00EE0FB0"/>
    <w:pPr>
      <w:tabs>
        <w:tab w:val="left" w:pos="1843"/>
      </w:tabs>
      <w:ind w:left="1985" w:right="284"/>
      <w:jc w:val="left"/>
    </w:pPr>
    <w:rPr>
      <w:rFonts w:ascii="Times New Roman" w:eastAsia="Times New Roman" w:hAnsi="Times New Roman" w:cs="Times New Roman"/>
      <w:sz w:val="24"/>
      <w:lang w:eastAsia="pt-BR"/>
    </w:rPr>
  </w:style>
  <w:style w:type="paragraph" w:customStyle="1" w:styleId="EMTexto">
    <w:name w:val="EMTexto"/>
    <w:rsid w:val="00EE0FB0"/>
    <w:pPr>
      <w:tabs>
        <w:tab w:val="left" w:pos="1985"/>
      </w:tabs>
      <w:spacing w:after="240"/>
      <w:ind w:left="567" w:right="284"/>
    </w:pPr>
    <w:rPr>
      <w:rFonts w:ascii="Times New Roman" w:eastAsia="Times New Roman" w:hAnsi="Times New Roman" w:cs="Times New Roman"/>
      <w:lang w:eastAsia="pt-BR"/>
    </w:rPr>
  </w:style>
  <w:style w:type="paragraph" w:customStyle="1" w:styleId="EMTratamento">
    <w:name w:val="EMTratamento"/>
    <w:basedOn w:val="Normal"/>
    <w:rsid w:val="00EE0FB0"/>
    <w:pPr>
      <w:tabs>
        <w:tab w:val="left" w:pos="1843"/>
      </w:tabs>
      <w:ind w:left="567" w:right="284"/>
      <w:jc w:val="center"/>
    </w:pPr>
    <w:rPr>
      <w:rFonts w:ascii="Times New Roman" w:eastAsia="Times New Roman" w:hAnsi="Times New Roman" w:cs="Times New Roman"/>
      <w:sz w:val="24"/>
      <w:lang w:eastAsia="pt-BR"/>
    </w:rPr>
  </w:style>
  <w:style w:type="paragraph" w:customStyle="1" w:styleId="AVAssinaturas">
    <w:name w:val="AVAssinaturas"/>
    <w:rsid w:val="00EE0FB0"/>
    <w:pPr>
      <w:ind w:left="567" w:right="284"/>
      <w:jc w:val="left"/>
    </w:pPr>
    <w:rPr>
      <w:rFonts w:ascii="Times New Roman" w:eastAsia="Times New Roman" w:hAnsi="Times New Roman" w:cs="Times New Roman"/>
      <w:i/>
      <w:iCs/>
      <w:sz w:val="22"/>
      <w:szCs w:val="22"/>
      <w:lang w:eastAsia="pt-BR"/>
    </w:rPr>
  </w:style>
  <w:style w:type="paragraph" w:customStyle="1" w:styleId="AEM">
    <w:name w:val="AEM"/>
    <w:basedOn w:val="Normal"/>
    <w:next w:val="Normal"/>
    <w:rsid w:val="00EE0FB0"/>
    <w:pPr>
      <w:pBdr>
        <w:top w:val="single" w:sz="4" w:space="1" w:color="auto"/>
        <w:left w:val="single" w:sz="4" w:space="4" w:color="auto"/>
        <w:bottom w:val="single" w:sz="4" w:space="1" w:color="auto"/>
        <w:right w:val="single" w:sz="4" w:space="4" w:color="auto"/>
      </w:pBdr>
      <w:ind w:left="567" w:right="284"/>
    </w:pPr>
    <w:rPr>
      <w:rFonts w:ascii="Times New Roman" w:eastAsia="Times New Roman" w:hAnsi="Times New Roman" w:cs="Times New Roman"/>
      <w:sz w:val="24"/>
      <w:lang w:val="en-US"/>
    </w:rPr>
  </w:style>
  <w:style w:type="paragraph" w:customStyle="1" w:styleId="xl24">
    <w:name w:val="xl24"/>
    <w:basedOn w:val="Normal"/>
    <w:rsid w:val="00EE0FB0"/>
    <w:pPr>
      <w:widowControl w:val="0"/>
      <w:pBdr>
        <w:bottom w:val="single" w:sz="4" w:space="0" w:color="000000"/>
        <w:right w:val="single" w:sz="4" w:space="0" w:color="000000"/>
      </w:pBdr>
      <w:suppressAutoHyphens/>
      <w:spacing w:before="280" w:after="280"/>
    </w:pPr>
    <w:rPr>
      <w:rFonts w:ascii="Times New Roman" w:eastAsia="Arial Unicode MS" w:hAnsi="Times New Roman" w:cs="Times New Roman"/>
      <w:sz w:val="24"/>
      <w:lang w:eastAsia="pt-BR"/>
    </w:rPr>
  </w:style>
  <w:style w:type="paragraph" w:customStyle="1" w:styleId="texto1">
    <w:name w:val="texto1"/>
    <w:basedOn w:val="Normal"/>
    <w:rsid w:val="00EE0FB0"/>
    <w:pPr>
      <w:suppressAutoHyphens/>
      <w:spacing w:before="280" w:after="280"/>
      <w:jc w:val="left"/>
    </w:pPr>
    <w:rPr>
      <w:rFonts w:ascii="Times New Roman" w:eastAsia="Times New Roman" w:hAnsi="Times New Roman" w:cs="Times New Roman"/>
      <w:sz w:val="24"/>
      <w:lang w:eastAsia="ar-SA"/>
    </w:rPr>
  </w:style>
  <w:style w:type="paragraph" w:customStyle="1" w:styleId="Captulo">
    <w:name w:val="Capítulo"/>
    <w:basedOn w:val="Normal"/>
    <w:next w:val="Corpodetexto"/>
    <w:rsid w:val="00EE0FB0"/>
    <w:pPr>
      <w:keepNext/>
      <w:widowControl w:val="0"/>
      <w:suppressAutoHyphens/>
      <w:spacing w:before="240" w:after="120"/>
      <w:jc w:val="left"/>
    </w:pPr>
    <w:rPr>
      <w:rFonts w:eastAsia="MS Mincho" w:cs="Times New Roman"/>
      <w:sz w:val="28"/>
      <w:szCs w:val="28"/>
      <w:lang w:eastAsia="pt-BR"/>
    </w:rPr>
  </w:style>
  <w:style w:type="paragraph" w:customStyle="1" w:styleId="ndice">
    <w:name w:val="Índice"/>
    <w:basedOn w:val="Normal"/>
    <w:rsid w:val="00EE0FB0"/>
    <w:pPr>
      <w:widowControl w:val="0"/>
      <w:suppressLineNumbers/>
      <w:suppressAutoHyphens/>
      <w:jc w:val="left"/>
    </w:pPr>
    <w:rPr>
      <w:rFonts w:ascii="Times New Roman" w:eastAsia="Times New Roman" w:hAnsi="Times New Roman" w:cs="Times New Roman"/>
      <w:sz w:val="24"/>
      <w:lang w:eastAsia="pt-BR"/>
    </w:rPr>
  </w:style>
  <w:style w:type="paragraph" w:customStyle="1" w:styleId="WW-Ttulo">
    <w:name w:val="WW-Título"/>
    <w:basedOn w:val="Ttulo"/>
    <w:next w:val="Subttulo"/>
    <w:rsid w:val="00EE0FB0"/>
    <w:pPr>
      <w:widowControl w:val="0"/>
      <w:tabs>
        <w:tab w:val="left" w:pos="720"/>
        <w:tab w:val="left" w:pos="2520"/>
        <w:tab w:val="left" w:pos="9020"/>
        <w:tab w:val="left" w:pos="14612"/>
      </w:tabs>
      <w:suppressAutoHyphens/>
      <w:ind w:left="-720"/>
    </w:pPr>
    <w:rPr>
      <w:rFonts w:ascii="Times New Roman" w:hAnsi="Times New Roman"/>
      <w:bCs/>
      <w:sz w:val="28"/>
      <w:szCs w:val="28"/>
    </w:rPr>
  </w:style>
  <w:style w:type="paragraph" w:customStyle="1" w:styleId="Contedodatabela">
    <w:name w:val="Conteúdo da tabela"/>
    <w:basedOn w:val="Normal"/>
    <w:rsid w:val="00EE0FB0"/>
    <w:pPr>
      <w:widowControl w:val="0"/>
      <w:suppressLineNumbers/>
      <w:suppressAutoHyphens/>
      <w:jc w:val="left"/>
    </w:pPr>
    <w:rPr>
      <w:rFonts w:ascii="Times New Roman" w:eastAsia="Times New Roman" w:hAnsi="Times New Roman" w:cs="Times New Roman"/>
      <w:sz w:val="24"/>
      <w:lang w:eastAsia="pt-BR"/>
    </w:rPr>
  </w:style>
  <w:style w:type="paragraph" w:customStyle="1" w:styleId="Ttulodatabela">
    <w:name w:val="Título da tabela"/>
    <w:basedOn w:val="Contedodatabela"/>
    <w:rsid w:val="00EE0FB0"/>
    <w:pPr>
      <w:jc w:val="center"/>
    </w:pPr>
    <w:rPr>
      <w:b/>
      <w:bCs/>
      <w:i/>
      <w:iCs/>
    </w:rPr>
  </w:style>
  <w:style w:type="paragraph" w:customStyle="1" w:styleId="Citaes">
    <w:name w:val="Citações"/>
    <w:basedOn w:val="Normal"/>
    <w:rsid w:val="00EE0FB0"/>
    <w:pPr>
      <w:widowControl w:val="0"/>
      <w:suppressAutoHyphens/>
      <w:spacing w:after="283"/>
      <w:ind w:left="567" w:right="567"/>
      <w:jc w:val="left"/>
    </w:pPr>
    <w:rPr>
      <w:rFonts w:ascii="Times New Roman" w:eastAsia="Times New Roman" w:hAnsi="Times New Roman" w:cs="Times New Roman"/>
      <w:sz w:val="24"/>
      <w:lang w:eastAsia="pt-BR"/>
    </w:rPr>
  </w:style>
  <w:style w:type="paragraph" w:customStyle="1" w:styleId="xl27">
    <w:name w:val="xl27"/>
    <w:basedOn w:val="Normal"/>
    <w:rsid w:val="00EE0FB0"/>
    <w:pPr>
      <w:widowControl w:val="0"/>
      <w:pBdr>
        <w:left w:val="single" w:sz="4" w:space="0" w:color="000000"/>
        <w:bottom w:val="single" w:sz="4" w:space="0" w:color="000000"/>
        <w:right w:val="single" w:sz="4" w:space="0" w:color="000000"/>
      </w:pBdr>
      <w:suppressAutoHyphens/>
      <w:spacing w:before="280" w:after="280"/>
    </w:pPr>
    <w:rPr>
      <w:rFonts w:ascii="Times New Roman" w:eastAsia="Arial Unicode MS" w:hAnsi="Times New Roman" w:cs="Times New Roman"/>
      <w:b/>
      <w:bCs/>
      <w:sz w:val="24"/>
      <w:lang w:eastAsia="pt-BR"/>
    </w:rPr>
  </w:style>
  <w:style w:type="paragraph" w:customStyle="1" w:styleId="ttulo1ab">
    <w:name w:val="ttulo1ab"/>
    <w:basedOn w:val="Normal"/>
    <w:rsid w:val="00EE0FB0"/>
    <w:pPr>
      <w:spacing w:before="100" w:after="100"/>
      <w:jc w:val="left"/>
    </w:pPr>
    <w:rPr>
      <w:rFonts w:ascii="Arial Unicode MS" w:eastAsia="Arial Unicode MS" w:hAnsi="Arial Unicode MS" w:cs="Times New Roman"/>
      <w:sz w:val="24"/>
      <w:lang w:eastAsia="pt-BR"/>
    </w:rPr>
  </w:style>
  <w:style w:type="paragraph" w:customStyle="1" w:styleId="xl25">
    <w:name w:val="xl25"/>
    <w:basedOn w:val="Normal"/>
    <w:rsid w:val="00EE0FB0"/>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6">
    <w:name w:val="xl26"/>
    <w:basedOn w:val="Normal"/>
    <w:rsid w:val="00EE0FB0"/>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8">
    <w:name w:val="xl28"/>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9">
    <w:name w:val="xl29"/>
    <w:basedOn w:val="Normal"/>
    <w:rsid w:val="00EE0FB0"/>
    <w:pPr>
      <w:spacing w:before="100" w:after="100"/>
      <w:jc w:val="center"/>
    </w:pPr>
    <w:rPr>
      <w:rFonts w:ascii="Tahoma" w:eastAsia="Arial Unicode MS" w:hAnsi="Tahoma" w:cs="Times New Roman"/>
      <w:sz w:val="16"/>
      <w:szCs w:val="16"/>
      <w:lang w:eastAsia="pt-BR"/>
    </w:rPr>
  </w:style>
  <w:style w:type="paragraph" w:customStyle="1" w:styleId="xl30">
    <w:name w:val="xl30"/>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1">
    <w:name w:val="xl31"/>
    <w:basedOn w:val="Normal"/>
    <w:rsid w:val="00EE0FB0"/>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2">
    <w:name w:val="xl32"/>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3">
    <w:name w:val="xl33"/>
    <w:basedOn w:val="Normal"/>
    <w:rsid w:val="00EE0FB0"/>
    <w:pPr>
      <w:spacing w:before="100" w:after="100"/>
      <w:jc w:val="center"/>
    </w:pPr>
    <w:rPr>
      <w:rFonts w:ascii="Tahoma" w:eastAsia="Arial Unicode MS" w:hAnsi="Tahoma" w:cs="Times New Roman"/>
      <w:sz w:val="16"/>
      <w:szCs w:val="16"/>
      <w:lang w:eastAsia="pt-BR"/>
    </w:rPr>
  </w:style>
  <w:style w:type="paragraph" w:customStyle="1" w:styleId="xl34">
    <w:name w:val="xl34"/>
    <w:basedOn w:val="Normal"/>
    <w:rsid w:val="00EE0FB0"/>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5">
    <w:name w:val="xl35"/>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6">
    <w:name w:val="xl36"/>
    <w:basedOn w:val="Normal"/>
    <w:rsid w:val="00EE0FB0"/>
    <w:pPr>
      <w:spacing w:before="100" w:after="100"/>
      <w:jc w:val="center"/>
    </w:pPr>
    <w:rPr>
      <w:rFonts w:ascii="Tahoma" w:eastAsia="Arial Unicode MS" w:hAnsi="Tahoma" w:cs="Times New Roman"/>
      <w:sz w:val="16"/>
      <w:szCs w:val="16"/>
      <w:lang w:eastAsia="pt-BR"/>
    </w:rPr>
  </w:style>
  <w:style w:type="paragraph" w:customStyle="1" w:styleId="xl37">
    <w:name w:val="xl37"/>
    <w:basedOn w:val="Normal"/>
    <w:rsid w:val="00EE0FB0"/>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8">
    <w:name w:val="xl38"/>
    <w:basedOn w:val="Normal"/>
    <w:rsid w:val="00EE0FB0"/>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9">
    <w:name w:val="xl39"/>
    <w:basedOn w:val="Normal"/>
    <w:rsid w:val="00EE0FB0"/>
    <w:pPr>
      <w:spacing w:before="100" w:after="100"/>
      <w:jc w:val="left"/>
    </w:pPr>
    <w:rPr>
      <w:rFonts w:ascii="Tahoma" w:eastAsia="Arial Unicode MS" w:hAnsi="Tahoma" w:cs="Times New Roman"/>
      <w:sz w:val="16"/>
      <w:szCs w:val="16"/>
      <w:lang w:eastAsia="pt-BR"/>
    </w:rPr>
  </w:style>
  <w:style w:type="paragraph" w:customStyle="1" w:styleId="xl41">
    <w:name w:val="xl41"/>
    <w:basedOn w:val="Normal"/>
    <w:rsid w:val="00EE0FB0"/>
    <w:pPr>
      <w:pBdr>
        <w:bottom w:val="single" w:sz="4" w:space="0" w:color="000000"/>
      </w:pBdr>
      <w:spacing w:before="100" w:after="100"/>
      <w:jc w:val="left"/>
    </w:pPr>
    <w:rPr>
      <w:rFonts w:ascii="Arial Unicode MS" w:eastAsia="Arial Unicode MS" w:hAnsi="Arial Unicode MS" w:cs="Times New Roman"/>
      <w:sz w:val="24"/>
      <w:lang w:eastAsia="pt-BR"/>
    </w:rPr>
  </w:style>
  <w:style w:type="paragraph" w:customStyle="1" w:styleId="xl42">
    <w:name w:val="xl42"/>
    <w:basedOn w:val="Normal"/>
    <w:rsid w:val="00EE0FB0"/>
    <w:pPr>
      <w:pBdr>
        <w:top w:val="single" w:sz="4" w:space="0" w:color="000000"/>
      </w:pBdr>
      <w:spacing w:before="100" w:after="100"/>
      <w:jc w:val="left"/>
    </w:pPr>
    <w:rPr>
      <w:rFonts w:ascii="Arial Unicode MS" w:eastAsia="Arial Unicode MS" w:hAnsi="Arial Unicode MS" w:cs="Times New Roman"/>
      <w:sz w:val="24"/>
      <w:lang w:eastAsia="pt-BR"/>
    </w:rPr>
  </w:style>
  <w:style w:type="paragraph" w:customStyle="1" w:styleId="xl40">
    <w:name w:val="xl40"/>
    <w:basedOn w:val="Normal"/>
    <w:rsid w:val="00EE0FB0"/>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Contedodoquadro">
    <w:name w:val="Conteúdo do quadro"/>
    <w:basedOn w:val="Corpodetexto"/>
    <w:rsid w:val="00EE0FB0"/>
    <w:pPr>
      <w:widowControl w:val="0"/>
      <w:suppressAutoHyphens/>
      <w:spacing w:after="120"/>
      <w:jc w:val="left"/>
    </w:pPr>
    <w:rPr>
      <w:b w:val="0"/>
      <w:i w:val="0"/>
      <w:szCs w:val="24"/>
    </w:rPr>
  </w:style>
  <w:style w:type="paragraph" w:customStyle="1" w:styleId="werther0">
    <w:name w:val="werther"/>
    <w:basedOn w:val="Normal"/>
    <w:rsid w:val="00EE0FB0"/>
    <w:pPr>
      <w:spacing w:before="100" w:beforeAutospacing="1" w:after="100" w:afterAutospacing="1"/>
      <w:jc w:val="left"/>
    </w:pPr>
    <w:rPr>
      <w:rFonts w:ascii="Arial Unicode MS" w:eastAsia="Arial Unicode MS" w:hAnsi="Arial Unicode MS" w:cs="Times New Roman"/>
      <w:sz w:val="24"/>
      <w:lang w:eastAsia="pt-BR"/>
    </w:rPr>
  </w:style>
  <w:style w:type="paragraph" w:customStyle="1" w:styleId="tpident0">
    <w:name w:val="tpident"/>
    <w:basedOn w:val="Normal"/>
    <w:rsid w:val="00EE0FB0"/>
    <w:pPr>
      <w:spacing w:before="100" w:beforeAutospacing="1" w:after="100" w:afterAutospacing="1"/>
      <w:jc w:val="left"/>
    </w:pPr>
    <w:rPr>
      <w:rFonts w:ascii="Arial Unicode MS" w:eastAsia="Arial Unicode MS" w:hAnsi="Arial Unicode MS" w:cs="Times New Roman"/>
      <w:sz w:val="24"/>
      <w:lang w:eastAsia="pt-BR"/>
    </w:rPr>
  </w:style>
  <w:style w:type="paragraph" w:customStyle="1" w:styleId="estilo1">
    <w:name w:val="estilo1"/>
    <w:basedOn w:val="Normal"/>
    <w:rsid w:val="00EE0FB0"/>
    <w:pPr>
      <w:suppressAutoHyphens/>
      <w:spacing w:before="280" w:after="280"/>
      <w:jc w:val="left"/>
    </w:pPr>
    <w:rPr>
      <w:rFonts w:ascii="Arial Unicode MS" w:eastAsia="Arial Unicode MS" w:hAnsi="Arial Unicode MS" w:cs="Times New Roman"/>
      <w:sz w:val="24"/>
      <w:lang w:eastAsia="ar-SA"/>
    </w:rPr>
  </w:style>
  <w:style w:type="paragraph" w:customStyle="1" w:styleId="OSCorpo">
    <w:name w:val="OSCorpo"/>
    <w:basedOn w:val="Normal"/>
    <w:rsid w:val="00EE0FB0"/>
    <w:pPr>
      <w:tabs>
        <w:tab w:val="left" w:pos="284"/>
      </w:tabs>
      <w:suppressAutoHyphens/>
    </w:pPr>
    <w:rPr>
      <w:rFonts w:ascii="Times New Roman" w:eastAsia="Times New Roman" w:hAnsi="Times New Roman" w:cs="Times New Roman"/>
      <w:sz w:val="24"/>
      <w:lang w:eastAsia="ar-SA"/>
    </w:rPr>
  </w:style>
  <w:style w:type="paragraph" w:customStyle="1" w:styleId="WW-NormalWeb">
    <w:name w:val="WW-Normal (Web)"/>
    <w:basedOn w:val="Normal"/>
    <w:rsid w:val="00EE0FB0"/>
    <w:pPr>
      <w:suppressAutoHyphens/>
      <w:spacing w:before="280" w:after="280"/>
      <w:jc w:val="left"/>
    </w:pPr>
    <w:rPr>
      <w:rFonts w:ascii="Arial Unicode MS" w:eastAsia="Arial Unicode MS" w:hAnsi="Arial Unicode MS" w:cs="Times New Roman"/>
      <w:sz w:val="24"/>
      <w:lang w:eastAsia="ar-SA"/>
    </w:rPr>
  </w:style>
  <w:style w:type="paragraph" w:customStyle="1" w:styleId="texto2">
    <w:name w:val="texto2"/>
    <w:basedOn w:val="Normal"/>
    <w:rsid w:val="00EE0FB0"/>
    <w:pPr>
      <w:suppressAutoHyphens/>
      <w:spacing w:before="280" w:after="280"/>
      <w:jc w:val="left"/>
    </w:pPr>
    <w:rPr>
      <w:rFonts w:ascii="Arial Unicode MS" w:eastAsia="Arial Unicode MS" w:hAnsi="Arial Unicode MS" w:cs="Times New Roman"/>
      <w:sz w:val="24"/>
      <w:lang w:eastAsia="ar-SA"/>
    </w:rPr>
  </w:style>
  <w:style w:type="paragraph" w:styleId="Assuntodocomentrio">
    <w:name w:val="annotation subject"/>
    <w:basedOn w:val="Textodecomentrio"/>
    <w:next w:val="Textodecomentrio"/>
    <w:link w:val="AssuntodocomentrioChar"/>
    <w:uiPriority w:val="99"/>
    <w:semiHidden/>
    <w:unhideWhenUsed/>
    <w:rsid w:val="00EE0FB0"/>
    <w:rPr>
      <w:b/>
      <w:bCs/>
    </w:rPr>
  </w:style>
  <w:style w:type="character" w:customStyle="1" w:styleId="AssuntodocomentrioChar">
    <w:name w:val="Assunto do comentário Char"/>
    <w:basedOn w:val="TextodecomentrioChar"/>
    <w:link w:val="Assuntodocomentrio"/>
    <w:uiPriority w:val="99"/>
    <w:semiHidden/>
    <w:rsid w:val="00EE0FB0"/>
    <w:rPr>
      <w:rFonts w:ascii="Times New Roman" w:eastAsia="Times New Roman" w:hAnsi="Times New Roman" w:cs="Times New Roman"/>
      <w:b/>
      <w:bCs/>
      <w:sz w:val="20"/>
      <w:szCs w:val="20"/>
      <w:lang w:eastAsia="pt-BR"/>
    </w:rPr>
  </w:style>
  <w:style w:type="paragraph" w:customStyle="1" w:styleId="Corpodetexto21">
    <w:name w:val="Corpo de texto 21"/>
    <w:basedOn w:val="Normal"/>
    <w:rsid w:val="00EE0FB0"/>
    <w:pPr>
      <w:suppressAutoHyphens/>
      <w:jc w:val="center"/>
    </w:pPr>
    <w:rPr>
      <w:rFonts w:ascii="Times New Roman" w:eastAsia="Times New Roman" w:hAnsi="Times New Roman" w:cs="Times New Roman"/>
      <w:sz w:val="24"/>
      <w:lang w:eastAsia="ar-SA"/>
    </w:rPr>
  </w:style>
  <w:style w:type="paragraph" w:customStyle="1" w:styleId="Recuodecorpodetexto31">
    <w:name w:val="Recuo de corpo de texto 31"/>
    <w:basedOn w:val="Normal"/>
    <w:uiPriority w:val="99"/>
    <w:rsid w:val="00EE0FB0"/>
    <w:pPr>
      <w:suppressAutoHyphens/>
      <w:ind w:firstLine="1440"/>
    </w:pPr>
    <w:rPr>
      <w:rFonts w:ascii="Times New Roman" w:eastAsia="Times New Roman" w:hAnsi="Times New Roman" w:cs="Times New Roman"/>
      <w:sz w:val="24"/>
      <w:lang w:eastAsia="ar-SA"/>
    </w:rPr>
  </w:style>
  <w:style w:type="paragraph" w:customStyle="1" w:styleId="dataexp">
    <w:name w:val="dataexp"/>
    <w:basedOn w:val="Normal"/>
    <w:rsid w:val="00EE0FB0"/>
    <w:pPr>
      <w:jc w:val="right"/>
    </w:pPr>
    <w:rPr>
      <w:rFonts w:ascii="Times New Roman" w:eastAsia="Times New Roman" w:hAnsi="Times New Roman" w:cs="Times New Roman"/>
      <w:sz w:val="24"/>
      <w:lang w:val="en-US"/>
    </w:rPr>
  </w:style>
  <w:style w:type="paragraph" w:customStyle="1" w:styleId="PROPAssinaturas">
    <w:name w:val="PROPAssinaturas"/>
    <w:rsid w:val="00EE0FB0"/>
    <w:pPr>
      <w:ind w:left="567" w:right="284"/>
      <w:jc w:val="left"/>
    </w:pPr>
    <w:rPr>
      <w:rFonts w:ascii="Times New Roman" w:eastAsia="Times New Roman" w:hAnsi="Times New Roman" w:cs="Times New Roman"/>
      <w:i/>
      <w:iCs/>
      <w:sz w:val="22"/>
      <w:szCs w:val="22"/>
      <w:lang w:eastAsia="pt-BR"/>
    </w:rPr>
  </w:style>
  <w:style w:type="character" w:styleId="Refdecomentrio">
    <w:name w:val="annotation reference"/>
    <w:uiPriority w:val="99"/>
    <w:semiHidden/>
    <w:unhideWhenUsed/>
    <w:rsid w:val="00EE0FB0"/>
    <w:rPr>
      <w:sz w:val="16"/>
      <w:szCs w:val="16"/>
    </w:rPr>
  </w:style>
  <w:style w:type="character" w:customStyle="1" w:styleId="highlightedsearchterm">
    <w:name w:val="highlightedsearchterm"/>
    <w:rsid w:val="00EE0FB0"/>
  </w:style>
  <w:style w:type="character" w:customStyle="1" w:styleId="Absatz-Standardschriftart">
    <w:name w:val="Absatz-Standardschriftart"/>
    <w:rsid w:val="00EE0FB0"/>
  </w:style>
  <w:style w:type="character" w:customStyle="1" w:styleId="WW-Absatz-Standardschriftart">
    <w:name w:val="WW-Absatz-Standardschriftart"/>
    <w:rsid w:val="00EE0FB0"/>
  </w:style>
  <w:style w:type="character" w:customStyle="1" w:styleId="WW-Absatz-Standardschriftart1">
    <w:name w:val="WW-Absatz-Standardschriftart1"/>
    <w:rsid w:val="00EE0FB0"/>
  </w:style>
  <w:style w:type="character" w:customStyle="1" w:styleId="WW-Absatz-Standardschriftart11">
    <w:name w:val="WW-Absatz-Standardschriftart11"/>
    <w:rsid w:val="00EE0FB0"/>
  </w:style>
  <w:style w:type="character" w:customStyle="1" w:styleId="WW-Absatz-Standardschriftart111">
    <w:name w:val="WW-Absatz-Standardschriftart111"/>
    <w:rsid w:val="00EE0FB0"/>
  </w:style>
  <w:style w:type="character" w:customStyle="1" w:styleId="WW-Absatz-Standardschriftart1111">
    <w:name w:val="WW-Absatz-Standardschriftart1111"/>
    <w:rsid w:val="00EE0FB0"/>
  </w:style>
  <w:style w:type="character" w:customStyle="1" w:styleId="WW-Absatz-Standardschriftart11111">
    <w:name w:val="WW-Absatz-Standardschriftart11111"/>
    <w:rsid w:val="00EE0FB0"/>
  </w:style>
  <w:style w:type="character" w:customStyle="1" w:styleId="WW-Absatz-Standardschriftart111111">
    <w:name w:val="WW-Absatz-Standardschriftart111111"/>
    <w:rsid w:val="00EE0FB0"/>
  </w:style>
  <w:style w:type="character" w:customStyle="1" w:styleId="WW-Absatz-Standardschriftart1111111">
    <w:name w:val="WW-Absatz-Standardschriftart1111111"/>
    <w:rsid w:val="00EE0FB0"/>
  </w:style>
  <w:style w:type="character" w:customStyle="1" w:styleId="WW-Absatz-Standardschriftart11111111">
    <w:name w:val="WW-Absatz-Standardschriftart11111111"/>
    <w:rsid w:val="00EE0FB0"/>
  </w:style>
  <w:style w:type="character" w:customStyle="1" w:styleId="WW-Absatz-Standardschriftart111111111">
    <w:name w:val="WW-Absatz-Standardschriftart111111111"/>
    <w:rsid w:val="00EE0FB0"/>
  </w:style>
  <w:style w:type="character" w:customStyle="1" w:styleId="WW-Absatz-Standardschriftart1111111111">
    <w:name w:val="WW-Absatz-Standardschriftart1111111111"/>
    <w:rsid w:val="00EE0FB0"/>
  </w:style>
  <w:style w:type="character" w:customStyle="1" w:styleId="WW-Absatz-Standardschriftart11111111111">
    <w:name w:val="WW-Absatz-Standardschriftart11111111111"/>
    <w:rsid w:val="00EE0FB0"/>
  </w:style>
  <w:style w:type="character" w:customStyle="1" w:styleId="WW-Absatz-Standardschriftart111111111111">
    <w:name w:val="WW-Absatz-Standardschriftart111111111111"/>
    <w:rsid w:val="00EE0FB0"/>
  </w:style>
  <w:style w:type="character" w:customStyle="1" w:styleId="Smbolosdenumerao">
    <w:name w:val="Símbolos de numeração"/>
    <w:rsid w:val="00EE0FB0"/>
  </w:style>
  <w:style w:type="character" w:customStyle="1" w:styleId="WW-Absatz-Standardschriftart1111111111111">
    <w:name w:val="WW-Absatz-Standardschriftart1111111111111"/>
    <w:rsid w:val="00EE0FB0"/>
  </w:style>
  <w:style w:type="character" w:customStyle="1" w:styleId="WW-Fontepargpadro">
    <w:name w:val="WW-Fonte parág. padrão"/>
    <w:rsid w:val="00EE0FB0"/>
  </w:style>
  <w:style w:type="character" w:customStyle="1" w:styleId="WW8Num4z1">
    <w:name w:val="WW8Num4z1"/>
    <w:rsid w:val="00EE0FB0"/>
    <w:rPr>
      <w:color w:val="auto"/>
    </w:rPr>
  </w:style>
  <w:style w:type="character" w:customStyle="1" w:styleId="WW8Num5z1">
    <w:name w:val="WW8Num5z1"/>
    <w:rsid w:val="00EE0FB0"/>
    <w:rPr>
      <w:color w:val="auto"/>
    </w:rPr>
  </w:style>
  <w:style w:type="character" w:customStyle="1" w:styleId="WW8Num14z1">
    <w:name w:val="WW8Num14z1"/>
    <w:rsid w:val="00EE0FB0"/>
    <w:rPr>
      <w:color w:val="auto"/>
    </w:rPr>
  </w:style>
  <w:style w:type="character" w:customStyle="1" w:styleId="WW8Num31z0">
    <w:name w:val="WW8Num31z0"/>
    <w:rsid w:val="00EE0FB0"/>
    <w:rPr>
      <w:rFonts w:ascii="Times New Roman" w:eastAsia="Times New Roman" w:hAnsi="Times New Roman"/>
    </w:rPr>
  </w:style>
  <w:style w:type="character" w:customStyle="1" w:styleId="WW8Num31z1">
    <w:name w:val="WW8Num31z1"/>
    <w:rsid w:val="00EE0FB0"/>
    <w:rPr>
      <w:rFonts w:ascii="Courier New" w:hAnsi="Courier New" w:cs="Courier New"/>
    </w:rPr>
  </w:style>
  <w:style w:type="character" w:customStyle="1" w:styleId="WW8Num31z2">
    <w:name w:val="WW8Num31z2"/>
    <w:rsid w:val="00EE0FB0"/>
    <w:rPr>
      <w:rFonts w:ascii="Wingdings" w:hAnsi="Wingdings"/>
    </w:rPr>
  </w:style>
  <w:style w:type="character" w:customStyle="1" w:styleId="WW8Num31z3">
    <w:name w:val="WW8Num31z3"/>
    <w:rsid w:val="00EE0FB0"/>
    <w:rPr>
      <w:rFonts w:ascii="Symbol" w:hAnsi="Symbol"/>
    </w:rPr>
  </w:style>
  <w:style w:type="character" w:customStyle="1" w:styleId="WW8Num10z1">
    <w:name w:val="WW8Num10z1"/>
    <w:rsid w:val="00EE0FB0"/>
    <w:rPr>
      <w:color w:val="auto"/>
    </w:rPr>
  </w:style>
  <w:style w:type="character" w:customStyle="1" w:styleId="WW8Num27z0">
    <w:name w:val="WW8Num27z0"/>
    <w:rsid w:val="00EE0FB0"/>
    <w:rPr>
      <w:rFonts w:ascii="Times New Roman" w:eastAsia="Times New Roman" w:hAnsi="Times New Roman"/>
    </w:rPr>
  </w:style>
  <w:style w:type="character" w:customStyle="1" w:styleId="WW8Num27z1">
    <w:name w:val="WW8Num27z1"/>
    <w:rsid w:val="00EE0FB0"/>
    <w:rPr>
      <w:rFonts w:ascii="Courier New" w:hAnsi="Courier New" w:cs="Courier New"/>
    </w:rPr>
  </w:style>
  <w:style w:type="character" w:customStyle="1" w:styleId="WW8Num27z2">
    <w:name w:val="WW8Num27z2"/>
    <w:rsid w:val="00EE0FB0"/>
    <w:rPr>
      <w:rFonts w:ascii="Wingdings" w:hAnsi="Wingdings"/>
    </w:rPr>
  </w:style>
  <w:style w:type="character" w:customStyle="1" w:styleId="WW8Num27z3">
    <w:name w:val="WW8Num27z3"/>
    <w:rsid w:val="00EE0FB0"/>
    <w:rPr>
      <w:rFonts w:ascii="Symbol" w:hAnsi="Symbol"/>
    </w:rPr>
  </w:style>
  <w:style w:type="character" w:customStyle="1" w:styleId="WW-Fontepargpadro1">
    <w:name w:val="WW-Fonte parág. padrão1"/>
    <w:rsid w:val="00EE0FB0"/>
  </w:style>
  <w:style w:type="character" w:customStyle="1" w:styleId="WW-Absatz-Standardschriftart11111111111111">
    <w:name w:val="WW-Absatz-Standardschriftart11111111111111"/>
    <w:rsid w:val="00EE0FB0"/>
  </w:style>
  <w:style w:type="character" w:customStyle="1" w:styleId="WW-Absatz-Standardschriftart111111111111111">
    <w:name w:val="WW-Absatz-Standardschriftart111111111111111"/>
    <w:rsid w:val="00EE0FB0"/>
  </w:style>
  <w:style w:type="character" w:customStyle="1" w:styleId="WW-Fontepargpadro11">
    <w:name w:val="WW-Fonte parág. padrão11"/>
    <w:rsid w:val="00EE0FB0"/>
  </w:style>
  <w:style w:type="paragraph" w:customStyle="1" w:styleId="corpodetexto210">
    <w:name w:val="corpodetexto21"/>
    <w:basedOn w:val="Normal"/>
    <w:rsid w:val="00EE0FB0"/>
    <w:pPr>
      <w:jc w:val="center"/>
    </w:pPr>
    <w:rPr>
      <w:rFonts w:ascii="Times New Roman" w:eastAsia="Arial Unicode MS" w:hAnsi="Times New Roman" w:cs="Times New Roman"/>
      <w:sz w:val="24"/>
      <w:lang w:eastAsia="pt-BR"/>
    </w:rPr>
  </w:style>
  <w:style w:type="paragraph" w:customStyle="1" w:styleId="ww-normalweb0">
    <w:name w:val="ww-normalweb"/>
    <w:basedOn w:val="Normal"/>
    <w:rsid w:val="00EE0FB0"/>
    <w:pPr>
      <w:spacing w:before="280" w:after="280"/>
      <w:jc w:val="left"/>
    </w:pPr>
    <w:rPr>
      <w:rFonts w:ascii="Arial Unicode MS" w:eastAsia="Arial Unicode MS" w:hAnsi="Arial Unicode MS" w:cs="Arial Unicode MS"/>
      <w:sz w:val="24"/>
      <w:lang w:eastAsia="pt-BR"/>
    </w:rPr>
  </w:style>
  <w:style w:type="paragraph" w:customStyle="1" w:styleId="ndice0">
    <w:name w:val="ndice"/>
    <w:basedOn w:val="Normal"/>
    <w:rsid w:val="00EE0FB0"/>
    <w:pPr>
      <w:jc w:val="left"/>
    </w:pPr>
    <w:rPr>
      <w:rFonts w:ascii="Times New Roman" w:eastAsia="Arial Unicode MS" w:hAnsi="Times New Roman" w:cs="Times New Roman"/>
      <w:sz w:val="24"/>
      <w:lang w:eastAsia="pt-BR"/>
    </w:rPr>
  </w:style>
  <w:style w:type="paragraph" w:customStyle="1" w:styleId="oscorpo0">
    <w:name w:val="oscorpo"/>
    <w:basedOn w:val="Normal"/>
    <w:rsid w:val="00EE0FB0"/>
    <w:pPr>
      <w:tabs>
        <w:tab w:val="left" w:pos="284"/>
      </w:tabs>
    </w:pPr>
    <w:rPr>
      <w:rFonts w:ascii="Times New Roman" w:eastAsia="Arial Unicode MS" w:hAnsi="Times New Roman" w:cs="Times New Roman"/>
      <w:sz w:val="24"/>
      <w:lang w:eastAsia="pt-BR"/>
    </w:rPr>
  </w:style>
  <w:style w:type="paragraph" w:customStyle="1" w:styleId="recuodecorpodetexto310">
    <w:name w:val="recuodecorpodetexto31"/>
    <w:basedOn w:val="Normal"/>
    <w:rsid w:val="00EE0FB0"/>
    <w:pPr>
      <w:ind w:firstLine="1440"/>
    </w:pPr>
    <w:rPr>
      <w:rFonts w:ascii="Times New Roman" w:eastAsia="Arial Unicode MS" w:hAnsi="Times New Roman" w:cs="Times New Roman"/>
      <w:sz w:val="24"/>
      <w:lang w:eastAsia="pt-BR"/>
    </w:rPr>
  </w:style>
  <w:style w:type="paragraph" w:customStyle="1" w:styleId="blockquote0">
    <w:name w:val="blockquote"/>
    <w:basedOn w:val="Normal"/>
    <w:rsid w:val="00EE0FB0"/>
    <w:pPr>
      <w:spacing w:before="100" w:after="100"/>
      <w:ind w:left="360" w:right="360"/>
      <w:jc w:val="left"/>
    </w:pPr>
    <w:rPr>
      <w:rFonts w:ascii="Times New Roman" w:eastAsia="Arial Unicode MS" w:hAnsi="Times New Roman" w:cs="Times New Roman"/>
      <w:sz w:val="24"/>
      <w:lang w:eastAsia="pt-BR"/>
    </w:rPr>
  </w:style>
  <w:style w:type="numbering" w:customStyle="1" w:styleId="Semlista2">
    <w:name w:val="Sem lista2"/>
    <w:next w:val="Semlista"/>
    <w:uiPriority w:val="99"/>
    <w:semiHidden/>
    <w:unhideWhenUsed/>
    <w:rsid w:val="00EE0FB0"/>
  </w:style>
  <w:style w:type="paragraph" w:customStyle="1" w:styleId="fieldtitle">
    <w:name w:val="fieldtitle"/>
    <w:basedOn w:val="Normal"/>
    <w:rsid w:val="00EE0FB0"/>
    <w:pPr>
      <w:spacing w:line="360" w:lineRule="auto"/>
      <w:ind w:firstLine="1200"/>
      <w:jc w:val="left"/>
    </w:pPr>
    <w:rPr>
      <w:rFonts w:ascii="Verdana" w:eastAsia="Times New Roman" w:hAnsi="Verdana" w:cs="Times New Roman"/>
      <w:color w:val="0000FF"/>
      <w:sz w:val="24"/>
      <w:lang w:eastAsia="pt-BR"/>
    </w:rPr>
  </w:style>
  <w:style w:type="paragraph" w:customStyle="1" w:styleId="fieldtext">
    <w:name w:val="fieldtext"/>
    <w:basedOn w:val="Normal"/>
    <w:rsid w:val="00EE0FB0"/>
    <w:pPr>
      <w:spacing w:line="360" w:lineRule="auto"/>
      <w:ind w:left="750" w:firstLine="1200"/>
      <w:jc w:val="left"/>
    </w:pPr>
    <w:rPr>
      <w:rFonts w:ascii="Verdana" w:eastAsia="Times New Roman" w:hAnsi="Verdana" w:cs="Times New Roman"/>
      <w:color w:val="000080"/>
      <w:szCs w:val="20"/>
      <w:lang w:eastAsia="pt-BR"/>
    </w:rPr>
  </w:style>
  <w:style w:type="paragraph" w:customStyle="1" w:styleId="noborder">
    <w:name w:val="noborder"/>
    <w:basedOn w:val="Normal"/>
    <w:rsid w:val="00EE0FB0"/>
    <w:pPr>
      <w:spacing w:line="360" w:lineRule="auto"/>
      <w:ind w:firstLine="1200"/>
      <w:jc w:val="left"/>
    </w:pPr>
    <w:rPr>
      <w:rFonts w:ascii="Times New Roman" w:eastAsia="Times New Roman" w:hAnsi="Times New Roman" w:cs="Times New Roman"/>
      <w:sz w:val="24"/>
      <w:lang w:eastAsia="pt-BR"/>
    </w:rPr>
  </w:style>
  <w:style w:type="paragraph" w:customStyle="1" w:styleId="font-vermelha">
    <w:name w:val="font-vermelha"/>
    <w:basedOn w:val="Normal"/>
    <w:rsid w:val="00EE0FB0"/>
    <w:pPr>
      <w:spacing w:line="360" w:lineRule="auto"/>
      <w:ind w:firstLine="1200"/>
      <w:jc w:val="left"/>
    </w:pPr>
    <w:rPr>
      <w:rFonts w:ascii="Times New Roman" w:eastAsia="Times New Roman" w:hAnsi="Times New Roman" w:cs="Times New Roman"/>
      <w:b/>
      <w:bCs/>
      <w:color w:val="FF0000"/>
      <w:sz w:val="18"/>
      <w:szCs w:val="18"/>
      <w:lang w:eastAsia="pt-BR"/>
    </w:rPr>
  </w:style>
  <w:style w:type="paragraph" w:customStyle="1" w:styleId="font-azul">
    <w:name w:val="font-azul"/>
    <w:basedOn w:val="Normal"/>
    <w:rsid w:val="00EE0FB0"/>
    <w:pPr>
      <w:spacing w:line="360" w:lineRule="auto"/>
      <w:ind w:firstLine="1200"/>
      <w:jc w:val="left"/>
    </w:pPr>
    <w:rPr>
      <w:rFonts w:ascii="Times New Roman" w:eastAsia="Times New Roman" w:hAnsi="Times New Roman" w:cs="Times New Roman"/>
      <w:b/>
      <w:bCs/>
      <w:color w:val="0000FF"/>
      <w:sz w:val="18"/>
      <w:szCs w:val="18"/>
      <w:lang w:eastAsia="pt-BR"/>
    </w:rPr>
  </w:style>
  <w:style w:type="paragraph" w:customStyle="1" w:styleId="font-cinza">
    <w:name w:val="font-cinza"/>
    <w:basedOn w:val="Normal"/>
    <w:rsid w:val="00EE0FB0"/>
    <w:pPr>
      <w:spacing w:line="360" w:lineRule="auto"/>
      <w:ind w:firstLine="1200"/>
      <w:jc w:val="left"/>
    </w:pPr>
    <w:rPr>
      <w:rFonts w:ascii="Times New Roman" w:eastAsia="Times New Roman" w:hAnsi="Times New Roman" w:cs="Times New Roman"/>
      <w:color w:val="868686"/>
      <w:sz w:val="15"/>
      <w:szCs w:val="15"/>
      <w:lang w:eastAsia="pt-BR"/>
    </w:rPr>
  </w:style>
  <w:style w:type="paragraph" w:customStyle="1" w:styleId="font-processo">
    <w:name w:val="font-processo"/>
    <w:basedOn w:val="Normal"/>
    <w:rsid w:val="00EE0FB0"/>
    <w:pPr>
      <w:spacing w:line="360" w:lineRule="auto"/>
      <w:ind w:firstLine="1200"/>
      <w:jc w:val="left"/>
    </w:pPr>
    <w:rPr>
      <w:rFonts w:ascii="Verdana" w:eastAsia="Times New Roman" w:hAnsi="Verdana" w:cs="Times New Roman"/>
      <w:color w:val="000000"/>
      <w:sz w:val="18"/>
      <w:szCs w:val="18"/>
      <w:lang w:eastAsia="pt-BR"/>
    </w:rPr>
  </w:style>
  <w:style w:type="paragraph" w:customStyle="1" w:styleId="table">
    <w:name w:val="table"/>
    <w:basedOn w:val="Normal"/>
    <w:rsid w:val="00EE0FB0"/>
    <w:pPr>
      <w:pBdr>
        <w:top w:val="dashed" w:sz="6" w:space="0" w:color="868686"/>
        <w:left w:val="dashed" w:sz="6" w:space="0" w:color="868686"/>
        <w:bottom w:val="dashed" w:sz="6" w:space="0" w:color="868686"/>
        <w:right w:val="dashed" w:sz="6" w:space="0" w:color="868686"/>
      </w:pBdr>
      <w:spacing w:line="360" w:lineRule="auto"/>
      <w:ind w:firstLine="1200"/>
      <w:jc w:val="left"/>
    </w:pPr>
    <w:rPr>
      <w:rFonts w:ascii="Verdana" w:eastAsia="Times New Roman" w:hAnsi="Verdana" w:cs="Times New Roman"/>
      <w:sz w:val="15"/>
      <w:szCs w:val="15"/>
      <w:lang w:eastAsia="pt-BR"/>
    </w:rPr>
  </w:style>
  <w:style w:type="paragraph" w:customStyle="1" w:styleId="tr">
    <w:name w:val="tr"/>
    <w:basedOn w:val="Normal"/>
    <w:rsid w:val="00EE0FB0"/>
    <w:pPr>
      <w:spacing w:line="360" w:lineRule="auto"/>
      <w:ind w:firstLine="1200"/>
      <w:jc w:val="left"/>
    </w:pPr>
    <w:rPr>
      <w:rFonts w:ascii="Verdana" w:eastAsia="Times New Roman" w:hAnsi="Verdana" w:cs="Times New Roman"/>
      <w:color w:val="000080"/>
      <w:sz w:val="15"/>
      <w:szCs w:val="15"/>
      <w:lang w:eastAsia="pt-BR"/>
    </w:rPr>
  </w:style>
  <w:style w:type="paragraph" w:customStyle="1" w:styleId="trtitle">
    <w:name w:val="tr_title"/>
    <w:basedOn w:val="Normal"/>
    <w:rsid w:val="00EE0FB0"/>
    <w:pPr>
      <w:shd w:val="clear" w:color="auto" w:fill="CFCFCF"/>
      <w:spacing w:line="360" w:lineRule="auto"/>
      <w:ind w:firstLine="1200"/>
      <w:jc w:val="left"/>
    </w:pPr>
    <w:rPr>
      <w:rFonts w:ascii="Verdana" w:eastAsia="Times New Roman" w:hAnsi="Verdana" w:cs="Times New Roman"/>
      <w:b/>
      <w:bCs/>
      <w:color w:val="868686"/>
      <w:sz w:val="15"/>
      <w:szCs w:val="15"/>
      <w:lang w:eastAsia="pt-BR"/>
    </w:rPr>
  </w:style>
  <w:style w:type="paragraph" w:customStyle="1" w:styleId="checkbox">
    <w:name w:val="checkbox"/>
    <w:basedOn w:val="Normal"/>
    <w:rsid w:val="00EE0FB0"/>
    <w:pPr>
      <w:pBdr>
        <w:top w:val="single" w:sz="6" w:space="0" w:color="868686"/>
        <w:left w:val="single" w:sz="6" w:space="0" w:color="868686"/>
        <w:bottom w:val="single" w:sz="6" w:space="0" w:color="868686"/>
        <w:right w:val="single" w:sz="6" w:space="0" w:color="868686"/>
      </w:pBdr>
      <w:spacing w:line="360" w:lineRule="auto"/>
      <w:ind w:firstLine="1200"/>
      <w:jc w:val="left"/>
    </w:pPr>
    <w:rPr>
      <w:rFonts w:ascii="Times New Roman" w:eastAsia="Times New Roman" w:hAnsi="Times New Roman" w:cs="Times New Roman"/>
      <w:sz w:val="24"/>
      <w:lang w:eastAsia="pt-BR"/>
    </w:rPr>
  </w:style>
  <w:style w:type="paragraph" w:customStyle="1" w:styleId="checkbox2">
    <w:name w:val="checkbox2"/>
    <w:basedOn w:val="Normal"/>
    <w:rsid w:val="00EE0FB0"/>
    <w:pPr>
      <w:pBdr>
        <w:top w:val="inset" w:sz="6" w:space="0" w:color="000000"/>
        <w:left w:val="inset" w:sz="6" w:space="0" w:color="000000"/>
        <w:bottom w:val="inset" w:sz="6" w:space="0" w:color="000000"/>
        <w:right w:val="inset" w:sz="6" w:space="0" w:color="000000"/>
      </w:pBdr>
      <w:shd w:val="clear" w:color="auto" w:fill="A9A9A9"/>
      <w:spacing w:line="360" w:lineRule="auto"/>
      <w:ind w:firstLine="1200"/>
      <w:jc w:val="left"/>
    </w:pPr>
    <w:rPr>
      <w:rFonts w:ascii="Times New Roman" w:eastAsia="Times New Roman" w:hAnsi="Times New Roman" w:cs="Times New Roman"/>
      <w:sz w:val="24"/>
      <w:lang w:eastAsia="pt-BR"/>
    </w:rPr>
  </w:style>
  <w:style w:type="paragraph" w:customStyle="1" w:styleId="boldtext">
    <w:name w:val="boldtext"/>
    <w:basedOn w:val="Normal"/>
    <w:rsid w:val="00EE0FB0"/>
    <w:pPr>
      <w:spacing w:line="360" w:lineRule="auto"/>
      <w:ind w:firstLine="1200"/>
      <w:jc w:val="left"/>
    </w:pPr>
    <w:rPr>
      <w:rFonts w:ascii="Verdana" w:eastAsia="Times New Roman" w:hAnsi="Verdana" w:cs="Times New Roman"/>
      <w:b/>
      <w:bCs/>
      <w:color w:val="666666"/>
      <w:sz w:val="15"/>
      <w:szCs w:val="15"/>
      <w:lang w:eastAsia="pt-BR"/>
    </w:rPr>
  </w:style>
  <w:style w:type="paragraph" w:customStyle="1" w:styleId="tableproc">
    <w:name w:val="tableproc"/>
    <w:basedOn w:val="Normal"/>
    <w:rsid w:val="00EE0FB0"/>
    <w:pPr>
      <w:pBdr>
        <w:top w:val="single" w:sz="6" w:space="0" w:color="999999"/>
        <w:bottom w:val="single" w:sz="6" w:space="0" w:color="999999"/>
      </w:pBdr>
      <w:spacing w:line="360" w:lineRule="auto"/>
      <w:ind w:firstLine="1200"/>
    </w:pPr>
    <w:rPr>
      <w:rFonts w:ascii="Times New Roman" w:eastAsia="Times New Roman" w:hAnsi="Times New Roman" w:cs="Times New Roman"/>
      <w:sz w:val="24"/>
      <w:lang w:eastAsia="pt-BR"/>
    </w:rPr>
  </w:style>
  <w:style w:type="paragraph" w:customStyle="1" w:styleId="font-processobold">
    <w:name w:val="font-processobold"/>
    <w:basedOn w:val="Normal"/>
    <w:rsid w:val="00EE0FB0"/>
    <w:pPr>
      <w:spacing w:line="360" w:lineRule="auto"/>
      <w:ind w:firstLine="1200"/>
      <w:jc w:val="left"/>
    </w:pPr>
    <w:rPr>
      <w:rFonts w:ascii="Verdana" w:eastAsia="Times New Roman" w:hAnsi="Verdana" w:cs="Times New Roman"/>
      <w:b/>
      <w:bCs/>
      <w:color w:val="000000"/>
      <w:sz w:val="18"/>
      <w:szCs w:val="18"/>
      <w:lang w:eastAsia="pt-BR"/>
    </w:rPr>
  </w:style>
  <w:style w:type="paragraph" w:customStyle="1" w:styleId="hiton">
    <w:name w:val="hiton"/>
    <w:basedOn w:val="Normal"/>
    <w:rsid w:val="00EE0FB0"/>
    <w:pPr>
      <w:shd w:val="clear" w:color="auto" w:fill="FFCC00"/>
      <w:spacing w:line="360" w:lineRule="auto"/>
      <w:ind w:firstLine="1200"/>
      <w:jc w:val="left"/>
    </w:pPr>
    <w:rPr>
      <w:rFonts w:ascii="Times New Roman" w:eastAsia="Times New Roman" w:hAnsi="Times New Roman" w:cs="Times New Roman"/>
      <w:sz w:val="24"/>
      <w:lang w:eastAsia="pt-BR"/>
    </w:rPr>
  </w:style>
  <w:style w:type="character" w:customStyle="1" w:styleId="apple-style-span">
    <w:name w:val="apple-style-span"/>
    <w:rsid w:val="00EE0FB0"/>
  </w:style>
  <w:style w:type="character" w:styleId="Refdenotaderodap">
    <w:name w:val="footnote reference"/>
    <w:uiPriority w:val="99"/>
    <w:semiHidden/>
    <w:rsid w:val="00EE0FB0"/>
    <w:rPr>
      <w:vertAlign w:val="superscript"/>
    </w:rPr>
  </w:style>
  <w:style w:type="character" w:customStyle="1" w:styleId="apple-converted-space">
    <w:name w:val="apple-converted-space"/>
    <w:rsid w:val="00EE0FB0"/>
  </w:style>
  <w:style w:type="character" w:customStyle="1" w:styleId="MapadoDocumentoChar1">
    <w:name w:val="Mapa do Documento Char1"/>
    <w:uiPriority w:val="99"/>
    <w:semiHidden/>
    <w:rsid w:val="00EE0FB0"/>
    <w:rPr>
      <w:rFonts w:ascii="Tahoma" w:eastAsia="Times New Roman" w:hAnsi="Tahoma" w:cs="Tahoma"/>
      <w:sz w:val="16"/>
      <w:szCs w:val="16"/>
      <w:lang w:eastAsia="pt-BR"/>
    </w:rPr>
  </w:style>
  <w:style w:type="numbering" w:customStyle="1" w:styleId="Semlista3">
    <w:name w:val="Sem lista3"/>
    <w:next w:val="Semlista"/>
    <w:uiPriority w:val="99"/>
    <w:semiHidden/>
    <w:unhideWhenUsed/>
    <w:rsid w:val="00EE0FB0"/>
  </w:style>
  <w:style w:type="numbering" w:customStyle="1" w:styleId="Semlista4">
    <w:name w:val="Sem lista4"/>
    <w:next w:val="Semlista"/>
    <w:uiPriority w:val="99"/>
    <w:semiHidden/>
    <w:unhideWhenUsed/>
    <w:rsid w:val="00EE0FB0"/>
  </w:style>
  <w:style w:type="paragraph" w:styleId="PargrafodaLista">
    <w:name w:val="List Paragraph"/>
    <w:basedOn w:val="Normal"/>
    <w:uiPriority w:val="34"/>
    <w:qFormat/>
    <w:rsid w:val="00EE0FB0"/>
    <w:pPr>
      <w:spacing w:after="200" w:line="276" w:lineRule="auto"/>
      <w:ind w:left="720"/>
      <w:contextualSpacing/>
      <w:jc w:val="left"/>
    </w:pPr>
    <w:rPr>
      <w:rFonts w:ascii="Calibri" w:eastAsia="Calibri" w:hAnsi="Calibri" w:cs="Times New Roman"/>
      <w:sz w:val="22"/>
      <w:szCs w:val="22"/>
    </w:rPr>
  </w:style>
  <w:style w:type="paragraph" w:customStyle="1" w:styleId="font5">
    <w:name w:val="font5"/>
    <w:basedOn w:val="Normal"/>
    <w:rsid w:val="00EE0FB0"/>
    <w:pPr>
      <w:spacing w:before="100" w:beforeAutospacing="1" w:after="100" w:afterAutospacing="1"/>
      <w:jc w:val="left"/>
    </w:pPr>
    <w:rPr>
      <w:rFonts w:ascii="Times New Roman" w:eastAsia="Arial Unicode MS" w:hAnsi="Times New Roman" w:cs="Times New Roman"/>
      <w:szCs w:val="20"/>
      <w:lang w:eastAsia="pt-BR"/>
    </w:rPr>
  </w:style>
  <w:style w:type="paragraph" w:customStyle="1" w:styleId="Artigo">
    <w:name w:val="Artigo"/>
    <w:basedOn w:val="Normal"/>
    <w:uiPriority w:val="99"/>
    <w:rsid w:val="00EE0FB0"/>
    <w:pPr>
      <w:spacing w:before="60" w:after="60"/>
      <w:ind w:firstLine="1418"/>
    </w:pPr>
    <w:rPr>
      <w:rFonts w:ascii="Times New Roman" w:eastAsia="Times New Roman" w:hAnsi="Times New Roman" w:cs="Times New Roman"/>
      <w:sz w:val="24"/>
      <w:szCs w:val="20"/>
      <w:lang w:eastAsia="pt-BR"/>
    </w:rPr>
  </w:style>
  <w:style w:type="numbering" w:customStyle="1" w:styleId="Semlista5">
    <w:name w:val="Sem lista5"/>
    <w:next w:val="Semlista"/>
    <w:uiPriority w:val="99"/>
    <w:semiHidden/>
    <w:unhideWhenUsed/>
    <w:rsid w:val="00EE0FB0"/>
  </w:style>
  <w:style w:type="character" w:customStyle="1" w:styleId="Ttulo2Char1">
    <w:name w:val="Título 2 Char1"/>
    <w:aliases w:val="Subtítulo1 Char"/>
    <w:semiHidden/>
    <w:rsid w:val="00EE0FB0"/>
    <w:rPr>
      <w:rFonts w:ascii="Cambria" w:eastAsia="Times New Roman" w:hAnsi="Cambria" w:cs="Times New Roman"/>
      <w:b/>
      <w:bCs/>
      <w:color w:val="4F81BD"/>
      <w:sz w:val="26"/>
      <w:szCs w:val="26"/>
    </w:rPr>
  </w:style>
  <w:style w:type="numbering" w:customStyle="1" w:styleId="Semlista6">
    <w:name w:val="Sem lista6"/>
    <w:next w:val="Semlista"/>
    <w:uiPriority w:val="99"/>
    <w:semiHidden/>
    <w:unhideWhenUsed/>
    <w:rsid w:val="00EE0FB0"/>
  </w:style>
  <w:style w:type="paragraph" w:customStyle="1" w:styleId="04partenormativa0">
    <w:name w:val="04partenormativa"/>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05assinatura">
    <w:name w:val="05assinatura"/>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character" w:styleId="Nmerodepgina">
    <w:name w:val="page number"/>
    <w:uiPriority w:val="99"/>
    <w:rsid w:val="00EE0FB0"/>
  </w:style>
  <w:style w:type="paragraph" w:customStyle="1" w:styleId="TPTexto">
    <w:name w:val="TPTexto"/>
    <w:uiPriority w:val="99"/>
    <w:rsid w:val="00EE0FB0"/>
    <w:pPr>
      <w:tabs>
        <w:tab w:val="left" w:pos="1418"/>
      </w:tabs>
      <w:spacing w:after="240"/>
    </w:pPr>
    <w:rPr>
      <w:rFonts w:ascii="Times New Roman" w:eastAsia="Times New Roman" w:hAnsi="Times New Roman" w:cs="Times New Roman"/>
      <w:lang w:eastAsia="pt-BR"/>
    </w:rPr>
  </w:style>
  <w:style w:type="character" w:customStyle="1" w:styleId="artigo0">
    <w:name w:val="artigo"/>
    <w:uiPriority w:val="99"/>
    <w:rsid w:val="00EE0FB0"/>
    <w:rPr>
      <w:rFonts w:ascii="Times New Roman" w:hAnsi="Times New Roman" w:cs="Times New Roman"/>
      <w:b/>
      <w:bCs/>
      <w:color w:val="0000FF"/>
    </w:rPr>
  </w:style>
  <w:style w:type="paragraph" w:customStyle="1" w:styleId="textbody">
    <w:name w:val="textbody"/>
    <w:basedOn w:val="Normal"/>
    <w:rsid w:val="00EE0FB0"/>
    <w:pPr>
      <w:spacing w:before="100" w:beforeAutospacing="1" w:after="100" w:afterAutospacing="1"/>
      <w:jc w:val="left"/>
    </w:pPr>
    <w:rPr>
      <w:rFonts w:ascii="Times New Roman" w:eastAsia="Times New Roman" w:hAnsi="Times New Roman" w:cs="Times New Roman"/>
      <w:sz w:val="16"/>
      <w:szCs w:val="16"/>
      <w:lang w:eastAsia="pt-BR"/>
    </w:rPr>
  </w:style>
  <w:style w:type="paragraph" w:customStyle="1" w:styleId="Textbody0">
    <w:name w:val="Text body"/>
    <w:basedOn w:val="Normal"/>
    <w:uiPriority w:val="99"/>
    <w:rsid w:val="00EE0FB0"/>
    <w:pPr>
      <w:autoSpaceDN w:val="0"/>
      <w:spacing w:after="120"/>
      <w:jc w:val="left"/>
    </w:pPr>
    <w:rPr>
      <w:rFonts w:ascii="Times New Roman" w:eastAsia="Times New Roman" w:hAnsi="Times New Roman" w:cs="Times New Roman"/>
      <w:sz w:val="16"/>
      <w:szCs w:val="16"/>
      <w:lang w:eastAsia="pt-BR"/>
    </w:rPr>
  </w:style>
  <w:style w:type="paragraph" w:customStyle="1" w:styleId="06Alterao">
    <w:name w:val="06 Alteração"/>
    <w:basedOn w:val="NormalWeb"/>
    <w:next w:val="Normal"/>
    <w:uiPriority w:val="99"/>
    <w:rsid w:val="00EE0FB0"/>
    <w:pPr>
      <w:spacing w:before="0" w:beforeAutospacing="0" w:after="120" w:afterAutospacing="0"/>
      <w:ind w:left="1418"/>
    </w:pPr>
    <w:rPr>
      <w:rFonts w:ascii="Times New Roman" w:eastAsia="Times New Roman" w:hAnsi="Times New Roman" w:cs="Times New Roman"/>
      <w:lang w:eastAsia="ar-SA"/>
    </w:rPr>
  </w:style>
  <w:style w:type="paragraph" w:customStyle="1" w:styleId="05Assinatura0">
    <w:name w:val="05 Assinatura"/>
    <w:basedOn w:val="Ttulo1"/>
    <w:uiPriority w:val="99"/>
    <w:rsid w:val="00EE0FB0"/>
    <w:pPr>
      <w:keepNext w:val="0"/>
      <w:suppressAutoHyphens/>
      <w:spacing w:before="960" w:after="120"/>
    </w:pPr>
    <w:rPr>
      <w:rFonts w:eastAsia="Arial Unicode MS"/>
      <w:b w:val="0"/>
      <w:caps/>
      <w:color w:val="000000"/>
      <w:kern w:val="1"/>
      <w:sz w:val="16"/>
      <w:szCs w:val="16"/>
      <w:lang w:eastAsia="ar-SA"/>
    </w:rPr>
  </w:style>
  <w:style w:type="character" w:customStyle="1" w:styleId="hiperlink0">
    <w:name w:val="hiperlink"/>
    <w:rsid w:val="00EE0FB0"/>
    <w:rPr>
      <w:color w:val="0000FF"/>
      <w:u w:val="single"/>
    </w:rPr>
  </w:style>
  <w:style w:type="character" w:customStyle="1" w:styleId="ft">
    <w:name w:val="ft"/>
    <w:rsid w:val="00EE0FB0"/>
    <w:rPr>
      <w:rFonts w:ascii="Times New Roman" w:hAnsi="Times New Roman" w:cs="Times New Roman" w:hint="default"/>
    </w:rPr>
  </w:style>
  <w:style w:type="paragraph" w:customStyle="1" w:styleId="ementa">
    <w:name w:val="ementa"/>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texto10">
    <w:name w:val="texto10"/>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texto20">
    <w:name w:val="texto20"/>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texto3">
    <w:name w:val="texto3"/>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paragraph" w:customStyle="1" w:styleId="c9">
    <w:name w:val="c9"/>
    <w:basedOn w:val="Normal"/>
    <w:rsid w:val="00EE0FB0"/>
    <w:pPr>
      <w:spacing w:before="100" w:beforeAutospacing="1" w:after="100" w:afterAutospacing="1"/>
      <w:jc w:val="left"/>
    </w:pPr>
    <w:rPr>
      <w:rFonts w:ascii="Times New Roman" w:eastAsia="Times New Roman" w:hAnsi="Times New Roman" w:cs="Times New Roman"/>
      <w:sz w:val="24"/>
      <w:lang w:eastAsia="pt-BR"/>
    </w:rPr>
  </w:style>
  <w:style w:type="numbering" w:customStyle="1" w:styleId="Semlista7">
    <w:name w:val="Sem lista7"/>
    <w:next w:val="Semlista"/>
    <w:uiPriority w:val="99"/>
    <w:semiHidden/>
    <w:unhideWhenUsed/>
    <w:rsid w:val="00EE0FB0"/>
  </w:style>
  <w:style w:type="paragraph" w:customStyle="1" w:styleId="07identificaoem">
    <w:name w:val="07identificaoem"/>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ttuloin">
    <w:name w:val="ttuloin"/>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padro0">
    <w:name w:val="padr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pllivro">
    <w:name w:val="pllivr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cargo">
    <w:name w:val="carg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nome">
    <w:name w:val="nome"/>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mpttulo">
    <w:name w:val="mpttulo"/>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paragraph" w:customStyle="1" w:styleId="tablecontents">
    <w:name w:val="tablecontents"/>
    <w:basedOn w:val="Normal"/>
    <w:rsid w:val="00EE0FB0"/>
    <w:pPr>
      <w:spacing w:before="100" w:beforeAutospacing="1" w:after="100" w:afterAutospacing="1"/>
      <w:jc w:val="left"/>
    </w:pPr>
    <w:rPr>
      <w:rFonts w:ascii="Arial Unicode MS" w:eastAsia="Arial Unicode MS" w:hAnsi="Arial Unicode MS" w:cs="Arial Unicode MS"/>
      <w:sz w:val="24"/>
      <w:lang w:eastAsia="pt-BR"/>
    </w:rPr>
  </w:style>
  <w:style w:type="numbering" w:customStyle="1" w:styleId="Semlista8">
    <w:name w:val="Sem lista8"/>
    <w:next w:val="Semlista"/>
    <w:uiPriority w:val="99"/>
    <w:semiHidden/>
    <w:unhideWhenUsed/>
    <w:rsid w:val="00EE0FB0"/>
  </w:style>
  <w:style w:type="numbering" w:customStyle="1" w:styleId="Semlista9">
    <w:name w:val="Sem lista9"/>
    <w:next w:val="Semlista"/>
    <w:uiPriority w:val="99"/>
    <w:semiHidden/>
    <w:unhideWhenUsed/>
    <w:rsid w:val="00EE0FB0"/>
  </w:style>
  <w:style w:type="numbering" w:customStyle="1" w:styleId="Semlista10">
    <w:name w:val="Sem lista10"/>
    <w:next w:val="Semlista"/>
    <w:uiPriority w:val="99"/>
    <w:semiHidden/>
    <w:unhideWhenUsed/>
    <w:rsid w:val="00EE0FB0"/>
  </w:style>
  <w:style w:type="numbering" w:customStyle="1" w:styleId="Semlista1111">
    <w:name w:val="Sem lista1111"/>
    <w:next w:val="Semlista"/>
    <w:uiPriority w:val="99"/>
    <w:semiHidden/>
    <w:unhideWhenUsed/>
    <w:rsid w:val="00EE0FB0"/>
  </w:style>
  <w:style w:type="numbering" w:customStyle="1" w:styleId="Semlista12">
    <w:name w:val="Sem lista12"/>
    <w:next w:val="Semlista"/>
    <w:uiPriority w:val="99"/>
    <w:semiHidden/>
    <w:unhideWhenUsed/>
    <w:rsid w:val="00EE0FB0"/>
  </w:style>
  <w:style w:type="numbering" w:customStyle="1" w:styleId="Semlista13">
    <w:name w:val="Sem lista13"/>
    <w:next w:val="Semlista"/>
    <w:uiPriority w:val="99"/>
    <w:semiHidden/>
    <w:unhideWhenUsed/>
    <w:rsid w:val="00EE0FB0"/>
  </w:style>
  <w:style w:type="numbering" w:customStyle="1" w:styleId="Semlista14">
    <w:name w:val="Sem lista14"/>
    <w:next w:val="Semlista"/>
    <w:uiPriority w:val="99"/>
    <w:semiHidden/>
    <w:unhideWhenUsed/>
    <w:rsid w:val="00EE0FB0"/>
  </w:style>
  <w:style w:type="numbering" w:customStyle="1" w:styleId="Semlista15">
    <w:name w:val="Sem lista15"/>
    <w:next w:val="Semlista"/>
    <w:uiPriority w:val="99"/>
    <w:semiHidden/>
    <w:unhideWhenUsed/>
    <w:rsid w:val="00EE0FB0"/>
  </w:style>
  <w:style w:type="numbering" w:customStyle="1" w:styleId="Semlista16">
    <w:name w:val="Sem lista16"/>
    <w:next w:val="Semlista"/>
    <w:uiPriority w:val="99"/>
    <w:semiHidden/>
    <w:unhideWhenUsed/>
    <w:rsid w:val="00EE0FB0"/>
  </w:style>
  <w:style w:type="numbering" w:customStyle="1" w:styleId="Semlista17">
    <w:name w:val="Sem lista17"/>
    <w:next w:val="Semlista"/>
    <w:uiPriority w:val="99"/>
    <w:semiHidden/>
    <w:unhideWhenUsed/>
    <w:rsid w:val="00EE0FB0"/>
  </w:style>
  <w:style w:type="character" w:customStyle="1" w:styleId="WW8Num1z0">
    <w:name w:val="WW8Num1z0"/>
    <w:rsid w:val="00EE0FB0"/>
  </w:style>
  <w:style w:type="character" w:customStyle="1" w:styleId="WW8Num1z1">
    <w:name w:val="WW8Num1z1"/>
    <w:rsid w:val="00EE0FB0"/>
  </w:style>
  <w:style w:type="character" w:customStyle="1" w:styleId="WW8Num1z2">
    <w:name w:val="WW8Num1z2"/>
    <w:rsid w:val="00EE0FB0"/>
  </w:style>
  <w:style w:type="character" w:customStyle="1" w:styleId="WW8Num1z3">
    <w:name w:val="WW8Num1z3"/>
    <w:rsid w:val="00EE0FB0"/>
  </w:style>
  <w:style w:type="character" w:customStyle="1" w:styleId="WW8Num1z4">
    <w:name w:val="WW8Num1z4"/>
    <w:rsid w:val="00EE0FB0"/>
  </w:style>
  <w:style w:type="character" w:customStyle="1" w:styleId="WW8Num1z5">
    <w:name w:val="WW8Num1z5"/>
    <w:rsid w:val="00EE0FB0"/>
  </w:style>
  <w:style w:type="character" w:customStyle="1" w:styleId="WW8Num1z6">
    <w:name w:val="WW8Num1z6"/>
    <w:rsid w:val="00EE0FB0"/>
  </w:style>
  <w:style w:type="character" w:customStyle="1" w:styleId="WW8Num1z7">
    <w:name w:val="WW8Num1z7"/>
    <w:rsid w:val="00EE0FB0"/>
  </w:style>
  <w:style w:type="character" w:customStyle="1" w:styleId="WW8Num1z8">
    <w:name w:val="WW8Num1z8"/>
    <w:rsid w:val="00EE0FB0"/>
  </w:style>
  <w:style w:type="character" w:customStyle="1" w:styleId="WW8Num2z0">
    <w:name w:val="WW8Num2z0"/>
    <w:rsid w:val="00EE0FB0"/>
    <w:rPr>
      <w:rFonts w:ascii="Arial" w:hAnsi="Arial" w:cs="Arial"/>
      <w:sz w:val="18"/>
      <w:szCs w:val="24"/>
    </w:rPr>
  </w:style>
  <w:style w:type="character" w:customStyle="1" w:styleId="WW8Num3z0">
    <w:name w:val="WW8Num3z0"/>
    <w:rsid w:val="00EE0FB0"/>
  </w:style>
  <w:style w:type="character" w:customStyle="1" w:styleId="WW8Num2z1">
    <w:name w:val="WW8Num2z1"/>
    <w:rsid w:val="00EE0FB0"/>
  </w:style>
  <w:style w:type="character" w:customStyle="1" w:styleId="WW8Num2z2">
    <w:name w:val="WW8Num2z2"/>
    <w:rsid w:val="00EE0FB0"/>
  </w:style>
  <w:style w:type="character" w:customStyle="1" w:styleId="WW8Num2z3">
    <w:name w:val="WW8Num2z3"/>
    <w:rsid w:val="00EE0FB0"/>
  </w:style>
  <w:style w:type="character" w:customStyle="1" w:styleId="WW8Num2z4">
    <w:name w:val="WW8Num2z4"/>
    <w:rsid w:val="00EE0FB0"/>
  </w:style>
  <w:style w:type="character" w:customStyle="1" w:styleId="WW8Num2z5">
    <w:name w:val="WW8Num2z5"/>
    <w:rsid w:val="00EE0FB0"/>
  </w:style>
  <w:style w:type="character" w:customStyle="1" w:styleId="WW8Num2z6">
    <w:name w:val="WW8Num2z6"/>
    <w:rsid w:val="00EE0FB0"/>
  </w:style>
  <w:style w:type="character" w:customStyle="1" w:styleId="WW8Num2z7">
    <w:name w:val="WW8Num2z7"/>
    <w:rsid w:val="00EE0FB0"/>
  </w:style>
  <w:style w:type="character" w:customStyle="1" w:styleId="WW8Num2z8">
    <w:name w:val="WW8Num2z8"/>
    <w:rsid w:val="00EE0FB0"/>
  </w:style>
  <w:style w:type="character" w:customStyle="1" w:styleId="WW8Num3z1">
    <w:name w:val="WW8Num3z1"/>
    <w:rsid w:val="00EE0FB0"/>
  </w:style>
  <w:style w:type="character" w:customStyle="1" w:styleId="WW8Num3z2">
    <w:name w:val="WW8Num3z2"/>
    <w:rsid w:val="00EE0FB0"/>
  </w:style>
  <w:style w:type="character" w:customStyle="1" w:styleId="WW8Num3z3">
    <w:name w:val="WW8Num3z3"/>
    <w:rsid w:val="00EE0FB0"/>
  </w:style>
  <w:style w:type="character" w:customStyle="1" w:styleId="WW8Num3z4">
    <w:name w:val="WW8Num3z4"/>
    <w:rsid w:val="00EE0FB0"/>
  </w:style>
  <w:style w:type="character" w:customStyle="1" w:styleId="WW8Num3z5">
    <w:name w:val="WW8Num3z5"/>
    <w:rsid w:val="00EE0FB0"/>
  </w:style>
  <w:style w:type="character" w:customStyle="1" w:styleId="WW8Num3z6">
    <w:name w:val="WW8Num3z6"/>
    <w:rsid w:val="00EE0FB0"/>
  </w:style>
  <w:style w:type="character" w:customStyle="1" w:styleId="WW8Num3z7">
    <w:name w:val="WW8Num3z7"/>
    <w:rsid w:val="00EE0FB0"/>
  </w:style>
  <w:style w:type="character" w:customStyle="1" w:styleId="WW8Num3z8">
    <w:name w:val="WW8Num3z8"/>
    <w:rsid w:val="00EE0FB0"/>
  </w:style>
  <w:style w:type="character" w:customStyle="1" w:styleId="WW8Num4z0">
    <w:name w:val="WW8Num4z0"/>
    <w:rsid w:val="00EE0FB0"/>
  </w:style>
  <w:style w:type="character" w:customStyle="1" w:styleId="WW8Num4z2">
    <w:name w:val="WW8Num4z2"/>
    <w:rsid w:val="00EE0FB0"/>
  </w:style>
  <w:style w:type="character" w:customStyle="1" w:styleId="WW8Num4z3">
    <w:name w:val="WW8Num4z3"/>
    <w:rsid w:val="00EE0FB0"/>
  </w:style>
  <w:style w:type="character" w:customStyle="1" w:styleId="WW8Num4z4">
    <w:name w:val="WW8Num4z4"/>
    <w:rsid w:val="00EE0FB0"/>
  </w:style>
  <w:style w:type="character" w:customStyle="1" w:styleId="WW8Num4z5">
    <w:name w:val="WW8Num4z5"/>
    <w:rsid w:val="00EE0FB0"/>
  </w:style>
  <w:style w:type="character" w:customStyle="1" w:styleId="WW8Num4z6">
    <w:name w:val="WW8Num4z6"/>
    <w:rsid w:val="00EE0FB0"/>
  </w:style>
  <w:style w:type="character" w:customStyle="1" w:styleId="WW8Num4z7">
    <w:name w:val="WW8Num4z7"/>
    <w:rsid w:val="00EE0FB0"/>
  </w:style>
  <w:style w:type="character" w:customStyle="1" w:styleId="WW8Num4z8">
    <w:name w:val="WW8Num4z8"/>
    <w:rsid w:val="00EE0FB0"/>
  </w:style>
  <w:style w:type="character" w:customStyle="1" w:styleId="WW8Num5z0">
    <w:name w:val="WW8Num5z0"/>
    <w:rsid w:val="00EE0FB0"/>
  </w:style>
  <w:style w:type="character" w:customStyle="1" w:styleId="WW8Num6z0">
    <w:name w:val="WW8Num6z0"/>
    <w:rsid w:val="00EE0FB0"/>
  </w:style>
  <w:style w:type="character" w:customStyle="1" w:styleId="WW8Num6z1">
    <w:name w:val="WW8Num6z1"/>
    <w:rsid w:val="00EE0FB0"/>
  </w:style>
  <w:style w:type="character" w:customStyle="1" w:styleId="WW8Num6z2">
    <w:name w:val="WW8Num6z2"/>
    <w:rsid w:val="00EE0FB0"/>
  </w:style>
  <w:style w:type="character" w:customStyle="1" w:styleId="WW8Num6z3">
    <w:name w:val="WW8Num6z3"/>
    <w:rsid w:val="00EE0FB0"/>
  </w:style>
  <w:style w:type="character" w:customStyle="1" w:styleId="WW8Num6z4">
    <w:name w:val="WW8Num6z4"/>
    <w:rsid w:val="00EE0FB0"/>
  </w:style>
  <w:style w:type="character" w:customStyle="1" w:styleId="WW8Num6z5">
    <w:name w:val="WW8Num6z5"/>
    <w:rsid w:val="00EE0FB0"/>
  </w:style>
  <w:style w:type="character" w:customStyle="1" w:styleId="WW8Num6z6">
    <w:name w:val="WW8Num6z6"/>
    <w:rsid w:val="00EE0FB0"/>
  </w:style>
  <w:style w:type="character" w:customStyle="1" w:styleId="WW8Num6z7">
    <w:name w:val="WW8Num6z7"/>
    <w:rsid w:val="00EE0FB0"/>
  </w:style>
  <w:style w:type="character" w:customStyle="1" w:styleId="WW8Num6z8">
    <w:name w:val="WW8Num6z8"/>
    <w:rsid w:val="00EE0FB0"/>
  </w:style>
  <w:style w:type="character" w:customStyle="1" w:styleId="WW8Num7z0">
    <w:name w:val="WW8Num7z0"/>
    <w:rsid w:val="00EE0FB0"/>
  </w:style>
  <w:style w:type="character" w:customStyle="1" w:styleId="WW8Num9z0">
    <w:name w:val="WW8Num9z0"/>
    <w:rsid w:val="00EE0FB0"/>
  </w:style>
  <w:style w:type="character" w:customStyle="1" w:styleId="WW8Num10z0">
    <w:name w:val="WW8Num10z0"/>
    <w:rsid w:val="00EE0FB0"/>
  </w:style>
  <w:style w:type="character" w:customStyle="1" w:styleId="WW8Num11z0">
    <w:name w:val="WW8Num11z0"/>
    <w:rsid w:val="00EE0FB0"/>
  </w:style>
  <w:style w:type="character" w:customStyle="1" w:styleId="WW8Num12z0">
    <w:name w:val="WW8Num12z0"/>
    <w:rsid w:val="00EE0FB0"/>
  </w:style>
  <w:style w:type="character" w:customStyle="1" w:styleId="WW8Num12z1">
    <w:name w:val="WW8Num12z1"/>
    <w:rsid w:val="00EE0FB0"/>
  </w:style>
  <w:style w:type="character" w:customStyle="1" w:styleId="WW8Num12z2">
    <w:name w:val="WW8Num12z2"/>
    <w:rsid w:val="00EE0FB0"/>
  </w:style>
  <w:style w:type="character" w:customStyle="1" w:styleId="WW8Num12z3">
    <w:name w:val="WW8Num12z3"/>
    <w:rsid w:val="00EE0FB0"/>
  </w:style>
  <w:style w:type="character" w:customStyle="1" w:styleId="WW8Num12z4">
    <w:name w:val="WW8Num12z4"/>
    <w:rsid w:val="00EE0FB0"/>
  </w:style>
  <w:style w:type="character" w:customStyle="1" w:styleId="WW8Num12z5">
    <w:name w:val="WW8Num12z5"/>
    <w:rsid w:val="00EE0FB0"/>
  </w:style>
  <w:style w:type="character" w:customStyle="1" w:styleId="WW8Num12z6">
    <w:name w:val="WW8Num12z6"/>
    <w:rsid w:val="00EE0FB0"/>
  </w:style>
  <w:style w:type="character" w:customStyle="1" w:styleId="WW8Num12z7">
    <w:name w:val="WW8Num12z7"/>
    <w:rsid w:val="00EE0FB0"/>
  </w:style>
  <w:style w:type="character" w:customStyle="1" w:styleId="WW8Num12z8">
    <w:name w:val="WW8Num12z8"/>
    <w:rsid w:val="00EE0FB0"/>
  </w:style>
  <w:style w:type="character" w:customStyle="1" w:styleId="WW8Num13z0">
    <w:name w:val="WW8Num13z0"/>
    <w:rsid w:val="00EE0FB0"/>
    <w:rPr>
      <w:rFonts w:ascii="Arial" w:eastAsia="Times New Roman" w:hAnsi="Arial" w:cs="Arial"/>
    </w:rPr>
  </w:style>
  <w:style w:type="character" w:customStyle="1" w:styleId="WW8Num13z1">
    <w:name w:val="WW8Num13z1"/>
    <w:rsid w:val="00EE0FB0"/>
    <w:rPr>
      <w:rFonts w:ascii="Courier New" w:hAnsi="Courier New" w:cs="Wingdings"/>
    </w:rPr>
  </w:style>
  <w:style w:type="character" w:customStyle="1" w:styleId="WW8Num13z2">
    <w:name w:val="WW8Num13z2"/>
    <w:rsid w:val="00EE0FB0"/>
    <w:rPr>
      <w:rFonts w:ascii="Wingdings" w:hAnsi="Wingdings" w:cs="Microsoft YaHei"/>
    </w:rPr>
  </w:style>
  <w:style w:type="character" w:customStyle="1" w:styleId="WW8Num13z3">
    <w:name w:val="WW8Num13z3"/>
    <w:rsid w:val="00EE0FB0"/>
    <w:rPr>
      <w:rFonts w:ascii="Symbol" w:hAnsi="Symbol" w:cs="Symbol"/>
    </w:rPr>
  </w:style>
  <w:style w:type="character" w:customStyle="1" w:styleId="WW8Num14z0">
    <w:name w:val="WW8Num14z0"/>
    <w:rsid w:val="00EE0FB0"/>
  </w:style>
  <w:style w:type="character" w:customStyle="1" w:styleId="WW8Num14z2">
    <w:name w:val="WW8Num14z2"/>
    <w:rsid w:val="00EE0FB0"/>
  </w:style>
  <w:style w:type="character" w:customStyle="1" w:styleId="WW8Num14z3">
    <w:name w:val="WW8Num14z3"/>
    <w:rsid w:val="00EE0FB0"/>
  </w:style>
  <w:style w:type="character" w:customStyle="1" w:styleId="WW8Num14z4">
    <w:name w:val="WW8Num14z4"/>
    <w:rsid w:val="00EE0FB0"/>
  </w:style>
  <w:style w:type="character" w:customStyle="1" w:styleId="WW8Num14z5">
    <w:name w:val="WW8Num14z5"/>
    <w:rsid w:val="00EE0FB0"/>
  </w:style>
  <w:style w:type="character" w:customStyle="1" w:styleId="WW8Num14z6">
    <w:name w:val="WW8Num14z6"/>
    <w:rsid w:val="00EE0FB0"/>
  </w:style>
  <w:style w:type="character" w:customStyle="1" w:styleId="WW8Num14z7">
    <w:name w:val="WW8Num14z7"/>
    <w:rsid w:val="00EE0FB0"/>
  </w:style>
  <w:style w:type="character" w:customStyle="1" w:styleId="WW8Num14z8">
    <w:name w:val="WW8Num14z8"/>
    <w:rsid w:val="00EE0FB0"/>
  </w:style>
  <w:style w:type="character" w:customStyle="1" w:styleId="WW8Num15z0">
    <w:name w:val="WW8Num15z0"/>
    <w:rsid w:val="00EE0FB0"/>
  </w:style>
  <w:style w:type="character" w:customStyle="1" w:styleId="WW8Num15z1">
    <w:name w:val="WW8Num15z1"/>
    <w:rsid w:val="00EE0FB0"/>
  </w:style>
  <w:style w:type="character" w:customStyle="1" w:styleId="WW8Num15z2">
    <w:name w:val="WW8Num15z2"/>
    <w:rsid w:val="00EE0FB0"/>
  </w:style>
  <w:style w:type="character" w:customStyle="1" w:styleId="WW8Num15z3">
    <w:name w:val="WW8Num15z3"/>
    <w:rsid w:val="00EE0FB0"/>
  </w:style>
  <w:style w:type="character" w:customStyle="1" w:styleId="WW8Num15z4">
    <w:name w:val="WW8Num15z4"/>
    <w:rsid w:val="00EE0FB0"/>
  </w:style>
  <w:style w:type="character" w:customStyle="1" w:styleId="WW8Num15z5">
    <w:name w:val="WW8Num15z5"/>
    <w:rsid w:val="00EE0FB0"/>
  </w:style>
  <w:style w:type="character" w:customStyle="1" w:styleId="WW8Num15z6">
    <w:name w:val="WW8Num15z6"/>
    <w:rsid w:val="00EE0FB0"/>
  </w:style>
  <w:style w:type="character" w:customStyle="1" w:styleId="WW8Num15z7">
    <w:name w:val="WW8Num15z7"/>
    <w:rsid w:val="00EE0FB0"/>
  </w:style>
  <w:style w:type="character" w:customStyle="1" w:styleId="WW8Num15z8">
    <w:name w:val="WW8Num15z8"/>
    <w:rsid w:val="00EE0FB0"/>
  </w:style>
  <w:style w:type="character" w:customStyle="1" w:styleId="WW8Num16z0">
    <w:name w:val="WW8Num16z0"/>
    <w:rsid w:val="00EE0FB0"/>
    <w:rPr>
      <w:i w:val="0"/>
    </w:rPr>
  </w:style>
  <w:style w:type="character" w:customStyle="1" w:styleId="WW8Num17z0">
    <w:name w:val="WW8Num17z0"/>
    <w:rsid w:val="00EE0FB0"/>
  </w:style>
  <w:style w:type="character" w:customStyle="1" w:styleId="WW8Num18z0">
    <w:name w:val="WW8Num18z0"/>
    <w:rsid w:val="00EE0FB0"/>
  </w:style>
  <w:style w:type="character" w:customStyle="1" w:styleId="WW8Num19z0">
    <w:name w:val="WW8Num19z0"/>
    <w:rsid w:val="00EE0FB0"/>
  </w:style>
  <w:style w:type="character" w:customStyle="1" w:styleId="WW8Num19z1">
    <w:name w:val="WW8Num19z1"/>
    <w:rsid w:val="00EE0FB0"/>
  </w:style>
  <w:style w:type="character" w:customStyle="1" w:styleId="WW8Num19z2">
    <w:name w:val="WW8Num19z2"/>
    <w:rsid w:val="00EE0FB0"/>
  </w:style>
  <w:style w:type="character" w:customStyle="1" w:styleId="WW8Num19z3">
    <w:name w:val="WW8Num19z3"/>
    <w:rsid w:val="00EE0FB0"/>
  </w:style>
  <w:style w:type="character" w:customStyle="1" w:styleId="WW8Num19z4">
    <w:name w:val="WW8Num19z4"/>
    <w:rsid w:val="00EE0FB0"/>
  </w:style>
  <w:style w:type="character" w:customStyle="1" w:styleId="WW8Num19z5">
    <w:name w:val="WW8Num19z5"/>
    <w:rsid w:val="00EE0FB0"/>
  </w:style>
  <w:style w:type="character" w:customStyle="1" w:styleId="WW8Num19z6">
    <w:name w:val="WW8Num19z6"/>
    <w:rsid w:val="00EE0FB0"/>
  </w:style>
  <w:style w:type="character" w:customStyle="1" w:styleId="WW8Num19z7">
    <w:name w:val="WW8Num19z7"/>
    <w:rsid w:val="00EE0FB0"/>
  </w:style>
  <w:style w:type="character" w:customStyle="1" w:styleId="WW8Num19z8">
    <w:name w:val="WW8Num19z8"/>
    <w:rsid w:val="00EE0FB0"/>
  </w:style>
  <w:style w:type="character" w:customStyle="1" w:styleId="WW8Num20z1">
    <w:name w:val="WW8Num20z1"/>
    <w:rsid w:val="00EE0FB0"/>
  </w:style>
  <w:style w:type="character" w:customStyle="1" w:styleId="WW8Num20z2">
    <w:name w:val="WW8Num20z2"/>
    <w:rsid w:val="00EE0FB0"/>
  </w:style>
  <w:style w:type="character" w:customStyle="1" w:styleId="WW8Num20z3">
    <w:name w:val="WW8Num20z3"/>
    <w:rsid w:val="00EE0FB0"/>
  </w:style>
  <w:style w:type="character" w:customStyle="1" w:styleId="WW8Num20z4">
    <w:name w:val="WW8Num20z4"/>
    <w:rsid w:val="00EE0FB0"/>
  </w:style>
  <w:style w:type="character" w:customStyle="1" w:styleId="WW8Num20z5">
    <w:name w:val="WW8Num20z5"/>
    <w:rsid w:val="00EE0FB0"/>
  </w:style>
  <w:style w:type="character" w:customStyle="1" w:styleId="WW8Num20z6">
    <w:name w:val="WW8Num20z6"/>
    <w:rsid w:val="00EE0FB0"/>
  </w:style>
  <w:style w:type="character" w:customStyle="1" w:styleId="WW8Num20z7">
    <w:name w:val="WW8Num20z7"/>
    <w:rsid w:val="00EE0FB0"/>
  </w:style>
  <w:style w:type="character" w:customStyle="1" w:styleId="WW8Num20z8">
    <w:name w:val="WW8Num20z8"/>
    <w:rsid w:val="00EE0FB0"/>
  </w:style>
  <w:style w:type="character" w:customStyle="1" w:styleId="WW8Num21z0">
    <w:name w:val="WW8Num21z0"/>
    <w:rsid w:val="00EE0FB0"/>
  </w:style>
  <w:style w:type="character" w:customStyle="1" w:styleId="WW8Num21z1">
    <w:name w:val="WW8Num21z1"/>
    <w:rsid w:val="00EE0FB0"/>
  </w:style>
  <w:style w:type="character" w:customStyle="1" w:styleId="WW8Num21z2">
    <w:name w:val="WW8Num21z2"/>
    <w:rsid w:val="00EE0FB0"/>
  </w:style>
  <w:style w:type="character" w:customStyle="1" w:styleId="WW8Num21z3">
    <w:name w:val="WW8Num21z3"/>
    <w:rsid w:val="00EE0FB0"/>
  </w:style>
  <w:style w:type="character" w:customStyle="1" w:styleId="WW8Num21z4">
    <w:name w:val="WW8Num21z4"/>
    <w:rsid w:val="00EE0FB0"/>
  </w:style>
  <w:style w:type="character" w:customStyle="1" w:styleId="WW8Num21z5">
    <w:name w:val="WW8Num21z5"/>
    <w:rsid w:val="00EE0FB0"/>
  </w:style>
  <w:style w:type="character" w:customStyle="1" w:styleId="WW8Num21z6">
    <w:name w:val="WW8Num21z6"/>
    <w:rsid w:val="00EE0FB0"/>
  </w:style>
  <w:style w:type="character" w:customStyle="1" w:styleId="WW8Num21z7">
    <w:name w:val="WW8Num21z7"/>
    <w:rsid w:val="00EE0FB0"/>
  </w:style>
  <w:style w:type="character" w:customStyle="1" w:styleId="WW8Num21z8">
    <w:name w:val="WW8Num21z8"/>
    <w:rsid w:val="00EE0FB0"/>
  </w:style>
  <w:style w:type="character" w:customStyle="1" w:styleId="WW8Num22z0">
    <w:name w:val="WW8Num22z0"/>
    <w:rsid w:val="00EE0FB0"/>
  </w:style>
  <w:style w:type="character" w:customStyle="1" w:styleId="WW8Num23z0">
    <w:name w:val="WW8Num23z0"/>
    <w:rsid w:val="00EE0FB0"/>
  </w:style>
  <w:style w:type="character" w:customStyle="1" w:styleId="WW8Num24z0">
    <w:name w:val="WW8Num24z0"/>
    <w:rsid w:val="00EE0FB0"/>
  </w:style>
  <w:style w:type="character" w:customStyle="1" w:styleId="WW8Num25z0">
    <w:name w:val="WW8Num25z0"/>
    <w:rsid w:val="00EE0FB0"/>
    <w:rPr>
      <w:rFonts w:ascii="Times New Roman" w:eastAsia="Times New Roman" w:hAnsi="Times New Roman" w:cs="Times New Roman"/>
    </w:rPr>
  </w:style>
  <w:style w:type="character" w:customStyle="1" w:styleId="WW8Num25z1">
    <w:name w:val="WW8Num25z1"/>
    <w:rsid w:val="00EE0FB0"/>
    <w:rPr>
      <w:rFonts w:ascii="Courier New" w:hAnsi="Courier New" w:cs="Wingdings"/>
    </w:rPr>
  </w:style>
  <w:style w:type="character" w:customStyle="1" w:styleId="WW8Num25z2">
    <w:name w:val="WW8Num25z2"/>
    <w:rsid w:val="00EE0FB0"/>
    <w:rPr>
      <w:rFonts w:ascii="Wingdings" w:hAnsi="Wingdings" w:cs="Times New Roman"/>
    </w:rPr>
  </w:style>
  <w:style w:type="character" w:customStyle="1" w:styleId="WW8Num25z3">
    <w:name w:val="WW8Num25z3"/>
    <w:rsid w:val="00EE0FB0"/>
    <w:rPr>
      <w:rFonts w:ascii="Symbol" w:hAnsi="Symbol" w:cs="Times New Roman"/>
    </w:rPr>
  </w:style>
  <w:style w:type="character" w:customStyle="1" w:styleId="WW8Num26z0">
    <w:name w:val="WW8Num26z0"/>
    <w:rsid w:val="00EE0FB0"/>
    <w:rPr>
      <w:rFonts w:ascii="Symbol" w:hAnsi="Symbol" w:cs="Symbol"/>
    </w:rPr>
  </w:style>
  <w:style w:type="character" w:customStyle="1" w:styleId="WW8Num26z1">
    <w:name w:val="WW8Num26z1"/>
    <w:rsid w:val="00EE0FB0"/>
    <w:rPr>
      <w:rFonts w:ascii="Courier New" w:hAnsi="Courier New" w:cs="Wingdings"/>
    </w:rPr>
  </w:style>
  <w:style w:type="character" w:customStyle="1" w:styleId="WW8Num26z2">
    <w:name w:val="WW8Num26z2"/>
    <w:rsid w:val="00EE0FB0"/>
    <w:rPr>
      <w:rFonts w:ascii="Wingdings" w:hAnsi="Wingdings" w:cs="Microsoft YaHei"/>
    </w:rPr>
  </w:style>
  <w:style w:type="character" w:customStyle="1" w:styleId="WW8Num27z4">
    <w:name w:val="WW8Num27z4"/>
    <w:rsid w:val="00EE0FB0"/>
  </w:style>
  <w:style w:type="character" w:customStyle="1" w:styleId="WW8Num27z5">
    <w:name w:val="WW8Num27z5"/>
    <w:rsid w:val="00EE0FB0"/>
  </w:style>
  <w:style w:type="character" w:customStyle="1" w:styleId="WW8Num27z6">
    <w:name w:val="WW8Num27z6"/>
    <w:rsid w:val="00EE0FB0"/>
  </w:style>
  <w:style w:type="character" w:customStyle="1" w:styleId="WW8Num27z7">
    <w:name w:val="WW8Num27z7"/>
    <w:rsid w:val="00EE0FB0"/>
  </w:style>
  <w:style w:type="character" w:customStyle="1" w:styleId="WW8Num27z8">
    <w:name w:val="WW8Num27z8"/>
    <w:rsid w:val="00EE0FB0"/>
  </w:style>
  <w:style w:type="character" w:customStyle="1" w:styleId="WW8Num28z0">
    <w:name w:val="WW8Num28z0"/>
    <w:rsid w:val="00EE0FB0"/>
  </w:style>
  <w:style w:type="character" w:customStyle="1" w:styleId="WW8Num29z0">
    <w:name w:val="WW8Num29z0"/>
    <w:rsid w:val="00EE0FB0"/>
  </w:style>
  <w:style w:type="character" w:customStyle="1" w:styleId="WW8Num29z1">
    <w:name w:val="WW8Num29z1"/>
    <w:rsid w:val="00EE0FB0"/>
  </w:style>
  <w:style w:type="character" w:customStyle="1" w:styleId="WW8Num29z2">
    <w:name w:val="WW8Num29z2"/>
    <w:rsid w:val="00EE0FB0"/>
  </w:style>
  <w:style w:type="character" w:customStyle="1" w:styleId="WW8Num29z3">
    <w:name w:val="WW8Num29z3"/>
    <w:rsid w:val="00EE0FB0"/>
  </w:style>
  <w:style w:type="character" w:customStyle="1" w:styleId="WW8Num29z4">
    <w:name w:val="WW8Num29z4"/>
    <w:rsid w:val="00EE0FB0"/>
  </w:style>
  <w:style w:type="character" w:customStyle="1" w:styleId="WW8Num29z5">
    <w:name w:val="WW8Num29z5"/>
    <w:rsid w:val="00EE0FB0"/>
  </w:style>
  <w:style w:type="character" w:customStyle="1" w:styleId="WW8Num29z6">
    <w:name w:val="WW8Num29z6"/>
    <w:rsid w:val="00EE0FB0"/>
  </w:style>
  <w:style w:type="character" w:customStyle="1" w:styleId="WW8Num29z7">
    <w:name w:val="WW8Num29z7"/>
    <w:rsid w:val="00EE0FB0"/>
  </w:style>
  <w:style w:type="character" w:customStyle="1" w:styleId="WW8Num29z8">
    <w:name w:val="WW8Num29z8"/>
    <w:rsid w:val="00EE0FB0"/>
  </w:style>
  <w:style w:type="character" w:customStyle="1" w:styleId="WW8Num30z0">
    <w:name w:val="WW8Num30z0"/>
    <w:rsid w:val="00EE0FB0"/>
  </w:style>
  <w:style w:type="character" w:customStyle="1" w:styleId="WW8Num32z0">
    <w:name w:val="WW8Num32z0"/>
    <w:rsid w:val="00EE0FB0"/>
  </w:style>
  <w:style w:type="character" w:customStyle="1" w:styleId="WW8Num32z1">
    <w:name w:val="WW8Num32z1"/>
    <w:rsid w:val="00EE0FB0"/>
  </w:style>
  <w:style w:type="character" w:customStyle="1" w:styleId="WW8Num32z2">
    <w:name w:val="WW8Num32z2"/>
    <w:rsid w:val="00EE0FB0"/>
  </w:style>
  <w:style w:type="character" w:customStyle="1" w:styleId="WW8Num32z3">
    <w:name w:val="WW8Num32z3"/>
    <w:rsid w:val="00EE0FB0"/>
  </w:style>
  <w:style w:type="character" w:customStyle="1" w:styleId="WW8Num32z4">
    <w:name w:val="WW8Num32z4"/>
    <w:rsid w:val="00EE0FB0"/>
  </w:style>
  <w:style w:type="character" w:customStyle="1" w:styleId="WW8Num32z5">
    <w:name w:val="WW8Num32z5"/>
    <w:rsid w:val="00EE0FB0"/>
  </w:style>
  <w:style w:type="character" w:customStyle="1" w:styleId="WW8Num32z6">
    <w:name w:val="WW8Num32z6"/>
    <w:rsid w:val="00EE0FB0"/>
  </w:style>
  <w:style w:type="character" w:customStyle="1" w:styleId="WW8Num32z7">
    <w:name w:val="WW8Num32z7"/>
    <w:rsid w:val="00EE0FB0"/>
  </w:style>
  <w:style w:type="character" w:customStyle="1" w:styleId="WW8Num32z8">
    <w:name w:val="WW8Num32z8"/>
    <w:rsid w:val="00EE0FB0"/>
  </w:style>
  <w:style w:type="character" w:customStyle="1" w:styleId="WW8Num33z0">
    <w:name w:val="WW8Num33z0"/>
    <w:rsid w:val="00EE0FB0"/>
  </w:style>
  <w:style w:type="character" w:customStyle="1" w:styleId="WW8Num33z1">
    <w:name w:val="WW8Num33z1"/>
    <w:rsid w:val="00EE0FB0"/>
  </w:style>
  <w:style w:type="character" w:customStyle="1" w:styleId="WW8Num33z2">
    <w:name w:val="WW8Num33z2"/>
    <w:rsid w:val="00EE0FB0"/>
  </w:style>
  <w:style w:type="character" w:customStyle="1" w:styleId="WW8Num33z3">
    <w:name w:val="WW8Num33z3"/>
    <w:rsid w:val="00EE0FB0"/>
  </w:style>
  <w:style w:type="character" w:customStyle="1" w:styleId="WW8Num33z4">
    <w:name w:val="WW8Num33z4"/>
    <w:rsid w:val="00EE0FB0"/>
  </w:style>
  <w:style w:type="character" w:customStyle="1" w:styleId="WW8Num33z5">
    <w:name w:val="WW8Num33z5"/>
    <w:rsid w:val="00EE0FB0"/>
  </w:style>
  <w:style w:type="character" w:customStyle="1" w:styleId="WW8Num33z6">
    <w:name w:val="WW8Num33z6"/>
    <w:rsid w:val="00EE0FB0"/>
  </w:style>
  <w:style w:type="character" w:customStyle="1" w:styleId="WW8Num33z7">
    <w:name w:val="WW8Num33z7"/>
    <w:rsid w:val="00EE0FB0"/>
  </w:style>
  <w:style w:type="character" w:customStyle="1" w:styleId="WW8Num33z8">
    <w:name w:val="WW8Num33z8"/>
    <w:rsid w:val="00EE0FB0"/>
  </w:style>
  <w:style w:type="paragraph" w:customStyle="1" w:styleId="Textosimples">
    <w:name w:val="Texto simples"/>
    <w:basedOn w:val="Normal"/>
    <w:rsid w:val="00EE0FB0"/>
    <w:pPr>
      <w:suppressAutoHyphens/>
      <w:jc w:val="left"/>
    </w:pPr>
    <w:rPr>
      <w:rFonts w:ascii="Courier New" w:eastAsia="Times New Roman" w:hAnsi="Courier New" w:cs="Wingdings"/>
      <w:szCs w:val="20"/>
      <w:lang w:val="en-US" w:eastAsia="zh-CN"/>
    </w:rPr>
  </w:style>
  <w:style w:type="paragraph" w:customStyle="1" w:styleId="TtuloIN0">
    <w:name w:val="TítuloIN"/>
    <w:basedOn w:val="Ttulo1"/>
    <w:next w:val="Normal"/>
    <w:rsid w:val="00EE0FB0"/>
    <w:pPr>
      <w:keepNext w:val="0"/>
      <w:suppressAutoHyphens/>
      <w:spacing w:before="120" w:after="280"/>
    </w:pPr>
    <w:rPr>
      <w:b w:val="0"/>
      <w:caps/>
      <w:kern w:val="1"/>
      <w:sz w:val="24"/>
      <w:lang w:eastAsia="zh-CN"/>
    </w:rPr>
  </w:style>
  <w:style w:type="paragraph" w:customStyle="1" w:styleId="Ttulodetabela">
    <w:name w:val="Título de tabela"/>
    <w:basedOn w:val="Contedodatabela"/>
    <w:rsid w:val="00EE0FB0"/>
    <w:pPr>
      <w:widowControl/>
      <w:jc w:val="center"/>
    </w:pPr>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4818</Words>
  <Characters>24813</Characters>
  <Application>Microsoft Office Word</Application>
  <DocSecurity>0</DocSecurity>
  <Lines>1305</Lines>
  <Paragraphs>1097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28534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cp:lastPrinted>2015-03-03T13:18:00Z</cp:lastPrinted>
  <dcterms:created xsi:type="dcterms:W3CDTF">2015-03-03T13:19:00Z</dcterms:created>
  <dcterms:modified xsi:type="dcterms:W3CDTF">2015-03-03T21:09:00Z</dcterms:modified>
</cp:coreProperties>
</file>