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C4C" w:rsidRDefault="00425FC4" w:rsidP="00D341FE">
      <w:pPr>
        <w:jc w:val="center"/>
      </w:pPr>
      <w:bookmarkStart w:id="0" w:name="z946208_BRASAO"/>
      <w:bookmarkStart w:id="1" w:name="z946208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5FC4" w:rsidRPr="00425FC4" w:rsidRDefault="00425FC4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425FC4">
                              <w:rPr>
                                <w:rFonts w:ascii="3 of 9 Barcode" w:hAnsi="3 of 9 Barcode"/>
                                <w:sz w:val="34"/>
                              </w:rPr>
                              <w:t>*C0051356A*</w:t>
                            </w:r>
                            <w:bookmarkStart w:id="2" w:name="_GoBack"/>
                          </w:p>
                          <w:bookmarkEnd w:id="2"/>
                          <w:p w:rsidR="00425FC4" w:rsidRPr="00425FC4" w:rsidRDefault="00425FC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C0051356A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425FC4" w:rsidRPr="00425FC4" w:rsidRDefault="00425FC4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425FC4">
                        <w:rPr>
                          <w:rFonts w:ascii="3 of 9 Barcode" w:hAnsi="3 of 9 Barcode"/>
                          <w:sz w:val="34"/>
                        </w:rPr>
                        <w:t>*C0051356A*</w:t>
                      </w:r>
                      <w:bookmarkStart w:id="3" w:name="_GoBack"/>
                    </w:p>
                    <w:bookmarkEnd w:id="3"/>
                    <w:p w:rsidR="00425FC4" w:rsidRPr="00425FC4" w:rsidRDefault="00425FC4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C0051356A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341FE">
        <w:rPr>
          <w:noProof/>
          <w:lang w:eastAsia="pt-BR"/>
        </w:rPr>
        <w:drawing>
          <wp:inline distT="0" distB="0" distL="0" distR="0" wp14:anchorId="2F8C4CFE" wp14:editId="34727435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41FE" w:rsidRDefault="00D341FE" w:rsidP="00D341FE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D341FE" w:rsidRDefault="00D341FE" w:rsidP="00D341FE">
      <w:pPr>
        <w:rPr>
          <w:sz w:val="24"/>
        </w:rPr>
      </w:pPr>
    </w:p>
    <w:p w:rsidR="00D341FE" w:rsidRDefault="00D341FE" w:rsidP="00D341FE">
      <w:pPr>
        <w:keepNext/>
        <w:keepLines/>
        <w:jc w:val="center"/>
        <w:rPr>
          <w:b/>
          <w:sz w:val="44"/>
        </w:rPr>
      </w:pPr>
      <w:bookmarkStart w:id="4" w:name="z946208_TITULO"/>
      <w:r>
        <w:rPr>
          <w:b/>
          <w:sz w:val="44"/>
        </w:rPr>
        <w:t>PROJETO DE LEI N.º 269, DE 2015</w:t>
      </w:r>
      <w:bookmarkEnd w:id="4"/>
    </w:p>
    <w:p w:rsidR="00D341FE" w:rsidRDefault="00D341FE" w:rsidP="00D341FE">
      <w:pPr>
        <w:keepLines/>
        <w:jc w:val="center"/>
        <w:rPr>
          <w:b/>
          <w:sz w:val="28"/>
        </w:rPr>
      </w:pPr>
      <w:bookmarkStart w:id="5" w:name="z946208_AUTOR"/>
      <w:r>
        <w:rPr>
          <w:b/>
          <w:sz w:val="28"/>
        </w:rPr>
        <w:t>(Do Sr. Paulo Foletto)</w:t>
      </w:r>
      <w:bookmarkEnd w:id="5"/>
    </w:p>
    <w:p w:rsidR="00D341FE" w:rsidRDefault="00D341FE" w:rsidP="00D341FE">
      <w:pPr>
        <w:keepLines/>
        <w:jc w:val="center"/>
        <w:rPr>
          <w:b/>
          <w:sz w:val="28"/>
        </w:rPr>
      </w:pPr>
    </w:p>
    <w:p w:rsidR="00D341FE" w:rsidRDefault="00D341FE" w:rsidP="00D341FE">
      <w:pPr>
        <w:rPr>
          <w:sz w:val="28"/>
        </w:rPr>
      </w:pPr>
      <w:bookmarkStart w:id="6" w:name="z946208_EMENTA"/>
      <w:r>
        <w:rPr>
          <w:sz w:val="28"/>
        </w:rPr>
        <w:t>Dispõe sobre a contratação de APAES e PESTALOZZIS, entidades sem fins lucrativos, como prestadoras de serviços do Poder Público, com especializações em educação especial e dá outras providências.</w:t>
      </w:r>
      <w:bookmarkEnd w:id="6"/>
    </w:p>
    <w:p w:rsidR="00D341FE" w:rsidRDefault="00D341FE" w:rsidP="00D341FE">
      <w:pPr>
        <w:rPr>
          <w:sz w:val="28"/>
        </w:rPr>
      </w:pPr>
    </w:p>
    <w:p w:rsidR="00D341FE" w:rsidRDefault="00D341FE" w:rsidP="00D34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6208_DESPACHO"/>
    </w:p>
    <w:p w:rsidR="00D341FE" w:rsidRDefault="00D341FE" w:rsidP="00D34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A31597" w:rsidRDefault="00D341FE" w:rsidP="00D34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A31597">
        <w:rPr>
          <w:sz w:val="28"/>
        </w:rPr>
        <w:t>:</w:t>
      </w:r>
      <w:r>
        <w:rPr>
          <w:sz w:val="28"/>
        </w:rPr>
        <w:t xml:space="preserve"> </w:t>
      </w:r>
    </w:p>
    <w:p w:rsidR="00A31597" w:rsidRDefault="00D341FE" w:rsidP="00D34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SEGURIDADE SOCIAL E FAMÍLIA; </w:t>
      </w:r>
    </w:p>
    <w:p w:rsidR="00A31597" w:rsidRDefault="00D341FE" w:rsidP="00D34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EDUCAÇÃO; </w:t>
      </w:r>
    </w:p>
    <w:p w:rsidR="00A31597" w:rsidRDefault="00D341FE" w:rsidP="00D34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FINANÇAS E TRIBUTAÇÃO (ART. 54 RICD) E </w:t>
      </w:r>
    </w:p>
    <w:p w:rsidR="00A31597" w:rsidRDefault="00D341FE" w:rsidP="00D34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D341FE" w:rsidRDefault="00D341FE" w:rsidP="00D34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D341FE" w:rsidRDefault="00D341FE" w:rsidP="00D34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6208_APRECIACAO"/>
      <w:bookmarkEnd w:id="7"/>
      <w:r>
        <w:rPr>
          <w:b/>
          <w:sz w:val="28"/>
        </w:rPr>
        <w:t>APRECIAÇÃO:</w:t>
      </w:r>
    </w:p>
    <w:p w:rsidR="00D341FE" w:rsidRDefault="00D341FE" w:rsidP="00D34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D341FE" w:rsidRDefault="00D341FE" w:rsidP="00D34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D341FE" w:rsidRDefault="00D341FE" w:rsidP="00D341FE">
      <w:pPr>
        <w:rPr>
          <w:sz w:val="28"/>
        </w:rPr>
      </w:pPr>
    </w:p>
    <w:p w:rsidR="00D341FE" w:rsidRDefault="00D341FE" w:rsidP="00D341FE">
      <w:pPr>
        <w:jc w:val="center"/>
        <w:rPr>
          <w:b/>
          <w:sz w:val="28"/>
        </w:rPr>
      </w:pPr>
      <w:bookmarkStart w:id="9" w:name="z946208_PUBINICIAL"/>
      <w:r>
        <w:rPr>
          <w:b/>
          <w:sz w:val="28"/>
        </w:rPr>
        <w:t>PUBLICAÇÃO INICIAL</w:t>
      </w:r>
    </w:p>
    <w:p w:rsidR="00D341FE" w:rsidRDefault="00D341FE" w:rsidP="00D341FE">
      <w:pPr>
        <w:jc w:val="center"/>
        <w:rPr>
          <w:b/>
        </w:rPr>
      </w:pPr>
      <w:r>
        <w:rPr>
          <w:b/>
        </w:rPr>
        <w:t>Art. 137, caput - RICD</w:t>
      </w:r>
    </w:p>
    <w:p w:rsidR="00D341FE" w:rsidRDefault="00D341FE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D341FE" w:rsidRPr="00A31597" w:rsidRDefault="00D341FE" w:rsidP="00A31597">
      <w:pPr>
        <w:widowControl w:val="0"/>
        <w:spacing w:before="60" w:after="60" w:line="280" w:lineRule="exact"/>
        <w:ind w:left="3742" w:firstLine="720"/>
        <w:rPr>
          <w:rFonts w:eastAsia="Times New Roman"/>
          <w:snapToGrid w:val="0"/>
          <w:color w:val="000000"/>
          <w:sz w:val="24"/>
          <w:szCs w:val="24"/>
          <w:lang w:eastAsia="pt-BR"/>
        </w:rPr>
      </w:pPr>
      <w:bookmarkStart w:id="10" w:name="z946208_1299030_TEOR"/>
      <w:bookmarkEnd w:id="9"/>
      <w:r w:rsidRPr="00A31597">
        <w:rPr>
          <w:rFonts w:eastAsia="Times New Roman"/>
          <w:snapToGrid w:val="0"/>
          <w:color w:val="000000"/>
          <w:sz w:val="24"/>
          <w:szCs w:val="24"/>
          <w:lang w:eastAsia="pt-BR"/>
        </w:rPr>
        <w:lastRenderedPageBreak/>
        <w:t>O</w:t>
      </w:r>
      <w:r w:rsidRPr="00A31597">
        <w:rPr>
          <w:rFonts w:eastAsia="Times New Roman"/>
          <w:b/>
          <w:snapToGrid w:val="0"/>
          <w:color w:val="000000"/>
          <w:sz w:val="24"/>
          <w:szCs w:val="24"/>
          <w:lang w:eastAsia="pt-BR"/>
        </w:rPr>
        <w:t xml:space="preserve"> </w:t>
      </w:r>
      <w:r w:rsidRPr="00A31597">
        <w:rPr>
          <w:rFonts w:eastAsia="Times New Roman"/>
          <w:snapToGrid w:val="0"/>
          <w:color w:val="000000"/>
          <w:sz w:val="24"/>
          <w:szCs w:val="24"/>
          <w:lang w:eastAsia="pt-BR"/>
        </w:rPr>
        <w:t>Congresso Nacional</w:t>
      </w:r>
      <w:r w:rsidRPr="00A31597">
        <w:rPr>
          <w:rFonts w:eastAsia="Times New Roman"/>
          <w:b/>
          <w:snapToGrid w:val="0"/>
          <w:color w:val="000000"/>
          <w:sz w:val="24"/>
          <w:szCs w:val="24"/>
          <w:lang w:eastAsia="pt-BR"/>
        </w:rPr>
        <w:t xml:space="preserve"> </w:t>
      </w:r>
      <w:r w:rsidRPr="00A31597">
        <w:rPr>
          <w:rFonts w:eastAsia="Times New Roman"/>
          <w:snapToGrid w:val="0"/>
          <w:color w:val="000000"/>
          <w:sz w:val="24"/>
          <w:szCs w:val="24"/>
          <w:lang w:eastAsia="pt-BR"/>
        </w:rPr>
        <w:t>decreta:</w:t>
      </w:r>
    </w:p>
    <w:p w:rsidR="00D341FE" w:rsidRPr="00A31597" w:rsidRDefault="00D341FE" w:rsidP="00A31597">
      <w:pPr>
        <w:spacing w:before="60" w:after="60" w:line="360" w:lineRule="exact"/>
        <w:ind w:firstLine="2302"/>
        <w:rPr>
          <w:rFonts w:eastAsia="Times New Roman"/>
          <w:snapToGrid w:val="0"/>
          <w:color w:val="000000"/>
          <w:sz w:val="24"/>
          <w:szCs w:val="24"/>
          <w:lang w:eastAsia="pt-BR"/>
        </w:rPr>
      </w:pPr>
      <w:r w:rsidRPr="00A31597">
        <w:rPr>
          <w:rFonts w:eastAsia="Times New Roman"/>
          <w:b/>
          <w:snapToGrid w:val="0"/>
          <w:color w:val="000000"/>
          <w:sz w:val="24"/>
          <w:szCs w:val="24"/>
          <w:lang w:eastAsia="pt-BR"/>
        </w:rPr>
        <w:t>Art. 1º</w:t>
      </w:r>
      <w:r w:rsidRPr="00A31597">
        <w:rPr>
          <w:rFonts w:eastAsia="Times New Roman"/>
          <w:snapToGrid w:val="0"/>
          <w:color w:val="000000"/>
          <w:sz w:val="24"/>
          <w:szCs w:val="24"/>
          <w:lang w:eastAsia="pt-BR"/>
        </w:rPr>
        <w:t xml:space="preserve"> Esta Lei dispõe sobre a contratação de APAES (Associação de Pais e Amigos dos Excepcionais) e PESTALOZZIS, entidades sem fins lucrativos, como prestadoras de serviços do Poder Público, com especialização em educação especial, para o atendimento de alunos com deficiência intelectual ou múltipla, sem limite de idade.</w:t>
      </w:r>
    </w:p>
    <w:p w:rsidR="00D341FE" w:rsidRPr="00A31597" w:rsidRDefault="00D341FE" w:rsidP="00A31597">
      <w:pPr>
        <w:spacing w:before="60" w:after="60" w:line="360" w:lineRule="exact"/>
        <w:ind w:firstLine="2302"/>
        <w:rPr>
          <w:rFonts w:eastAsia="Times New Roman"/>
          <w:snapToGrid w:val="0"/>
          <w:color w:val="000000"/>
          <w:sz w:val="24"/>
          <w:szCs w:val="24"/>
          <w:lang w:eastAsia="pt-BR"/>
        </w:rPr>
      </w:pPr>
      <w:r w:rsidRPr="00A31597">
        <w:rPr>
          <w:rFonts w:eastAsia="Times New Roman"/>
          <w:b/>
          <w:snapToGrid w:val="0"/>
          <w:color w:val="000000"/>
          <w:sz w:val="24"/>
          <w:szCs w:val="24"/>
          <w:lang w:eastAsia="pt-BR"/>
        </w:rPr>
        <w:t>Art. 2º</w:t>
      </w:r>
      <w:r w:rsidRPr="00A31597">
        <w:rPr>
          <w:rFonts w:eastAsia="Times New Roman"/>
          <w:snapToGrid w:val="0"/>
          <w:color w:val="000000"/>
          <w:sz w:val="24"/>
          <w:szCs w:val="24"/>
          <w:lang w:eastAsia="pt-BR"/>
        </w:rPr>
        <w:t xml:space="preserve"> As APAES e PESTALOZZIS prestarão atendimento educacional, no contraturno, para alunos matriculados em escolas regulares públicas estaduais ou municipais e particulares, a fim de se preservar a política de inclusão.</w:t>
      </w:r>
    </w:p>
    <w:p w:rsidR="00D341FE" w:rsidRPr="00A31597" w:rsidRDefault="00D341FE" w:rsidP="00A31597">
      <w:pPr>
        <w:spacing w:before="60" w:after="60" w:line="360" w:lineRule="exact"/>
        <w:ind w:firstLine="2302"/>
        <w:rPr>
          <w:rFonts w:eastAsia="Times New Roman"/>
          <w:snapToGrid w:val="0"/>
          <w:color w:val="000000"/>
          <w:sz w:val="24"/>
          <w:szCs w:val="24"/>
          <w:lang w:eastAsia="pt-BR"/>
        </w:rPr>
      </w:pPr>
      <w:r w:rsidRPr="00A31597">
        <w:rPr>
          <w:rFonts w:eastAsia="Times New Roman"/>
          <w:b/>
          <w:snapToGrid w:val="0"/>
          <w:color w:val="000000"/>
          <w:sz w:val="24"/>
          <w:szCs w:val="24"/>
          <w:lang w:eastAsia="pt-BR"/>
        </w:rPr>
        <w:t>Parágrafo único</w:t>
      </w:r>
      <w:r w:rsidRPr="00A31597">
        <w:rPr>
          <w:rFonts w:eastAsia="Times New Roman"/>
          <w:snapToGrid w:val="0"/>
          <w:color w:val="000000"/>
          <w:sz w:val="24"/>
          <w:szCs w:val="24"/>
          <w:lang w:eastAsia="pt-BR"/>
        </w:rPr>
        <w:t>. No contrato haverá a observância da matrícula para alunos que não se adaptaram ao ensino regular e os pais ou tutores assinarão uma declaração, formalizando que aquele aluno não frequenta o ensino regular no contraturno por este motivo.</w:t>
      </w:r>
    </w:p>
    <w:p w:rsidR="00D341FE" w:rsidRPr="00A31597" w:rsidRDefault="00D341FE" w:rsidP="00A31597">
      <w:pPr>
        <w:spacing w:before="60" w:after="60" w:line="360" w:lineRule="exact"/>
        <w:ind w:firstLine="2302"/>
        <w:rPr>
          <w:rFonts w:eastAsia="Times New Roman"/>
          <w:snapToGrid w:val="0"/>
          <w:color w:val="000000"/>
          <w:sz w:val="24"/>
          <w:szCs w:val="24"/>
          <w:lang w:eastAsia="pt-BR"/>
        </w:rPr>
      </w:pPr>
      <w:r w:rsidRPr="00A31597">
        <w:rPr>
          <w:rFonts w:eastAsia="Times New Roman"/>
          <w:b/>
          <w:snapToGrid w:val="0"/>
          <w:color w:val="000000"/>
          <w:sz w:val="24"/>
          <w:szCs w:val="24"/>
          <w:lang w:eastAsia="pt-BR"/>
        </w:rPr>
        <w:t xml:space="preserve">Art. 3º </w:t>
      </w:r>
      <w:r w:rsidRPr="00A31597">
        <w:rPr>
          <w:rFonts w:eastAsia="Times New Roman"/>
          <w:snapToGrid w:val="0"/>
          <w:color w:val="000000"/>
          <w:sz w:val="24"/>
          <w:szCs w:val="24"/>
          <w:lang w:eastAsia="pt-BR"/>
        </w:rPr>
        <w:t>As contratações serão padronizadas, por legislação específica, considerando-se o custo/aluno per capita por aluno matriculado, considerando-se a operacionalização pedagógica, custeio com pessoal e despesas básicas, além de manutenção física, inclusive, no ato da celebração do contrato, deverá constar a ciência do apoio  das Secretarias Estaduais de Educação aventadas nos artigos 5º e 6º desta Lei.</w:t>
      </w:r>
    </w:p>
    <w:p w:rsidR="00D341FE" w:rsidRPr="00A31597" w:rsidRDefault="00D341FE" w:rsidP="00A31597">
      <w:pPr>
        <w:spacing w:before="60" w:after="60" w:line="360" w:lineRule="exact"/>
        <w:ind w:firstLine="2302"/>
        <w:rPr>
          <w:rFonts w:eastAsia="Times New Roman"/>
          <w:snapToGrid w:val="0"/>
          <w:color w:val="000000"/>
          <w:sz w:val="24"/>
          <w:szCs w:val="24"/>
          <w:lang w:eastAsia="pt-BR"/>
        </w:rPr>
      </w:pPr>
      <w:r w:rsidRPr="00A31597">
        <w:rPr>
          <w:rFonts w:eastAsia="Times New Roman"/>
          <w:b/>
          <w:snapToGrid w:val="0"/>
          <w:color w:val="000000"/>
          <w:sz w:val="24"/>
          <w:szCs w:val="24"/>
          <w:lang w:eastAsia="pt-BR"/>
        </w:rPr>
        <w:t>Parágrafo único.</w:t>
      </w:r>
      <w:r w:rsidRPr="00A31597">
        <w:rPr>
          <w:rFonts w:eastAsia="Times New Roman"/>
          <w:snapToGrid w:val="0"/>
          <w:color w:val="000000"/>
          <w:sz w:val="24"/>
          <w:szCs w:val="24"/>
          <w:lang w:eastAsia="pt-BR"/>
        </w:rPr>
        <w:t xml:space="preserve"> Os termos contratuais deverão considerar a necessidade de reformas e adaptação física, no ato da celebração do contrato, para a devida recepção dos alunos e funcionários.</w:t>
      </w:r>
    </w:p>
    <w:p w:rsidR="00D341FE" w:rsidRPr="00A31597" w:rsidRDefault="00D341FE" w:rsidP="00A31597">
      <w:pPr>
        <w:spacing w:before="60" w:after="60" w:line="360" w:lineRule="exact"/>
        <w:ind w:firstLine="2302"/>
        <w:rPr>
          <w:rFonts w:eastAsia="Times New Roman"/>
          <w:snapToGrid w:val="0"/>
          <w:color w:val="000000"/>
          <w:sz w:val="24"/>
          <w:szCs w:val="24"/>
          <w:lang w:eastAsia="pt-BR"/>
        </w:rPr>
      </w:pPr>
      <w:r w:rsidRPr="00A31597">
        <w:rPr>
          <w:rFonts w:eastAsia="Times New Roman"/>
          <w:b/>
          <w:snapToGrid w:val="0"/>
          <w:color w:val="000000"/>
          <w:sz w:val="24"/>
          <w:szCs w:val="24"/>
          <w:lang w:eastAsia="pt-BR"/>
        </w:rPr>
        <w:t>Art. 4º</w:t>
      </w:r>
      <w:r w:rsidRPr="00A31597">
        <w:rPr>
          <w:rFonts w:eastAsia="Times New Roman"/>
          <w:snapToGrid w:val="0"/>
          <w:color w:val="000000"/>
          <w:sz w:val="24"/>
          <w:szCs w:val="24"/>
          <w:lang w:eastAsia="pt-BR"/>
        </w:rPr>
        <w:t xml:space="preserve"> Como prestadoras de serviço, as APAES e PESTALOZZIS terão autonomia na contratação de seus profissionais, com a observância do registro do currículo do funcionários nos arquivos da entidade, para fiscalização, quando for  necessário.</w:t>
      </w:r>
    </w:p>
    <w:p w:rsidR="00D341FE" w:rsidRPr="00A31597" w:rsidRDefault="00D341FE" w:rsidP="00A31597">
      <w:pPr>
        <w:spacing w:before="60" w:after="60" w:line="360" w:lineRule="exact"/>
        <w:ind w:firstLine="2302"/>
        <w:rPr>
          <w:rFonts w:eastAsia="Times New Roman"/>
          <w:snapToGrid w:val="0"/>
          <w:color w:val="000000"/>
          <w:sz w:val="24"/>
          <w:szCs w:val="24"/>
          <w:lang w:eastAsia="pt-BR"/>
        </w:rPr>
      </w:pPr>
      <w:r w:rsidRPr="00A31597">
        <w:rPr>
          <w:rFonts w:eastAsia="Times New Roman"/>
          <w:b/>
          <w:snapToGrid w:val="0"/>
          <w:color w:val="000000"/>
          <w:sz w:val="24"/>
          <w:szCs w:val="24"/>
          <w:lang w:eastAsia="pt-BR"/>
        </w:rPr>
        <w:t xml:space="preserve">Art 5º </w:t>
      </w:r>
      <w:r w:rsidRPr="00A31597">
        <w:rPr>
          <w:rFonts w:eastAsia="Times New Roman"/>
          <w:snapToGrid w:val="0"/>
          <w:color w:val="000000"/>
          <w:sz w:val="24"/>
          <w:szCs w:val="24"/>
          <w:lang w:eastAsia="pt-BR"/>
        </w:rPr>
        <w:t>As Secretarias Estaduais de Educação deverão auxiliar as APAES e PESTALOZZIS no desenvolvimento de projeto político-pedagógico a fim de unificar a excelência no atendimento.</w:t>
      </w:r>
    </w:p>
    <w:p w:rsidR="00D341FE" w:rsidRPr="00A31597" w:rsidRDefault="00D341FE" w:rsidP="00A31597">
      <w:pPr>
        <w:spacing w:before="60" w:after="60" w:line="360" w:lineRule="exact"/>
        <w:ind w:firstLine="2302"/>
        <w:rPr>
          <w:rFonts w:eastAsia="Times New Roman"/>
          <w:snapToGrid w:val="0"/>
          <w:color w:val="000000"/>
          <w:sz w:val="24"/>
          <w:szCs w:val="24"/>
          <w:lang w:eastAsia="pt-BR"/>
        </w:rPr>
      </w:pPr>
      <w:r w:rsidRPr="00A31597">
        <w:rPr>
          <w:rFonts w:eastAsia="Times New Roman"/>
          <w:b/>
          <w:snapToGrid w:val="0"/>
          <w:color w:val="000000"/>
          <w:sz w:val="24"/>
          <w:szCs w:val="24"/>
          <w:lang w:eastAsia="pt-BR"/>
        </w:rPr>
        <w:t xml:space="preserve">Art 6º </w:t>
      </w:r>
      <w:r w:rsidRPr="00A31597">
        <w:rPr>
          <w:rFonts w:eastAsia="Times New Roman"/>
          <w:snapToGrid w:val="0"/>
          <w:color w:val="000000"/>
          <w:sz w:val="24"/>
          <w:szCs w:val="24"/>
          <w:lang w:eastAsia="pt-BR"/>
        </w:rPr>
        <w:t>As Secretarias Estaduais de Educação deverão auxiliar as APAES e PESTALOZZIS na gestão contábil das entidades, visando sua sustentabilidade financeira.</w:t>
      </w:r>
    </w:p>
    <w:p w:rsidR="00D341FE" w:rsidRPr="00A31597" w:rsidRDefault="00D341FE" w:rsidP="00A31597">
      <w:pPr>
        <w:spacing w:before="60" w:after="60" w:line="360" w:lineRule="exact"/>
        <w:ind w:firstLine="2302"/>
        <w:rPr>
          <w:rFonts w:eastAsia="Times New Roman"/>
          <w:snapToGrid w:val="0"/>
          <w:color w:val="000000"/>
          <w:sz w:val="24"/>
          <w:szCs w:val="24"/>
          <w:lang w:eastAsia="pt-BR"/>
        </w:rPr>
      </w:pPr>
      <w:r w:rsidRPr="00A31597">
        <w:rPr>
          <w:rFonts w:eastAsia="Times New Roman"/>
          <w:b/>
          <w:snapToGrid w:val="0"/>
          <w:color w:val="000000"/>
          <w:sz w:val="24"/>
          <w:szCs w:val="24"/>
          <w:lang w:eastAsia="pt-BR"/>
        </w:rPr>
        <w:t xml:space="preserve">Art 7º </w:t>
      </w:r>
      <w:r w:rsidRPr="00A31597">
        <w:rPr>
          <w:rFonts w:eastAsia="Times New Roman"/>
          <w:snapToGrid w:val="0"/>
          <w:color w:val="000000"/>
          <w:sz w:val="24"/>
          <w:szCs w:val="24"/>
          <w:lang w:eastAsia="pt-BR"/>
        </w:rPr>
        <w:t>As APAES e PESTALOZZIS deverão elaborar planilhas de gastos,  a serem atualizadas mensalmente e encaminhadas aos contratantes, conforme definição da lei específica citada no artigo 3º desta Lei.</w:t>
      </w:r>
    </w:p>
    <w:p w:rsidR="00D341FE" w:rsidRPr="00A31597" w:rsidRDefault="00D341FE" w:rsidP="00A31597">
      <w:pPr>
        <w:spacing w:before="60" w:after="60" w:line="360" w:lineRule="exact"/>
        <w:ind w:firstLine="2302"/>
        <w:rPr>
          <w:rFonts w:eastAsia="Times New Roman"/>
          <w:snapToGrid w:val="0"/>
          <w:color w:val="000000"/>
          <w:sz w:val="24"/>
          <w:szCs w:val="24"/>
          <w:lang w:eastAsia="pt-BR"/>
        </w:rPr>
      </w:pPr>
      <w:r w:rsidRPr="00A31597">
        <w:rPr>
          <w:rFonts w:eastAsia="Times New Roman"/>
          <w:b/>
          <w:snapToGrid w:val="0"/>
          <w:color w:val="000000"/>
          <w:sz w:val="24"/>
          <w:szCs w:val="24"/>
          <w:lang w:eastAsia="pt-BR"/>
        </w:rPr>
        <w:lastRenderedPageBreak/>
        <w:t xml:space="preserve">Art 8º </w:t>
      </w:r>
      <w:r w:rsidRPr="00A31597">
        <w:rPr>
          <w:rFonts w:eastAsia="Times New Roman"/>
          <w:snapToGrid w:val="0"/>
          <w:color w:val="000000"/>
          <w:sz w:val="24"/>
          <w:szCs w:val="24"/>
          <w:lang w:eastAsia="pt-BR"/>
        </w:rPr>
        <w:t>Esta Lei entra em vigor na data de sua publicação oficial.</w:t>
      </w:r>
    </w:p>
    <w:p w:rsidR="00D341FE" w:rsidRPr="00A31597" w:rsidRDefault="00D341FE" w:rsidP="00A31597">
      <w:pPr>
        <w:spacing w:before="60" w:after="60" w:line="360" w:lineRule="exact"/>
        <w:jc w:val="center"/>
        <w:outlineLvl w:val="2"/>
        <w:rPr>
          <w:rFonts w:eastAsia="Times New Roman"/>
          <w:b/>
          <w:caps/>
          <w:snapToGrid w:val="0"/>
          <w:sz w:val="24"/>
          <w:szCs w:val="24"/>
          <w:lang w:eastAsia="pt-BR"/>
        </w:rPr>
      </w:pPr>
      <w:r w:rsidRPr="00A31597">
        <w:rPr>
          <w:rFonts w:eastAsia="Times New Roman"/>
          <w:b/>
          <w:caps/>
          <w:snapToGrid w:val="0"/>
          <w:sz w:val="24"/>
          <w:szCs w:val="24"/>
          <w:lang w:eastAsia="pt-BR"/>
        </w:rPr>
        <w:t>JUSTIFICAÇÃO</w:t>
      </w:r>
    </w:p>
    <w:p w:rsidR="00D341FE" w:rsidRPr="00A31597" w:rsidRDefault="00D341FE" w:rsidP="00A31597">
      <w:pPr>
        <w:spacing w:before="60" w:after="60"/>
        <w:ind w:firstLine="1"/>
        <w:rPr>
          <w:rFonts w:eastAsia="Times New Roman"/>
          <w:sz w:val="24"/>
          <w:szCs w:val="24"/>
          <w:lang w:eastAsia="pt-BR"/>
        </w:rPr>
      </w:pPr>
      <w:r w:rsidRPr="00A31597">
        <w:rPr>
          <w:rFonts w:eastAsia="Times New Roman"/>
          <w:sz w:val="24"/>
          <w:szCs w:val="24"/>
          <w:lang w:eastAsia="pt-BR"/>
        </w:rPr>
        <w:t xml:space="preserve"> </w:t>
      </w:r>
      <w:r w:rsidRPr="00A31597">
        <w:rPr>
          <w:rFonts w:eastAsia="Times New Roman"/>
          <w:sz w:val="24"/>
          <w:szCs w:val="24"/>
          <w:lang w:eastAsia="pt-BR"/>
        </w:rPr>
        <w:tab/>
      </w:r>
      <w:r w:rsidRPr="00A31597">
        <w:rPr>
          <w:rFonts w:eastAsia="Times New Roman"/>
          <w:sz w:val="24"/>
          <w:szCs w:val="24"/>
          <w:lang w:eastAsia="pt-BR"/>
        </w:rPr>
        <w:tab/>
      </w:r>
      <w:r w:rsidRPr="00A31597">
        <w:rPr>
          <w:rFonts w:eastAsia="Times New Roman"/>
          <w:sz w:val="24"/>
          <w:szCs w:val="24"/>
          <w:lang w:eastAsia="pt-BR"/>
        </w:rPr>
        <w:tab/>
        <w:t>A presente proposição é inspirada na negociação realizada pelo Governo do Estado do Espírito Santo, através de sua Secretaria de Educação,em que se firmou um acordo entre APAES e PESTALOZZIS locais com o Governo a fim de se criar um documento norteador de uma relação de prestação de serviço por contrato.</w:t>
      </w:r>
    </w:p>
    <w:p w:rsidR="00D341FE" w:rsidRPr="00A31597" w:rsidRDefault="00D341FE" w:rsidP="00A31597">
      <w:pPr>
        <w:spacing w:before="60" w:after="60"/>
        <w:ind w:firstLine="2"/>
        <w:rPr>
          <w:rFonts w:eastAsia="Times New Roman"/>
          <w:sz w:val="24"/>
          <w:szCs w:val="24"/>
          <w:lang w:eastAsia="pt-BR"/>
        </w:rPr>
      </w:pPr>
      <w:r w:rsidRPr="00A31597">
        <w:rPr>
          <w:rFonts w:eastAsia="Times New Roman"/>
          <w:sz w:val="24"/>
          <w:szCs w:val="24"/>
          <w:lang w:eastAsia="pt-BR"/>
        </w:rPr>
        <w:t>A atual forma de parceria, entre essas entidades sem fins lucrativos com os governos, é através de convênios e repasse do FUNDEB, que são problemáticas e tem gerado situações de abandono em várias APAES no Brasil todo.</w:t>
      </w:r>
    </w:p>
    <w:p w:rsidR="00D341FE" w:rsidRPr="00A31597" w:rsidRDefault="00D341FE" w:rsidP="00A31597">
      <w:pPr>
        <w:spacing w:before="60" w:after="60"/>
        <w:ind w:firstLine="1"/>
        <w:rPr>
          <w:rFonts w:eastAsia="Times New Roman"/>
          <w:sz w:val="24"/>
          <w:szCs w:val="24"/>
          <w:lang w:eastAsia="pt-BR"/>
        </w:rPr>
      </w:pPr>
      <w:r w:rsidRPr="00A31597">
        <w:rPr>
          <w:rFonts w:eastAsia="Times New Roman"/>
          <w:sz w:val="24"/>
          <w:szCs w:val="24"/>
          <w:lang w:eastAsia="pt-BR"/>
        </w:rPr>
        <w:t>Por não ser algo unificado, esses acordos variam de Estado para Estado e Município para Município, por isso existem APAES funcionando em condições plenas e outras em condições lamentáveis.</w:t>
      </w:r>
    </w:p>
    <w:p w:rsidR="00D341FE" w:rsidRPr="00A31597" w:rsidRDefault="00D341FE" w:rsidP="00A31597">
      <w:pPr>
        <w:spacing w:before="60" w:after="60"/>
        <w:ind w:firstLine="1"/>
        <w:rPr>
          <w:rFonts w:eastAsia="Times New Roman"/>
          <w:sz w:val="24"/>
          <w:szCs w:val="24"/>
          <w:lang w:eastAsia="pt-BR"/>
        </w:rPr>
      </w:pPr>
      <w:r w:rsidRPr="00A31597">
        <w:rPr>
          <w:rFonts w:eastAsia="Times New Roman"/>
          <w:sz w:val="24"/>
          <w:szCs w:val="24"/>
          <w:lang w:eastAsia="pt-BR"/>
        </w:rPr>
        <w:t>A idéia é unificar a qualidade do serviço prestado, inclusive prestando o devido auxílio para que elas tenham autonomia e sustentabilidade financeira.</w:t>
      </w:r>
    </w:p>
    <w:p w:rsidR="00D341FE" w:rsidRPr="00A31597" w:rsidRDefault="00D341FE" w:rsidP="00A31597">
      <w:pPr>
        <w:spacing w:before="60" w:after="60"/>
        <w:ind w:firstLine="1"/>
        <w:rPr>
          <w:rFonts w:eastAsia="Times New Roman"/>
          <w:sz w:val="24"/>
          <w:szCs w:val="24"/>
          <w:lang w:eastAsia="pt-BR"/>
        </w:rPr>
      </w:pPr>
      <w:r w:rsidRPr="00A31597">
        <w:rPr>
          <w:rFonts w:eastAsia="Times New Roman"/>
          <w:sz w:val="24"/>
          <w:szCs w:val="24"/>
          <w:lang w:eastAsia="pt-BR"/>
        </w:rPr>
        <w:t>Mesmo sem o devido suporte do governo, essas entidades conseguiram sobreviver por todos esses anos, driblando todas as dificuldades, e ainda se tornaram referência na educação especial no país. Só posso imaginar o que farão quando se tornarem parceiras do Estado.</w:t>
      </w:r>
    </w:p>
    <w:p w:rsidR="00D341FE" w:rsidRPr="00A31597" w:rsidRDefault="00D341FE" w:rsidP="00A31597">
      <w:pPr>
        <w:spacing w:before="60" w:after="60"/>
        <w:ind w:firstLine="1"/>
        <w:rPr>
          <w:rFonts w:eastAsia="Times New Roman"/>
          <w:sz w:val="24"/>
          <w:szCs w:val="24"/>
          <w:lang w:eastAsia="pt-BR"/>
        </w:rPr>
      </w:pPr>
      <w:r w:rsidRPr="00A31597">
        <w:rPr>
          <w:rFonts w:eastAsia="Times New Roman"/>
          <w:sz w:val="24"/>
          <w:szCs w:val="24"/>
          <w:lang w:eastAsia="pt-BR"/>
        </w:rPr>
        <w:t>O terceiro setor merece a atenção do poder público, pois está suprindo uma falha no seu próprio sistema, ao gerar serviços de caráter público, a fim de ocupar as lacunas deixadas pelos governos estaduais.</w:t>
      </w:r>
    </w:p>
    <w:p w:rsidR="00D341FE" w:rsidRPr="00A31597" w:rsidRDefault="00D341FE" w:rsidP="00A31597">
      <w:pPr>
        <w:spacing w:before="60" w:after="60"/>
        <w:ind w:firstLine="1"/>
        <w:rPr>
          <w:rFonts w:eastAsia="Times New Roman"/>
          <w:sz w:val="24"/>
          <w:szCs w:val="24"/>
          <w:lang w:eastAsia="pt-BR"/>
        </w:rPr>
      </w:pPr>
      <w:r w:rsidRPr="00A31597">
        <w:rPr>
          <w:rFonts w:eastAsia="Times New Roman"/>
          <w:sz w:val="24"/>
          <w:szCs w:val="24"/>
          <w:lang w:eastAsia="pt-BR"/>
        </w:rPr>
        <w:t>Desta forma deverão existir políticas públicas colaborativas entre os setores do executivo que poderão aproveitar essa força de trabalho especializado, fornecendo o suporte necessário para sua manutenção  e excelência, ao invés de se iniciar do zero um serviço que irá demorar anos para ser idealizado, sem saber de fato se sairá do papel.</w:t>
      </w:r>
    </w:p>
    <w:p w:rsidR="00D341FE" w:rsidRPr="00A31597" w:rsidRDefault="00D341FE" w:rsidP="00A31597">
      <w:pPr>
        <w:spacing w:before="60" w:after="60"/>
        <w:ind w:firstLine="1"/>
        <w:rPr>
          <w:rFonts w:eastAsia="Times New Roman"/>
          <w:sz w:val="24"/>
          <w:szCs w:val="24"/>
          <w:lang w:eastAsia="pt-BR"/>
        </w:rPr>
      </w:pPr>
      <w:r w:rsidRPr="00A31597">
        <w:rPr>
          <w:rFonts w:eastAsia="Times New Roman"/>
          <w:sz w:val="24"/>
          <w:szCs w:val="24"/>
          <w:lang w:eastAsia="pt-BR"/>
        </w:rPr>
        <w:t>Considerando o mérito e o alcance social da iniciativa, contamos com o apoio dos nossos Pares para sua aprovação.</w:t>
      </w:r>
    </w:p>
    <w:p w:rsidR="00D341FE" w:rsidRPr="00A31597" w:rsidRDefault="00D341FE" w:rsidP="00A31597">
      <w:pPr>
        <w:spacing w:before="100" w:beforeAutospacing="1" w:after="100" w:afterAutospacing="1"/>
        <w:ind w:firstLine="1"/>
        <w:rPr>
          <w:rFonts w:eastAsia="Times New Roman"/>
          <w:snapToGrid w:val="0"/>
          <w:color w:val="000000"/>
          <w:sz w:val="24"/>
          <w:szCs w:val="24"/>
          <w:lang w:eastAsia="pt-BR"/>
        </w:rPr>
      </w:pPr>
      <w:r w:rsidRPr="00A31597">
        <w:rPr>
          <w:rFonts w:eastAsia="Times New Roman"/>
          <w:sz w:val="24"/>
          <w:szCs w:val="24"/>
          <w:lang w:eastAsia="pt-BR"/>
        </w:rPr>
        <w:tab/>
      </w:r>
      <w:r w:rsidRPr="00A31597">
        <w:rPr>
          <w:rFonts w:eastAsia="Times New Roman"/>
          <w:sz w:val="24"/>
          <w:szCs w:val="24"/>
          <w:lang w:eastAsia="pt-BR"/>
        </w:rPr>
        <w:tab/>
      </w:r>
      <w:r w:rsidRPr="00A31597">
        <w:rPr>
          <w:rFonts w:eastAsia="Times New Roman"/>
          <w:snapToGrid w:val="0"/>
          <w:color w:val="000000"/>
          <w:sz w:val="24"/>
          <w:szCs w:val="24"/>
          <w:lang w:eastAsia="pt-BR"/>
        </w:rPr>
        <w:t xml:space="preserve">              Sala das Sessões, em </w:t>
      </w:r>
      <w:r w:rsidR="00A31597">
        <w:rPr>
          <w:rFonts w:eastAsia="Times New Roman"/>
          <w:snapToGrid w:val="0"/>
          <w:color w:val="000000"/>
          <w:sz w:val="24"/>
          <w:szCs w:val="24"/>
          <w:lang w:eastAsia="pt-BR"/>
        </w:rPr>
        <w:t>9</w:t>
      </w:r>
      <w:r w:rsidRPr="00A31597">
        <w:rPr>
          <w:rFonts w:eastAsia="Times New Roman"/>
          <w:snapToGrid w:val="0"/>
          <w:color w:val="000000"/>
          <w:sz w:val="24"/>
          <w:szCs w:val="24"/>
          <w:lang w:eastAsia="pt-BR"/>
        </w:rPr>
        <w:t xml:space="preserve"> de fevereiro de 2015.</w:t>
      </w:r>
    </w:p>
    <w:p w:rsidR="00A31597" w:rsidRDefault="00A31597" w:rsidP="00A31597">
      <w:pPr>
        <w:widowControl w:val="0"/>
        <w:spacing w:line="360" w:lineRule="exact"/>
        <w:ind w:left="2268"/>
        <w:jc w:val="center"/>
        <w:rPr>
          <w:rFonts w:eastAsia="Times New Roman"/>
          <w:snapToGrid w:val="0"/>
          <w:color w:val="000000"/>
          <w:sz w:val="24"/>
          <w:szCs w:val="24"/>
          <w:lang w:eastAsia="pt-BR"/>
        </w:rPr>
      </w:pPr>
    </w:p>
    <w:p w:rsidR="00D341FE" w:rsidRPr="00A31597" w:rsidRDefault="00D341FE" w:rsidP="00A31597">
      <w:pPr>
        <w:widowControl w:val="0"/>
        <w:spacing w:line="360" w:lineRule="exact"/>
        <w:ind w:left="2268"/>
        <w:jc w:val="center"/>
        <w:rPr>
          <w:rFonts w:eastAsia="Times New Roman"/>
          <w:b/>
          <w:snapToGrid w:val="0"/>
          <w:color w:val="000000"/>
          <w:sz w:val="24"/>
          <w:szCs w:val="24"/>
          <w:lang w:eastAsia="pt-BR"/>
        </w:rPr>
      </w:pPr>
      <w:r w:rsidRPr="00A31597">
        <w:rPr>
          <w:rFonts w:eastAsia="Times New Roman"/>
          <w:snapToGrid w:val="0"/>
          <w:color w:val="000000"/>
          <w:sz w:val="24"/>
          <w:szCs w:val="24"/>
          <w:lang w:eastAsia="pt-BR"/>
        </w:rPr>
        <w:t xml:space="preserve">Deputado </w:t>
      </w:r>
      <w:r w:rsidRPr="00A31597">
        <w:rPr>
          <w:rFonts w:eastAsia="Times New Roman"/>
          <w:b/>
          <w:color w:val="000000"/>
          <w:sz w:val="24"/>
          <w:szCs w:val="24"/>
          <w:lang w:eastAsia="pt-BR"/>
        </w:rPr>
        <w:t>PAULO FOLETTO</w:t>
      </w:r>
      <w:r w:rsidRPr="00A31597">
        <w:rPr>
          <w:rFonts w:eastAsia="Times New Roman"/>
          <w:b/>
          <w:snapToGrid w:val="0"/>
          <w:color w:val="000000"/>
          <w:sz w:val="24"/>
          <w:szCs w:val="24"/>
          <w:lang w:eastAsia="pt-BR"/>
        </w:rPr>
        <w:tab/>
      </w:r>
      <w:r w:rsidRPr="00A31597">
        <w:rPr>
          <w:rFonts w:eastAsia="Times New Roman"/>
          <w:b/>
          <w:snapToGrid w:val="0"/>
          <w:color w:val="000000"/>
          <w:sz w:val="24"/>
          <w:szCs w:val="24"/>
          <w:lang w:eastAsia="pt-BR"/>
        </w:rPr>
        <w:tab/>
      </w:r>
      <w:r w:rsidRPr="00A31597">
        <w:rPr>
          <w:rFonts w:eastAsia="Times New Roman"/>
          <w:b/>
          <w:snapToGrid w:val="0"/>
          <w:color w:val="000000"/>
          <w:sz w:val="24"/>
          <w:szCs w:val="24"/>
          <w:lang w:eastAsia="pt-BR"/>
        </w:rPr>
        <w:tab/>
      </w:r>
    </w:p>
    <w:p w:rsidR="00D341FE" w:rsidRPr="00A31597" w:rsidRDefault="00D341FE" w:rsidP="00A31597">
      <w:pPr>
        <w:widowControl w:val="0"/>
        <w:spacing w:line="360" w:lineRule="exact"/>
        <w:ind w:left="2268"/>
        <w:jc w:val="center"/>
        <w:rPr>
          <w:rFonts w:eastAsia="Times New Roman"/>
          <w:snapToGrid w:val="0"/>
          <w:color w:val="000000"/>
          <w:sz w:val="24"/>
          <w:szCs w:val="24"/>
          <w:lang w:eastAsia="pt-BR"/>
        </w:rPr>
      </w:pPr>
      <w:r w:rsidRPr="00A31597">
        <w:rPr>
          <w:rFonts w:eastAsia="Times New Roman"/>
          <w:b/>
          <w:snapToGrid w:val="0"/>
          <w:color w:val="000000"/>
          <w:sz w:val="24"/>
          <w:szCs w:val="24"/>
          <w:lang w:eastAsia="pt-BR"/>
        </w:rPr>
        <w:t>PSB/ES</w:t>
      </w:r>
    </w:p>
    <w:p w:rsidR="00D341FE" w:rsidRDefault="00D341FE" w:rsidP="00D341FE">
      <w:pPr>
        <w:rPr>
          <w:sz w:val="24"/>
        </w:rPr>
      </w:pPr>
    </w:p>
    <w:p w:rsidR="00D341FE" w:rsidRDefault="00D341FE" w:rsidP="00D341FE">
      <w:pPr>
        <w:rPr>
          <w:sz w:val="24"/>
        </w:rPr>
      </w:pPr>
      <w:bookmarkStart w:id="11" w:name="z946208_FIMDOCUMENTO"/>
      <w:bookmarkEnd w:id="1"/>
      <w:bookmarkEnd w:id="10"/>
    </w:p>
    <w:p w:rsidR="00D341FE" w:rsidRPr="00D341FE" w:rsidRDefault="00D341FE" w:rsidP="00D34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D341FE" w:rsidRPr="00D341FE" w:rsidSect="00D341F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0E8" w:rsidRDefault="00C770E8" w:rsidP="00D341FE">
      <w:r>
        <w:separator/>
      </w:r>
    </w:p>
  </w:endnote>
  <w:endnote w:type="continuationSeparator" w:id="0">
    <w:p w:rsidR="00C770E8" w:rsidRDefault="00C770E8" w:rsidP="00D34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1FE" w:rsidRDefault="00D341FE" w:rsidP="00D341F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D341FE" w:rsidRDefault="00D341FE" w:rsidP="00D341F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341FE" w:rsidRPr="00D341FE" w:rsidRDefault="00D341FE" w:rsidP="00D341FE">
    <w:pPr>
      <w:pStyle w:val="Rodap"/>
      <w:jc w:val="center"/>
    </w:pPr>
    <w:r>
      <w:t>PL 269/2015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1FE" w:rsidRDefault="00D341FE" w:rsidP="00D341F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D341FE" w:rsidRDefault="00D341FE" w:rsidP="00D341F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341FE" w:rsidRPr="00D341FE" w:rsidRDefault="00D341FE" w:rsidP="00D341FE">
    <w:pPr>
      <w:pStyle w:val="Rodap"/>
      <w:jc w:val="center"/>
    </w:pPr>
    <w:r>
      <w:t>PL 269/2015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1FE" w:rsidRDefault="00D341FE" w:rsidP="00D341F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D341FE" w:rsidRPr="00D341FE" w:rsidRDefault="00D341FE" w:rsidP="00D341F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0E8" w:rsidRDefault="00C770E8" w:rsidP="00D341FE">
      <w:r>
        <w:separator/>
      </w:r>
    </w:p>
  </w:footnote>
  <w:footnote w:type="continuationSeparator" w:id="0">
    <w:p w:rsidR="00C770E8" w:rsidRDefault="00C770E8" w:rsidP="00D341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1FE" w:rsidRPr="00D341FE" w:rsidRDefault="00D341FE" w:rsidP="00D341FE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425FC4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1FE" w:rsidRPr="00D341FE" w:rsidRDefault="00D341FE" w:rsidP="00D341FE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425FC4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FE"/>
    <w:rsid w:val="001572AF"/>
    <w:rsid w:val="00425FC4"/>
    <w:rsid w:val="00A31597"/>
    <w:rsid w:val="00C770E8"/>
    <w:rsid w:val="00D341FE"/>
    <w:rsid w:val="00F85B7B"/>
    <w:rsid w:val="00FF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341F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41F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D341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341F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341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341FE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341F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41F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D341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341F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341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341F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732</Words>
  <Characters>4038</Characters>
  <Application>Microsoft Office Word</Application>
  <DocSecurity>0</DocSecurity>
  <Lines>100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4726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cp:lastPrinted>2015-03-02T19:24:00Z</cp:lastPrinted>
  <dcterms:created xsi:type="dcterms:W3CDTF">2015-03-03T17:28:00Z</dcterms:created>
  <dcterms:modified xsi:type="dcterms:W3CDTF">2015-03-03T21:09:00Z</dcterms:modified>
</cp:coreProperties>
</file>