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FA9" w:rsidRPr="00164FA9" w:rsidRDefault="00164FA9" w:rsidP="00164F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212121"/>
          <w:sz w:val="24"/>
          <w:szCs w:val="24"/>
          <w:lang w:val="pt-PT" w:eastAsia="pt-BR"/>
        </w:rPr>
      </w:pPr>
      <w:r w:rsidRPr="00164FA9">
        <w:rPr>
          <w:rFonts w:eastAsia="Times New Roman" w:cs="Courier New"/>
          <w:b/>
          <w:color w:val="212121"/>
          <w:sz w:val="24"/>
          <w:szCs w:val="24"/>
          <w:lang w:val="pt-PT" w:eastAsia="pt-BR"/>
        </w:rPr>
        <w:t>RELATÓRIO DE VIAGEM – MISSÃO OFICIAL</w:t>
      </w:r>
      <w:r w:rsidRPr="00164FA9">
        <w:rPr>
          <w:rFonts w:eastAsia="Times New Roman" w:cs="Courier New"/>
          <w:b/>
          <w:color w:val="212121"/>
          <w:sz w:val="24"/>
          <w:szCs w:val="24"/>
          <w:lang w:val="pt-PT" w:eastAsia="pt-BR"/>
        </w:rPr>
        <w:t xml:space="preserve"> - PANAMÁ</w:t>
      </w:r>
    </w:p>
    <w:p w:rsidR="00040F7D" w:rsidRPr="00040F7D" w:rsidRDefault="00164FA9" w:rsidP="00164F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PARTICIPAÇÃO EM REUNIÃO DA </w:t>
      </w:r>
      <w:r w:rsidR="00040F7D"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COMISSÃO DE ASSUNTOS DE TRABALHO E PROTEÇÃO SOCIAL DO PARLAMENTO LATINO-AMERICANO</w:t>
      </w:r>
      <w:r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29 E 30 DE NOVEMBRO DE 2018 </w:t>
      </w:r>
    </w:p>
    <w:p w:rsidR="00040F7D" w:rsidRPr="00040F7D" w:rsidRDefault="00040F7D" w:rsidP="00040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040F7D" w:rsidRPr="00040F7D" w:rsidRDefault="00040F7D" w:rsidP="00040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975FD3" w:rsidRPr="00164FA9" w:rsidRDefault="00040F7D" w:rsidP="00164F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Nos dias 29 e 30 de novembro de 2018,</w:t>
      </w:r>
      <w:r w:rsidR="00164FA9"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como Membro do Parlamento Latinoamericano, p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a</w:t>
      </w:r>
      <w:r w:rsidR="00164FA9"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>rticipei da Reunião da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Comissão de Assuntos Trabalhistas e Assistência Social </w:t>
      </w:r>
      <w:r w:rsidR="00164FA9"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reunida 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na Sede Permanente do Parlamento Latino-Americano</w:t>
      </w:r>
      <w:r w:rsidR="00164FA9"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onde abordamos e discutimos os temas abaixo.</w:t>
      </w:r>
    </w:p>
    <w:p w:rsidR="00164FA9" w:rsidRPr="00164FA9" w:rsidRDefault="00164FA9" w:rsidP="00164F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O Secretário Suplente do Secretário de Comissões, senador Mário Pais, explica que, na ausência do Presidente e do Conselho de Administração, cabe à comissão eleger um Presidente e um Secretário. Por unanimidade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é nomeada Presidente a Deputada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Mery Elina Zabala de Bolivia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e como secretária a Deputada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Ana Luc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ia Delgado Orozco da Costa Rica.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Presidente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i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nstala a sessão, dá as boas vindas e pede a todos que se apresentem. A agenda é aprovada, incluindo vários assuntos.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</w:p>
    <w:p w:rsidR="00040F7D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Tema I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Lei do Modelo de Trabalhador Rural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O deputado Jorge Meroni, do Uruguai, destaca </w:t>
      </w:r>
      <w:r w:rsid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que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em seu país o trabalho dos trabalhadores rurais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dura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mais de 12 horas e 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>apresenta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proposta 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com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objetivo</w:t>
      </w:r>
      <w:proofErr w:type="gramStart"/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</w:t>
      </w:r>
      <w:proofErr w:type="gramEnd"/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>de regular esta diária.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 deputada Nancy Gonzalez, da Argentina, aponta que, em 2011, foi aprovada uma lei neste assunto muito abrangente, que foi entregue a todos os membros da comissão para realimentar a proposta em seu país.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A </w:t>
      </w:r>
      <w:r w:rsidR="00040F7D" w:rsidRPr="00164FA9">
        <w:rPr>
          <w:rFonts w:asciiTheme="minorHAnsi" w:hAnsiTheme="minorHAnsi"/>
          <w:color w:val="212121"/>
          <w:sz w:val="24"/>
          <w:szCs w:val="24"/>
          <w:lang w:val="pt-PT"/>
        </w:rPr>
        <w:t>Senadora Beatriz Mirkin da Argentina aponta que em seu país há uma regulamentação completa sobre o assunto que lhe permitirá complementá-la. Além disso, devemos incorporar a questão do cuidado na agenda da comissão.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 senadora Gabriela Benavides Cobos, do México, nos diz que a questão da Seguridade Social e do Meio Ambiente deve ser incorporada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>.</w:t>
      </w:r>
    </w:p>
    <w:p w:rsidR="0042755B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O deputado Jorge Meroni, do Uruguai, destaca que tem um trabalho no sistema de atenção à primeira infância que pode ser incorporado. </w:t>
      </w:r>
    </w:p>
    <w:p w:rsidR="0042755B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Juntamente com a Deputada </w:t>
      </w:r>
      <w:r w:rsidR="00040F7D" w:rsidRPr="00164FA9">
        <w:rPr>
          <w:rFonts w:asciiTheme="minorHAnsi" w:hAnsiTheme="minorHAnsi"/>
          <w:color w:val="212121"/>
          <w:sz w:val="24"/>
          <w:szCs w:val="24"/>
          <w:lang w:val="pt-PT"/>
        </w:rPr>
        <w:t>Raquel Muniz, do Brasil,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informamos que</w:t>
      </w:r>
      <w:proofErr w:type="gramStart"/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</w:t>
      </w:r>
      <w:r w:rsidR="00040F7D"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</w:t>
      </w:r>
      <w:proofErr w:type="gramEnd"/>
      <w:r w:rsidR="00040F7D"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também 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contribuimos </w:t>
      </w:r>
      <w:r w:rsidR="00040F7D" w:rsidRPr="00164FA9">
        <w:rPr>
          <w:rFonts w:asciiTheme="minorHAnsi" w:hAnsiTheme="minorHAnsi"/>
          <w:color w:val="212121"/>
          <w:sz w:val="24"/>
          <w:szCs w:val="24"/>
          <w:lang w:val="pt-PT"/>
        </w:rPr>
        <w:t>com a legislação sobre o assunto e t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ambém com contratos temporários em nosso país.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64FA9" w:rsidRDefault="00164FA9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lastRenderedPageBreak/>
        <w:t>Tema</w:t>
      </w:r>
      <w:r w:rsidR="0042755B"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 xml:space="preserve"> </w:t>
      </w: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II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Redução do Dia do Trabalho.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O deputado Jorge Meroni, do Uruguai, conta que a questão é muito verde em </w:t>
      </w:r>
      <w:r w:rsidR="0042755B" w:rsidRPr="00164FA9">
        <w:rPr>
          <w:rFonts w:asciiTheme="minorHAnsi" w:hAnsiTheme="minorHAnsi"/>
          <w:color w:val="212121"/>
          <w:sz w:val="24"/>
          <w:szCs w:val="24"/>
          <w:lang w:val="pt-PT"/>
        </w:rPr>
        <w:t>seu</w:t>
      </w: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 xml:space="preserve"> país.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 deputada Ana Lucia Delgado, da Costa Rica, destaca que é interessante conhecer o assunto e os dias úteis.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A senadora Gabriela Benavides Cobos, do México, sugere mudar essa questão da redução do dia de trabalho para a próxima reunião porque o proponente não está presente.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42755B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bookmarkStart w:id="0" w:name="_GoBack"/>
      <w:bookmarkEnd w:id="0"/>
    </w:p>
    <w:p w:rsidR="00040F7D" w:rsidRPr="00164FA9" w:rsidRDefault="0042755B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T</w:t>
      </w:r>
      <w:r w:rsidR="00040F7D"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ema III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 xml:space="preserve">A sindicalização da comola ou processos coletivos em países </w:t>
      </w:r>
      <w:proofErr w:type="gramStart"/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>desenvolvidos afeta</w:t>
      </w:r>
      <w:proofErr w:type="gramEnd"/>
      <w:r w:rsidRPr="00164FA9">
        <w:rPr>
          <w:rFonts w:asciiTheme="minorHAnsi" w:hAnsiTheme="minorHAnsi"/>
          <w:b/>
          <w:color w:val="212121"/>
          <w:sz w:val="24"/>
          <w:szCs w:val="24"/>
          <w:lang w:val="pt-PT"/>
        </w:rPr>
        <w:t xml:space="preserve"> a automação.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Concorda-se em transferir as informações apresentadas pela OIT sobre este assunto a todos os membros e adiar a análise para a próxima reunião.</w:t>
      </w:r>
    </w:p>
    <w:p w:rsidR="00164FA9" w:rsidRPr="00164FA9" w:rsidRDefault="00164FA9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64FA9" w:rsidRPr="00164FA9" w:rsidRDefault="00164FA9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64FA9" w:rsidRDefault="00164FA9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64FA9" w:rsidRDefault="00164FA9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64FA9" w:rsidRPr="00164FA9" w:rsidRDefault="00164FA9" w:rsidP="00164FA9">
      <w:pPr>
        <w:pStyle w:val="Pr-formataoHTML"/>
        <w:shd w:val="clear" w:color="auto" w:fill="FFFFFF"/>
        <w:jc w:val="center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Nelson Pellegrino</w:t>
      </w:r>
    </w:p>
    <w:p w:rsidR="00164FA9" w:rsidRPr="00164FA9" w:rsidRDefault="00164FA9" w:rsidP="00164FA9">
      <w:pPr>
        <w:pStyle w:val="Pr-formataoHTML"/>
        <w:shd w:val="clear" w:color="auto" w:fill="FFFFFF"/>
        <w:jc w:val="center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64FA9">
        <w:rPr>
          <w:rFonts w:asciiTheme="minorHAnsi" w:hAnsiTheme="minorHAnsi"/>
          <w:color w:val="212121"/>
          <w:sz w:val="24"/>
          <w:szCs w:val="24"/>
          <w:lang w:val="pt-PT"/>
        </w:rPr>
        <w:t>Deputado Federal PT/BA</w:t>
      </w:r>
    </w:p>
    <w:p w:rsidR="00040F7D" w:rsidRPr="00164FA9" w:rsidRDefault="00040F7D" w:rsidP="00164FA9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 w:rsidP="00040F7D">
      <w:pPr>
        <w:pStyle w:val="Pr-formataoHTML"/>
        <w:shd w:val="clear" w:color="auto" w:fill="FFFFFF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0F7D" w:rsidRPr="00164FA9" w:rsidRDefault="00040F7D">
      <w:pPr>
        <w:rPr>
          <w:sz w:val="24"/>
          <w:szCs w:val="24"/>
        </w:rPr>
      </w:pPr>
    </w:p>
    <w:sectPr w:rsidR="00040F7D" w:rsidRPr="00164F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F7D"/>
    <w:rsid w:val="00040F7D"/>
    <w:rsid w:val="00164FA9"/>
    <w:rsid w:val="0042755B"/>
    <w:rsid w:val="0097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0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0F7D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0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0F7D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</cp:revision>
  <dcterms:created xsi:type="dcterms:W3CDTF">2018-12-05T19:12:00Z</dcterms:created>
  <dcterms:modified xsi:type="dcterms:W3CDTF">2018-12-05T19:39:00Z</dcterms:modified>
</cp:coreProperties>
</file>