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E5A" w:rsidRPr="00574DF6" w:rsidRDefault="001D1E5A" w:rsidP="001D1E5A">
      <w:pPr>
        <w:keepNext/>
        <w:widowControl w:val="0"/>
        <w:suppressAutoHyphens/>
        <w:spacing w:after="0" w:line="300" w:lineRule="atLeast"/>
        <w:jc w:val="center"/>
        <w:outlineLvl w:val="3"/>
        <w:rPr>
          <w:rFonts w:ascii="Arial" w:eastAsia="Arial Unicode MS" w:hAnsi="Arial" w:cs="Times New Roman"/>
          <w:b/>
          <w:sz w:val="28"/>
          <w:szCs w:val="28"/>
        </w:rPr>
      </w:pPr>
      <w:r w:rsidRPr="00574DF6">
        <w:rPr>
          <w:rFonts w:ascii="Arial" w:eastAsia="Arial Unicode MS" w:hAnsi="Arial" w:cs="Times New Roman"/>
          <w:b/>
          <w:sz w:val="28"/>
          <w:szCs w:val="28"/>
        </w:rPr>
        <w:t>RELATÓRIO DE VIAGEM</w:t>
      </w:r>
    </w:p>
    <w:p w:rsidR="001D1E5A" w:rsidRPr="00574DF6" w:rsidRDefault="001D1E5A" w:rsidP="001D1E5A">
      <w:pPr>
        <w:keepNext/>
        <w:widowControl w:val="0"/>
        <w:suppressAutoHyphens/>
        <w:spacing w:after="0" w:line="300" w:lineRule="atLeast"/>
        <w:outlineLvl w:val="3"/>
        <w:rPr>
          <w:rFonts w:ascii="Arial" w:eastAsia="Arial Unicode MS" w:hAnsi="Arial" w:cs="Times New Roman"/>
          <w:b/>
          <w:sz w:val="28"/>
          <w:szCs w:val="28"/>
        </w:rPr>
      </w:pPr>
    </w:p>
    <w:p w:rsidR="001D1E5A" w:rsidRPr="00574DF6" w:rsidRDefault="001D1E5A" w:rsidP="001D1E5A">
      <w:pPr>
        <w:keepNext/>
        <w:widowControl w:val="0"/>
        <w:suppressAutoHyphens/>
        <w:spacing w:after="0" w:line="300" w:lineRule="atLeast"/>
        <w:outlineLvl w:val="3"/>
        <w:rPr>
          <w:rFonts w:ascii="Arial" w:eastAsia="Arial Unicode MS" w:hAnsi="Arial" w:cs="Times New Roman"/>
          <w:b/>
          <w:sz w:val="24"/>
          <w:szCs w:val="24"/>
        </w:rPr>
      </w:pPr>
    </w:p>
    <w:p w:rsidR="001D1E5A" w:rsidRPr="00574DF6" w:rsidRDefault="001D1E5A" w:rsidP="001D1E5A">
      <w:pPr>
        <w:keepNext/>
        <w:widowControl w:val="0"/>
        <w:suppressAutoHyphens/>
        <w:spacing w:after="0" w:line="300" w:lineRule="atLeast"/>
        <w:outlineLvl w:val="3"/>
        <w:rPr>
          <w:rFonts w:ascii="Arial" w:eastAsia="Arial Unicode MS" w:hAnsi="Arial" w:cs="Times New Roman"/>
          <w:b/>
          <w:sz w:val="24"/>
          <w:szCs w:val="24"/>
        </w:rPr>
      </w:pPr>
      <w:r w:rsidRPr="00574DF6">
        <w:rPr>
          <w:rFonts w:ascii="Arial" w:eastAsia="Arial Unicode MS" w:hAnsi="Arial" w:cs="Times New Roman"/>
          <w:b/>
          <w:sz w:val="24"/>
          <w:szCs w:val="24"/>
        </w:rPr>
        <w:t>Período da viagem: 21 a 22 de maio de 2018</w:t>
      </w:r>
    </w:p>
    <w:p w:rsidR="001D1E5A" w:rsidRPr="00574DF6" w:rsidRDefault="001D1E5A" w:rsidP="001D1E5A">
      <w:pPr>
        <w:suppressAutoHyphens/>
        <w:spacing w:after="0" w:line="300" w:lineRule="atLeast"/>
        <w:rPr>
          <w:rFonts w:ascii="Arial" w:eastAsia="Times New Roman" w:hAnsi="Arial" w:cs="Times New Roman"/>
          <w:b/>
          <w:sz w:val="24"/>
          <w:szCs w:val="24"/>
        </w:rPr>
      </w:pPr>
      <w:r w:rsidRPr="00574DF6">
        <w:rPr>
          <w:rFonts w:ascii="Arial" w:eastAsia="Times New Roman" w:hAnsi="Arial" w:cs="Times New Roman"/>
          <w:b/>
          <w:sz w:val="24"/>
          <w:szCs w:val="24"/>
        </w:rPr>
        <w:t>Cidade de Origem da viagem: Brasília (DF)</w:t>
      </w:r>
    </w:p>
    <w:p w:rsidR="001D1E5A" w:rsidRPr="00574DF6" w:rsidRDefault="001D1E5A" w:rsidP="001D1E5A">
      <w:pPr>
        <w:suppressAutoHyphens/>
        <w:spacing w:after="0" w:line="300" w:lineRule="atLeast"/>
        <w:rPr>
          <w:rFonts w:ascii="Arial" w:eastAsia="Times New Roman" w:hAnsi="Arial" w:cs="Times New Roman"/>
          <w:b/>
          <w:sz w:val="24"/>
          <w:szCs w:val="24"/>
        </w:rPr>
      </w:pPr>
      <w:r w:rsidRPr="00574DF6">
        <w:rPr>
          <w:rFonts w:ascii="Arial" w:eastAsia="Times New Roman" w:hAnsi="Arial" w:cs="Times New Roman"/>
          <w:b/>
          <w:sz w:val="24"/>
          <w:szCs w:val="24"/>
        </w:rPr>
        <w:t>Cidade de Destino da viagem: Belém do Pará (PA)</w:t>
      </w:r>
    </w:p>
    <w:p w:rsidR="001D1E5A" w:rsidRPr="00574DF6" w:rsidRDefault="001D1E5A" w:rsidP="001D1E5A">
      <w:pPr>
        <w:suppressAutoHyphens/>
        <w:spacing w:after="0" w:line="300" w:lineRule="atLeast"/>
        <w:ind w:left="222"/>
        <w:rPr>
          <w:rFonts w:ascii="Arial" w:eastAsia="Times New Roman" w:hAnsi="Arial" w:cs="Times New Roman"/>
          <w:b/>
          <w:sz w:val="24"/>
          <w:szCs w:val="24"/>
        </w:rPr>
      </w:pPr>
    </w:p>
    <w:p w:rsidR="001D1E5A" w:rsidRPr="00FB10B0" w:rsidRDefault="001D1E5A" w:rsidP="001D1E5A">
      <w:pPr>
        <w:suppressAutoHyphens/>
        <w:spacing w:before="120" w:after="120" w:line="300" w:lineRule="atLeast"/>
        <w:jc w:val="both"/>
        <w:rPr>
          <w:rFonts w:ascii="Arial" w:eastAsia="Times New Roman" w:hAnsi="Arial" w:cs="Arial"/>
          <w:b/>
          <w:sz w:val="24"/>
          <w:szCs w:val="24"/>
        </w:rPr>
      </w:pPr>
      <w:r w:rsidRPr="00FB10B0">
        <w:rPr>
          <w:rFonts w:ascii="Arial" w:eastAsia="Times New Roman" w:hAnsi="Arial" w:cs="Arial"/>
          <w:b/>
          <w:sz w:val="24"/>
          <w:szCs w:val="24"/>
        </w:rPr>
        <w:t>Finalidade</w:t>
      </w:r>
      <w:r w:rsidRPr="00FB10B0">
        <w:rPr>
          <w:rFonts w:ascii="Arial" w:eastAsia="Times New Roman" w:hAnsi="Arial" w:cs="Arial"/>
          <w:sz w:val="24"/>
          <w:szCs w:val="24"/>
        </w:rPr>
        <w:t>:</w:t>
      </w:r>
      <w:r w:rsidRPr="00FB10B0">
        <w:rPr>
          <w:rFonts w:ascii="Arial" w:eastAsia="Times New Roman" w:hAnsi="Arial" w:cs="Arial"/>
          <w:b/>
          <w:sz w:val="24"/>
          <w:szCs w:val="24"/>
        </w:rPr>
        <w:t xml:space="preserve"> </w:t>
      </w:r>
      <w:r w:rsidRPr="00FB10B0">
        <w:rPr>
          <w:rFonts w:ascii="Arial" w:eastAsia="Times New Roman" w:hAnsi="Arial" w:cs="Arial"/>
          <w:sz w:val="24"/>
          <w:szCs w:val="24"/>
        </w:rPr>
        <w:t xml:space="preserve">Diligência à Belém do Pará </w:t>
      </w:r>
      <w:r w:rsidRPr="00FB10B0">
        <w:rPr>
          <w:rFonts w:ascii="Arial" w:hAnsi="Arial" w:cs="Arial"/>
          <w:sz w:val="24"/>
          <w:szCs w:val="24"/>
        </w:rPr>
        <w:t xml:space="preserve">para reuniões com representantes do Ministério Público Estadual, Tribunal de Justiça, Parlamentares Estaduais, Movimentos Sociais e Sociedade Civil, além do Governador do Estado, para tratar das medidas adotadas em razão das 22 mortes ocorridas no Centro de Recuperação Penitenciário do Pará III (CRPP III), conflitos agrários e ameaças de morte a defensores de direitos humanos; </w:t>
      </w:r>
      <w:r w:rsidR="003728C2" w:rsidRPr="00FB10B0">
        <w:rPr>
          <w:rFonts w:ascii="Arial" w:hAnsi="Arial" w:cs="Arial"/>
          <w:sz w:val="24"/>
          <w:szCs w:val="24"/>
        </w:rPr>
        <w:t xml:space="preserve">além do </w:t>
      </w:r>
      <w:r w:rsidRPr="00FB10B0">
        <w:rPr>
          <w:rFonts w:ascii="Arial" w:hAnsi="Arial" w:cs="Arial"/>
          <w:sz w:val="24"/>
          <w:szCs w:val="24"/>
        </w:rPr>
        <w:t xml:space="preserve">habeas corpus do pároco de </w:t>
      </w:r>
      <w:proofErr w:type="spellStart"/>
      <w:r w:rsidRPr="00FB10B0">
        <w:rPr>
          <w:rFonts w:ascii="Arial" w:hAnsi="Arial" w:cs="Arial"/>
          <w:sz w:val="24"/>
          <w:szCs w:val="24"/>
        </w:rPr>
        <w:t>Anapu</w:t>
      </w:r>
      <w:proofErr w:type="spellEnd"/>
      <w:r w:rsidRPr="00FB10B0">
        <w:rPr>
          <w:rFonts w:ascii="Arial" w:hAnsi="Arial" w:cs="Arial"/>
          <w:sz w:val="24"/>
          <w:szCs w:val="24"/>
        </w:rPr>
        <w:t>, Padre Amaro</w:t>
      </w:r>
      <w:r w:rsidRPr="00FB10B0">
        <w:rPr>
          <w:rFonts w:ascii="Arial" w:eastAsia="Times New Roman" w:hAnsi="Arial" w:cs="Arial"/>
          <w:sz w:val="24"/>
          <w:szCs w:val="24"/>
        </w:rPr>
        <w:t>.</w:t>
      </w:r>
    </w:p>
    <w:p w:rsidR="001D1E5A" w:rsidRPr="00FB10B0" w:rsidRDefault="001D1E5A" w:rsidP="001D1E5A">
      <w:pPr>
        <w:keepNext/>
        <w:tabs>
          <w:tab w:val="center" w:pos="4779"/>
          <w:tab w:val="right" w:pos="9198"/>
        </w:tabs>
        <w:suppressAutoHyphens/>
        <w:autoSpaceDE w:val="0"/>
        <w:spacing w:after="0" w:line="300" w:lineRule="atLeast"/>
        <w:jc w:val="center"/>
        <w:outlineLvl w:val="1"/>
        <w:rPr>
          <w:rFonts w:ascii="Arial" w:eastAsia="Times New Roman" w:hAnsi="Arial" w:cs="Arial"/>
          <w:b/>
          <w:sz w:val="24"/>
          <w:szCs w:val="24"/>
        </w:rPr>
      </w:pPr>
    </w:p>
    <w:p w:rsidR="001D1E5A" w:rsidRPr="00FB10B0" w:rsidRDefault="001D1E5A" w:rsidP="001D1E5A">
      <w:pPr>
        <w:keepNext/>
        <w:tabs>
          <w:tab w:val="center" w:pos="4779"/>
          <w:tab w:val="right" w:pos="9198"/>
        </w:tabs>
        <w:suppressAutoHyphens/>
        <w:autoSpaceDE w:val="0"/>
        <w:spacing w:after="0" w:line="300" w:lineRule="atLeast"/>
        <w:jc w:val="center"/>
        <w:outlineLvl w:val="1"/>
        <w:rPr>
          <w:rFonts w:ascii="Arial" w:eastAsia="Times New Roman" w:hAnsi="Arial" w:cs="Arial"/>
          <w:b/>
          <w:sz w:val="24"/>
          <w:szCs w:val="24"/>
        </w:rPr>
      </w:pPr>
      <w:r w:rsidRPr="00FB10B0">
        <w:rPr>
          <w:rFonts w:ascii="Arial" w:eastAsia="Times New Roman" w:hAnsi="Arial" w:cs="Arial"/>
          <w:b/>
          <w:sz w:val="24"/>
          <w:szCs w:val="24"/>
        </w:rPr>
        <w:t xml:space="preserve">RELATÓRIO </w:t>
      </w:r>
    </w:p>
    <w:p w:rsidR="001D1E5A" w:rsidRPr="00FB10B0" w:rsidRDefault="001D1E5A" w:rsidP="001D1E5A">
      <w:pPr>
        <w:suppressAutoHyphens/>
        <w:spacing w:after="0" w:line="300" w:lineRule="atLeast"/>
        <w:rPr>
          <w:rFonts w:ascii="Arial" w:eastAsia="Times New Roman" w:hAnsi="Arial" w:cs="Arial"/>
          <w:sz w:val="24"/>
          <w:szCs w:val="24"/>
        </w:rPr>
      </w:pPr>
    </w:p>
    <w:p w:rsidR="001D1E5A" w:rsidRPr="00FB10B0" w:rsidRDefault="001D1E5A" w:rsidP="001D1E5A">
      <w:pPr>
        <w:pStyle w:val="NormalWeb"/>
        <w:shd w:val="clear" w:color="auto" w:fill="FFFFFF"/>
        <w:spacing w:before="0" w:beforeAutospacing="0" w:after="150" w:afterAutospacing="0"/>
        <w:ind w:firstLine="708"/>
        <w:jc w:val="both"/>
        <w:rPr>
          <w:rFonts w:ascii="Arial" w:hAnsi="Arial" w:cs="Arial"/>
        </w:rPr>
      </w:pPr>
      <w:r w:rsidRPr="00BB1869">
        <w:rPr>
          <w:rFonts w:ascii="Arial" w:hAnsi="Arial" w:cs="Arial"/>
          <w:b/>
        </w:rPr>
        <w:t>Às 12 horas do dia 21 de maio de 2018</w:t>
      </w:r>
      <w:r w:rsidRPr="00FB10B0">
        <w:rPr>
          <w:rFonts w:ascii="Arial" w:hAnsi="Arial" w:cs="Arial"/>
        </w:rPr>
        <w:t xml:space="preserve">, este </w:t>
      </w:r>
      <w:r w:rsidR="00FB10B0">
        <w:rPr>
          <w:rFonts w:ascii="Arial" w:hAnsi="Arial" w:cs="Arial"/>
        </w:rPr>
        <w:t>presidente</w:t>
      </w:r>
      <w:r w:rsidRPr="00FB10B0">
        <w:rPr>
          <w:rFonts w:ascii="Arial" w:hAnsi="Arial" w:cs="Arial"/>
        </w:rPr>
        <w:t xml:space="preserve">, juntamente com os Deputados </w:t>
      </w:r>
      <w:proofErr w:type="gramStart"/>
      <w:r w:rsidRPr="00FB10B0">
        <w:rPr>
          <w:rFonts w:ascii="Arial" w:hAnsi="Arial" w:cs="Arial"/>
        </w:rPr>
        <w:t>Federais  Nilto</w:t>
      </w:r>
      <w:proofErr w:type="gramEnd"/>
      <w:r w:rsidRPr="00FB10B0">
        <w:rPr>
          <w:rFonts w:ascii="Arial" w:hAnsi="Arial" w:cs="Arial"/>
        </w:rPr>
        <w:t xml:space="preserve"> Tatto (PT-SP), João Daniel (PT-SE) e Edmilson Rodrigues (PSOL-PA), </w:t>
      </w:r>
      <w:r w:rsidR="00FB10B0">
        <w:rPr>
          <w:rFonts w:ascii="Arial" w:hAnsi="Arial" w:cs="Arial"/>
        </w:rPr>
        <w:t>participou de</w:t>
      </w:r>
      <w:r w:rsidRPr="00FB10B0">
        <w:rPr>
          <w:rFonts w:ascii="Arial" w:hAnsi="Arial" w:cs="Arial"/>
        </w:rPr>
        <w:t xml:space="preserve"> </w:t>
      </w:r>
      <w:r w:rsidR="00FB10B0">
        <w:rPr>
          <w:rFonts w:ascii="Arial" w:hAnsi="Arial" w:cs="Arial"/>
        </w:rPr>
        <w:t>reunião</w:t>
      </w:r>
      <w:r w:rsidRPr="00FB10B0">
        <w:rPr>
          <w:rFonts w:ascii="Arial" w:hAnsi="Arial" w:cs="Arial"/>
        </w:rPr>
        <w:t xml:space="preserve"> com lideranças de movimentos sociais na sede da Confederação Nacional dos Bispos do Brasil, onde  discuti</w:t>
      </w:r>
      <w:r w:rsidR="00FB10B0">
        <w:rPr>
          <w:rFonts w:ascii="Arial" w:hAnsi="Arial" w:cs="Arial"/>
        </w:rPr>
        <w:t>ram</w:t>
      </w:r>
      <w:r w:rsidRPr="00FB10B0">
        <w:rPr>
          <w:rFonts w:ascii="Arial" w:hAnsi="Arial" w:cs="Arial"/>
        </w:rPr>
        <w:t xml:space="preserve"> os pontos das agendas com autoridades</w:t>
      </w:r>
      <w:r w:rsidR="00FB10B0">
        <w:rPr>
          <w:rFonts w:ascii="Arial" w:hAnsi="Arial" w:cs="Arial"/>
        </w:rPr>
        <w:t xml:space="preserve"> e o</w:t>
      </w:r>
      <w:r w:rsidRPr="00FB10B0">
        <w:rPr>
          <w:rFonts w:ascii="Arial" w:hAnsi="Arial" w:cs="Arial"/>
        </w:rPr>
        <w:t>uvi</w:t>
      </w:r>
      <w:r w:rsidR="00FB10B0">
        <w:rPr>
          <w:rFonts w:ascii="Arial" w:hAnsi="Arial" w:cs="Arial"/>
        </w:rPr>
        <w:t>ram</w:t>
      </w:r>
      <w:r w:rsidRPr="00FB10B0">
        <w:rPr>
          <w:rFonts w:ascii="Arial" w:hAnsi="Arial" w:cs="Arial"/>
        </w:rPr>
        <w:t xml:space="preserve"> depoimento</w:t>
      </w:r>
      <w:r w:rsidR="00FB10B0">
        <w:rPr>
          <w:rFonts w:ascii="Arial" w:hAnsi="Arial" w:cs="Arial"/>
        </w:rPr>
        <w:t>s</w:t>
      </w:r>
      <w:r w:rsidRPr="00FB10B0">
        <w:rPr>
          <w:rFonts w:ascii="Arial" w:hAnsi="Arial" w:cs="Arial"/>
        </w:rPr>
        <w:t xml:space="preserve"> de mães que tiveram seus filhos assassinados por milícias em bairros da periferia de Belém do Pará.</w:t>
      </w:r>
    </w:p>
    <w:p w:rsidR="001D1E5A" w:rsidRPr="00FB10B0" w:rsidRDefault="001D1E5A" w:rsidP="001D1E5A">
      <w:pPr>
        <w:pStyle w:val="NormalWeb"/>
        <w:shd w:val="clear" w:color="auto" w:fill="FFFFFF"/>
        <w:spacing w:before="0" w:beforeAutospacing="0" w:after="150" w:afterAutospacing="0"/>
        <w:ind w:firstLine="708"/>
        <w:jc w:val="both"/>
        <w:rPr>
          <w:rFonts w:ascii="Arial" w:hAnsi="Arial" w:cs="Arial"/>
        </w:rPr>
      </w:pPr>
      <w:r w:rsidRPr="00BB1869">
        <w:rPr>
          <w:rFonts w:ascii="Arial" w:hAnsi="Arial" w:cs="Arial"/>
          <w:b/>
        </w:rPr>
        <w:t>Às 14 horas do dia 21 de maio de 2018</w:t>
      </w:r>
      <w:r w:rsidRPr="00FB10B0">
        <w:rPr>
          <w:rFonts w:ascii="Arial" w:hAnsi="Arial" w:cs="Arial"/>
        </w:rPr>
        <w:t xml:space="preserve">, este </w:t>
      </w:r>
      <w:r w:rsidR="00FB10B0">
        <w:rPr>
          <w:rFonts w:ascii="Arial" w:hAnsi="Arial" w:cs="Arial"/>
        </w:rPr>
        <w:t>presidente</w:t>
      </w:r>
      <w:r w:rsidRPr="00FB10B0">
        <w:rPr>
          <w:rFonts w:ascii="Arial" w:hAnsi="Arial" w:cs="Arial"/>
        </w:rPr>
        <w:t>, juntamente com os Deputados Federais Luiz Couto (PT-PB/Presidente da CDHM/CD), Nilto Tatto (PT-SP), João Daniel (PT-SE) e Edmilson Rodrigues (PSOL-PA), Zé Geraldo (PSOL-PA)</w:t>
      </w:r>
      <w:r w:rsidR="00350DEB">
        <w:rPr>
          <w:rFonts w:ascii="Arial" w:hAnsi="Arial" w:cs="Arial"/>
        </w:rPr>
        <w:t>,</w:t>
      </w:r>
      <w:r w:rsidRPr="00FB10B0">
        <w:rPr>
          <w:rFonts w:ascii="Arial" w:hAnsi="Arial" w:cs="Arial"/>
        </w:rPr>
        <w:t xml:space="preserve"> reuniu na sede do Ministério Público Estadual, com a Subprocuradora-Geral de Justiça do Pará, Cândida de Jesus, o Corregedor-Geral, Jorge de Mendonça Rocha, o coordenador do Centro de Apoio Operacional Criminal, José Maria Lima Júnior, a coordenadora do Núcleo de Questões Agrárias, Ione </w:t>
      </w:r>
      <w:proofErr w:type="spellStart"/>
      <w:r w:rsidRPr="00FB10B0">
        <w:rPr>
          <w:rFonts w:ascii="Arial" w:hAnsi="Arial" w:cs="Arial"/>
        </w:rPr>
        <w:t>Missae</w:t>
      </w:r>
      <w:proofErr w:type="spellEnd"/>
      <w:r w:rsidRPr="00FB10B0">
        <w:rPr>
          <w:rFonts w:ascii="Arial" w:hAnsi="Arial" w:cs="Arial"/>
        </w:rPr>
        <w:t xml:space="preserve"> Nakamura, o membro auxiliar do Centro de Apoio Operacional do Meio Ambiente, José Godofredo Pires dos Santos, e os Promotores de Justiça de Controle Externo da Atividade Policial</w:t>
      </w:r>
      <w:r w:rsidR="00495157">
        <w:rPr>
          <w:rFonts w:ascii="Arial" w:hAnsi="Arial" w:cs="Arial"/>
        </w:rPr>
        <w:t>,</w:t>
      </w:r>
      <w:r w:rsidRPr="00FB10B0">
        <w:rPr>
          <w:rFonts w:ascii="Arial" w:hAnsi="Arial" w:cs="Arial"/>
        </w:rPr>
        <w:t xml:space="preserve"> Carlos </w:t>
      </w:r>
      <w:proofErr w:type="spellStart"/>
      <w:r w:rsidRPr="00FB10B0">
        <w:rPr>
          <w:rFonts w:ascii="Arial" w:hAnsi="Arial" w:cs="Arial"/>
        </w:rPr>
        <w:t>Stilianidi</w:t>
      </w:r>
      <w:proofErr w:type="spellEnd"/>
      <w:r w:rsidRPr="00FB10B0">
        <w:rPr>
          <w:rFonts w:ascii="Arial" w:hAnsi="Arial" w:cs="Arial"/>
        </w:rPr>
        <w:t xml:space="preserve"> Garcia, Luiz Márcio Teixeira Cypriano e </w:t>
      </w:r>
      <w:proofErr w:type="spellStart"/>
      <w:r w:rsidRPr="00FB10B0">
        <w:rPr>
          <w:rFonts w:ascii="Arial" w:hAnsi="Arial" w:cs="Arial"/>
        </w:rPr>
        <w:t>Alcenildo</w:t>
      </w:r>
      <w:proofErr w:type="spellEnd"/>
      <w:r w:rsidRPr="00FB10B0">
        <w:rPr>
          <w:rFonts w:ascii="Arial" w:hAnsi="Arial" w:cs="Arial"/>
        </w:rPr>
        <w:t xml:space="preserve"> Ribeiro Silva, </w:t>
      </w:r>
      <w:r w:rsidR="00350DEB">
        <w:rPr>
          <w:rFonts w:ascii="Arial" w:hAnsi="Arial" w:cs="Arial"/>
        </w:rPr>
        <w:t>para</w:t>
      </w:r>
      <w:r w:rsidRPr="00FB10B0">
        <w:rPr>
          <w:rFonts w:ascii="Arial" w:hAnsi="Arial" w:cs="Arial"/>
        </w:rPr>
        <w:t xml:space="preserve"> tratar de chacinas ocorridas na Penitenciária de Santa Isabel e região metropolitana de Belém, do caso do lixão de Marituba e também do problema que envolveu os ribeirinhos atingidos pelo desastre ambiental da Hidro em Barcarena, além do habeas corpus do pároco de </w:t>
      </w:r>
      <w:proofErr w:type="spellStart"/>
      <w:r w:rsidRPr="00FB10B0">
        <w:rPr>
          <w:rFonts w:ascii="Arial" w:hAnsi="Arial" w:cs="Arial"/>
        </w:rPr>
        <w:t>Anapu</w:t>
      </w:r>
      <w:proofErr w:type="spellEnd"/>
      <w:r w:rsidRPr="00FB10B0">
        <w:rPr>
          <w:rFonts w:ascii="Arial" w:hAnsi="Arial" w:cs="Arial"/>
        </w:rPr>
        <w:t>, Padre Amaro, e outros temas que envolvem disputas por terras no Estado do Pará, ocasião em que foi esclarecida a formação de grupos de trabalho com promotores estaduais e federais para averiguarem tais mortes e ação de milícias privadas naquele Estado.</w:t>
      </w:r>
    </w:p>
    <w:p w:rsidR="001D1E5A" w:rsidRPr="00FB10B0" w:rsidRDefault="001D1E5A" w:rsidP="001D1E5A">
      <w:pPr>
        <w:pStyle w:val="NormalWeb"/>
        <w:shd w:val="clear" w:color="auto" w:fill="FFFFFF"/>
        <w:spacing w:before="0" w:beforeAutospacing="0" w:after="150" w:afterAutospacing="0"/>
        <w:jc w:val="both"/>
        <w:rPr>
          <w:rFonts w:ascii="Arial" w:hAnsi="Arial" w:cs="Arial"/>
        </w:rPr>
      </w:pPr>
      <w:r w:rsidRPr="00FB10B0">
        <w:rPr>
          <w:rFonts w:ascii="Arial" w:hAnsi="Arial" w:cs="Arial"/>
        </w:rPr>
        <w:t> </w:t>
      </w:r>
      <w:r w:rsidRPr="00FB10B0">
        <w:rPr>
          <w:rFonts w:ascii="Arial" w:hAnsi="Arial" w:cs="Arial"/>
        </w:rPr>
        <w:tab/>
      </w:r>
      <w:r w:rsidRPr="00BB1869">
        <w:rPr>
          <w:rFonts w:ascii="Arial" w:hAnsi="Arial" w:cs="Arial"/>
          <w:b/>
        </w:rPr>
        <w:t>Às 17 horas do dia 21 de maio de 2018</w:t>
      </w:r>
      <w:r w:rsidRPr="00FB10B0">
        <w:rPr>
          <w:rFonts w:ascii="Arial" w:hAnsi="Arial" w:cs="Arial"/>
        </w:rPr>
        <w:t>, a mesma comitiva acima citada foi à sede do Tribunal de Justiça do Pará, mas, infelizmente, o presidente daquele Egrégio Tribunal não esperou o cumprimento da agenda, previamente confirmada, uma vez que houve um atraso no fim da reunião com o MPE-PA, fato que ensejou atraso na reunião no TJPA.</w:t>
      </w:r>
    </w:p>
    <w:p w:rsidR="001D1E5A" w:rsidRPr="00FB10B0" w:rsidRDefault="001D1E5A" w:rsidP="001D1E5A">
      <w:pPr>
        <w:pStyle w:val="NormalWeb"/>
        <w:shd w:val="clear" w:color="auto" w:fill="FFFFFF"/>
        <w:spacing w:before="0" w:beforeAutospacing="0" w:after="150" w:afterAutospacing="0"/>
        <w:ind w:firstLine="708"/>
        <w:jc w:val="both"/>
        <w:rPr>
          <w:rFonts w:ascii="Arial" w:hAnsi="Arial" w:cs="Arial"/>
        </w:rPr>
      </w:pPr>
      <w:r w:rsidRPr="00495157">
        <w:rPr>
          <w:rFonts w:ascii="Arial" w:hAnsi="Arial" w:cs="Arial"/>
          <w:b/>
        </w:rPr>
        <w:lastRenderedPageBreak/>
        <w:t>Às 19 horas do dia 21 de maio de 2018</w:t>
      </w:r>
      <w:r w:rsidRPr="00FB10B0">
        <w:rPr>
          <w:rFonts w:ascii="Arial" w:hAnsi="Arial" w:cs="Arial"/>
        </w:rPr>
        <w:t xml:space="preserve">, </w:t>
      </w:r>
      <w:r w:rsidR="00495157">
        <w:rPr>
          <w:rFonts w:ascii="Arial" w:hAnsi="Arial" w:cs="Arial"/>
        </w:rPr>
        <w:t xml:space="preserve">este presidente, juntamente com </w:t>
      </w:r>
      <w:r w:rsidRPr="00FB10B0">
        <w:rPr>
          <w:rFonts w:ascii="Arial" w:hAnsi="Arial" w:cs="Arial"/>
        </w:rPr>
        <w:t>os Deputados Joao Daniel, Nilton Tatto e Edimilson Rodrigues</w:t>
      </w:r>
      <w:r w:rsidR="00495157">
        <w:rPr>
          <w:rFonts w:ascii="Arial" w:hAnsi="Arial" w:cs="Arial"/>
        </w:rPr>
        <w:t>,</w:t>
      </w:r>
      <w:r w:rsidRPr="00FB10B0">
        <w:rPr>
          <w:rFonts w:ascii="Arial" w:hAnsi="Arial" w:cs="Arial"/>
        </w:rPr>
        <w:t xml:space="preserve"> realiz</w:t>
      </w:r>
      <w:r w:rsidR="00495157">
        <w:rPr>
          <w:rFonts w:ascii="Arial" w:hAnsi="Arial" w:cs="Arial"/>
        </w:rPr>
        <w:t>ou</w:t>
      </w:r>
      <w:r w:rsidRPr="00FB10B0">
        <w:rPr>
          <w:rFonts w:ascii="Arial" w:hAnsi="Arial" w:cs="Arial"/>
        </w:rPr>
        <w:t xml:space="preserve"> uma Plenária na Assembleia Legislativa de Belém</w:t>
      </w:r>
      <w:r w:rsidR="00350DEB">
        <w:rPr>
          <w:rFonts w:ascii="Arial" w:hAnsi="Arial" w:cs="Arial"/>
        </w:rPr>
        <w:t>/PA</w:t>
      </w:r>
      <w:r w:rsidRPr="00FB10B0">
        <w:rPr>
          <w:rFonts w:ascii="Arial" w:hAnsi="Arial" w:cs="Arial"/>
        </w:rPr>
        <w:t xml:space="preserve"> com grupos que representam vítimas das chacinas ocorridas na região metropolitana de Belém, </w:t>
      </w:r>
      <w:r w:rsidR="00350DEB">
        <w:rPr>
          <w:rFonts w:ascii="Arial" w:hAnsi="Arial" w:cs="Arial"/>
        </w:rPr>
        <w:t xml:space="preserve">com </w:t>
      </w:r>
      <w:bookmarkStart w:id="0" w:name="_GoBack"/>
      <w:bookmarkEnd w:id="0"/>
      <w:r w:rsidRPr="00FB10B0">
        <w:rPr>
          <w:rFonts w:ascii="Arial" w:hAnsi="Arial" w:cs="Arial"/>
        </w:rPr>
        <w:t>representantes do caso do lixão de Marituba e dos ribeirinhos atingidos pelo desastre ambiental da Hidro em Barcarena,</w:t>
      </w:r>
      <w:r w:rsidR="00495157">
        <w:rPr>
          <w:rFonts w:ascii="Arial" w:hAnsi="Arial" w:cs="Arial"/>
        </w:rPr>
        <w:t xml:space="preserve"> com</w:t>
      </w:r>
      <w:r w:rsidRPr="00FB10B0">
        <w:rPr>
          <w:rFonts w:ascii="Arial" w:hAnsi="Arial" w:cs="Arial"/>
        </w:rPr>
        <w:t xml:space="preserve"> defensores públicos</w:t>
      </w:r>
      <w:r w:rsidR="00495157">
        <w:rPr>
          <w:rFonts w:ascii="Arial" w:hAnsi="Arial" w:cs="Arial"/>
        </w:rPr>
        <w:t>,</w:t>
      </w:r>
      <w:r w:rsidRPr="00FB10B0">
        <w:rPr>
          <w:rFonts w:ascii="Arial" w:hAnsi="Arial" w:cs="Arial"/>
        </w:rPr>
        <w:t xml:space="preserve"> além do Bispo emérito prelado do Marajó, Dom José Luís </w:t>
      </w:r>
      <w:proofErr w:type="spellStart"/>
      <w:r w:rsidRPr="00FB10B0">
        <w:rPr>
          <w:rFonts w:ascii="Arial" w:hAnsi="Arial" w:cs="Arial"/>
        </w:rPr>
        <w:t>Azcona</w:t>
      </w:r>
      <w:proofErr w:type="spellEnd"/>
      <w:r w:rsidRPr="00FB10B0">
        <w:rPr>
          <w:rFonts w:ascii="Arial" w:hAnsi="Arial" w:cs="Arial"/>
        </w:rPr>
        <w:t xml:space="preserve"> </w:t>
      </w:r>
      <w:proofErr w:type="spellStart"/>
      <w:r w:rsidRPr="00FB10B0">
        <w:rPr>
          <w:rFonts w:ascii="Arial" w:hAnsi="Arial" w:cs="Arial"/>
        </w:rPr>
        <w:t>Hermoso</w:t>
      </w:r>
      <w:proofErr w:type="spellEnd"/>
      <w:r w:rsidRPr="00FB10B0">
        <w:rPr>
          <w:rFonts w:ascii="Arial" w:hAnsi="Arial" w:cs="Arial"/>
        </w:rPr>
        <w:t xml:space="preserve">. </w:t>
      </w:r>
      <w:r w:rsidR="00495157">
        <w:rPr>
          <w:rFonts w:ascii="Arial" w:hAnsi="Arial" w:cs="Arial"/>
        </w:rPr>
        <w:t xml:space="preserve">Na oportunidade </w:t>
      </w:r>
      <w:r w:rsidRPr="00FB10B0">
        <w:rPr>
          <w:rFonts w:ascii="Arial" w:hAnsi="Arial" w:cs="Arial"/>
        </w:rPr>
        <w:t>ouvi</w:t>
      </w:r>
      <w:r w:rsidR="00495157">
        <w:rPr>
          <w:rFonts w:ascii="Arial" w:hAnsi="Arial" w:cs="Arial"/>
        </w:rPr>
        <w:t>mos</w:t>
      </w:r>
      <w:r w:rsidRPr="00FB10B0">
        <w:rPr>
          <w:rFonts w:ascii="Arial" w:hAnsi="Arial" w:cs="Arial"/>
        </w:rPr>
        <w:t xml:space="preserve"> denúncias sobre detalhes dos crimes e tom</w:t>
      </w:r>
      <w:r w:rsidR="00495157">
        <w:rPr>
          <w:rFonts w:ascii="Arial" w:hAnsi="Arial" w:cs="Arial"/>
        </w:rPr>
        <w:t>amos</w:t>
      </w:r>
      <w:r w:rsidRPr="00FB10B0">
        <w:rPr>
          <w:rFonts w:ascii="Arial" w:hAnsi="Arial" w:cs="Arial"/>
        </w:rPr>
        <w:t xml:space="preserve"> depoimentos em separado de pessoas ameaçadas de morte por apoiarem a causa dos trabalhadores e contra os latifundiários. Participaram, também, o deputado Estadual Carlos </w:t>
      </w:r>
      <w:proofErr w:type="spellStart"/>
      <w:r w:rsidRPr="00FB10B0">
        <w:rPr>
          <w:rFonts w:ascii="Arial" w:hAnsi="Arial" w:cs="Arial"/>
        </w:rPr>
        <w:t>Bordalo</w:t>
      </w:r>
      <w:proofErr w:type="spellEnd"/>
      <w:r w:rsidRPr="00FB10B0">
        <w:rPr>
          <w:rFonts w:ascii="Arial" w:hAnsi="Arial" w:cs="Arial"/>
        </w:rPr>
        <w:t xml:space="preserve"> (PT-PA); os Defensores Públicos </w:t>
      </w:r>
      <w:proofErr w:type="gramStart"/>
      <w:r w:rsidRPr="00FB10B0">
        <w:rPr>
          <w:rFonts w:ascii="Arial" w:hAnsi="Arial" w:cs="Arial"/>
        </w:rPr>
        <w:t xml:space="preserve">Estaduais  </w:t>
      </w:r>
      <w:proofErr w:type="spellStart"/>
      <w:r w:rsidRPr="00FB10B0">
        <w:rPr>
          <w:rFonts w:ascii="Arial" w:hAnsi="Arial" w:cs="Arial"/>
        </w:rPr>
        <w:t>Jhony</w:t>
      </w:r>
      <w:proofErr w:type="spellEnd"/>
      <w:proofErr w:type="gramEnd"/>
      <w:r w:rsidRPr="00FB10B0">
        <w:rPr>
          <w:rFonts w:ascii="Arial" w:hAnsi="Arial" w:cs="Arial"/>
        </w:rPr>
        <w:t xml:space="preserve"> </w:t>
      </w:r>
      <w:proofErr w:type="spellStart"/>
      <w:r w:rsidRPr="00FB10B0">
        <w:rPr>
          <w:rFonts w:ascii="Arial" w:hAnsi="Arial" w:cs="Arial"/>
        </w:rPr>
        <w:t>Giffoni</w:t>
      </w:r>
      <w:proofErr w:type="spellEnd"/>
      <w:r w:rsidRPr="00FB10B0">
        <w:rPr>
          <w:rFonts w:ascii="Arial" w:hAnsi="Arial" w:cs="Arial"/>
        </w:rPr>
        <w:t xml:space="preserve"> e Andréia Barreto, além de representantes de movimentos sociais</w:t>
      </w:r>
      <w:r w:rsidR="00495157">
        <w:rPr>
          <w:rFonts w:ascii="Arial" w:hAnsi="Arial" w:cs="Arial"/>
        </w:rPr>
        <w:t xml:space="preserve"> e do</w:t>
      </w:r>
      <w:r w:rsidRPr="00FB10B0">
        <w:rPr>
          <w:rFonts w:ascii="Arial" w:hAnsi="Arial" w:cs="Arial"/>
        </w:rPr>
        <w:t xml:space="preserve"> Bispo Emérito da Ilha do Marajó.</w:t>
      </w:r>
    </w:p>
    <w:p w:rsidR="001D1E5A" w:rsidRPr="00FB10B0" w:rsidRDefault="001D1E5A" w:rsidP="001D1E5A">
      <w:pPr>
        <w:pStyle w:val="NormalWeb"/>
        <w:shd w:val="clear" w:color="auto" w:fill="FFFFFF"/>
        <w:spacing w:before="0" w:beforeAutospacing="0" w:after="150" w:afterAutospacing="0"/>
        <w:rPr>
          <w:rFonts w:ascii="Arial" w:hAnsi="Arial" w:cs="Arial"/>
        </w:rPr>
      </w:pPr>
      <w:r w:rsidRPr="00FB10B0">
        <w:rPr>
          <w:rFonts w:ascii="Arial" w:hAnsi="Arial" w:cs="Arial"/>
        </w:rPr>
        <w:t> </w:t>
      </w:r>
    </w:p>
    <w:p w:rsidR="001D1E5A" w:rsidRPr="00FB10B0" w:rsidRDefault="001D1E5A" w:rsidP="001D1E5A">
      <w:pPr>
        <w:pStyle w:val="NormalWeb"/>
        <w:shd w:val="clear" w:color="auto" w:fill="FFFFFF"/>
        <w:spacing w:before="0" w:beforeAutospacing="0" w:after="150" w:afterAutospacing="0"/>
        <w:ind w:firstLine="708"/>
        <w:jc w:val="both"/>
        <w:rPr>
          <w:rFonts w:ascii="Arial" w:hAnsi="Arial" w:cs="Arial"/>
        </w:rPr>
      </w:pPr>
      <w:r w:rsidRPr="00495157">
        <w:rPr>
          <w:rFonts w:ascii="Arial" w:hAnsi="Arial" w:cs="Arial"/>
          <w:b/>
        </w:rPr>
        <w:t>Às 08:30 horas do dia 22 de maio de 2018</w:t>
      </w:r>
      <w:r w:rsidRPr="00FB10B0">
        <w:rPr>
          <w:rFonts w:ascii="Arial" w:hAnsi="Arial" w:cs="Arial"/>
        </w:rPr>
        <w:t xml:space="preserve">, </w:t>
      </w:r>
      <w:r w:rsidR="00BB1869">
        <w:rPr>
          <w:rFonts w:ascii="Arial" w:hAnsi="Arial" w:cs="Arial"/>
        </w:rPr>
        <w:t xml:space="preserve">este presidente, juntamente com </w:t>
      </w:r>
      <w:r w:rsidRPr="00FB10B0">
        <w:rPr>
          <w:rFonts w:ascii="Arial" w:hAnsi="Arial" w:cs="Arial"/>
        </w:rPr>
        <w:t>as pessoas acima mencionadas</w:t>
      </w:r>
      <w:r w:rsidR="00BB1869">
        <w:rPr>
          <w:rFonts w:ascii="Arial" w:hAnsi="Arial" w:cs="Arial"/>
        </w:rPr>
        <w:t>,</w:t>
      </w:r>
      <w:r w:rsidRPr="00FB10B0">
        <w:rPr>
          <w:rFonts w:ascii="Arial" w:hAnsi="Arial" w:cs="Arial"/>
        </w:rPr>
        <w:t xml:space="preserve"> particip</w:t>
      </w:r>
      <w:r w:rsidR="00BB1869">
        <w:rPr>
          <w:rFonts w:ascii="Arial" w:hAnsi="Arial" w:cs="Arial"/>
        </w:rPr>
        <w:t>ou</w:t>
      </w:r>
      <w:r w:rsidRPr="00FB10B0">
        <w:rPr>
          <w:rFonts w:ascii="Arial" w:hAnsi="Arial" w:cs="Arial"/>
        </w:rPr>
        <w:t xml:space="preserve"> de reunião no gabinete do Governador do Pará, Simão Jatene, com a presença do Secretário de Segurança Pública e de gestores do Sistema Penal do Pará, a fim de debater a situação atual do Sistema Penitenciário daquela unidade da federação, quando foi esclarecido que está em construção mais quatro unidades prisionais no Estado do Pará. No que se refere ao Lixão de Marituba, também estão sendo adotadas medidas tanto pelo Governo do Estado quanto judicialmente, assim como no caso do desastre ambiental de Barcarena, onde a empresa Hidro está sendo processada por ações movidas pelo MPE-PA e pelo MPF.</w:t>
      </w:r>
    </w:p>
    <w:p w:rsidR="001D1E5A" w:rsidRPr="00FB10B0" w:rsidRDefault="001D1E5A" w:rsidP="00BB1869">
      <w:pPr>
        <w:pStyle w:val="NormalWeb"/>
        <w:shd w:val="clear" w:color="auto" w:fill="FFFFFF"/>
        <w:spacing w:before="0" w:beforeAutospacing="0" w:after="150" w:afterAutospacing="0"/>
        <w:jc w:val="both"/>
        <w:rPr>
          <w:rFonts w:ascii="Arial" w:hAnsi="Arial" w:cs="Arial"/>
        </w:rPr>
      </w:pPr>
      <w:r w:rsidRPr="00FB10B0">
        <w:rPr>
          <w:rFonts w:ascii="Arial" w:hAnsi="Arial" w:cs="Arial"/>
        </w:rPr>
        <w:t> </w:t>
      </w:r>
      <w:r w:rsidRPr="00FB10B0">
        <w:rPr>
          <w:rFonts w:ascii="Arial" w:hAnsi="Arial" w:cs="Arial"/>
        </w:rPr>
        <w:tab/>
      </w:r>
      <w:r w:rsidRPr="00BB1869">
        <w:rPr>
          <w:rFonts w:ascii="Arial" w:hAnsi="Arial" w:cs="Arial"/>
          <w:b/>
        </w:rPr>
        <w:t>Às 11:00 horas do dia 22 de maio de 2018</w:t>
      </w:r>
      <w:r w:rsidRPr="00FB10B0">
        <w:rPr>
          <w:rFonts w:ascii="Arial" w:hAnsi="Arial" w:cs="Arial"/>
        </w:rPr>
        <w:t>, embarcamos em voo com destino à Brasília, onde pousamos as 13</w:t>
      </w:r>
      <w:r w:rsidR="00BB1869">
        <w:rPr>
          <w:rFonts w:ascii="Arial" w:hAnsi="Arial" w:cs="Arial"/>
        </w:rPr>
        <w:t>h</w:t>
      </w:r>
      <w:r w:rsidRPr="00FB10B0">
        <w:rPr>
          <w:rFonts w:ascii="Arial" w:hAnsi="Arial" w:cs="Arial"/>
        </w:rPr>
        <w:t>10</w:t>
      </w:r>
      <w:r w:rsidR="00BB1869">
        <w:rPr>
          <w:rFonts w:ascii="Arial" w:hAnsi="Arial" w:cs="Arial"/>
        </w:rPr>
        <w:t xml:space="preserve"> do referido dia</w:t>
      </w:r>
      <w:r w:rsidRPr="00FB10B0">
        <w:rPr>
          <w:rFonts w:ascii="Arial" w:hAnsi="Arial" w:cs="Arial"/>
        </w:rPr>
        <w:t>.</w:t>
      </w:r>
    </w:p>
    <w:p w:rsidR="001D1E5A" w:rsidRPr="00FB10B0" w:rsidRDefault="001D1E5A" w:rsidP="001D1E5A">
      <w:pPr>
        <w:suppressAutoHyphens/>
        <w:spacing w:after="0" w:line="300" w:lineRule="atLeast"/>
        <w:ind w:left="1636"/>
        <w:jc w:val="both"/>
        <w:rPr>
          <w:rFonts w:ascii="Arial" w:eastAsia="Times New Roman" w:hAnsi="Arial" w:cs="Arial"/>
          <w:b/>
          <w:sz w:val="24"/>
          <w:szCs w:val="24"/>
        </w:rPr>
      </w:pPr>
    </w:p>
    <w:p w:rsidR="001D1E5A" w:rsidRPr="00FB10B0" w:rsidRDefault="001D1E5A" w:rsidP="001D1E5A">
      <w:pPr>
        <w:suppressAutoHyphens/>
        <w:spacing w:after="0" w:line="300" w:lineRule="atLeast"/>
        <w:ind w:left="1636"/>
        <w:jc w:val="both"/>
        <w:rPr>
          <w:rFonts w:ascii="Arial" w:eastAsia="Times New Roman" w:hAnsi="Arial" w:cs="Arial"/>
          <w:sz w:val="24"/>
          <w:szCs w:val="24"/>
        </w:rPr>
      </w:pPr>
    </w:p>
    <w:p w:rsidR="001D1E5A" w:rsidRPr="00FB10B0" w:rsidRDefault="001D1E5A" w:rsidP="001D1E5A">
      <w:pPr>
        <w:suppressAutoHyphens/>
        <w:spacing w:after="0" w:line="300" w:lineRule="atLeast"/>
        <w:jc w:val="center"/>
        <w:rPr>
          <w:rFonts w:ascii="Arial" w:eastAsia="Times New Roman" w:hAnsi="Arial" w:cs="Arial"/>
          <w:sz w:val="24"/>
          <w:szCs w:val="24"/>
        </w:rPr>
      </w:pPr>
      <w:r w:rsidRPr="00FB10B0">
        <w:rPr>
          <w:rFonts w:ascii="Arial" w:eastAsia="Times New Roman" w:hAnsi="Arial" w:cs="Arial"/>
          <w:sz w:val="24"/>
          <w:szCs w:val="24"/>
        </w:rPr>
        <w:t>Brasília, 23 de maio de 2018.</w:t>
      </w:r>
    </w:p>
    <w:p w:rsidR="001D1E5A" w:rsidRPr="00FB10B0" w:rsidRDefault="001D1E5A" w:rsidP="001D1E5A">
      <w:pPr>
        <w:suppressAutoHyphens/>
        <w:spacing w:after="0" w:line="300" w:lineRule="atLeast"/>
        <w:jc w:val="center"/>
        <w:rPr>
          <w:rFonts w:ascii="Arial" w:eastAsia="Times New Roman" w:hAnsi="Arial" w:cs="Arial"/>
          <w:sz w:val="24"/>
          <w:szCs w:val="24"/>
        </w:rPr>
      </w:pPr>
    </w:p>
    <w:p w:rsidR="001D1E5A" w:rsidRPr="00FB10B0" w:rsidRDefault="001D1E5A" w:rsidP="001D1E5A">
      <w:pPr>
        <w:suppressAutoHyphens/>
        <w:spacing w:after="0" w:line="300" w:lineRule="atLeast"/>
        <w:jc w:val="center"/>
        <w:rPr>
          <w:rFonts w:ascii="Arial" w:eastAsia="Times New Roman" w:hAnsi="Arial" w:cs="Arial"/>
          <w:sz w:val="24"/>
          <w:szCs w:val="24"/>
        </w:rPr>
      </w:pPr>
    </w:p>
    <w:p w:rsidR="001D1E5A" w:rsidRPr="00FB10B0" w:rsidRDefault="001D1E5A" w:rsidP="001D1E5A">
      <w:pPr>
        <w:suppressAutoHyphens/>
        <w:spacing w:after="0" w:line="300" w:lineRule="atLeast"/>
        <w:jc w:val="center"/>
        <w:rPr>
          <w:rFonts w:ascii="Arial" w:eastAsia="Times New Roman" w:hAnsi="Arial" w:cs="Arial"/>
          <w:sz w:val="24"/>
          <w:szCs w:val="24"/>
        </w:rPr>
      </w:pPr>
    </w:p>
    <w:p w:rsidR="001D1E5A" w:rsidRDefault="00FB10B0" w:rsidP="001D1E5A">
      <w:pPr>
        <w:suppressAutoHyphens/>
        <w:spacing w:after="0" w:line="300" w:lineRule="atLeast"/>
        <w:jc w:val="center"/>
        <w:rPr>
          <w:rFonts w:ascii="Arial" w:eastAsia="Times New Roman" w:hAnsi="Arial" w:cs="Arial"/>
          <w:sz w:val="24"/>
          <w:szCs w:val="24"/>
        </w:rPr>
      </w:pPr>
      <w:r>
        <w:rPr>
          <w:rFonts w:ascii="Arial" w:eastAsia="Times New Roman" w:hAnsi="Arial" w:cs="Arial"/>
          <w:sz w:val="24"/>
          <w:szCs w:val="24"/>
        </w:rPr>
        <w:t>Deputado LUIZ COUTO</w:t>
      </w:r>
    </w:p>
    <w:p w:rsidR="00FB10B0" w:rsidRPr="00FB10B0" w:rsidRDefault="00FB10B0" w:rsidP="001D1E5A">
      <w:pPr>
        <w:suppressAutoHyphens/>
        <w:spacing w:after="0" w:line="300" w:lineRule="atLeast"/>
        <w:jc w:val="center"/>
        <w:rPr>
          <w:rFonts w:ascii="Arial" w:eastAsia="Times New Roman" w:hAnsi="Arial" w:cs="Arial"/>
          <w:sz w:val="24"/>
          <w:szCs w:val="24"/>
        </w:rPr>
      </w:pPr>
      <w:r>
        <w:rPr>
          <w:rFonts w:ascii="Arial" w:eastAsia="Times New Roman" w:hAnsi="Arial" w:cs="Arial"/>
          <w:sz w:val="24"/>
          <w:szCs w:val="24"/>
        </w:rPr>
        <w:t>Presidente da Comissão de Direitos Humanos e Minorias</w:t>
      </w:r>
    </w:p>
    <w:sectPr w:rsidR="00FB10B0" w:rsidRPr="00FB10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E5A"/>
    <w:rsid w:val="001902BE"/>
    <w:rsid w:val="001D1E5A"/>
    <w:rsid w:val="00271269"/>
    <w:rsid w:val="00344C1C"/>
    <w:rsid w:val="00350DEB"/>
    <w:rsid w:val="003728C2"/>
    <w:rsid w:val="00495157"/>
    <w:rsid w:val="00574DF6"/>
    <w:rsid w:val="007D71B2"/>
    <w:rsid w:val="00BB1869"/>
    <w:rsid w:val="00FB10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18C3DB-5A99-45AA-A509-D0BE0BC0F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E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D1E5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721</Words>
  <Characters>3899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Daniel Santos Formentini</dc:creator>
  <cp:keywords/>
  <dc:description/>
  <cp:lastModifiedBy>Clotildes de Jesus Vasco</cp:lastModifiedBy>
  <cp:revision>4</cp:revision>
  <dcterms:created xsi:type="dcterms:W3CDTF">2018-05-29T12:48:00Z</dcterms:created>
  <dcterms:modified xsi:type="dcterms:W3CDTF">2018-05-29T13:58:00Z</dcterms:modified>
</cp:coreProperties>
</file>