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4E7D" w:rsidRPr="00DE2706" w:rsidRDefault="00AC4E7D" w:rsidP="00AC4E7D">
      <w:pPr>
        <w:pStyle w:val="Default"/>
        <w:jc w:val="both"/>
      </w:pPr>
    </w:p>
    <w:p w:rsidR="00330F50" w:rsidRDefault="00330F50" w:rsidP="00AC4E7D">
      <w:pPr>
        <w:pStyle w:val="Default"/>
        <w:jc w:val="center"/>
        <w:rPr>
          <w:b/>
          <w:bCs/>
        </w:rPr>
      </w:pPr>
    </w:p>
    <w:p w:rsidR="00D21392" w:rsidRDefault="00D21392" w:rsidP="00AC4E7D">
      <w:pPr>
        <w:pStyle w:val="Default"/>
        <w:jc w:val="center"/>
        <w:rPr>
          <w:b/>
          <w:bCs/>
        </w:rPr>
      </w:pPr>
    </w:p>
    <w:p w:rsidR="00D21392" w:rsidRDefault="00D21392" w:rsidP="00AC4E7D">
      <w:pPr>
        <w:pStyle w:val="Default"/>
        <w:jc w:val="center"/>
        <w:rPr>
          <w:b/>
          <w:bCs/>
        </w:rPr>
      </w:pPr>
    </w:p>
    <w:p w:rsidR="00D21392" w:rsidRDefault="00D21392" w:rsidP="00AC4E7D">
      <w:pPr>
        <w:pStyle w:val="Default"/>
        <w:jc w:val="center"/>
        <w:rPr>
          <w:b/>
          <w:bCs/>
        </w:rPr>
      </w:pPr>
    </w:p>
    <w:p w:rsidR="00AC4E7D" w:rsidRDefault="00AC4E7D" w:rsidP="00AC4E7D">
      <w:pPr>
        <w:pStyle w:val="Default"/>
        <w:jc w:val="center"/>
        <w:rPr>
          <w:b/>
          <w:bCs/>
        </w:rPr>
      </w:pPr>
      <w:r w:rsidRPr="00DE2706">
        <w:rPr>
          <w:b/>
          <w:bCs/>
        </w:rPr>
        <w:t>RELATÓRIO DE VIAGEM</w:t>
      </w:r>
    </w:p>
    <w:p w:rsidR="00DE2706" w:rsidRPr="00DE2706" w:rsidRDefault="00DE2706" w:rsidP="00AC4E7D">
      <w:pPr>
        <w:pStyle w:val="Default"/>
        <w:jc w:val="center"/>
        <w:rPr>
          <w:b/>
          <w:bCs/>
        </w:rPr>
      </w:pPr>
    </w:p>
    <w:p w:rsidR="00AC4E7D" w:rsidRPr="00DE2706" w:rsidRDefault="00AC4E7D" w:rsidP="00AC4E7D">
      <w:pPr>
        <w:pStyle w:val="Default"/>
        <w:jc w:val="both"/>
      </w:pPr>
    </w:p>
    <w:p w:rsidR="00AC4E7D" w:rsidRPr="00DE2706" w:rsidRDefault="00B97783" w:rsidP="00AC4E7D">
      <w:pPr>
        <w:pStyle w:val="Default"/>
        <w:jc w:val="both"/>
        <w:rPr>
          <w:b/>
          <w:bCs/>
        </w:rPr>
      </w:pPr>
      <w:r w:rsidRPr="00DE2706">
        <w:rPr>
          <w:b/>
          <w:bCs/>
        </w:rPr>
        <w:t>Parlamentar: Leandre – PV</w:t>
      </w:r>
      <w:r w:rsidR="00596359">
        <w:rPr>
          <w:b/>
          <w:bCs/>
        </w:rPr>
        <w:t>/</w:t>
      </w:r>
      <w:r w:rsidRPr="00DE2706">
        <w:rPr>
          <w:b/>
          <w:bCs/>
        </w:rPr>
        <w:t xml:space="preserve">PR </w:t>
      </w:r>
    </w:p>
    <w:p w:rsidR="00B97783" w:rsidRPr="00DE2706" w:rsidRDefault="00B97783" w:rsidP="00AC4E7D">
      <w:pPr>
        <w:pStyle w:val="Default"/>
        <w:jc w:val="both"/>
        <w:rPr>
          <w:b/>
          <w:bCs/>
        </w:rPr>
      </w:pPr>
    </w:p>
    <w:p w:rsidR="00B97783" w:rsidRPr="00DE2706" w:rsidRDefault="00B97783" w:rsidP="00AC4E7D">
      <w:pPr>
        <w:pStyle w:val="Default"/>
        <w:jc w:val="both"/>
        <w:rPr>
          <w:b/>
          <w:bCs/>
        </w:rPr>
      </w:pPr>
      <w:r w:rsidRPr="00DE2706">
        <w:rPr>
          <w:b/>
          <w:bCs/>
        </w:rPr>
        <w:t>Objetivo:</w:t>
      </w:r>
    </w:p>
    <w:p w:rsidR="00B97783" w:rsidRPr="00DE2706" w:rsidRDefault="00B97783" w:rsidP="00AC4E7D">
      <w:pPr>
        <w:pStyle w:val="Default"/>
        <w:jc w:val="both"/>
        <w:rPr>
          <w:bCs/>
        </w:rPr>
      </w:pPr>
      <w:r w:rsidRPr="00DE2706">
        <w:rPr>
          <w:bCs/>
        </w:rPr>
        <w:t>A Comissão de Seguridade Social e Família aprovou Requerimento para que membros da Subcomissão Especial destinada a tratar de temas relacionados ao uso de fármacos experimentais para o tratamento de doenças graves ou raras visitasse o Centro de Inovação e Ensaios Pré-Clínicos (</w:t>
      </w:r>
      <w:proofErr w:type="spellStart"/>
      <w:r w:rsidRPr="00DE2706">
        <w:rPr>
          <w:bCs/>
        </w:rPr>
        <w:t>CIEnP</w:t>
      </w:r>
      <w:proofErr w:type="spellEnd"/>
      <w:r w:rsidRPr="00DE2706">
        <w:rPr>
          <w:bCs/>
        </w:rPr>
        <w:t>), na cidade de Florianópolis.</w:t>
      </w:r>
    </w:p>
    <w:p w:rsidR="00B97783" w:rsidRPr="00DE2706" w:rsidRDefault="00B97783" w:rsidP="00AC4E7D">
      <w:pPr>
        <w:pStyle w:val="Default"/>
        <w:jc w:val="both"/>
        <w:rPr>
          <w:bCs/>
        </w:rPr>
      </w:pPr>
    </w:p>
    <w:p w:rsidR="00B97783" w:rsidRPr="00DE2706" w:rsidRDefault="00B97783" w:rsidP="00AC4E7D">
      <w:pPr>
        <w:pStyle w:val="Default"/>
        <w:jc w:val="both"/>
      </w:pPr>
      <w:r w:rsidRPr="00DE2706">
        <w:rPr>
          <w:b/>
          <w:bCs/>
        </w:rPr>
        <w:t>Período de Afastamento</w:t>
      </w:r>
      <w:r w:rsidRPr="00DE2706">
        <w:rPr>
          <w:bCs/>
        </w:rPr>
        <w:t>: 31/10/2016</w:t>
      </w:r>
    </w:p>
    <w:p w:rsidR="00AC4E7D" w:rsidRPr="00DE2706" w:rsidRDefault="00AC4E7D" w:rsidP="00AC4E7D">
      <w:pPr>
        <w:pStyle w:val="Default"/>
        <w:jc w:val="both"/>
      </w:pPr>
    </w:p>
    <w:p w:rsidR="00AC4E7D" w:rsidRPr="00DE2706" w:rsidRDefault="00AC4E7D" w:rsidP="00AC4E7D">
      <w:pPr>
        <w:pStyle w:val="Default"/>
        <w:jc w:val="both"/>
      </w:pPr>
      <w:r w:rsidRPr="00DE2706">
        <w:rPr>
          <w:b/>
          <w:bCs/>
        </w:rPr>
        <w:t xml:space="preserve">Processo: </w:t>
      </w:r>
      <w:r w:rsidRPr="00DE2706">
        <w:t xml:space="preserve">125.651/2016 </w:t>
      </w:r>
    </w:p>
    <w:p w:rsidR="00B97783" w:rsidRPr="00DE2706" w:rsidRDefault="00B97783" w:rsidP="00AC4E7D">
      <w:pPr>
        <w:pStyle w:val="Default"/>
        <w:jc w:val="both"/>
      </w:pPr>
    </w:p>
    <w:p w:rsidR="00B97783" w:rsidRPr="00DE2706" w:rsidRDefault="00B97783" w:rsidP="00AC4E7D">
      <w:pPr>
        <w:pStyle w:val="Default"/>
        <w:jc w:val="both"/>
      </w:pPr>
      <w:r w:rsidRPr="00DE2706">
        <w:t xml:space="preserve">Atividades: </w:t>
      </w:r>
    </w:p>
    <w:p w:rsidR="00B97783" w:rsidRPr="00DE2706" w:rsidRDefault="00B97783" w:rsidP="00AC4E7D">
      <w:pPr>
        <w:pStyle w:val="Default"/>
        <w:jc w:val="both"/>
      </w:pPr>
    </w:p>
    <w:p w:rsidR="00AC4E7D" w:rsidRPr="00DE2706" w:rsidRDefault="00B97783" w:rsidP="00AC4E7D">
      <w:pPr>
        <w:pStyle w:val="Default"/>
        <w:jc w:val="both"/>
      </w:pPr>
      <w:r w:rsidRPr="00DE2706">
        <w:t>- 10h00 – Encontro com advogados na Ordem dos Advogados do Brasil, Seccional do Estado de Santa Catarina. Eu, Leandre (PV/PR), e a Deputada Carmen Zanotto (</w:t>
      </w:r>
      <w:r w:rsidR="00D21392">
        <w:t>PPS/SC) fomos recebidas pelo</w:t>
      </w:r>
      <w:r w:rsidRPr="00DE2706">
        <w:t xml:space="preserve"> Dr. Maurício Batalha Machado, Presidente da Comissão de Saúde</w:t>
      </w:r>
      <w:r w:rsidR="00596359">
        <w:t xml:space="preserve"> da Ordem dos Advogados do Brasil, Seccional do Estado de Santa Catarina, </w:t>
      </w:r>
      <w:r w:rsidRPr="00DE2706">
        <w:t xml:space="preserve">e </w:t>
      </w:r>
      <w:proofErr w:type="spellStart"/>
      <w:r w:rsidRPr="00DE2706">
        <w:t>Drª</w:t>
      </w:r>
      <w:proofErr w:type="spellEnd"/>
      <w:r w:rsidRPr="00DE2706">
        <w:t xml:space="preserve">. Flora </w:t>
      </w:r>
      <w:proofErr w:type="spellStart"/>
      <w:r w:rsidRPr="00DE2706">
        <w:t>Paulesky</w:t>
      </w:r>
      <w:proofErr w:type="spellEnd"/>
      <w:r w:rsidRPr="00DE2706">
        <w:t xml:space="preserve"> Julian Galvão, também membro da Comissão e representan</w:t>
      </w:r>
      <w:r w:rsidR="00596359">
        <w:t>te de mais de 2.000 pacientes com</w:t>
      </w:r>
      <w:r w:rsidRPr="00DE2706">
        <w:t xml:space="preserve"> câncer em ações que pleiteiam o fornecimento da </w:t>
      </w:r>
      <w:proofErr w:type="spellStart"/>
      <w:r w:rsidRPr="00DE2706">
        <w:t>fosfoetanolamina</w:t>
      </w:r>
      <w:proofErr w:type="spellEnd"/>
      <w:r w:rsidRPr="00DE2706">
        <w:t xml:space="preserve"> sintética.</w:t>
      </w:r>
    </w:p>
    <w:p w:rsidR="00AC4E7D" w:rsidRPr="00DE2706" w:rsidRDefault="00AC4E7D" w:rsidP="00AC4E7D">
      <w:pPr>
        <w:pStyle w:val="Default"/>
        <w:jc w:val="both"/>
      </w:pPr>
    </w:p>
    <w:p w:rsidR="00AC4E7D" w:rsidRPr="00DE2706" w:rsidRDefault="00AC4E7D" w:rsidP="00AC4E7D">
      <w:pPr>
        <w:pStyle w:val="Default"/>
        <w:jc w:val="both"/>
      </w:pPr>
      <w:r w:rsidRPr="00DE2706">
        <w:rPr>
          <w:noProof/>
          <w:lang w:eastAsia="pt-BR"/>
        </w:rPr>
        <w:drawing>
          <wp:inline distT="0" distB="0" distL="0" distR="0">
            <wp:extent cx="6133381" cy="4080315"/>
            <wp:effectExtent l="0" t="0" r="127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1941" cy="4086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1392" w:rsidRDefault="00D21392" w:rsidP="00B97783">
      <w:pPr>
        <w:pStyle w:val="Default"/>
        <w:jc w:val="both"/>
      </w:pPr>
    </w:p>
    <w:p w:rsidR="00D21392" w:rsidRDefault="00D21392" w:rsidP="00B97783">
      <w:pPr>
        <w:pStyle w:val="Default"/>
        <w:jc w:val="both"/>
      </w:pPr>
    </w:p>
    <w:p w:rsidR="00D21392" w:rsidRDefault="00D21392" w:rsidP="00B97783">
      <w:pPr>
        <w:pStyle w:val="Default"/>
        <w:jc w:val="both"/>
      </w:pPr>
    </w:p>
    <w:p w:rsidR="00D21392" w:rsidRDefault="00D21392" w:rsidP="00B97783">
      <w:pPr>
        <w:pStyle w:val="Default"/>
        <w:jc w:val="both"/>
      </w:pPr>
    </w:p>
    <w:p w:rsidR="00D21392" w:rsidRDefault="00D21392" w:rsidP="00B97783">
      <w:pPr>
        <w:pStyle w:val="Default"/>
        <w:jc w:val="both"/>
      </w:pPr>
    </w:p>
    <w:p w:rsidR="00D21392" w:rsidRDefault="00D21392" w:rsidP="00B97783">
      <w:pPr>
        <w:pStyle w:val="Default"/>
        <w:jc w:val="both"/>
      </w:pPr>
    </w:p>
    <w:p w:rsidR="00D21392" w:rsidRDefault="00D21392" w:rsidP="00B97783">
      <w:pPr>
        <w:pStyle w:val="Default"/>
        <w:jc w:val="both"/>
      </w:pPr>
    </w:p>
    <w:p w:rsidR="00D21392" w:rsidRDefault="00D21392" w:rsidP="00B97783">
      <w:pPr>
        <w:pStyle w:val="Default"/>
        <w:jc w:val="both"/>
      </w:pPr>
    </w:p>
    <w:p w:rsidR="00AC4E7D" w:rsidRPr="00DE2706" w:rsidRDefault="00DE2706" w:rsidP="00B97783">
      <w:pPr>
        <w:pStyle w:val="Default"/>
        <w:jc w:val="both"/>
      </w:pPr>
      <w:r w:rsidRPr="00DE2706">
        <w:t>Tratamos a respeito do</w:t>
      </w:r>
      <w:r w:rsidR="00B97783" w:rsidRPr="00DE2706">
        <w:t xml:space="preserve"> cumprimento de decisões judiciais</w:t>
      </w:r>
      <w:r w:rsidRPr="00DE2706">
        <w:t>, por exemplo,</w:t>
      </w:r>
      <w:r w:rsidR="00B97783" w:rsidRPr="00DE2706">
        <w:t xml:space="preserve"> a busca e apreensão da substância no laborató</w:t>
      </w:r>
      <w:r w:rsidRPr="00DE2706">
        <w:t>rio PDT-Pharma, em Cravinhos/SP, e da situação</w:t>
      </w:r>
      <w:r w:rsidR="00B97783" w:rsidRPr="00DE2706">
        <w:t xml:space="preserve"> de novas ações nos Tribunais brasileiros</w:t>
      </w:r>
      <w:r w:rsidRPr="00DE2706">
        <w:t>.</w:t>
      </w:r>
    </w:p>
    <w:p w:rsidR="00AC4E7D" w:rsidRPr="00DE2706" w:rsidRDefault="00AC4E7D" w:rsidP="00AC4E7D">
      <w:pPr>
        <w:pStyle w:val="Default"/>
        <w:jc w:val="both"/>
      </w:pPr>
    </w:p>
    <w:p w:rsidR="00AC4E7D" w:rsidRPr="00DE2706" w:rsidRDefault="00DE2706" w:rsidP="00AC4E7D">
      <w:pPr>
        <w:pStyle w:val="Default"/>
        <w:jc w:val="both"/>
      </w:pPr>
      <w:r w:rsidRPr="00DE2706">
        <w:t xml:space="preserve">- 13h00 – Chegada ao </w:t>
      </w:r>
      <w:proofErr w:type="spellStart"/>
      <w:r w:rsidRPr="00DE2706">
        <w:t>CIEnP</w:t>
      </w:r>
      <w:proofErr w:type="spellEnd"/>
      <w:r w:rsidRPr="00DE2706">
        <w:t xml:space="preserve">. </w:t>
      </w:r>
      <w:r w:rsidR="00D21392">
        <w:t xml:space="preserve">O Centro foi escolhido pelo Grupo de Trabalho constituído pelo Ministério da Ciência e Tecnologia para desenvolver os testes da fase pré-clínica e de segurança com a </w:t>
      </w:r>
      <w:proofErr w:type="spellStart"/>
      <w:r w:rsidR="00D21392">
        <w:t>fostoetanolamina</w:t>
      </w:r>
      <w:proofErr w:type="spellEnd"/>
      <w:r w:rsidR="00D21392">
        <w:t xml:space="preserve"> sintética. </w:t>
      </w:r>
      <w:r w:rsidRPr="00DE2706">
        <w:t xml:space="preserve">Participamos de reunião com pesquisadores, doutores, representantes acadêmicos e assessores parlamentares. Com ênfase, abordamos o assunto referente à pesquisa pré-clínica, no que diz respeito aos ensaios, materiais e métodos utilizados e, também, </w:t>
      </w:r>
      <w:r w:rsidR="00596359">
        <w:t xml:space="preserve">das </w:t>
      </w:r>
      <w:r w:rsidRPr="00DE2706">
        <w:t>dificuldades enfrentadas durante o processo.</w:t>
      </w:r>
    </w:p>
    <w:p w:rsidR="00DE2706" w:rsidRPr="00DE2706" w:rsidRDefault="00DE2706" w:rsidP="00AC4E7D">
      <w:pPr>
        <w:pStyle w:val="Default"/>
        <w:jc w:val="both"/>
      </w:pPr>
    </w:p>
    <w:p w:rsidR="00DE2706" w:rsidRPr="00DE2706" w:rsidRDefault="00DE2706" w:rsidP="00AC4E7D">
      <w:pPr>
        <w:pStyle w:val="Default"/>
        <w:jc w:val="both"/>
      </w:pPr>
      <w:r w:rsidRPr="00DE2706">
        <w:t>Visitamos também as instalações do Centro, que tem recebido financiamento parcial da União às instalações e equipamentos, o que vem permitindo a excelência nas pesquisas e ensaios realizados com fármacos.</w:t>
      </w:r>
    </w:p>
    <w:p w:rsidR="00AC4E7D" w:rsidRPr="00DE2706" w:rsidRDefault="00AC4E7D" w:rsidP="00AC4E7D">
      <w:pPr>
        <w:pStyle w:val="Default"/>
        <w:jc w:val="both"/>
      </w:pPr>
    </w:p>
    <w:p w:rsidR="00AC4E7D" w:rsidRPr="00DE2706" w:rsidRDefault="00AC4E7D" w:rsidP="00AC4E7D">
      <w:pPr>
        <w:pStyle w:val="Default"/>
        <w:jc w:val="both"/>
      </w:pPr>
    </w:p>
    <w:p w:rsidR="00AC4E7D" w:rsidRPr="00DE2706" w:rsidRDefault="00AC4E7D" w:rsidP="00AC4E7D">
      <w:pPr>
        <w:pStyle w:val="Default"/>
        <w:jc w:val="both"/>
      </w:pPr>
      <w:r w:rsidRPr="00DE2706">
        <w:rPr>
          <w:noProof/>
          <w:lang w:eastAsia="pt-BR"/>
        </w:rPr>
        <w:drawing>
          <wp:inline distT="0" distB="0" distL="0" distR="0">
            <wp:extent cx="6650966" cy="4981141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6726" cy="4985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E7D" w:rsidRPr="00DE2706" w:rsidRDefault="00AC4E7D" w:rsidP="00AC4E7D">
      <w:pPr>
        <w:pStyle w:val="Default"/>
        <w:jc w:val="both"/>
      </w:pPr>
    </w:p>
    <w:p w:rsidR="00D21392" w:rsidRDefault="00D21392" w:rsidP="00AC4E7D">
      <w:pPr>
        <w:pStyle w:val="Default"/>
        <w:jc w:val="both"/>
      </w:pPr>
    </w:p>
    <w:p w:rsidR="00D21392" w:rsidRDefault="00D21392" w:rsidP="00AC4E7D">
      <w:pPr>
        <w:pStyle w:val="Default"/>
        <w:jc w:val="both"/>
      </w:pPr>
    </w:p>
    <w:p w:rsidR="00D21392" w:rsidRDefault="00D21392" w:rsidP="00AC4E7D">
      <w:pPr>
        <w:pStyle w:val="Default"/>
        <w:jc w:val="both"/>
      </w:pPr>
    </w:p>
    <w:p w:rsidR="00D21392" w:rsidRDefault="00D21392" w:rsidP="00AC4E7D">
      <w:pPr>
        <w:pStyle w:val="Default"/>
        <w:jc w:val="both"/>
      </w:pPr>
    </w:p>
    <w:p w:rsidR="00D21392" w:rsidRDefault="00D21392" w:rsidP="00AC4E7D">
      <w:pPr>
        <w:pStyle w:val="Default"/>
        <w:jc w:val="both"/>
      </w:pPr>
    </w:p>
    <w:p w:rsidR="00D21392" w:rsidRDefault="00D21392" w:rsidP="00AC4E7D">
      <w:pPr>
        <w:pStyle w:val="Default"/>
        <w:jc w:val="both"/>
      </w:pPr>
    </w:p>
    <w:p w:rsidR="00D21392" w:rsidRDefault="00D21392" w:rsidP="00AC4E7D">
      <w:pPr>
        <w:pStyle w:val="Default"/>
        <w:jc w:val="both"/>
      </w:pPr>
    </w:p>
    <w:p w:rsidR="00D21392" w:rsidRDefault="00D21392" w:rsidP="00AC4E7D">
      <w:pPr>
        <w:pStyle w:val="Default"/>
        <w:jc w:val="both"/>
      </w:pPr>
    </w:p>
    <w:p w:rsidR="00D21392" w:rsidRDefault="00D21392" w:rsidP="00AC4E7D">
      <w:pPr>
        <w:pStyle w:val="Default"/>
        <w:jc w:val="both"/>
      </w:pPr>
    </w:p>
    <w:p w:rsidR="00D21392" w:rsidRDefault="00D21392" w:rsidP="00AC4E7D">
      <w:pPr>
        <w:pStyle w:val="Default"/>
        <w:jc w:val="both"/>
      </w:pPr>
    </w:p>
    <w:p w:rsidR="00DE2706" w:rsidRPr="00DE2706" w:rsidRDefault="00DE2706" w:rsidP="00AC4E7D">
      <w:pPr>
        <w:pStyle w:val="Default"/>
        <w:jc w:val="both"/>
      </w:pPr>
      <w:r w:rsidRPr="00DE2706">
        <w:t xml:space="preserve">Acompanhou-nos na Missão o Senhor Rubens Gomes Carneiro Filho, Secretário-Executivo da Comissão de Seguridade Social e </w:t>
      </w:r>
      <w:r w:rsidR="00D21392">
        <w:t>Família da Câmara dos Deputados, e o Senhor Rodolfo Costa Souza, Consultor Legislativo da Câmara dos Deputados.</w:t>
      </w:r>
    </w:p>
    <w:p w:rsidR="00430DCF" w:rsidRPr="00DE2706" w:rsidRDefault="00430DCF" w:rsidP="00AC4E7D">
      <w:pPr>
        <w:jc w:val="both"/>
        <w:rPr>
          <w:rFonts w:ascii="Arial" w:hAnsi="Arial" w:cs="Arial"/>
          <w:sz w:val="24"/>
          <w:szCs w:val="24"/>
        </w:rPr>
      </w:pPr>
    </w:p>
    <w:p w:rsidR="00DE2706" w:rsidRPr="00DE2706" w:rsidRDefault="00DE2706" w:rsidP="00AC4E7D">
      <w:pPr>
        <w:jc w:val="both"/>
        <w:rPr>
          <w:rFonts w:ascii="Arial" w:hAnsi="Arial" w:cs="Arial"/>
          <w:sz w:val="24"/>
          <w:szCs w:val="24"/>
        </w:rPr>
      </w:pPr>
      <w:r w:rsidRPr="00DE2706">
        <w:rPr>
          <w:rFonts w:ascii="Arial" w:hAnsi="Arial" w:cs="Arial"/>
          <w:sz w:val="24"/>
          <w:szCs w:val="24"/>
        </w:rPr>
        <w:t>Brasília, 16 de novembro de 2016.</w:t>
      </w:r>
    </w:p>
    <w:p w:rsidR="00DE2706" w:rsidRDefault="00DE2706" w:rsidP="00596359">
      <w:pPr>
        <w:rPr>
          <w:rFonts w:ascii="Arial" w:hAnsi="Arial" w:cs="Arial"/>
          <w:sz w:val="24"/>
          <w:szCs w:val="24"/>
        </w:rPr>
      </w:pPr>
    </w:p>
    <w:p w:rsidR="00D21392" w:rsidRDefault="00D21392" w:rsidP="00596359">
      <w:pPr>
        <w:rPr>
          <w:rFonts w:ascii="Arial" w:hAnsi="Arial" w:cs="Arial"/>
          <w:sz w:val="24"/>
          <w:szCs w:val="24"/>
        </w:rPr>
      </w:pPr>
    </w:p>
    <w:p w:rsidR="00D21392" w:rsidRPr="00DE2706" w:rsidRDefault="00D21392" w:rsidP="00596359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DE2706" w:rsidRPr="00DE2706" w:rsidRDefault="00DE2706" w:rsidP="00DE2706">
      <w:pPr>
        <w:jc w:val="center"/>
        <w:rPr>
          <w:rFonts w:ascii="Arial" w:hAnsi="Arial" w:cs="Arial"/>
          <w:sz w:val="24"/>
          <w:szCs w:val="24"/>
        </w:rPr>
      </w:pPr>
      <w:r w:rsidRPr="00DE2706">
        <w:rPr>
          <w:rFonts w:ascii="Arial" w:hAnsi="Arial" w:cs="Arial"/>
          <w:sz w:val="24"/>
          <w:szCs w:val="24"/>
        </w:rPr>
        <w:t>Leandre Dal Ponte</w:t>
      </w:r>
    </w:p>
    <w:p w:rsidR="00DE2706" w:rsidRPr="00DE2706" w:rsidRDefault="00DE2706" w:rsidP="00DE2706">
      <w:pPr>
        <w:jc w:val="center"/>
        <w:rPr>
          <w:rFonts w:ascii="Arial" w:hAnsi="Arial" w:cs="Arial"/>
          <w:sz w:val="24"/>
          <w:szCs w:val="24"/>
        </w:rPr>
      </w:pPr>
      <w:r w:rsidRPr="00DE2706">
        <w:rPr>
          <w:rFonts w:ascii="Arial" w:hAnsi="Arial" w:cs="Arial"/>
          <w:sz w:val="24"/>
          <w:szCs w:val="24"/>
        </w:rPr>
        <w:t>Deputada Federal</w:t>
      </w:r>
    </w:p>
    <w:sectPr w:rsidR="00DE2706" w:rsidRPr="00DE2706" w:rsidSect="005102F9">
      <w:pgSz w:w="11907" w:h="16839" w:code="9"/>
      <w:pgMar w:top="720" w:right="1134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9"/>
  <w:doNotDisplayPageBoundarie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E7D"/>
    <w:rsid w:val="00330F50"/>
    <w:rsid w:val="00430DCF"/>
    <w:rsid w:val="005102F9"/>
    <w:rsid w:val="00516AEB"/>
    <w:rsid w:val="00596359"/>
    <w:rsid w:val="00AC4E7D"/>
    <w:rsid w:val="00B97783"/>
    <w:rsid w:val="00D21392"/>
    <w:rsid w:val="00DE2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619E03-4B99-4D63-8A8E-47D701B60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AC4E7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0F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0F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347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Soares França</dc:creator>
  <cp:keywords/>
  <dc:description/>
  <cp:lastModifiedBy>Weber José Ribeiro</cp:lastModifiedBy>
  <cp:revision>4</cp:revision>
  <cp:lastPrinted>2016-11-17T11:15:00Z</cp:lastPrinted>
  <dcterms:created xsi:type="dcterms:W3CDTF">2016-11-10T19:19:00Z</dcterms:created>
  <dcterms:modified xsi:type="dcterms:W3CDTF">2016-11-17T11:24:00Z</dcterms:modified>
</cp:coreProperties>
</file>