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4780" w:rsidRPr="00FA2FA4" w:rsidRDefault="00D34780" w:rsidP="005014F0">
      <w:pPr>
        <w:spacing w:after="120"/>
        <w:jc w:val="both"/>
        <w:rPr>
          <w:rFonts w:ascii="Arial" w:hAnsi="Arial" w:cs="Arial"/>
          <w:sz w:val="28"/>
          <w:szCs w:val="28"/>
        </w:rPr>
      </w:pPr>
      <w:bookmarkStart w:id="0" w:name="_GoBack"/>
      <w:bookmarkEnd w:id="0"/>
      <w:r w:rsidRPr="00FA2FA4">
        <w:rPr>
          <w:rFonts w:ascii="Arial" w:hAnsi="Arial" w:cs="Arial"/>
          <w:sz w:val="28"/>
          <w:szCs w:val="28"/>
        </w:rPr>
        <w:t>Câmara dos Deputados</w:t>
      </w:r>
    </w:p>
    <w:p w:rsidR="00D34780" w:rsidRDefault="00D34780" w:rsidP="00912B10">
      <w:pPr>
        <w:spacing w:after="120"/>
        <w:jc w:val="both"/>
        <w:rPr>
          <w:rFonts w:ascii="Arial" w:hAnsi="Arial" w:cs="Arial"/>
          <w:sz w:val="28"/>
          <w:szCs w:val="28"/>
        </w:rPr>
      </w:pPr>
      <w:r w:rsidRPr="00FA2FA4">
        <w:rPr>
          <w:rFonts w:ascii="Arial" w:hAnsi="Arial" w:cs="Arial"/>
          <w:sz w:val="28"/>
          <w:szCs w:val="28"/>
        </w:rPr>
        <w:t>Processo nº 1</w:t>
      </w:r>
      <w:r w:rsidR="00912B10">
        <w:rPr>
          <w:rFonts w:ascii="Arial" w:hAnsi="Arial" w:cs="Arial"/>
          <w:sz w:val="28"/>
          <w:szCs w:val="28"/>
        </w:rPr>
        <w:t>47889</w:t>
      </w:r>
      <w:r w:rsidRPr="00FA2FA4">
        <w:rPr>
          <w:rFonts w:ascii="Arial" w:hAnsi="Arial" w:cs="Arial"/>
          <w:sz w:val="28"/>
          <w:szCs w:val="28"/>
        </w:rPr>
        <w:t>/2015</w:t>
      </w:r>
    </w:p>
    <w:p w:rsidR="00833954" w:rsidRPr="00833954" w:rsidRDefault="00833954" w:rsidP="005014F0">
      <w:pPr>
        <w:spacing w:after="1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Assunto: Relatório de viagem</w:t>
      </w:r>
    </w:p>
    <w:p w:rsidR="00D34780" w:rsidRPr="00FA2FA4" w:rsidRDefault="00D34780" w:rsidP="00D34780">
      <w:pPr>
        <w:spacing w:after="120" w:line="360" w:lineRule="auto"/>
        <w:jc w:val="both"/>
        <w:rPr>
          <w:rFonts w:ascii="Arial" w:hAnsi="Arial" w:cs="Arial"/>
          <w:sz w:val="28"/>
          <w:szCs w:val="28"/>
        </w:rPr>
      </w:pPr>
    </w:p>
    <w:p w:rsidR="00D34780" w:rsidRDefault="00192C0D" w:rsidP="00D34780">
      <w:pPr>
        <w:spacing w:after="12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Em </w:t>
      </w:r>
      <w:r w:rsidR="00823044">
        <w:rPr>
          <w:rFonts w:ascii="Arial" w:hAnsi="Arial" w:cs="Arial"/>
          <w:sz w:val="22"/>
          <w:szCs w:val="22"/>
        </w:rPr>
        <w:t>17</w:t>
      </w:r>
      <w:r w:rsidR="00D34780">
        <w:rPr>
          <w:rFonts w:ascii="Arial" w:hAnsi="Arial" w:cs="Arial"/>
          <w:sz w:val="22"/>
          <w:szCs w:val="22"/>
        </w:rPr>
        <w:t>/</w:t>
      </w:r>
      <w:r w:rsidR="00823044">
        <w:rPr>
          <w:rFonts w:ascii="Arial" w:hAnsi="Arial" w:cs="Arial"/>
          <w:sz w:val="22"/>
          <w:szCs w:val="22"/>
        </w:rPr>
        <w:t>12</w:t>
      </w:r>
      <w:r w:rsidR="00D34780">
        <w:rPr>
          <w:rFonts w:ascii="Arial" w:hAnsi="Arial" w:cs="Arial"/>
          <w:sz w:val="22"/>
          <w:szCs w:val="22"/>
        </w:rPr>
        <w:t>/2015</w:t>
      </w:r>
    </w:p>
    <w:p w:rsidR="00D34780" w:rsidRDefault="00D34780" w:rsidP="00D34780">
      <w:pPr>
        <w:spacing w:after="120" w:line="360" w:lineRule="auto"/>
        <w:ind w:firstLine="141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Em </w:t>
      </w:r>
      <w:r w:rsidR="001D0E92">
        <w:rPr>
          <w:rFonts w:ascii="Arial" w:hAnsi="Arial" w:cs="Arial"/>
          <w:sz w:val="22"/>
          <w:szCs w:val="22"/>
        </w:rPr>
        <w:t xml:space="preserve">atendimento ao que dispõe </w:t>
      </w:r>
      <w:r w:rsidR="00DE1830">
        <w:rPr>
          <w:rFonts w:ascii="Arial" w:hAnsi="Arial" w:cs="Arial"/>
          <w:sz w:val="22"/>
          <w:szCs w:val="22"/>
        </w:rPr>
        <w:t xml:space="preserve">o </w:t>
      </w:r>
      <w:r w:rsidR="000313B2">
        <w:rPr>
          <w:rFonts w:ascii="Arial" w:hAnsi="Arial" w:cs="Arial"/>
          <w:sz w:val="22"/>
          <w:szCs w:val="22"/>
        </w:rPr>
        <w:t>Ato da Mesa nº 35, de 2003, apresento</w:t>
      </w:r>
      <w:r>
        <w:rPr>
          <w:rFonts w:ascii="Arial" w:hAnsi="Arial" w:cs="Arial"/>
          <w:sz w:val="22"/>
          <w:szCs w:val="22"/>
        </w:rPr>
        <w:t xml:space="preserve"> o relatório pela participação no </w:t>
      </w:r>
      <w:r w:rsidR="0020155B">
        <w:rPr>
          <w:rFonts w:ascii="Arial" w:hAnsi="Arial" w:cs="Arial"/>
          <w:sz w:val="22"/>
          <w:szCs w:val="22"/>
        </w:rPr>
        <w:t>Fórum dos Grandes Debates, com a temática: “O Poder e a Participação da Mulher na Vida Pública</w:t>
      </w:r>
      <w:r w:rsidR="000313B2">
        <w:rPr>
          <w:rFonts w:ascii="Arial" w:hAnsi="Arial" w:cs="Arial"/>
          <w:sz w:val="22"/>
          <w:szCs w:val="22"/>
        </w:rPr>
        <w:t xml:space="preserve">”, realizado pela </w:t>
      </w:r>
      <w:r w:rsidR="000D2F99">
        <w:rPr>
          <w:rFonts w:ascii="Arial" w:hAnsi="Arial" w:cs="Arial"/>
          <w:sz w:val="22"/>
          <w:szCs w:val="22"/>
        </w:rPr>
        <w:t>Procuradoria Especial da Mulher da Assembleia do Rio Grande do Sul</w:t>
      </w:r>
      <w:r w:rsidR="001D0E92">
        <w:rPr>
          <w:rFonts w:ascii="Arial" w:hAnsi="Arial" w:cs="Arial"/>
          <w:sz w:val="22"/>
          <w:szCs w:val="22"/>
        </w:rPr>
        <w:t>,</w:t>
      </w:r>
      <w:r w:rsidR="000313B2">
        <w:rPr>
          <w:rFonts w:ascii="Arial" w:hAnsi="Arial" w:cs="Arial"/>
          <w:sz w:val="22"/>
          <w:szCs w:val="22"/>
        </w:rPr>
        <w:t xml:space="preserve"> em </w:t>
      </w:r>
      <w:r w:rsidR="000D2F99">
        <w:rPr>
          <w:rFonts w:ascii="Arial" w:hAnsi="Arial" w:cs="Arial"/>
          <w:sz w:val="22"/>
          <w:szCs w:val="22"/>
        </w:rPr>
        <w:t>Porto Alegre</w:t>
      </w:r>
      <w:r w:rsidR="000313B2">
        <w:rPr>
          <w:rFonts w:ascii="Arial" w:hAnsi="Arial" w:cs="Arial"/>
          <w:sz w:val="22"/>
          <w:szCs w:val="22"/>
        </w:rPr>
        <w:t xml:space="preserve"> – </w:t>
      </w:r>
      <w:r w:rsidR="000D2F99">
        <w:rPr>
          <w:rFonts w:ascii="Arial" w:hAnsi="Arial" w:cs="Arial"/>
          <w:sz w:val="22"/>
          <w:szCs w:val="22"/>
        </w:rPr>
        <w:t>RS</w:t>
      </w:r>
      <w:r w:rsidR="000313B2">
        <w:rPr>
          <w:rFonts w:ascii="Arial" w:hAnsi="Arial" w:cs="Arial"/>
          <w:sz w:val="22"/>
          <w:szCs w:val="22"/>
        </w:rPr>
        <w:t>, no</w:t>
      </w:r>
      <w:r w:rsidR="000D2F99">
        <w:rPr>
          <w:rFonts w:ascii="Arial" w:hAnsi="Arial" w:cs="Arial"/>
          <w:sz w:val="22"/>
          <w:szCs w:val="22"/>
        </w:rPr>
        <w:t>s</w:t>
      </w:r>
      <w:r w:rsidR="000313B2">
        <w:rPr>
          <w:rFonts w:ascii="Arial" w:hAnsi="Arial" w:cs="Arial"/>
          <w:sz w:val="22"/>
          <w:szCs w:val="22"/>
        </w:rPr>
        <w:t xml:space="preserve"> dia</w:t>
      </w:r>
      <w:r w:rsidR="000D2F99">
        <w:rPr>
          <w:rFonts w:ascii="Arial" w:hAnsi="Arial" w:cs="Arial"/>
          <w:sz w:val="22"/>
          <w:szCs w:val="22"/>
        </w:rPr>
        <w:t>s</w:t>
      </w:r>
      <w:r w:rsidR="000313B2">
        <w:rPr>
          <w:rFonts w:ascii="Arial" w:hAnsi="Arial" w:cs="Arial"/>
          <w:sz w:val="22"/>
          <w:szCs w:val="22"/>
        </w:rPr>
        <w:t xml:space="preserve"> </w:t>
      </w:r>
      <w:r w:rsidR="000D2F99">
        <w:rPr>
          <w:rFonts w:ascii="Arial" w:hAnsi="Arial" w:cs="Arial"/>
          <w:sz w:val="22"/>
          <w:szCs w:val="22"/>
        </w:rPr>
        <w:t>14 e 15 de dezembro</w:t>
      </w:r>
      <w:r w:rsidR="000313B2">
        <w:rPr>
          <w:rFonts w:ascii="Arial" w:hAnsi="Arial" w:cs="Arial"/>
          <w:sz w:val="22"/>
          <w:szCs w:val="22"/>
        </w:rPr>
        <w:t xml:space="preserve"> de 2015</w:t>
      </w:r>
      <w:r>
        <w:rPr>
          <w:rFonts w:ascii="Arial" w:hAnsi="Arial" w:cs="Arial"/>
          <w:sz w:val="22"/>
          <w:szCs w:val="22"/>
        </w:rPr>
        <w:t>.</w:t>
      </w:r>
    </w:p>
    <w:p w:rsidR="000D2F99" w:rsidRPr="000D2F99" w:rsidRDefault="00912B10" w:rsidP="00D34780">
      <w:pPr>
        <w:pStyle w:val="TextosemFormatao"/>
        <w:spacing w:after="120" w:line="360" w:lineRule="auto"/>
        <w:ind w:firstLine="1418"/>
        <w:jc w:val="both"/>
        <w:rPr>
          <w:rFonts w:ascii="Arial" w:hAnsi="Arial"/>
          <w:color w:val="000000" w:themeColor="text1"/>
          <w:szCs w:val="22"/>
        </w:rPr>
      </w:pPr>
      <w:r>
        <w:rPr>
          <w:rFonts w:ascii="Arial" w:hAnsi="Arial"/>
          <w:szCs w:val="22"/>
        </w:rPr>
        <w:t>No</w:t>
      </w:r>
      <w:r w:rsidR="002B50A4">
        <w:rPr>
          <w:rFonts w:ascii="Arial" w:hAnsi="Arial"/>
          <w:szCs w:val="22"/>
        </w:rPr>
        <w:t xml:space="preserve"> evento</w:t>
      </w:r>
      <w:r>
        <w:rPr>
          <w:rFonts w:ascii="Arial" w:hAnsi="Arial"/>
          <w:szCs w:val="22"/>
        </w:rPr>
        <w:t>,</w:t>
      </w:r>
      <w:r w:rsidR="002B50A4">
        <w:rPr>
          <w:rFonts w:ascii="Arial" w:hAnsi="Arial"/>
          <w:szCs w:val="22"/>
        </w:rPr>
        <w:t xml:space="preserve"> </w:t>
      </w:r>
      <w:r>
        <w:rPr>
          <w:rFonts w:ascii="Arial" w:hAnsi="Arial"/>
          <w:szCs w:val="22"/>
        </w:rPr>
        <w:t xml:space="preserve">participei </w:t>
      </w:r>
      <w:r w:rsidR="002B50A4">
        <w:rPr>
          <w:rFonts w:ascii="Arial" w:hAnsi="Arial"/>
          <w:szCs w:val="22"/>
        </w:rPr>
        <w:t>como palestrante principal</w:t>
      </w:r>
      <w:r>
        <w:rPr>
          <w:rFonts w:ascii="Arial" w:hAnsi="Arial"/>
          <w:szCs w:val="22"/>
        </w:rPr>
        <w:t xml:space="preserve">, na prerrogativa de </w:t>
      </w:r>
      <w:r w:rsidR="002B50A4">
        <w:rPr>
          <w:rFonts w:ascii="Arial" w:hAnsi="Arial" w:cs="Arial"/>
          <w:color w:val="000000" w:themeColor="text1"/>
          <w:szCs w:val="22"/>
          <w:shd w:val="clear" w:color="auto" w:fill="FFFFFF"/>
        </w:rPr>
        <w:t xml:space="preserve">Procuradora da Mulher na </w:t>
      </w:r>
      <w:r w:rsidR="002B50A4" w:rsidRPr="002B50A4">
        <w:rPr>
          <w:rFonts w:ascii="Arial" w:hAnsi="Arial" w:cs="Arial"/>
          <w:color w:val="000000" w:themeColor="text1"/>
          <w:szCs w:val="22"/>
          <w:shd w:val="clear" w:color="auto" w:fill="FFFFFF"/>
        </w:rPr>
        <w:t>Câmara dos Deputados</w:t>
      </w:r>
      <w:r w:rsidR="002B50A4">
        <w:rPr>
          <w:rFonts w:ascii="Arial" w:hAnsi="Arial" w:cs="Arial"/>
          <w:color w:val="000000" w:themeColor="text1"/>
          <w:szCs w:val="22"/>
          <w:shd w:val="clear" w:color="auto" w:fill="FFFFFF"/>
        </w:rPr>
        <w:t xml:space="preserve">, </w:t>
      </w:r>
      <w:r w:rsidR="004C4736">
        <w:rPr>
          <w:rFonts w:ascii="Arial" w:hAnsi="Arial" w:cs="Arial"/>
          <w:color w:val="000000" w:themeColor="text1"/>
          <w:szCs w:val="22"/>
          <w:shd w:val="clear" w:color="auto" w:fill="FFFFFF"/>
        </w:rPr>
        <w:t>d</w:t>
      </w:r>
      <w:r>
        <w:rPr>
          <w:rFonts w:ascii="Arial" w:hAnsi="Arial" w:cs="Arial"/>
          <w:color w:val="000000" w:themeColor="text1"/>
          <w:szCs w:val="22"/>
          <w:shd w:val="clear" w:color="auto" w:fill="FFFFFF"/>
        </w:rPr>
        <w:t xml:space="preserve">o </w:t>
      </w:r>
      <w:r w:rsidR="000D2F99" w:rsidRPr="000D2F99">
        <w:rPr>
          <w:rFonts w:ascii="Arial" w:hAnsi="Arial" w:cs="Arial"/>
          <w:color w:val="000000" w:themeColor="text1"/>
          <w:szCs w:val="22"/>
          <w:shd w:val="clear" w:color="auto" w:fill="FFFFFF"/>
        </w:rPr>
        <w:t>painel</w:t>
      </w:r>
      <w:r w:rsidR="000D2F99" w:rsidRPr="000D2F99">
        <w:rPr>
          <w:rStyle w:val="apple-converted-space"/>
          <w:rFonts w:ascii="Arial" w:hAnsi="Arial" w:cs="Arial"/>
          <w:color w:val="000000" w:themeColor="text1"/>
          <w:szCs w:val="22"/>
          <w:shd w:val="clear" w:color="auto" w:fill="FFFFFF"/>
        </w:rPr>
        <w:t> </w:t>
      </w:r>
      <w:r w:rsidR="000D2F99">
        <w:rPr>
          <w:rStyle w:val="apple-converted-space"/>
          <w:rFonts w:ascii="Arial" w:hAnsi="Arial" w:cs="Arial"/>
          <w:color w:val="000000" w:themeColor="text1"/>
          <w:szCs w:val="22"/>
          <w:shd w:val="clear" w:color="auto" w:fill="FFFFFF"/>
        </w:rPr>
        <w:t xml:space="preserve"> </w:t>
      </w:r>
      <w:r w:rsidR="000D2F99" w:rsidRPr="006C124A">
        <w:rPr>
          <w:rStyle w:val="nfase"/>
          <w:rFonts w:ascii="Arial" w:hAnsi="Arial" w:cs="Arial"/>
          <w:b/>
          <w:color w:val="000000" w:themeColor="text1"/>
          <w:szCs w:val="22"/>
          <w:shd w:val="clear" w:color="auto" w:fill="FFFFFF"/>
        </w:rPr>
        <w:t>Mulheres no Poder e na Liderança, e Mecanismos Institucionais para o Avanço das Mulheres</w:t>
      </w:r>
      <w:r w:rsidR="000D2F99" w:rsidRPr="000D2F99">
        <w:rPr>
          <w:rFonts w:ascii="Arial" w:hAnsi="Arial" w:cs="Arial"/>
          <w:color w:val="000000" w:themeColor="text1"/>
          <w:szCs w:val="22"/>
          <w:shd w:val="clear" w:color="auto" w:fill="FFFFFF"/>
        </w:rPr>
        <w:t xml:space="preserve">, </w:t>
      </w:r>
      <w:r w:rsidR="004C4736">
        <w:rPr>
          <w:rFonts w:ascii="Arial" w:hAnsi="Arial" w:cs="Arial"/>
          <w:color w:val="000000" w:themeColor="text1"/>
          <w:szCs w:val="22"/>
          <w:shd w:val="clear" w:color="auto" w:fill="FFFFFF"/>
        </w:rPr>
        <w:t>fazendo um</w:t>
      </w:r>
      <w:r w:rsidR="000D2F99" w:rsidRPr="000D2F99">
        <w:rPr>
          <w:rFonts w:ascii="Arial" w:hAnsi="Arial" w:cs="Arial"/>
          <w:color w:val="000000" w:themeColor="text1"/>
          <w:szCs w:val="22"/>
          <w:shd w:val="clear" w:color="auto" w:fill="FFFFFF"/>
        </w:rPr>
        <w:t xml:space="preserve"> histórico d</w:t>
      </w:r>
      <w:r w:rsidR="004C4736">
        <w:rPr>
          <w:rFonts w:ascii="Arial" w:hAnsi="Arial" w:cs="Arial"/>
          <w:color w:val="000000" w:themeColor="text1"/>
          <w:szCs w:val="22"/>
          <w:shd w:val="clear" w:color="auto" w:fill="FFFFFF"/>
        </w:rPr>
        <w:t>a</w:t>
      </w:r>
      <w:r w:rsidR="002B50A4">
        <w:rPr>
          <w:rFonts w:ascii="Arial" w:hAnsi="Arial" w:cs="Arial"/>
          <w:color w:val="000000" w:themeColor="text1"/>
          <w:szCs w:val="22"/>
          <w:shd w:val="clear" w:color="auto" w:fill="FFFFFF"/>
        </w:rPr>
        <w:t xml:space="preserve"> Procuradoria da Mulher</w:t>
      </w:r>
      <w:r w:rsidR="006C124A">
        <w:rPr>
          <w:rFonts w:ascii="Arial" w:hAnsi="Arial" w:cs="Arial"/>
          <w:color w:val="000000" w:themeColor="text1"/>
          <w:szCs w:val="22"/>
          <w:shd w:val="clear" w:color="auto" w:fill="FFFFFF"/>
        </w:rPr>
        <w:t>, c</w:t>
      </w:r>
      <w:r w:rsidR="004C4736">
        <w:rPr>
          <w:rFonts w:ascii="Arial" w:hAnsi="Arial" w:cs="Arial"/>
          <w:color w:val="000000" w:themeColor="text1"/>
          <w:szCs w:val="22"/>
          <w:shd w:val="clear" w:color="auto" w:fill="FFFFFF"/>
        </w:rPr>
        <w:t xml:space="preserve">riada em </w:t>
      </w:r>
      <w:r w:rsidR="000D2F99" w:rsidRPr="000D2F99">
        <w:rPr>
          <w:rFonts w:ascii="Arial" w:hAnsi="Arial" w:cs="Arial"/>
          <w:color w:val="000000" w:themeColor="text1"/>
          <w:szCs w:val="22"/>
          <w:shd w:val="clear" w:color="auto" w:fill="FFFFFF"/>
        </w:rPr>
        <w:t>2009</w:t>
      </w:r>
      <w:r w:rsidR="002B50A4">
        <w:rPr>
          <w:rFonts w:ascii="Arial" w:hAnsi="Arial" w:cs="Arial"/>
          <w:color w:val="000000" w:themeColor="text1"/>
          <w:szCs w:val="22"/>
          <w:shd w:val="clear" w:color="auto" w:fill="FFFFFF"/>
        </w:rPr>
        <w:t>,</w:t>
      </w:r>
      <w:r w:rsidR="000D2F99">
        <w:rPr>
          <w:rFonts w:ascii="Arial" w:hAnsi="Arial" w:cs="Arial"/>
          <w:color w:val="000000" w:themeColor="text1"/>
          <w:szCs w:val="22"/>
          <w:shd w:val="clear" w:color="auto" w:fill="FFFFFF"/>
        </w:rPr>
        <w:t xml:space="preserve"> </w:t>
      </w:r>
      <w:r w:rsidR="000D2F99" w:rsidRPr="000D2F99">
        <w:rPr>
          <w:rFonts w:ascii="Arial" w:hAnsi="Arial" w:cs="Arial"/>
          <w:color w:val="000000" w:themeColor="text1"/>
          <w:szCs w:val="22"/>
          <w:shd w:val="clear" w:color="auto" w:fill="FFFFFF"/>
        </w:rPr>
        <w:t>por meio d</w:t>
      </w:r>
      <w:r w:rsidR="002B50A4">
        <w:rPr>
          <w:rFonts w:ascii="Arial" w:hAnsi="Arial" w:cs="Arial"/>
          <w:color w:val="000000" w:themeColor="text1"/>
          <w:szCs w:val="22"/>
          <w:shd w:val="clear" w:color="auto" w:fill="FFFFFF"/>
        </w:rPr>
        <w:t>e</w:t>
      </w:r>
      <w:r w:rsidR="000D2F99" w:rsidRPr="000D2F99">
        <w:rPr>
          <w:rFonts w:ascii="Arial" w:hAnsi="Arial" w:cs="Arial"/>
          <w:color w:val="000000" w:themeColor="text1"/>
          <w:szCs w:val="22"/>
          <w:shd w:val="clear" w:color="auto" w:fill="FFFFFF"/>
        </w:rPr>
        <w:t xml:space="preserve"> resolução, </w:t>
      </w:r>
      <w:r w:rsidR="006C124A">
        <w:rPr>
          <w:rFonts w:ascii="Arial" w:hAnsi="Arial" w:cs="Arial"/>
          <w:color w:val="000000" w:themeColor="text1"/>
          <w:szCs w:val="22"/>
          <w:shd w:val="clear" w:color="auto" w:fill="FFFFFF"/>
        </w:rPr>
        <w:t xml:space="preserve">para </w:t>
      </w:r>
      <w:r w:rsidR="006C124A" w:rsidRPr="006C124A">
        <w:rPr>
          <w:rFonts w:ascii="Arial" w:hAnsi="Arial" w:cs="Arial"/>
          <w:szCs w:val="22"/>
        </w:rPr>
        <w:t>propor medidas destinadas à preservação e à promoção da imagem e da atuação da mulher na Câmara dos Deputados e no Poder Legislativo</w:t>
      </w:r>
      <w:r w:rsidR="006C124A">
        <w:rPr>
          <w:rFonts w:ascii="Arial" w:hAnsi="Arial" w:cs="Arial"/>
          <w:szCs w:val="22"/>
        </w:rPr>
        <w:t>,</w:t>
      </w:r>
      <w:r w:rsidR="006C124A" w:rsidRPr="006C124A">
        <w:rPr>
          <w:rFonts w:ascii="Arial" w:hAnsi="Arial" w:cs="Arial"/>
          <w:szCs w:val="22"/>
        </w:rPr>
        <w:t xml:space="preserve"> receber, examinar denúncias de violência e discriminação contra a mulher e encaminhá-las aos órgãos competentes, bem como, fiscalizar e acompanhar a execução de programas do governo federal que visem à promoção da igualdade de gênero, assim como à </w:t>
      </w:r>
      <w:proofErr w:type="gramStart"/>
      <w:r w:rsidR="006C124A" w:rsidRPr="006C124A">
        <w:rPr>
          <w:rFonts w:ascii="Arial" w:hAnsi="Arial" w:cs="Arial"/>
          <w:szCs w:val="22"/>
        </w:rPr>
        <w:t>implementação</w:t>
      </w:r>
      <w:proofErr w:type="gramEnd"/>
      <w:r w:rsidR="006C124A" w:rsidRPr="006C124A">
        <w:rPr>
          <w:rFonts w:ascii="Arial" w:hAnsi="Arial" w:cs="Arial"/>
          <w:szCs w:val="22"/>
        </w:rPr>
        <w:t xml:space="preserve"> de campanhas educativas e antidiscriminatórias de âmbito nacional, dentre outras atribuições</w:t>
      </w:r>
      <w:r w:rsidR="000D2F99" w:rsidRPr="006C124A">
        <w:rPr>
          <w:rFonts w:ascii="Arial" w:hAnsi="Arial" w:cs="Arial"/>
          <w:color w:val="000000" w:themeColor="text1"/>
          <w:szCs w:val="22"/>
          <w:shd w:val="clear" w:color="auto" w:fill="FFFFFF"/>
        </w:rPr>
        <w:t xml:space="preserve">. Pregando a união das mulheres, </w:t>
      </w:r>
      <w:r w:rsidR="002B50A4" w:rsidRPr="006C124A">
        <w:rPr>
          <w:rFonts w:ascii="Arial" w:hAnsi="Arial" w:cs="Arial"/>
          <w:color w:val="000000" w:themeColor="text1"/>
          <w:szCs w:val="22"/>
          <w:shd w:val="clear" w:color="auto" w:fill="FFFFFF"/>
        </w:rPr>
        <w:t>e</w:t>
      </w:r>
      <w:r w:rsidR="000D2F99" w:rsidRPr="006C124A">
        <w:rPr>
          <w:rFonts w:ascii="Arial" w:hAnsi="Arial" w:cs="Arial"/>
          <w:color w:val="000000" w:themeColor="text1"/>
          <w:szCs w:val="22"/>
          <w:shd w:val="clear" w:color="auto" w:fill="FFFFFF"/>
        </w:rPr>
        <w:t>xpli</w:t>
      </w:r>
      <w:r w:rsidR="004C4736" w:rsidRPr="006C124A">
        <w:rPr>
          <w:rFonts w:ascii="Arial" w:hAnsi="Arial" w:cs="Arial"/>
          <w:color w:val="000000" w:themeColor="text1"/>
          <w:szCs w:val="22"/>
          <w:shd w:val="clear" w:color="auto" w:fill="FFFFFF"/>
        </w:rPr>
        <w:t>quei</w:t>
      </w:r>
      <w:r w:rsidR="000D2F99" w:rsidRPr="006C124A">
        <w:rPr>
          <w:rFonts w:ascii="Arial" w:hAnsi="Arial" w:cs="Arial"/>
          <w:color w:val="000000" w:themeColor="text1"/>
          <w:szCs w:val="22"/>
          <w:shd w:val="clear" w:color="auto" w:fill="FFFFFF"/>
        </w:rPr>
        <w:t xml:space="preserve"> </w:t>
      </w:r>
      <w:r w:rsidR="002B50A4" w:rsidRPr="006C124A">
        <w:rPr>
          <w:rFonts w:ascii="Arial" w:hAnsi="Arial" w:cs="Arial"/>
          <w:color w:val="000000" w:themeColor="text1"/>
          <w:szCs w:val="22"/>
          <w:shd w:val="clear" w:color="auto" w:fill="FFFFFF"/>
        </w:rPr>
        <w:t xml:space="preserve">ainda </w:t>
      </w:r>
      <w:r w:rsidR="000D2F99" w:rsidRPr="006C124A">
        <w:rPr>
          <w:rFonts w:ascii="Arial" w:hAnsi="Arial" w:cs="Arial"/>
          <w:color w:val="000000" w:themeColor="text1"/>
          <w:szCs w:val="22"/>
          <w:shd w:val="clear" w:color="auto" w:fill="FFFFFF"/>
        </w:rPr>
        <w:t>que o trabalho da Procuradoria é suprapartidário</w:t>
      </w:r>
      <w:r w:rsidR="000D2F99" w:rsidRPr="000D2F99">
        <w:rPr>
          <w:rFonts w:ascii="Arial" w:hAnsi="Arial" w:cs="Arial"/>
          <w:color w:val="000000" w:themeColor="text1"/>
          <w:szCs w:val="22"/>
          <w:shd w:val="clear" w:color="auto" w:fill="FFFFFF"/>
        </w:rPr>
        <w:t xml:space="preserve"> e tem alcançado </w:t>
      </w:r>
      <w:r w:rsidR="002B50A4">
        <w:rPr>
          <w:rFonts w:ascii="Arial" w:hAnsi="Arial" w:cs="Arial"/>
          <w:color w:val="000000" w:themeColor="text1"/>
          <w:szCs w:val="22"/>
          <w:shd w:val="clear" w:color="auto" w:fill="FFFFFF"/>
        </w:rPr>
        <w:t xml:space="preserve">muitas </w:t>
      </w:r>
      <w:r w:rsidR="000D2F99" w:rsidRPr="000D2F99">
        <w:rPr>
          <w:rFonts w:ascii="Arial" w:hAnsi="Arial" w:cs="Arial"/>
          <w:color w:val="000000" w:themeColor="text1"/>
          <w:szCs w:val="22"/>
          <w:shd w:val="clear" w:color="auto" w:fill="FFFFFF"/>
        </w:rPr>
        <w:t>conquistas</w:t>
      </w:r>
      <w:r w:rsidR="002B50A4">
        <w:rPr>
          <w:rFonts w:ascii="Arial" w:hAnsi="Arial" w:cs="Arial"/>
          <w:color w:val="000000" w:themeColor="text1"/>
          <w:szCs w:val="22"/>
          <w:shd w:val="clear" w:color="auto" w:fill="FFFFFF"/>
        </w:rPr>
        <w:t xml:space="preserve"> para todas as mulheres.</w:t>
      </w:r>
    </w:p>
    <w:p w:rsidR="00141B6D" w:rsidRDefault="00DE1830" w:rsidP="00D34780">
      <w:pPr>
        <w:pStyle w:val="TextosemFormatao"/>
        <w:spacing w:after="120" w:line="360" w:lineRule="auto"/>
        <w:ind w:firstLine="1418"/>
        <w:jc w:val="both"/>
        <w:rPr>
          <w:rFonts w:ascii="Arial" w:hAnsi="Arial"/>
          <w:szCs w:val="22"/>
        </w:rPr>
      </w:pPr>
      <w:r>
        <w:rPr>
          <w:rFonts w:ascii="Arial" w:hAnsi="Arial"/>
          <w:szCs w:val="22"/>
        </w:rPr>
        <w:t xml:space="preserve">O </w:t>
      </w:r>
      <w:r w:rsidR="000D2F99">
        <w:rPr>
          <w:rFonts w:ascii="Arial" w:hAnsi="Arial"/>
          <w:szCs w:val="22"/>
        </w:rPr>
        <w:t>Fórum</w:t>
      </w:r>
      <w:r>
        <w:rPr>
          <w:rFonts w:ascii="Arial" w:hAnsi="Arial"/>
          <w:szCs w:val="22"/>
        </w:rPr>
        <w:t xml:space="preserve"> foi idealizado pela Deputada </w:t>
      </w:r>
      <w:r w:rsidR="000D2F99">
        <w:rPr>
          <w:rFonts w:ascii="Arial" w:hAnsi="Arial"/>
          <w:szCs w:val="22"/>
        </w:rPr>
        <w:t>Estadual Stela Farias</w:t>
      </w:r>
      <w:r w:rsidR="00141B6D" w:rsidRPr="000D2F99">
        <w:rPr>
          <w:rFonts w:ascii="Arial" w:hAnsi="Arial" w:cs="Arial"/>
          <w:color w:val="000000" w:themeColor="text1"/>
          <w:szCs w:val="22"/>
          <w:shd w:val="clear" w:color="auto" w:fill="FFFFFF"/>
        </w:rPr>
        <w:t xml:space="preserve"> (PT</w:t>
      </w:r>
      <w:r w:rsidR="002B50A4">
        <w:rPr>
          <w:rFonts w:ascii="Arial" w:hAnsi="Arial" w:cs="Arial"/>
          <w:color w:val="000000" w:themeColor="text1"/>
          <w:szCs w:val="22"/>
          <w:shd w:val="clear" w:color="auto" w:fill="FFFFFF"/>
        </w:rPr>
        <w:t>/RS), P</w:t>
      </w:r>
      <w:r w:rsidR="00141B6D" w:rsidRPr="000D2F99">
        <w:rPr>
          <w:rFonts w:ascii="Arial" w:hAnsi="Arial" w:cs="Arial"/>
          <w:color w:val="000000" w:themeColor="text1"/>
          <w:szCs w:val="22"/>
          <w:shd w:val="clear" w:color="auto" w:fill="FFFFFF"/>
        </w:rPr>
        <w:t xml:space="preserve">rocuradora da Mulher na Assembleia </w:t>
      </w:r>
      <w:r w:rsidR="00141B6D">
        <w:rPr>
          <w:rFonts w:ascii="Arial" w:hAnsi="Arial" w:cs="Arial"/>
          <w:color w:val="000000" w:themeColor="text1"/>
          <w:szCs w:val="22"/>
          <w:shd w:val="clear" w:color="auto" w:fill="FFFFFF"/>
        </w:rPr>
        <w:t xml:space="preserve">do Rio Grande do Sul </w:t>
      </w:r>
      <w:r w:rsidR="00141B6D" w:rsidRPr="000D2F99">
        <w:rPr>
          <w:rFonts w:ascii="Arial" w:hAnsi="Arial" w:cs="Arial"/>
          <w:color w:val="000000" w:themeColor="text1"/>
          <w:szCs w:val="22"/>
          <w:shd w:val="clear" w:color="auto" w:fill="FFFFFF"/>
        </w:rPr>
        <w:t>e presidente da Comissão Especial dos Direitos da Mulher</w:t>
      </w:r>
      <w:r w:rsidR="00141B6D">
        <w:rPr>
          <w:rFonts w:ascii="Arial" w:hAnsi="Arial" w:cs="Arial"/>
          <w:color w:val="000000" w:themeColor="text1"/>
          <w:szCs w:val="22"/>
          <w:shd w:val="clear" w:color="auto" w:fill="FFFFFF"/>
        </w:rPr>
        <w:t>.</w:t>
      </w:r>
    </w:p>
    <w:p w:rsidR="00F34A20" w:rsidRDefault="00F34A20" w:rsidP="00D34780">
      <w:pPr>
        <w:pStyle w:val="TextosemFormatao"/>
        <w:spacing w:after="120" w:line="360" w:lineRule="auto"/>
        <w:ind w:firstLine="1418"/>
        <w:jc w:val="both"/>
        <w:rPr>
          <w:rFonts w:ascii="Arial" w:hAnsi="Arial"/>
          <w:szCs w:val="22"/>
        </w:rPr>
      </w:pPr>
      <w:r>
        <w:rPr>
          <w:rFonts w:ascii="Arial" w:hAnsi="Arial"/>
          <w:szCs w:val="22"/>
        </w:rPr>
        <w:t>Além d</w:t>
      </w:r>
      <w:r w:rsidR="004C4736">
        <w:rPr>
          <w:rFonts w:ascii="Arial" w:hAnsi="Arial"/>
          <w:szCs w:val="22"/>
        </w:rPr>
        <w:t>e mim</w:t>
      </w:r>
      <w:r>
        <w:rPr>
          <w:rFonts w:ascii="Arial" w:hAnsi="Arial"/>
          <w:szCs w:val="22"/>
        </w:rPr>
        <w:t>, o evento tam</w:t>
      </w:r>
      <w:r w:rsidR="004C4736">
        <w:rPr>
          <w:rFonts w:ascii="Arial" w:hAnsi="Arial"/>
          <w:szCs w:val="22"/>
        </w:rPr>
        <w:t>bém contou com a participação do</w:t>
      </w:r>
      <w:r>
        <w:rPr>
          <w:rFonts w:ascii="Arial" w:hAnsi="Arial"/>
          <w:szCs w:val="22"/>
        </w:rPr>
        <w:t xml:space="preserve"> </w:t>
      </w:r>
      <w:r w:rsidR="002B50A4">
        <w:rPr>
          <w:rFonts w:ascii="Arial" w:hAnsi="Arial"/>
          <w:szCs w:val="22"/>
        </w:rPr>
        <w:t>Presidente da Assembleia Legislativa do Rio Grande do Sul e vários parlamentares locais</w:t>
      </w:r>
      <w:r>
        <w:rPr>
          <w:rFonts w:ascii="Arial" w:hAnsi="Arial"/>
          <w:szCs w:val="22"/>
        </w:rPr>
        <w:t>, dentre outr</w:t>
      </w:r>
      <w:r w:rsidR="002B50A4">
        <w:rPr>
          <w:rFonts w:ascii="Arial" w:hAnsi="Arial"/>
          <w:szCs w:val="22"/>
        </w:rPr>
        <w:t>as autoridades.</w:t>
      </w:r>
    </w:p>
    <w:p w:rsidR="002B50A4" w:rsidRDefault="00D34780" w:rsidP="002B50A4">
      <w:pPr>
        <w:pStyle w:val="TextosemFormatao"/>
        <w:spacing w:after="120" w:line="360" w:lineRule="auto"/>
        <w:ind w:firstLine="1418"/>
        <w:jc w:val="both"/>
        <w:rPr>
          <w:rFonts w:ascii="Arial" w:hAnsi="Arial"/>
          <w:szCs w:val="22"/>
        </w:rPr>
      </w:pPr>
      <w:r>
        <w:rPr>
          <w:rFonts w:ascii="Arial" w:hAnsi="Arial"/>
          <w:szCs w:val="22"/>
        </w:rPr>
        <w:t xml:space="preserve"> </w:t>
      </w:r>
    </w:p>
    <w:p w:rsidR="00681332" w:rsidRDefault="00681332" w:rsidP="00D34780">
      <w:pPr>
        <w:pStyle w:val="TextosemFormatao"/>
        <w:spacing w:after="120" w:line="360" w:lineRule="auto"/>
        <w:ind w:firstLine="1418"/>
        <w:jc w:val="both"/>
        <w:rPr>
          <w:rFonts w:ascii="Arial" w:hAnsi="Arial"/>
          <w:szCs w:val="22"/>
        </w:rPr>
      </w:pPr>
    </w:p>
    <w:p w:rsidR="004C4736" w:rsidRDefault="004C4736" w:rsidP="004C4736">
      <w:pPr>
        <w:pStyle w:val="Corpo"/>
        <w:jc w:val="center"/>
        <w:rPr>
          <w:rFonts w:ascii="Arial" w:hAnsi="Arial"/>
        </w:rPr>
      </w:pPr>
      <w:r>
        <w:rPr>
          <w:rFonts w:ascii="Arial" w:hAnsi="Arial"/>
        </w:rPr>
        <w:t xml:space="preserve">Deputada </w:t>
      </w:r>
      <w:r w:rsidRPr="00E96D49">
        <w:rPr>
          <w:rFonts w:ascii="Arial" w:hAnsi="Arial"/>
          <w:b/>
        </w:rPr>
        <w:t>ELCIONE BARBALHO</w:t>
      </w:r>
    </w:p>
    <w:p w:rsidR="004C4736" w:rsidRDefault="004C4736" w:rsidP="004C4736">
      <w:pPr>
        <w:pStyle w:val="Corpo"/>
        <w:jc w:val="center"/>
        <w:rPr>
          <w:rFonts w:ascii="Arial" w:hAnsi="Arial"/>
        </w:rPr>
      </w:pPr>
      <w:r>
        <w:rPr>
          <w:rFonts w:ascii="Arial" w:hAnsi="Arial"/>
        </w:rPr>
        <w:t>Procuradora da Mulher</w:t>
      </w:r>
    </w:p>
    <w:p w:rsidR="00681332" w:rsidRDefault="00681332" w:rsidP="004C4736">
      <w:pPr>
        <w:pStyle w:val="TextosemFormatao"/>
        <w:spacing w:after="120" w:line="360" w:lineRule="auto"/>
        <w:ind w:firstLine="1418"/>
        <w:jc w:val="center"/>
        <w:rPr>
          <w:rFonts w:ascii="Arial" w:hAnsi="Arial"/>
          <w:szCs w:val="22"/>
        </w:rPr>
      </w:pPr>
    </w:p>
    <w:sectPr w:rsidR="0068133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Carlito"/>
    <w:panose1 w:val="020F0502020204030204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4780"/>
    <w:rsid w:val="000313B2"/>
    <w:rsid w:val="000D2F99"/>
    <w:rsid w:val="00141B6D"/>
    <w:rsid w:val="00192C0D"/>
    <w:rsid w:val="001D0E92"/>
    <w:rsid w:val="0020155B"/>
    <w:rsid w:val="0022585E"/>
    <w:rsid w:val="002B50A4"/>
    <w:rsid w:val="00310D86"/>
    <w:rsid w:val="00390092"/>
    <w:rsid w:val="00434E21"/>
    <w:rsid w:val="004C4736"/>
    <w:rsid w:val="005014F0"/>
    <w:rsid w:val="005110BC"/>
    <w:rsid w:val="00552836"/>
    <w:rsid w:val="0056246F"/>
    <w:rsid w:val="00647EB4"/>
    <w:rsid w:val="00681332"/>
    <w:rsid w:val="006C124A"/>
    <w:rsid w:val="00823044"/>
    <w:rsid w:val="00833954"/>
    <w:rsid w:val="00912B10"/>
    <w:rsid w:val="00BA593C"/>
    <w:rsid w:val="00D34780"/>
    <w:rsid w:val="00DE1830"/>
    <w:rsid w:val="00E53D50"/>
    <w:rsid w:val="00E82D42"/>
    <w:rsid w:val="00F34A20"/>
    <w:rsid w:val="00FA2FA4"/>
    <w:rsid w:val="00FB4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3DFE708-E9B6-47BE-A536-11A85C197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4780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semFormatao">
    <w:name w:val="Plain Text"/>
    <w:basedOn w:val="Normal"/>
    <w:link w:val="TextosemFormataoChar"/>
    <w:uiPriority w:val="99"/>
    <w:unhideWhenUsed/>
    <w:rsid w:val="00D34780"/>
    <w:rPr>
      <w:rFonts w:ascii="Calibri" w:eastAsia="Calibri" w:hAnsi="Calibri"/>
      <w:sz w:val="22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D34780"/>
    <w:rPr>
      <w:rFonts w:ascii="Calibri" w:eastAsia="Calibri" w:hAnsi="Calibri" w:cs="Times New Roman"/>
      <w:szCs w:val="21"/>
    </w:rPr>
  </w:style>
  <w:style w:type="character" w:customStyle="1" w:styleId="apple-converted-space">
    <w:name w:val="apple-converted-space"/>
    <w:basedOn w:val="Fontepargpadro"/>
    <w:rsid w:val="000D2F99"/>
  </w:style>
  <w:style w:type="character" w:styleId="nfase">
    <w:name w:val="Emphasis"/>
    <w:basedOn w:val="Fontepargpadro"/>
    <w:uiPriority w:val="20"/>
    <w:qFormat/>
    <w:rsid w:val="000D2F99"/>
    <w:rPr>
      <w:i/>
      <w:iCs/>
    </w:rPr>
  </w:style>
  <w:style w:type="paragraph" w:customStyle="1" w:styleId="Corpo">
    <w:name w:val="Corpo"/>
    <w:rsid w:val="004C4736"/>
    <w:pPr>
      <w:spacing w:line="240" w:lineRule="auto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291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280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cd</dc:creator>
  <cp:lastModifiedBy>Angelo Bôsco Machado De Andrade</cp:lastModifiedBy>
  <cp:revision>2</cp:revision>
  <cp:lastPrinted>2015-05-08T14:17:00Z</cp:lastPrinted>
  <dcterms:created xsi:type="dcterms:W3CDTF">2015-12-29T13:07:00Z</dcterms:created>
  <dcterms:modified xsi:type="dcterms:W3CDTF">2015-12-29T13:07:00Z</dcterms:modified>
</cp:coreProperties>
</file>