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463F" w:rsidRPr="00533DC6" w:rsidRDefault="0080463F" w:rsidP="0080463F">
      <w:pPr>
        <w:pStyle w:val="Normal1"/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80463F" w:rsidRPr="0078454C" w:rsidRDefault="0080463F" w:rsidP="00D34539">
      <w:pPr>
        <w:pStyle w:val="Normal1"/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78454C">
        <w:rPr>
          <w:rFonts w:ascii="Arial" w:eastAsia="Calibri" w:hAnsi="Arial" w:cs="Arial"/>
          <w:sz w:val="22"/>
          <w:szCs w:val="22"/>
        </w:rPr>
        <w:tab/>
      </w:r>
    </w:p>
    <w:p w:rsidR="00D34539" w:rsidRPr="0078454C" w:rsidRDefault="00C540C4" w:rsidP="00D34539">
      <w:pPr>
        <w:pStyle w:val="Normal1"/>
        <w:spacing w:line="360" w:lineRule="auto"/>
        <w:ind w:firstLine="708"/>
        <w:jc w:val="both"/>
        <w:rPr>
          <w:rFonts w:ascii="Arial" w:eastAsia="Calibri" w:hAnsi="Arial" w:cs="Arial"/>
          <w:sz w:val="22"/>
          <w:szCs w:val="22"/>
        </w:rPr>
      </w:pPr>
      <w:r w:rsidRPr="0078454C">
        <w:rPr>
          <w:rFonts w:ascii="Arial" w:eastAsia="Calibri" w:hAnsi="Arial" w:cs="Arial"/>
          <w:sz w:val="22"/>
          <w:szCs w:val="22"/>
        </w:rPr>
        <w:t xml:space="preserve">Na Missão Oficial a Washington ocorrida no período de 01 a 05 de novembro, foi realizada uma visita técnica ao Federal Communications </w:t>
      </w:r>
      <w:proofErr w:type="spellStart"/>
      <w:r w:rsidRPr="0078454C">
        <w:rPr>
          <w:rFonts w:ascii="Arial" w:eastAsia="Calibri" w:hAnsi="Arial" w:cs="Arial"/>
          <w:sz w:val="22"/>
          <w:szCs w:val="22"/>
        </w:rPr>
        <w:t>Commission</w:t>
      </w:r>
      <w:proofErr w:type="spellEnd"/>
      <w:r w:rsidRPr="0078454C">
        <w:rPr>
          <w:rFonts w:ascii="Arial" w:eastAsia="Calibri" w:hAnsi="Arial" w:cs="Arial"/>
          <w:sz w:val="22"/>
          <w:szCs w:val="22"/>
        </w:rPr>
        <w:t xml:space="preserve"> (FCC) que teve como</w:t>
      </w:r>
      <w:r w:rsidR="0080463F" w:rsidRPr="0078454C">
        <w:rPr>
          <w:rFonts w:ascii="Arial" w:eastAsia="Calibri" w:hAnsi="Arial" w:cs="Arial"/>
          <w:sz w:val="22"/>
          <w:szCs w:val="22"/>
        </w:rPr>
        <w:t xml:space="preserve"> objetivo discutir</w:t>
      </w:r>
      <w:r w:rsidRPr="0078454C">
        <w:rPr>
          <w:rFonts w:ascii="Arial" w:eastAsia="Calibri" w:hAnsi="Arial" w:cs="Arial"/>
          <w:sz w:val="22"/>
          <w:szCs w:val="22"/>
        </w:rPr>
        <w:t xml:space="preserve"> temas relacionados</w:t>
      </w:r>
      <w:r w:rsidR="004D0FE4" w:rsidRPr="0078454C">
        <w:rPr>
          <w:rFonts w:ascii="Arial" w:eastAsia="Calibri" w:hAnsi="Arial" w:cs="Arial"/>
          <w:sz w:val="22"/>
          <w:szCs w:val="22"/>
        </w:rPr>
        <w:t xml:space="preserve"> à área de telecomunicações e</w:t>
      </w:r>
      <w:r w:rsidRPr="0078454C">
        <w:rPr>
          <w:rFonts w:ascii="Arial" w:eastAsia="Calibri" w:hAnsi="Arial" w:cs="Arial"/>
          <w:sz w:val="22"/>
          <w:szCs w:val="22"/>
        </w:rPr>
        <w:t xml:space="preserve"> captação dos</w:t>
      </w:r>
      <w:r w:rsidR="00D521DD" w:rsidRPr="0078454C">
        <w:rPr>
          <w:rFonts w:ascii="Arial" w:eastAsia="Calibri" w:hAnsi="Arial" w:cs="Arial"/>
          <w:sz w:val="22"/>
          <w:szCs w:val="22"/>
        </w:rPr>
        <w:t xml:space="preserve"> pontos positivos da legisla</w:t>
      </w:r>
      <w:r w:rsidRPr="0078454C">
        <w:rPr>
          <w:rFonts w:ascii="Arial" w:eastAsia="Calibri" w:hAnsi="Arial" w:cs="Arial"/>
          <w:sz w:val="22"/>
          <w:szCs w:val="22"/>
        </w:rPr>
        <w:t xml:space="preserve">ção norte-americana com a finalidade de uma possível incorporação </w:t>
      </w:r>
      <w:r w:rsidR="00D521DD" w:rsidRPr="0078454C">
        <w:rPr>
          <w:rFonts w:ascii="Arial" w:eastAsia="Calibri" w:hAnsi="Arial" w:cs="Arial"/>
          <w:sz w:val="22"/>
          <w:szCs w:val="22"/>
        </w:rPr>
        <w:t>ao ordenamento jurídico brasileiro, por meio da Comissão Especial de Telecomunicações da Câmara dos Deputados</w:t>
      </w:r>
      <w:r w:rsidR="0080463F" w:rsidRPr="0078454C">
        <w:rPr>
          <w:rFonts w:ascii="Arial" w:eastAsia="Calibri" w:hAnsi="Arial" w:cs="Arial"/>
          <w:sz w:val="22"/>
          <w:szCs w:val="22"/>
        </w:rPr>
        <w:t>.</w:t>
      </w:r>
    </w:p>
    <w:p w:rsidR="00D34539" w:rsidRPr="0078454C" w:rsidRDefault="00D34539" w:rsidP="00D34539">
      <w:pPr>
        <w:pStyle w:val="Normal1"/>
        <w:spacing w:line="360" w:lineRule="auto"/>
        <w:ind w:firstLine="708"/>
        <w:jc w:val="both"/>
        <w:rPr>
          <w:rFonts w:ascii="Arial" w:eastAsia="Calibri" w:hAnsi="Arial" w:cs="Arial"/>
          <w:sz w:val="22"/>
          <w:szCs w:val="22"/>
        </w:rPr>
      </w:pPr>
      <w:r w:rsidRPr="0078454C">
        <w:rPr>
          <w:rFonts w:ascii="Arial" w:eastAsia="Calibri" w:hAnsi="Arial" w:cs="Arial"/>
          <w:color w:val="222222"/>
          <w:sz w:val="22"/>
          <w:szCs w:val="22"/>
        </w:rPr>
        <w:t xml:space="preserve">No Missão atingiu, sem sombra de dúvida, seu objetivo. Todos os parlamentares que envolvidos tiveram a oportunidade de aprender e vivenciar as experiências norte-americanas na área de telecomunicação. Nossa proposta é modernizar e atualizar a legislação do setor, </w:t>
      </w:r>
      <w:r w:rsidRPr="0078454C">
        <w:rPr>
          <w:rFonts w:ascii="Arial" w:eastAsia="Calibri" w:hAnsi="Arial" w:cs="Arial"/>
          <w:color w:val="222222"/>
          <w:sz w:val="22"/>
          <w:szCs w:val="22"/>
          <w:highlight w:val="white"/>
        </w:rPr>
        <w:t>principalmente no tocante à defesa dos direitos dos consumidores brasileiros, no tocante a fiscalização e na regulamentação das telecomunicações no Brasil.</w:t>
      </w:r>
    </w:p>
    <w:p w:rsidR="0078454C" w:rsidRPr="0078454C" w:rsidRDefault="0080463F" w:rsidP="0078454C">
      <w:pPr>
        <w:pStyle w:val="Normal1"/>
        <w:spacing w:line="360" w:lineRule="auto"/>
        <w:ind w:firstLine="708"/>
        <w:jc w:val="both"/>
        <w:rPr>
          <w:rFonts w:ascii="Arial" w:eastAsia="Calibri" w:hAnsi="Arial" w:cs="Arial"/>
          <w:sz w:val="22"/>
          <w:szCs w:val="22"/>
        </w:rPr>
      </w:pPr>
      <w:r w:rsidRPr="0078454C">
        <w:rPr>
          <w:rFonts w:ascii="Arial" w:eastAsia="Calibri" w:hAnsi="Arial" w:cs="Arial"/>
          <w:sz w:val="22"/>
          <w:szCs w:val="22"/>
        </w:rPr>
        <w:tab/>
      </w:r>
      <w:r w:rsidRPr="0078454C">
        <w:rPr>
          <w:rFonts w:ascii="Arial" w:eastAsia="Calibri" w:hAnsi="Arial" w:cs="Arial"/>
          <w:sz w:val="22"/>
          <w:szCs w:val="22"/>
        </w:rPr>
        <w:tab/>
      </w:r>
    </w:p>
    <w:p w:rsidR="0080463F" w:rsidRPr="0078454C" w:rsidRDefault="00C540C4" w:rsidP="0078454C">
      <w:pPr>
        <w:pStyle w:val="Normal1"/>
        <w:spacing w:line="360" w:lineRule="auto"/>
        <w:ind w:left="2832" w:firstLine="708"/>
        <w:jc w:val="both"/>
        <w:rPr>
          <w:rFonts w:ascii="Arial" w:eastAsia="Calibri" w:hAnsi="Arial" w:cs="Arial"/>
          <w:sz w:val="22"/>
          <w:szCs w:val="22"/>
        </w:rPr>
      </w:pPr>
      <w:r w:rsidRPr="0078454C">
        <w:rPr>
          <w:rFonts w:ascii="Arial" w:eastAsia="Calibri" w:hAnsi="Arial" w:cs="Arial"/>
          <w:b/>
          <w:sz w:val="22"/>
          <w:szCs w:val="22"/>
        </w:rPr>
        <w:t>R</w:t>
      </w:r>
      <w:r w:rsidR="0080463F" w:rsidRPr="0078454C">
        <w:rPr>
          <w:rFonts w:ascii="Arial" w:eastAsia="Calibri" w:hAnsi="Arial" w:cs="Arial"/>
          <w:b/>
          <w:sz w:val="22"/>
          <w:szCs w:val="22"/>
        </w:rPr>
        <w:t>ELATÓRIO</w:t>
      </w:r>
    </w:p>
    <w:p w:rsidR="0080463F" w:rsidRPr="0078454C" w:rsidRDefault="0080463F" w:rsidP="0080463F">
      <w:pPr>
        <w:pStyle w:val="Normal1"/>
        <w:spacing w:line="360" w:lineRule="auto"/>
        <w:jc w:val="both"/>
        <w:rPr>
          <w:rFonts w:ascii="Arial" w:eastAsia="Calibri" w:hAnsi="Arial" w:cs="Arial"/>
          <w:color w:val="222222"/>
          <w:sz w:val="22"/>
          <w:szCs w:val="22"/>
        </w:rPr>
      </w:pPr>
    </w:p>
    <w:p w:rsidR="0080463F" w:rsidRPr="0078454C" w:rsidRDefault="0080463F" w:rsidP="005853DD">
      <w:pPr>
        <w:pStyle w:val="Normal1"/>
        <w:spacing w:line="360" w:lineRule="auto"/>
        <w:ind w:firstLine="1416"/>
        <w:jc w:val="both"/>
        <w:rPr>
          <w:rFonts w:ascii="Arial" w:eastAsia="Calibri" w:hAnsi="Arial" w:cs="Arial"/>
          <w:color w:val="222222"/>
          <w:sz w:val="22"/>
          <w:szCs w:val="22"/>
        </w:rPr>
      </w:pPr>
      <w:r w:rsidRPr="0078454C">
        <w:rPr>
          <w:rFonts w:ascii="Arial" w:eastAsia="Calibri" w:hAnsi="Arial" w:cs="Arial"/>
          <w:color w:val="222222"/>
          <w:sz w:val="22"/>
          <w:szCs w:val="22"/>
        </w:rPr>
        <w:t>A missão oficial a Washington, nos Estados Unidos da América</w:t>
      </w:r>
      <w:r w:rsidR="005853DD" w:rsidRPr="0078454C">
        <w:rPr>
          <w:rFonts w:ascii="Arial" w:eastAsia="Calibri" w:hAnsi="Arial" w:cs="Arial"/>
          <w:color w:val="222222"/>
          <w:sz w:val="22"/>
          <w:szCs w:val="22"/>
        </w:rPr>
        <w:t>, decorreu da</w:t>
      </w:r>
      <w:r w:rsidR="00355676" w:rsidRPr="0078454C">
        <w:rPr>
          <w:rFonts w:ascii="Arial" w:eastAsia="Calibri" w:hAnsi="Arial" w:cs="Arial"/>
          <w:color w:val="222222"/>
          <w:sz w:val="22"/>
          <w:szCs w:val="22"/>
        </w:rPr>
        <w:t xml:space="preserve"> aprovação do Requerimento nº 04/2015</w:t>
      </w:r>
      <w:r w:rsidR="000375A8" w:rsidRPr="0078454C">
        <w:rPr>
          <w:rFonts w:ascii="Arial" w:eastAsia="Calibri" w:hAnsi="Arial" w:cs="Arial"/>
          <w:color w:val="222222"/>
          <w:sz w:val="22"/>
          <w:szCs w:val="22"/>
        </w:rPr>
        <w:t xml:space="preserve">, </w:t>
      </w:r>
      <w:r w:rsidR="00775003" w:rsidRPr="0078454C">
        <w:rPr>
          <w:rFonts w:ascii="Arial" w:eastAsia="Calibri" w:hAnsi="Arial" w:cs="Arial"/>
          <w:color w:val="222222"/>
          <w:sz w:val="22"/>
          <w:szCs w:val="22"/>
        </w:rPr>
        <w:t xml:space="preserve">de autoria </w:t>
      </w:r>
      <w:r w:rsidR="00C540C4" w:rsidRPr="0078454C">
        <w:rPr>
          <w:rFonts w:ascii="Arial" w:eastAsia="Calibri" w:hAnsi="Arial" w:cs="Arial"/>
          <w:color w:val="222222"/>
          <w:sz w:val="22"/>
          <w:szCs w:val="22"/>
        </w:rPr>
        <w:t>do Deputado Federal Jorge Tadeu Mudalen</w:t>
      </w:r>
      <w:r w:rsidR="00775003" w:rsidRPr="0078454C">
        <w:rPr>
          <w:rFonts w:ascii="Arial" w:eastAsia="Calibri" w:hAnsi="Arial" w:cs="Arial"/>
          <w:color w:val="222222"/>
          <w:sz w:val="22"/>
          <w:szCs w:val="22"/>
        </w:rPr>
        <w:t xml:space="preserve">, </w:t>
      </w:r>
      <w:r w:rsidR="000375A8" w:rsidRPr="0078454C">
        <w:rPr>
          <w:rFonts w:ascii="Arial" w:eastAsia="Calibri" w:hAnsi="Arial" w:cs="Arial"/>
          <w:color w:val="222222"/>
          <w:sz w:val="22"/>
          <w:szCs w:val="22"/>
        </w:rPr>
        <w:t>em 04 de agosto do corrente ano,</w:t>
      </w:r>
      <w:r w:rsidR="00355676" w:rsidRPr="0078454C">
        <w:rPr>
          <w:rFonts w:ascii="Arial" w:eastAsia="Calibri" w:hAnsi="Arial" w:cs="Arial"/>
          <w:color w:val="222222"/>
          <w:sz w:val="22"/>
          <w:szCs w:val="22"/>
        </w:rPr>
        <w:t xml:space="preserve"> no âmbito da Comissão Especial de Telecomunicações (Projeto de Lei 6.789/2013)</w:t>
      </w:r>
      <w:r w:rsidR="005853DD" w:rsidRPr="0078454C">
        <w:rPr>
          <w:rFonts w:ascii="Arial" w:eastAsia="Calibri" w:hAnsi="Arial" w:cs="Arial"/>
          <w:color w:val="222222"/>
          <w:sz w:val="22"/>
          <w:szCs w:val="22"/>
        </w:rPr>
        <w:t>, com o</w:t>
      </w:r>
      <w:r w:rsidR="000375A8" w:rsidRPr="0078454C">
        <w:rPr>
          <w:rFonts w:ascii="Arial" w:eastAsia="Calibri" w:hAnsi="Arial" w:cs="Arial"/>
          <w:color w:val="222222"/>
          <w:sz w:val="22"/>
          <w:szCs w:val="22"/>
        </w:rPr>
        <w:t xml:space="preserve"> objetivo de conhecer o modelo institucional de funcionamento</w:t>
      </w:r>
      <w:r w:rsidR="005853DD" w:rsidRPr="0078454C">
        <w:rPr>
          <w:rFonts w:ascii="Arial" w:eastAsia="Calibri" w:hAnsi="Arial" w:cs="Arial"/>
          <w:color w:val="222222"/>
          <w:sz w:val="22"/>
          <w:szCs w:val="22"/>
        </w:rPr>
        <w:t xml:space="preserve"> do </w:t>
      </w:r>
      <w:r w:rsidR="005853DD" w:rsidRPr="0078454C">
        <w:rPr>
          <w:rFonts w:ascii="Arial" w:eastAsia="Calibri" w:hAnsi="Arial" w:cs="Arial"/>
          <w:i/>
          <w:color w:val="222222"/>
          <w:sz w:val="22"/>
          <w:szCs w:val="22"/>
        </w:rPr>
        <w:t xml:space="preserve">U.S. Federal Communications </w:t>
      </w:r>
      <w:proofErr w:type="spellStart"/>
      <w:r w:rsidR="005853DD" w:rsidRPr="0078454C">
        <w:rPr>
          <w:rFonts w:ascii="Arial" w:eastAsia="Calibri" w:hAnsi="Arial" w:cs="Arial"/>
          <w:i/>
          <w:color w:val="222222"/>
          <w:sz w:val="22"/>
          <w:szCs w:val="22"/>
        </w:rPr>
        <w:t>Commision</w:t>
      </w:r>
      <w:proofErr w:type="spellEnd"/>
      <w:r w:rsidR="005853DD" w:rsidRPr="0078454C">
        <w:rPr>
          <w:rFonts w:ascii="Arial" w:eastAsia="Calibri" w:hAnsi="Arial" w:cs="Arial"/>
          <w:color w:val="222222"/>
          <w:sz w:val="22"/>
          <w:szCs w:val="22"/>
        </w:rPr>
        <w:t xml:space="preserve"> (FCC)</w:t>
      </w:r>
      <w:r w:rsidR="000375A8" w:rsidRPr="0078454C">
        <w:rPr>
          <w:rFonts w:ascii="Arial" w:eastAsia="Calibri" w:hAnsi="Arial" w:cs="Arial"/>
          <w:color w:val="222222"/>
          <w:sz w:val="22"/>
          <w:szCs w:val="22"/>
        </w:rPr>
        <w:t>, seu n</w:t>
      </w:r>
      <w:r w:rsidR="000375A8" w:rsidRPr="0078454C">
        <w:rPr>
          <w:rFonts w:ascii="Arial" w:eastAsia="Calibri" w:hAnsi="Arial" w:cs="Arial" w:hint="cs"/>
          <w:color w:val="222222"/>
          <w:sz w:val="22"/>
          <w:szCs w:val="22"/>
        </w:rPr>
        <w:t>í</w:t>
      </w:r>
      <w:r w:rsidR="000375A8" w:rsidRPr="0078454C">
        <w:rPr>
          <w:rFonts w:ascii="Arial" w:eastAsia="Calibri" w:hAnsi="Arial" w:cs="Arial"/>
          <w:color w:val="222222"/>
          <w:sz w:val="22"/>
          <w:szCs w:val="22"/>
        </w:rPr>
        <w:t>vel de independ</w:t>
      </w:r>
      <w:r w:rsidR="000375A8" w:rsidRPr="0078454C">
        <w:rPr>
          <w:rFonts w:ascii="Arial" w:eastAsia="Calibri" w:hAnsi="Arial" w:cs="Arial" w:hint="cs"/>
          <w:color w:val="222222"/>
          <w:sz w:val="22"/>
          <w:szCs w:val="22"/>
        </w:rPr>
        <w:t>ê</w:t>
      </w:r>
      <w:r w:rsidR="000375A8" w:rsidRPr="0078454C">
        <w:rPr>
          <w:rFonts w:ascii="Arial" w:eastAsia="Calibri" w:hAnsi="Arial" w:cs="Arial"/>
          <w:color w:val="222222"/>
          <w:sz w:val="22"/>
          <w:szCs w:val="22"/>
        </w:rPr>
        <w:t>ncia em rela</w:t>
      </w:r>
      <w:r w:rsidR="000375A8" w:rsidRPr="0078454C">
        <w:rPr>
          <w:rFonts w:ascii="Arial" w:eastAsia="Calibri" w:hAnsi="Arial" w:cs="Arial" w:hint="cs"/>
          <w:color w:val="222222"/>
          <w:sz w:val="22"/>
          <w:szCs w:val="22"/>
        </w:rPr>
        <w:t>çã</w:t>
      </w:r>
      <w:r w:rsidR="000375A8" w:rsidRPr="0078454C">
        <w:rPr>
          <w:rFonts w:ascii="Arial" w:eastAsia="Calibri" w:hAnsi="Arial" w:cs="Arial"/>
          <w:color w:val="222222"/>
          <w:sz w:val="22"/>
          <w:szCs w:val="22"/>
        </w:rPr>
        <w:t xml:space="preserve">o ao governo dos EUA e </w:t>
      </w:r>
      <w:r w:rsidR="000375A8" w:rsidRPr="0078454C">
        <w:rPr>
          <w:rFonts w:ascii="Arial" w:eastAsia="Calibri" w:hAnsi="Arial" w:cs="Arial" w:hint="cs"/>
          <w:color w:val="222222"/>
          <w:sz w:val="22"/>
          <w:szCs w:val="22"/>
        </w:rPr>
        <w:t>à</w:t>
      </w:r>
      <w:r w:rsidR="000375A8" w:rsidRPr="0078454C">
        <w:rPr>
          <w:rFonts w:ascii="Arial" w:eastAsia="Calibri" w:hAnsi="Arial" w:cs="Arial"/>
          <w:color w:val="222222"/>
          <w:sz w:val="22"/>
          <w:szCs w:val="22"/>
        </w:rPr>
        <w:t>s empresas, sua estrutura organizacional, o modo de financiamento, seus recursos, or</w:t>
      </w:r>
      <w:r w:rsidR="000375A8" w:rsidRPr="0078454C">
        <w:rPr>
          <w:rFonts w:ascii="Arial" w:eastAsia="Calibri" w:hAnsi="Arial" w:cs="Arial" w:hint="cs"/>
          <w:color w:val="222222"/>
          <w:sz w:val="22"/>
          <w:szCs w:val="22"/>
        </w:rPr>
        <w:t>ç</w:t>
      </w:r>
      <w:r w:rsidR="000375A8" w:rsidRPr="0078454C">
        <w:rPr>
          <w:rFonts w:ascii="Arial" w:eastAsia="Calibri" w:hAnsi="Arial" w:cs="Arial"/>
          <w:color w:val="222222"/>
          <w:sz w:val="22"/>
          <w:szCs w:val="22"/>
        </w:rPr>
        <w:t>amento e sua atua</w:t>
      </w:r>
      <w:r w:rsidR="000375A8" w:rsidRPr="0078454C">
        <w:rPr>
          <w:rFonts w:ascii="Arial" w:eastAsia="Calibri" w:hAnsi="Arial" w:cs="Arial" w:hint="cs"/>
          <w:color w:val="222222"/>
          <w:sz w:val="22"/>
          <w:szCs w:val="22"/>
        </w:rPr>
        <w:t>çã</w:t>
      </w:r>
      <w:r w:rsidR="000375A8" w:rsidRPr="0078454C">
        <w:rPr>
          <w:rFonts w:ascii="Arial" w:eastAsia="Calibri" w:hAnsi="Arial" w:cs="Arial"/>
          <w:color w:val="222222"/>
          <w:sz w:val="22"/>
          <w:szCs w:val="22"/>
        </w:rPr>
        <w:t xml:space="preserve">o operacional. </w:t>
      </w:r>
    </w:p>
    <w:p w:rsidR="00A35F65" w:rsidRPr="0078454C" w:rsidRDefault="00A35F65" w:rsidP="0080463F">
      <w:pPr>
        <w:pStyle w:val="Normal1"/>
        <w:spacing w:line="360" w:lineRule="auto"/>
        <w:ind w:firstLine="1416"/>
        <w:jc w:val="both"/>
        <w:rPr>
          <w:rFonts w:ascii="Arial" w:eastAsia="Calibri" w:hAnsi="Arial" w:cs="Arial"/>
          <w:color w:val="222222"/>
          <w:sz w:val="22"/>
          <w:szCs w:val="22"/>
        </w:rPr>
      </w:pPr>
      <w:r w:rsidRPr="0078454C">
        <w:rPr>
          <w:rFonts w:ascii="Arial" w:eastAsia="Calibri" w:hAnsi="Arial" w:cs="Arial"/>
          <w:color w:val="222222"/>
          <w:sz w:val="22"/>
          <w:szCs w:val="22"/>
        </w:rPr>
        <w:t>A comitiva brasileira foi integrada pelos seguintes Deputados Federais: Sr. Sandro Alex (PPS/PR), Sr. Ronaldo Nogueira (</w:t>
      </w:r>
      <w:r w:rsidR="00F447EB" w:rsidRPr="0078454C">
        <w:rPr>
          <w:rFonts w:ascii="Arial" w:eastAsia="Calibri" w:hAnsi="Arial" w:cs="Arial"/>
          <w:color w:val="222222"/>
          <w:sz w:val="22"/>
          <w:szCs w:val="22"/>
        </w:rPr>
        <w:t>PTB</w:t>
      </w:r>
      <w:r w:rsidRPr="0078454C">
        <w:rPr>
          <w:rFonts w:ascii="Arial" w:eastAsia="Calibri" w:hAnsi="Arial" w:cs="Arial"/>
          <w:color w:val="222222"/>
          <w:sz w:val="22"/>
          <w:szCs w:val="22"/>
        </w:rPr>
        <w:t>/RS), Sr. Marcos Soares (</w:t>
      </w:r>
      <w:r w:rsidR="00F447EB" w:rsidRPr="0078454C">
        <w:rPr>
          <w:rFonts w:ascii="Arial" w:eastAsia="Calibri" w:hAnsi="Arial" w:cs="Arial"/>
          <w:color w:val="222222"/>
          <w:sz w:val="22"/>
          <w:szCs w:val="22"/>
        </w:rPr>
        <w:t>PR</w:t>
      </w:r>
      <w:r w:rsidRPr="0078454C">
        <w:rPr>
          <w:rFonts w:ascii="Arial" w:eastAsia="Calibri" w:hAnsi="Arial" w:cs="Arial"/>
          <w:color w:val="222222"/>
          <w:sz w:val="22"/>
          <w:szCs w:val="22"/>
        </w:rPr>
        <w:t xml:space="preserve">/RJ) e </w:t>
      </w:r>
      <w:r w:rsidR="00C540C4" w:rsidRPr="0078454C">
        <w:rPr>
          <w:rFonts w:ascii="Arial" w:eastAsia="Calibri" w:hAnsi="Arial" w:cs="Arial"/>
          <w:color w:val="222222"/>
          <w:sz w:val="22"/>
          <w:szCs w:val="22"/>
        </w:rPr>
        <w:t>Sr. Jorge Tadeu Mudalen (DEM/SP)</w:t>
      </w:r>
      <w:r w:rsidR="000A07BB" w:rsidRPr="0078454C">
        <w:rPr>
          <w:rFonts w:ascii="Arial" w:eastAsia="Calibri" w:hAnsi="Arial" w:cs="Arial"/>
          <w:color w:val="222222"/>
          <w:sz w:val="22"/>
          <w:szCs w:val="22"/>
        </w:rPr>
        <w:t xml:space="preserve">. </w:t>
      </w:r>
    </w:p>
    <w:p w:rsidR="00DE6A4A" w:rsidRPr="0078454C" w:rsidRDefault="00DE6A4A" w:rsidP="0080463F">
      <w:pPr>
        <w:pStyle w:val="Normal1"/>
        <w:spacing w:line="360" w:lineRule="auto"/>
        <w:ind w:firstLine="1416"/>
        <w:jc w:val="both"/>
        <w:rPr>
          <w:rFonts w:ascii="Arial" w:eastAsia="Calibri" w:hAnsi="Arial" w:cs="Arial"/>
          <w:color w:val="222222"/>
          <w:sz w:val="22"/>
          <w:szCs w:val="22"/>
        </w:rPr>
      </w:pPr>
    </w:p>
    <w:p w:rsidR="0078454C" w:rsidRPr="0078454C" w:rsidRDefault="0078454C" w:rsidP="0080463F">
      <w:pPr>
        <w:pStyle w:val="Normal1"/>
        <w:spacing w:line="360" w:lineRule="auto"/>
        <w:ind w:firstLine="1416"/>
        <w:jc w:val="both"/>
        <w:rPr>
          <w:rFonts w:ascii="Arial" w:eastAsia="Calibri" w:hAnsi="Arial" w:cs="Arial"/>
          <w:color w:val="222222"/>
          <w:sz w:val="22"/>
          <w:szCs w:val="22"/>
        </w:rPr>
      </w:pPr>
    </w:p>
    <w:p w:rsidR="0078454C" w:rsidRPr="0078454C" w:rsidRDefault="0078454C" w:rsidP="0080463F">
      <w:pPr>
        <w:pStyle w:val="Normal1"/>
        <w:spacing w:line="360" w:lineRule="auto"/>
        <w:ind w:firstLine="1416"/>
        <w:jc w:val="both"/>
        <w:rPr>
          <w:rFonts w:ascii="Arial" w:eastAsia="Calibri" w:hAnsi="Arial" w:cs="Arial"/>
          <w:color w:val="222222"/>
          <w:sz w:val="22"/>
          <w:szCs w:val="22"/>
        </w:rPr>
      </w:pPr>
    </w:p>
    <w:p w:rsidR="0078454C" w:rsidRPr="0078454C" w:rsidRDefault="0078454C" w:rsidP="0080463F">
      <w:pPr>
        <w:pStyle w:val="Normal1"/>
        <w:spacing w:line="360" w:lineRule="auto"/>
        <w:ind w:firstLine="1416"/>
        <w:jc w:val="both"/>
        <w:rPr>
          <w:rFonts w:ascii="Arial" w:eastAsia="Calibri" w:hAnsi="Arial" w:cs="Arial"/>
          <w:color w:val="222222"/>
          <w:sz w:val="22"/>
          <w:szCs w:val="22"/>
        </w:rPr>
      </w:pPr>
    </w:p>
    <w:p w:rsidR="0078454C" w:rsidRPr="0078454C" w:rsidRDefault="0078454C" w:rsidP="0078454C">
      <w:pPr>
        <w:pStyle w:val="Normal1"/>
        <w:spacing w:line="360" w:lineRule="auto"/>
        <w:jc w:val="both"/>
        <w:rPr>
          <w:rFonts w:ascii="Arial" w:eastAsia="Calibri" w:hAnsi="Arial" w:cs="Arial"/>
          <w:color w:val="222222"/>
          <w:sz w:val="22"/>
          <w:szCs w:val="22"/>
        </w:rPr>
      </w:pPr>
    </w:p>
    <w:p w:rsidR="0078454C" w:rsidRDefault="0078454C" w:rsidP="0080463F">
      <w:pPr>
        <w:pStyle w:val="Normal1"/>
        <w:spacing w:line="360" w:lineRule="auto"/>
        <w:ind w:firstLine="1416"/>
        <w:jc w:val="both"/>
        <w:rPr>
          <w:rFonts w:ascii="Arial" w:eastAsia="Calibri" w:hAnsi="Arial" w:cs="Arial"/>
          <w:color w:val="222222"/>
          <w:sz w:val="22"/>
          <w:szCs w:val="22"/>
        </w:rPr>
      </w:pPr>
    </w:p>
    <w:p w:rsidR="0078454C" w:rsidRDefault="0078454C" w:rsidP="0080463F">
      <w:pPr>
        <w:pStyle w:val="Normal1"/>
        <w:spacing w:line="360" w:lineRule="auto"/>
        <w:ind w:firstLine="1416"/>
        <w:jc w:val="both"/>
        <w:rPr>
          <w:rFonts w:ascii="Arial" w:eastAsia="Calibri" w:hAnsi="Arial" w:cs="Arial"/>
          <w:color w:val="222222"/>
          <w:sz w:val="22"/>
          <w:szCs w:val="22"/>
        </w:rPr>
      </w:pPr>
    </w:p>
    <w:p w:rsidR="0078454C" w:rsidRDefault="0078454C" w:rsidP="0080463F">
      <w:pPr>
        <w:pStyle w:val="Normal1"/>
        <w:spacing w:line="360" w:lineRule="auto"/>
        <w:ind w:firstLine="1416"/>
        <w:jc w:val="both"/>
        <w:rPr>
          <w:rFonts w:ascii="Arial" w:eastAsia="Calibri" w:hAnsi="Arial" w:cs="Arial"/>
          <w:color w:val="222222"/>
          <w:sz w:val="22"/>
          <w:szCs w:val="22"/>
        </w:rPr>
      </w:pPr>
    </w:p>
    <w:p w:rsidR="0078454C" w:rsidRDefault="0078454C" w:rsidP="0080463F">
      <w:pPr>
        <w:pStyle w:val="Normal1"/>
        <w:spacing w:line="360" w:lineRule="auto"/>
        <w:ind w:firstLine="1416"/>
        <w:jc w:val="both"/>
        <w:rPr>
          <w:rFonts w:ascii="Arial" w:eastAsia="Calibri" w:hAnsi="Arial" w:cs="Arial"/>
          <w:color w:val="222222"/>
          <w:sz w:val="22"/>
          <w:szCs w:val="22"/>
        </w:rPr>
      </w:pPr>
    </w:p>
    <w:p w:rsidR="0078454C" w:rsidRPr="0078454C" w:rsidRDefault="0078454C" w:rsidP="0080463F">
      <w:pPr>
        <w:pStyle w:val="Normal1"/>
        <w:spacing w:line="360" w:lineRule="auto"/>
        <w:ind w:firstLine="1416"/>
        <w:jc w:val="both"/>
        <w:rPr>
          <w:rFonts w:ascii="Arial" w:eastAsia="Calibri" w:hAnsi="Arial" w:cs="Arial"/>
          <w:color w:val="222222"/>
          <w:sz w:val="22"/>
          <w:szCs w:val="22"/>
        </w:rPr>
      </w:pPr>
    </w:p>
    <w:p w:rsidR="00DE6A4A" w:rsidRPr="0078454C" w:rsidRDefault="00DE6A4A" w:rsidP="00DE6A4A">
      <w:pPr>
        <w:pStyle w:val="Normal1"/>
        <w:spacing w:line="360" w:lineRule="auto"/>
        <w:ind w:firstLine="1416"/>
        <w:jc w:val="both"/>
        <w:rPr>
          <w:rFonts w:ascii="Arial" w:eastAsia="Calibri" w:hAnsi="Arial" w:cs="Arial"/>
          <w:b/>
          <w:color w:val="222222"/>
          <w:sz w:val="22"/>
          <w:szCs w:val="22"/>
        </w:rPr>
      </w:pPr>
      <w:r w:rsidRPr="0078454C">
        <w:rPr>
          <w:rFonts w:ascii="Arial" w:eastAsia="Calibri" w:hAnsi="Arial" w:cs="Arial"/>
          <w:b/>
          <w:color w:val="222222"/>
          <w:sz w:val="22"/>
          <w:szCs w:val="22"/>
        </w:rPr>
        <w:lastRenderedPageBreak/>
        <w:t>Dia 02.11.15</w:t>
      </w:r>
    </w:p>
    <w:p w:rsidR="00DE6A4A" w:rsidRDefault="00DE6A4A" w:rsidP="00A35F65">
      <w:pPr>
        <w:pStyle w:val="Normal1"/>
        <w:spacing w:line="360" w:lineRule="auto"/>
        <w:ind w:firstLine="1416"/>
        <w:jc w:val="both"/>
        <w:rPr>
          <w:rFonts w:ascii="Arial" w:eastAsia="Calibri" w:hAnsi="Arial" w:cs="Arial"/>
          <w:b/>
          <w:i/>
          <w:color w:val="222222"/>
          <w:sz w:val="22"/>
          <w:szCs w:val="22"/>
        </w:rPr>
      </w:pPr>
      <w:r w:rsidRPr="0078454C">
        <w:rPr>
          <w:rFonts w:ascii="Arial" w:eastAsia="Calibri" w:hAnsi="Arial" w:cs="Arial"/>
          <w:color w:val="222222"/>
          <w:sz w:val="22"/>
          <w:szCs w:val="22"/>
        </w:rPr>
        <w:t xml:space="preserve">- </w:t>
      </w:r>
      <w:r w:rsidRPr="0078454C">
        <w:rPr>
          <w:rFonts w:ascii="Arial" w:eastAsia="Calibri" w:hAnsi="Arial" w:cs="Arial"/>
          <w:i/>
          <w:color w:val="222222"/>
          <w:sz w:val="22"/>
          <w:szCs w:val="22"/>
        </w:rPr>
        <w:t xml:space="preserve">Compromisso 1:  </w:t>
      </w:r>
      <w:r w:rsidRPr="0078454C">
        <w:rPr>
          <w:rFonts w:ascii="Arial" w:eastAsia="Calibri" w:hAnsi="Arial" w:cs="Arial"/>
          <w:b/>
          <w:i/>
          <w:color w:val="222222"/>
          <w:sz w:val="22"/>
          <w:szCs w:val="22"/>
        </w:rPr>
        <w:t xml:space="preserve">Visita </w:t>
      </w:r>
      <w:r w:rsidR="00A35F65" w:rsidRPr="0078454C">
        <w:rPr>
          <w:rFonts w:ascii="Arial" w:eastAsia="Calibri" w:hAnsi="Arial" w:cs="Arial"/>
          <w:b/>
          <w:i/>
          <w:color w:val="222222"/>
          <w:sz w:val="22"/>
          <w:szCs w:val="22"/>
        </w:rPr>
        <w:t xml:space="preserve">a </w:t>
      </w:r>
      <w:proofErr w:type="spellStart"/>
      <w:r w:rsidR="00A35F65" w:rsidRPr="0078454C">
        <w:rPr>
          <w:rFonts w:ascii="Arial" w:eastAsia="Calibri" w:hAnsi="Arial" w:cs="Arial"/>
          <w:b/>
          <w:i/>
          <w:color w:val="222222"/>
          <w:sz w:val="22"/>
          <w:szCs w:val="22"/>
        </w:rPr>
        <w:t>House</w:t>
      </w:r>
      <w:proofErr w:type="spellEnd"/>
      <w:r w:rsidR="0080463F" w:rsidRPr="0078454C">
        <w:rPr>
          <w:rFonts w:ascii="Arial" w:eastAsia="Calibri" w:hAnsi="Arial" w:cs="Arial"/>
          <w:b/>
          <w:i/>
          <w:color w:val="222222"/>
          <w:sz w:val="22"/>
          <w:szCs w:val="22"/>
        </w:rPr>
        <w:t xml:space="preserve"> </w:t>
      </w:r>
      <w:proofErr w:type="spellStart"/>
      <w:r w:rsidR="00A35F65" w:rsidRPr="0078454C">
        <w:rPr>
          <w:rFonts w:ascii="Arial" w:eastAsia="Calibri" w:hAnsi="Arial" w:cs="Arial"/>
          <w:b/>
          <w:i/>
          <w:color w:val="222222"/>
          <w:sz w:val="22"/>
          <w:szCs w:val="22"/>
        </w:rPr>
        <w:t>of</w:t>
      </w:r>
      <w:proofErr w:type="spellEnd"/>
      <w:r w:rsidR="00A35F65" w:rsidRPr="0078454C">
        <w:rPr>
          <w:rFonts w:ascii="Arial" w:eastAsia="Calibri" w:hAnsi="Arial" w:cs="Arial"/>
          <w:b/>
          <w:i/>
          <w:color w:val="222222"/>
          <w:sz w:val="22"/>
          <w:szCs w:val="22"/>
        </w:rPr>
        <w:t xml:space="preserve"> </w:t>
      </w:r>
      <w:proofErr w:type="spellStart"/>
      <w:r w:rsidR="00A35F65" w:rsidRPr="0078454C">
        <w:rPr>
          <w:rFonts w:ascii="Arial" w:eastAsia="Calibri" w:hAnsi="Arial" w:cs="Arial"/>
          <w:b/>
          <w:i/>
          <w:color w:val="222222"/>
          <w:sz w:val="22"/>
          <w:szCs w:val="22"/>
        </w:rPr>
        <w:t>Representatives</w:t>
      </w:r>
      <w:proofErr w:type="spellEnd"/>
    </w:p>
    <w:p w:rsidR="0078454C" w:rsidRPr="0078454C" w:rsidRDefault="0078454C" w:rsidP="00A35F65">
      <w:pPr>
        <w:pStyle w:val="Normal1"/>
        <w:spacing w:line="360" w:lineRule="auto"/>
        <w:ind w:firstLine="1416"/>
        <w:jc w:val="both"/>
        <w:rPr>
          <w:rFonts w:ascii="Arial" w:eastAsia="Calibri" w:hAnsi="Arial" w:cs="Arial"/>
          <w:color w:val="222222"/>
          <w:sz w:val="22"/>
          <w:szCs w:val="22"/>
        </w:rPr>
      </w:pPr>
    </w:p>
    <w:p w:rsidR="00355676" w:rsidRPr="0078454C" w:rsidRDefault="00DE6A4A" w:rsidP="00A35F65">
      <w:pPr>
        <w:pStyle w:val="Normal1"/>
        <w:spacing w:line="360" w:lineRule="auto"/>
        <w:ind w:firstLine="1416"/>
        <w:jc w:val="both"/>
        <w:rPr>
          <w:rFonts w:ascii="Arial" w:eastAsia="Calibri" w:hAnsi="Arial" w:cs="Arial"/>
          <w:color w:val="222222"/>
          <w:sz w:val="22"/>
          <w:szCs w:val="22"/>
        </w:rPr>
      </w:pPr>
      <w:r w:rsidRPr="0078454C">
        <w:rPr>
          <w:rFonts w:ascii="Arial" w:eastAsia="Calibri" w:hAnsi="Arial" w:cs="Arial"/>
          <w:color w:val="222222"/>
          <w:sz w:val="22"/>
          <w:szCs w:val="22"/>
        </w:rPr>
        <w:t xml:space="preserve">Nessa visita, </w:t>
      </w:r>
      <w:r w:rsidR="00A35F65" w:rsidRPr="0078454C">
        <w:rPr>
          <w:rFonts w:ascii="Arial" w:eastAsia="Calibri" w:hAnsi="Arial" w:cs="Arial"/>
          <w:color w:val="222222"/>
          <w:sz w:val="22"/>
          <w:szCs w:val="22"/>
        </w:rPr>
        <w:t xml:space="preserve">os parlamentares brasileiros participaram de reuniões com consultores </w:t>
      </w:r>
      <w:r w:rsidR="00355676" w:rsidRPr="0078454C">
        <w:rPr>
          <w:rFonts w:ascii="Arial" w:eastAsia="Calibri" w:hAnsi="Arial" w:cs="Arial"/>
          <w:color w:val="222222"/>
          <w:sz w:val="22"/>
          <w:szCs w:val="22"/>
        </w:rPr>
        <w:t xml:space="preserve">do parlamento </w:t>
      </w:r>
      <w:r w:rsidR="00A35F65" w:rsidRPr="0078454C">
        <w:rPr>
          <w:rFonts w:ascii="Arial" w:eastAsia="Calibri" w:hAnsi="Arial" w:cs="Arial"/>
          <w:color w:val="222222"/>
          <w:sz w:val="22"/>
          <w:szCs w:val="22"/>
        </w:rPr>
        <w:t>e contou com a presença de um parlamentar norte-americano. Fo</w:t>
      </w:r>
      <w:r w:rsidR="00D81C3D" w:rsidRPr="0078454C">
        <w:rPr>
          <w:rFonts w:ascii="Arial" w:eastAsia="Calibri" w:hAnsi="Arial" w:cs="Arial"/>
          <w:color w:val="222222"/>
          <w:sz w:val="22"/>
          <w:szCs w:val="22"/>
        </w:rPr>
        <w:t>i explicado o funcionamento de</w:t>
      </w:r>
      <w:r w:rsidR="00E904E3" w:rsidRPr="0078454C">
        <w:rPr>
          <w:rFonts w:ascii="Arial" w:eastAsia="Calibri" w:hAnsi="Arial" w:cs="Arial"/>
          <w:color w:val="222222"/>
          <w:sz w:val="22"/>
          <w:szCs w:val="22"/>
        </w:rPr>
        <w:t xml:space="preserve"> </w:t>
      </w:r>
      <w:r w:rsidR="00D81C3D" w:rsidRPr="0078454C">
        <w:rPr>
          <w:rFonts w:ascii="Arial" w:eastAsia="Calibri" w:hAnsi="Arial" w:cs="Arial"/>
          <w:color w:val="222222"/>
          <w:sz w:val="22"/>
          <w:szCs w:val="22"/>
        </w:rPr>
        <w:t>aquel</w:t>
      </w:r>
      <w:r w:rsidR="00A35F65" w:rsidRPr="0078454C">
        <w:rPr>
          <w:rFonts w:ascii="Arial" w:eastAsia="Calibri" w:hAnsi="Arial" w:cs="Arial"/>
          <w:color w:val="222222"/>
          <w:sz w:val="22"/>
          <w:szCs w:val="22"/>
        </w:rPr>
        <w:t xml:space="preserve">e órgão, e, de forma </w:t>
      </w:r>
      <w:r w:rsidR="00E904E3" w:rsidRPr="0078454C">
        <w:rPr>
          <w:rFonts w:ascii="Arial" w:eastAsia="Calibri" w:hAnsi="Arial" w:cs="Arial"/>
          <w:color w:val="222222"/>
          <w:sz w:val="22"/>
          <w:szCs w:val="22"/>
        </w:rPr>
        <w:t>simplificada,</w:t>
      </w:r>
      <w:r w:rsidR="00A35F65" w:rsidRPr="0078454C">
        <w:rPr>
          <w:rFonts w:ascii="Arial" w:eastAsia="Calibri" w:hAnsi="Arial" w:cs="Arial"/>
          <w:color w:val="222222"/>
          <w:sz w:val="22"/>
          <w:szCs w:val="22"/>
        </w:rPr>
        <w:t xml:space="preserve"> a função do Subcomissão de Comunicação e Tecnologia, </w:t>
      </w:r>
      <w:r w:rsidR="00355676" w:rsidRPr="0078454C">
        <w:rPr>
          <w:rFonts w:ascii="Arial" w:eastAsia="Calibri" w:hAnsi="Arial" w:cs="Arial"/>
          <w:color w:val="222222"/>
          <w:sz w:val="22"/>
          <w:szCs w:val="22"/>
        </w:rPr>
        <w:t xml:space="preserve">presidida pelo Deputado Greg </w:t>
      </w:r>
      <w:proofErr w:type="spellStart"/>
      <w:r w:rsidR="00355676" w:rsidRPr="0078454C">
        <w:rPr>
          <w:rFonts w:ascii="Arial" w:eastAsia="Calibri" w:hAnsi="Arial" w:cs="Arial"/>
          <w:color w:val="222222"/>
          <w:sz w:val="22"/>
          <w:szCs w:val="22"/>
        </w:rPr>
        <w:t>Walden</w:t>
      </w:r>
      <w:proofErr w:type="spellEnd"/>
      <w:r w:rsidR="00355676" w:rsidRPr="0078454C">
        <w:rPr>
          <w:rFonts w:ascii="Arial" w:eastAsia="Calibri" w:hAnsi="Arial" w:cs="Arial"/>
          <w:color w:val="222222"/>
          <w:sz w:val="22"/>
          <w:szCs w:val="22"/>
        </w:rPr>
        <w:t xml:space="preserve"> do 2º Distrito de Oregon.</w:t>
      </w:r>
    </w:p>
    <w:p w:rsidR="0080463F" w:rsidRPr="0078454C" w:rsidRDefault="00355676" w:rsidP="00A35F65">
      <w:pPr>
        <w:pStyle w:val="Normal1"/>
        <w:spacing w:line="360" w:lineRule="auto"/>
        <w:ind w:firstLine="1416"/>
        <w:jc w:val="both"/>
        <w:rPr>
          <w:rFonts w:ascii="Arial" w:eastAsia="Calibri" w:hAnsi="Arial" w:cs="Arial"/>
          <w:color w:val="222222"/>
          <w:sz w:val="22"/>
          <w:szCs w:val="22"/>
        </w:rPr>
      </w:pPr>
      <w:r w:rsidRPr="0078454C">
        <w:rPr>
          <w:rFonts w:ascii="Arial" w:eastAsia="Calibri" w:hAnsi="Arial" w:cs="Arial"/>
          <w:color w:val="222222"/>
          <w:sz w:val="22"/>
          <w:szCs w:val="22"/>
        </w:rPr>
        <w:t>A referida subcomissão</w:t>
      </w:r>
      <w:r w:rsidR="00A35F65" w:rsidRPr="0078454C">
        <w:rPr>
          <w:rFonts w:ascii="Arial" w:eastAsia="Calibri" w:hAnsi="Arial" w:cs="Arial"/>
          <w:color w:val="222222"/>
          <w:sz w:val="22"/>
          <w:szCs w:val="22"/>
        </w:rPr>
        <w:t xml:space="preserve"> compõe a</w:t>
      </w:r>
      <w:r w:rsidRPr="0078454C">
        <w:rPr>
          <w:rFonts w:ascii="Arial" w:eastAsia="Calibri" w:hAnsi="Arial" w:cs="Arial"/>
          <w:color w:val="222222"/>
          <w:sz w:val="22"/>
          <w:szCs w:val="22"/>
        </w:rPr>
        <w:t xml:space="preserve"> Comissão de Energia e Comércio e possui competência nas áreas de comunica</w:t>
      </w:r>
      <w:r w:rsidRPr="0078454C">
        <w:rPr>
          <w:rFonts w:ascii="Arial" w:eastAsia="Calibri" w:hAnsi="Arial" w:cs="Arial" w:hint="cs"/>
          <w:color w:val="222222"/>
          <w:sz w:val="22"/>
          <w:szCs w:val="22"/>
        </w:rPr>
        <w:t>çõ</w:t>
      </w:r>
      <w:r w:rsidRPr="0078454C">
        <w:rPr>
          <w:rFonts w:ascii="Arial" w:eastAsia="Calibri" w:hAnsi="Arial" w:cs="Arial"/>
          <w:color w:val="222222"/>
          <w:sz w:val="22"/>
          <w:szCs w:val="22"/>
        </w:rPr>
        <w:t>es eletrônicas, incluindo os dados de voz, v</w:t>
      </w:r>
      <w:r w:rsidRPr="0078454C">
        <w:rPr>
          <w:rFonts w:ascii="Arial" w:eastAsia="Calibri" w:hAnsi="Arial" w:cs="Arial" w:hint="cs"/>
          <w:color w:val="222222"/>
          <w:sz w:val="22"/>
          <w:szCs w:val="22"/>
        </w:rPr>
        <w:t>í</w:t>
      </w:r>
      <w:r w:rsidRPr="0078454C">
        <w:rPr>
          <w:rFonts w:ascii="Arial" w:eastAsia="Calibri" w:hAnsi="Arial" w:cs="Arial"/>
          <w:color w:val="222222"/>
          <w:sz w:val="22"/>
          <w:szCs w:val="22"/>
        </w:rPr>
        <w:t xml:space="preserve">deo, </w:t>
      </w:r>
      <w:r w:rsidRPr="0078454C">
        <w:rPr>
          <w:rFonts w:ascii="Arial" w:eastAsia="Calibri" w:hAnsi="Arial" w:cs="Arial" w:hint="cs"/>
          <w:color w:val="222222"/>
          <w:sz w:val="22"/>
          <w:szCs w:val="22"/>
        </w:rPr>
        <w:t>á</w:t>
      </w:r>
      <w:r w:rsidRPr="0078454C">
        <w:rPr>
          <w:rFonts w:ascii="Arial" w:eastAsia="Calibri" w:hAnsi="Arial" w:cs="Arial"/>
          <w:color w:val="222222"/>
          <w:sz w:val="22"/>
          <w:szCs w:val="22"/>
        </w:rPr>
        <w:t>udio, transmitidas por fio ou sem fio; telecomunica</w:t>
      </w:r>
      <w:r w:rsidRPr="0078454C">
        <w:rPr>
          <w:rFonts w:ascii="Arial" w:eastAsia="Calibri" w:hAnsi="Arial" w:cs="Arial" w:hint="cs"/>
          <w:color w:val="222222"/>
          <w:sz w:val="22"/>
          <w:szCs w:val="22"/>
        </w:rPr>
        <w:t>çõ</w:t>
      </w:r>
      <w:r w:rsidRPr="0078454C">
        <w:rPr>
          <w:rFonts w:ascii="Arial" w:eastAsia="Calibri" w:hAnsi="Arial" w:cs="Arial"/>
          <w:color w:val="222222"/>
          <w:sz w:val="22"/>
          <w:szCs w:val="22"/>
        </w:rPr>
        <w:t>es: servi</w:t>
      </w:r>
      <w:r w:rsidRPr="0078454C">
        <w:rPr>
          <w:rFonts w:ascii="Arial" w:eastAsia="Calibri" w:hAnsi="Arial" w:cs="Arial" w:hint="cs"/>
          <w:color w:val="222222"/>
          <w:sz w:val="22"/>
          <w:szCs w:val="22"/>
        </w:rPr>
        <w:t>ç</w:t>
      </w:r>
      <w:r w:rsidRPr="0078454C">
        <w:rPr>
          <w:rFonts w:ascii="Arial" w:eastAsia="Calibri" w:hAnsi="Arial" w:cs="Arial"/>
          <w:color w:val="222222"/>
          <w:sz w:val="22"/>
          <w:szCs w:val="22"/>
        </w:rPr>
        <w:t>o m</w:t>
      </w:r>
      <w:r w:rsidRPr="0078454C">
        <w:rPr>
          <w:rFonts w:ascii="Arial" w:eastAsia="Calibri" w:hAnsi="Arial" w:cs="Arial" w:hint="cs"/>
          <w:color w:val="222222"/>
          <w:sz w:val="22"/>
          <w:szCs w:val="22"/>
        </w:rPr>
        <w:t>ó</w:t>
      </w:r>
      <w:r w:rsidRPr="0078454C">
        <w:rPr>
          <w:rFonts w:ascii="Arial" w:eastAsia="Calibri" w:hAnsi="Arial" w:cs="Arial"/>
          <w:color w:val="222222"/>
          <w:sz w:val="22"/>
          <w:szCs w:val="22"/>
        </w:rPr>
        <w:t>vel de telefonia; radiodifus</w:t>
      </w:r>
      <w:r w:rsidRPr="0078454C">
        <w:rPr>
          <w:rFonts w:ascii="Arial" w:eastAsia="Calibri" w:hAnsi="Arial" w:cs="Arial" w:hint="cs"/>
          <w:color w:val="222222"/>
          <w:sz w:val="22"/>
          <w:szCs w:val="22"/>
        </w:rPr>
        <w:t>ã</w:t>
      </w:r>
      <w:r w:rsidRPr="0078454C">
        <w:rPr>
          <w:rFonts w:ascii="Arial" w:eastAsia="Calibri" w:hAnsi="Arial" w:cs="Arial"/>
          <w:color w:val="222222"/>
          <w:sz w:val="22"/>
          <w:szCs w:val="22"/>
        </w:rPr>
        <w:t>o transmitida por cabo, sat</w:t>
      </w:r>
      <w:r w:rsidRPr="0078454C">
        <w:rPr>
          <w:rFonts w:ascii="Arial" w:eastAsia="Calibri" w:hAnsi="Arial" w:cs="Arial" w:hint="cs"/>
          <w:color w:val="222222"/>
          <w:sz w:val="22"/>
          <w:szCs w:val="22"/>
        </w:rPr>
        <w:t>é</w:t>
      </w:r>
      <w:r w:rsidRPr="0078454C">
        <w:rPr>
          <w:rFonts w:ascii="Arial" w:eastAsia="Calibri" w:hAnsi="Arial" w:cs="Arial"/>
          <w:color w:val="222222"/>
          <w:sz w:val="22"/>
          <w:szCs w:val="22"/>
        </w:rPr>
        <w:t>lite, micro-ondas ou outro modo; comunica</w:t>
      </w:r>
      <w:r w:rsidRPr="0078454C">
        <w:rPr>
          <w:rFonts w:ascii="Arial" w:eastAsia="Calibri" w:hAnsi="Arial" w:cs="Arial" w:hint="cs"/>
          <w:color w:val="222222"/>
          <w:sz w:val="22"/>
          <w:szCs w:val="22"/>
        </w:rPr>
        <w:t>çõ</w:t>
      </w:r>
      <w:r w:rsidRPr="0078454C">
        <w:rPr>
          <w:rFonts w:ascii="Arial" w:eastAsia="Calibri" w:hAnsi="Arial" w:cs="Arial"/>
          <w:color w:val="222222"/>
          <w:sz w:val="22"/>
          <w:szCs w:val="22"/>
        </w:rPr>
        <w:t>es de emerg</w:t>
      </w:r>
      <w:r w:rsidRPr="0078454C">
        <w:rPr>
          <w:rFonts w:ascii="Arial" w:eastAsia="Calibri" w:hAnsi="Arial" w:cs="Arial" w:hint="cs"/>
          <w:color w:val="222222"/>
          <w:sz w:val="22"/>
          <w:szCs w:val="22"/>
        </w:rPr>
        <w:t>ê</w:t>
      </w:r>
      <w:r w:rsidRPr="0078454C">
        <w:rPr>
          <w:rFonts w:ascii="Arial" w:eastAsia="Calibri" w:hAnsi="Arial" w:cs="Arial"/>
          <w:color w:val="222222"/>
          <w:sz w:val="22"/>
          <w:szCs w:val="22"/>
        </w:rPr>
        <w:t>ncia e seguran</w:t>
      </w:r>
      <w:r w:rsidRPr="0078454C">
        <w:rPr>
          <w:rFonts w:ascii="Arial" w:eastAsia="Calibri" w:hAnsi="Arial" w:cs="Arial" w:hint="cs"/>
          <w:color w:val="222222"/>
          <w:sz w:val="22"/>
          <w:szCs w:val="22"/>
        </w:rPr>
        <w:t>ç</w:t>
      </w:r>
      <w:r w:rsidRPr="0078454C">
        <w:rPr>
          <w:rFonts w:ascii="Arial" w:eastAsia="Calibri" w:hAnsi="Arial" w:cs="Arial"/>
          <w:color w:val="222222"/>
          <w:sz w:val="22"/>
          <w:szCs w:val="22"/>
        </w:rPr>
        <w:t>a p</w:t>
      </w:r>
      <w:r w:rsidRPr="0078454C">
        <w:rPr>
          <w:rFonts w:ascii="Arial" w:eastAsia="Calibri" w:hAnsi="Arial" w:cs="Arial" w:hint="cs"/>
          <w:color w:val="222222"/>
          <w:sz w:val="22"/>
          <w:szCs w:val="22"/>
        </w:rPr>
        <w:t>ú</w:t>
      </w:r>
      <w:r w:rsidRPr="0078454C">
        <w:rPr>
          <w:rFonts w:ascii="Arial" w:eastAsia="Calibri" w:hAnsi="Arial" w:cs="Arial"/>
          <w:color w:val="222222"/>
          <w:sz w:val="22"/>
          <w:szCs w:val="22"/>
        </w:rPr>
        <w:t>blica; “</w:t>
      </w:r>
      <w:proofErr w:type="spellStart"/>
      <w:r w:rsidRPr="0078454C">
        <w:rPr>
          <w:rFonts w:ascii="Arial" w:eastAsia="Calibri" w:hAnsi="Arial" w:cs="Arial"/>
          <w:color w:val="222222"/>
          <w:sz w:val="22"/>
          <w:szCs w:val="22"/>
        </w:rPr>
        <w:t>ciberseguran</w:t>
      </w:r>
      <w:r w:rsidRPr="0078454C">
        <w:rPr>
          <w:rFonts w:ascii="Arial" w:eastAsia="Calibri" w:hAnsi="Arial" w:cs="Arial" w:hint="cs"/>
          <w:color w:val="222222"/>
          <w:sz w:val="22"/>
          <w:szCs w:val="22"/>
        </w:rPr>
        <w:t>ç</w:t>
      </w:r>
      <w:r w:rsidRPr="0078454C">
        <w:rPr>
          <w:rFonts w:ascii="Arial" w:eastAsia="Calibri" w:hAnsi="Arial" w:cs="Arial"/>
          <w:color w:val="222222"/>
          <w:sz w:val="22"/>
          <w:szCs w:val="22"/>
        </w:rPr>
        <w:t>a</w:t>
      </w:r>
      <w:proofErr w:type="spellEnd"/>
      <w:r w:rsidRPr="0078454C">
        <w:rPr>
          <w:rFonts w:ascii="Arial" w:eastAsia="Calibri" w:hAnsi="Arial" w:cs="Arial"/>
          <w:color w:val="222222"/>
          <w:sz w:val="22"/>
          <w:szCs w:val="22"/>
        </w:rPr>
        <w:t>”, privacidade e seguran</w:t>
      </w:r>
      <w:r w:rsidRPr="0078454C">
        <w:rPr>
          <w:rFonts w:ascii="Arial" w:eastAsia="Calibri" w:hAnsi="Arial" w:cs="Arial" w:hint="cs"/>
          <w:color w:val="222222"/>
          <w:sz w:val="22"/>
          <w:szCs w:val="22"/>
        </w:rPr>
        <w:t>ç</w:t>
      </w:r>
      <w:r w:rsidRPr="0078454C">
        <w:rPr>
          <w:rFonts w:ascii="Arial" w:eastAsia="Calibri" w:hAnsi="Arial" w:cs="Arial"/>
          <w:color w:val="222222"/>
          <w:sz w:val="22"/>
          <w:szCs w:val="22"/>
        </w:rPr>
        <w:t xml:space="preserve">a dos dados. </w:t>
      </w:r>
    </w:p>
    <w:p w:rsidR="00E45CB7" w:rsidRPr="0078454C" w:rsidRDefault="00E45CB7" w:rsidP="00A35F65">
      <w:pPr>
        <w:pStyle w:val="Normal1"/>
        <w:spacing w:line="360" w:lineRule="auto"/>
        <w:ind w:firstLine="1416"/>
        <w:jc w:val="both"/>
        <w:rPr>
          <w:rFonts w:ascii="Arial" w:eastAsia="Calibri" w:hAnsi="Arial" w:cs="Arial"/>
          <w:color w:val="222222"/>
          <w:sz w:val="22"/>
          <w:szCs w:val="22"/>
        </w:rPr>
      </w:pPr>
    </w:p>
    <w:p w:rsidR="000A07BB" w:rsidRPr="0078454C" w:rsidRDefault="000A07BB" w:rsidP="000A07BB">
      <w:pPr>
        <w:pStyle w:val="Normal1"/>
        <w:spacing w:line="360" w:lineRule="auto"/>
        <w:ind w:left="1416" w:firstLine="708"/>
        <w:rPr>
          <w:rFonts w:ascii="Arial" w:eastAsia="Calibri" w:hAnsi="Arial" w:cs="Arial"/>
          <w:i/>
          <w:color w:val="222222"/>
          <w:sz w:val="22"/>
          <w:szCs w:val="22"/>
        </w:rPr>
      </w:pPr>
      <w:r w:rsidRPr="0078454C">
        <w:rPr>
          <w:rFonts w:ascii="Arial" w:eastAsia="Calibri" w:hAnsi="Arial" w:cs="Arial"/>
          <w:i/>
          <w:noProof/>
          <w:color w:val="222222"/>
          <w:sz w:val="22"/>
          <w:szCs w:val="22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posOffset>891938</wp:posOffset>
            </wp:positionH>
            <wp:positionV relativeFrom="paragraph">
              <wp:posOffset>9525</wp:posOffset>
            </wp:positionV>
            <wp:extent cx="4128135" cy="2886075"/>
            <wp:effectExtent l="0" t="0" r="5715" b="9525"/>
            <wp:wrapTight wrapText="bothSides">
              <wp:wrapPolygon edited="0">
                <wp:start x="0" y="0"/>
                <wp:lineTo x="0" y="21529"/>
                <wp:lineTo x="21530" y="21529"/>
                <wp:lineTo x="21530" y="0"/>
                <wp:lineTo x="0" y="0"/>
              </wp:wrapPolygon>
            </wp:wrapTight>
            <wp:docPr id="4" name="Imagem 4" descr="C:\Users\P_216593\AppData\Local\Microsoft\Windows\Temporary Internet Files\Content.Outlook\ZLC80EVH\IMG-20151103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_216593\AppData\Local\Microsoft\Windows\Temporary Internet Files\Content.Outlook\ZLC80EVH\IMG-20151103-WA000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8135" cy="288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8454C">
        <w:rPr>
          <w:rFonts w:ascii="Arial" w:eastAsia="Calibri" w:hAnsi="Arial" w:cs="Arial"/>
          <w:i/>
          <w:color w:val="222222"/>
          <w:sz w:val="22"/>
          <w:szCs w:val="22"/>
        </w:rPr>
        <w:t xml:space="preserve">Registro durante a reunião na </w:t>
      </w:r>
      <w:proofErr w:type="spellStart"/>
      <w:r w:rsidRPr="0078454C">
        <w:rPr>
          <w:rFonts w:ascii="Arial" w:eastAsia="Calibri" w:hAnsi="Arial" w:cs="Arial"/>
          <w:i/>
          <w:color w:val="222222"/>
          <w:sz w:val="22"/>
          <w:szCs w:val="22"/>
        </w:rPr>
        <w:t>House</w:t>
      </w:r>
      <w:proofErr w:type="spellEnd"/>
      <w:r w:rsidRPr="0078454C">
        <w:rPr>
          <w:rFonts w:ascii="Arial" w:eastAsia="Calibri" w:hAnsi="Arial" w:cs="Arial"/>
          <w:i/>
          <w:color w:val="222222"/>
          <w:sz w:val="22"/>
          <w:szCs w:val="22"/>
        </w:rPr>
        <w:t xml:space="preserve"> </w:t>
      </w:r>
      <w:proofErr w:type="spellStart"/>
      <w:r w:rsidRPr="0078454C">
        <w:rPr>
          <w:rFonts w:ascii="Arial" w:eastAsia="Calibri" w:hAnsi="Arial" w:cs="Arial"/>
          <w:i/>
          <w:color w:val="222222"/>
          <w:sz w:val="22"/>
          <w:szCs w:val="22"/>
        </w:rPr>
        <w:t>of</w:t>
      </w:r>
      <w:proofErr w:type="spellEnd"/>
      <w:r w:rsidRPr="0078454C">
        <w:rPr>
          <w:rFonts w:ascii="Arial" w:eastAsia="Calibri" w:hAnsi="Arial" w:cs="Arial"/>
          <w:i/>
          <w:color w:val="222222"/>
          <w:sz w:val="22"/>
          <w:szCs w:val="22"/>
        </w:rPr>
        <w:t xml:space="preserve"> </w:t>
      </w:r>
      <w:proofErr w:type="spellStart"/>
      <w:r w:rsidRPr="0078454C">
        <w:rPr>
          <w:rFonts w:ascii="Arial" w:eastAsia="Calibri" w:hAnsi="Arial" w:cs="Arial"/>
          <w:i/>
          <w:color w:val="222222"/>
          <w:sz w:val="22"/>
          <w:szCs w:val="22"/>
        </w:rPr>
        <w:t>Representatives</w:t>
      </w:r>
      <w:proofErr w:type="spellEnd"/>
      <w:r w:rsidRPr="0078454C">
        <w:rPr>
          <w:rFonts w:ascii="Arial" w:eastAsia="Calibri" w:hAnsi="Arial" w:cs="Arial"/>
          <w:i/>
          <w:color w:val="222222"/>
          <w:sz w:val="22"/>
          <w:szCs w:val="22"/>
        </w:rPr>
        <w:t>.</w:t>
      </w:r>
    </w:p>
    <w:p w:rsidR="000A07BB" w:rsidRDefault="000A07BB" w:rsidP="000A07BB">
      <w:pPr>
        <w:pStyle w:val="Normal1"/>
        <w:spacing w:line="360" w:lineRule="auto"/>
        <w:ind w:left="1416" w:firstLine="708"/>
        <w:rPr>
          <w:rFonts w:ascii="Arial" w:eastAsia="Calibri" w:hAnsi="Arial" w:cs="Arial"/>
          <w:i/>
          <w:color w:val="222222"/>
          <w:sz w:val="22"/>
          <w:szCs w:val="22"/>
        </w:rPr>
      </w:pPr>
    </w:p>
    <w:p w:rsidR="0078454C" w:rsidRDefault="0078454C" w:rsidP="000A07BB">
      <w:pPr>
        <w:pStyle w:val="Normal1"/>
        <w:spacing w:line="360" w:lineRule="auto"/>
        <w:ind w:left="1416" w:firstLine="708"/>
        <w:rPr>
          <w:rFonts w:ascii="Arial" w:eastAsia="Calibri" w:hAnsi="Arial" w:cs="Arial"/>
          <w:i/>
          <w:color w:val="222222"/>
          <w:sz w:val="22"/>
          <w:szCs w:val="22"/>
        </w:rPr>
      </w:pPr>
    </w:p>
    <w:p w:rsidR="0078454C" w:rsidRDefault="0078454C" w:rsidP="000A07BB">
      <w:pPr>
        <w:pStyle w:val="Normal1"/>
        <w:spacing w:line="360" w:lineRule="auto"/>
        <w:ind w:left="1416" w:firstLine="708"/>
        <w:rPr>
          <w:rFonts w:ascii="Arial" w:eastAsia="Calibri" w:hAnsi="Arial" w:cs="Arial"/>
          <w:i/>
          <w:color w:val="222222"/>
          <w:sz w:val="22"/>
          <w:szCs w:val="22"/>
        </w:rPr>
      </w:pPr>
    </w:p>
    <w:p w:rsidR="0078454C" w:rsidRDefault="0078454C" w:rsidP="000A07BB">
      <w:pPr>
        <w:pStyle w:val="Normal1"/>
        <w:spacing w:line="360" w:lineRule="auto"/>
        <w:ind w:left="1416" w:firstLine="708"/>
        <w:rPr>
          <w:rFonts w:ascii="Arial" w:eastAsia="Calibri" w:hAnsi="Arial" w:cs="Arial"/>
          <w:i/>
          <w:color w:val="222222"/>
          <w:sz w:val="22"/>
          <w:szCs w:val="22"/>
        </w:rPr>
      </w:pPr>
    </w:p>
    <w:p w:rsidR="0078454C" w:rsidRDefault="0078454C" w:rsidP="000A07BB">
      <w:pPr>
        <w:pStyle w:val="Normal1"/>
        <w:spacing w:line="360" w:lineRule="auto"/>
        <w:ind w:left="1416" w:firstLine="708"/>
        <w:rPr>
          <w:rFonts w:ascii="Arial" w:eastAsia="Calibri" w:hAnsi="Arial" w:cs="Arial"/>
          <w:i/>
          <w:color w:val="222222"/>
          <w:sz w:val="22"/>
          <w:szCs w:val="22"/>
        </w:rPr>
      </w:pPr>
    </w:p>
    <w:p w:rsidR="0078454C" w:rsidRDefault="0078454C" w:rsidP="000A07BB">
      <w:pPr>
        <w:pStyle w:val="Normal1"/>
        <w:spacing w:line="360" w:lineRule="auto"/>
        <w:ind w:left="1416" w:firstLine="708"/>
        <w:rPr>
          <w:rFonts w:ascii="Arial" w:eastAsia="Calibri" w:hAnsi="Arial" w:cs="Arial"/>
          <w:i/>
          <w:color w:val="222222"/>
          <w:sz w:val="22"/>
          <w:szCs w:val="22"/>
        </w:rPr>
      </w:pPr>
    </w:p>
    <w:p w:rsidR="0078454C" w:rsidRDefault="0078454C" w:rsidP="000A07BB">
      <w:pPr>
        <w:pStyle w:val="Normal1"/>
        <w:spacing w:line="360" w:lineRule="auto"/>
        <w:ind w:left="1416" w:firstLine="708"/>
        <w:rPr>
          <w:rFonts w:ascii="Arial" w:eastAsia="Calibri" w:hAnsi="Arial" w:cs="Arial"/>
          <w:i/>
          <w:color w:val="222222"/>
          <w:sz w:val="22"/>
          <w:szCs w:val="22"/>
        </w:rPr>
      </w:pPr>
    </w:p>
    <w:p w:rsidR="0078454C" w:rsidRDefault="0078454C" w:rsidP="000A07BB">
      <w:pPr>
        <w:pStyle w:val="Normal1"/>
        <w:spacing w:line="360" w:lineRule="auto"/>
        <w:ind w:left="1416" w:firstLine="708"/>
        <w:rPr>
          <w:rFonts w:ascii="Arial" w:eastAsia="Calibri" w:hAnsi="Arial" w:cs="Arial"/>
          <w:i/>
          <w:color w:val="222222"/>
          <w:sz w:val="22"/>
          <w:szCs w:val="22"/>
        </w:rPr>
      </w:pPr>
    </w:p>
    <w:p w:rsidR="0078454C" w:rsidRDefault="0078454C" w:rsidP="000A07BB">
      <w:pPr>
        <w:pStyle w:val="Normal1"/>
        <w:spacing w:line="360" w:lineRule="auto"/>
        <w:ind w:left="1416" w:firstLine="708"/>
        <w:rPr>
          <w:rFonts w:ascii="Arial" w:eastAsia="Calibri" w:hAnsi="Arial" w:cs="Arial"/>
          <w:i/>
          <w:color w:val="222222"/>
          <w:sz w:val="22"/>
          <w:szCs w:val="22"/>
        </w:rPr>
      </w:pPr>
    </w:p>
    <w:p w:rsidR="0078454C" w:rsidRDefault="0078454C" w:rsidP="000A07BB">
      <w:pPr>
        <w:pStyle w:val="Normal1"/>
        <w:spacing w:line="360" w:lineRule="auto"/>
        <w:ind w:left="1416" w:firstLine="708"/>
        <w:rPr>
          <w:rFonts w:ascii="Arial" w:eastAsia="Calibri" w:hAnsi="Arial" w:cs="Arial"/>
          <w:i/>
          <w:color w:val="222222"/>
          <w:sz w:val="22"/>
          <w:szCs w:val="22"/>
        </w:rPr>
      </w:pPr>
    </w:p>
    <w:p w:rsidR="0078454C" w:rsidRPr="0078454C" w:rsidRDefault="0078454C" w:rsidP="000A07BB">
      <w:pPr>
        <w:pStyle w:val="Normal1"/>
        <w:spacing w:line="360" w:lineRule="auto"/>
        <w:ind w:left="1416" w:firstLine="708"/>
        <w:rPr>
          <w:rFonts w:ascii="Arial" w:eastAsia="Calibri" w:hAnsi="Arial" w:cs="Arial"/>
          <w:i/>
          <w:color w:val="222222"/>
          <w:sz w:val="22"/>
          <w:szCs w:val="22"/>
        </w:rPr>
      </w:pPr>
    </w:p>
    <w:p w:rsidR="0078454C" w:rsidRDefault="0078454C" w:rsidP="0078454C">
      <w:pPr>
        <w:pStyle w:val="Normal1"/>
        <w:spacing w:line="360" w:lineRule="auto"/>
        <w:ind w:firstLine="708"/>
        <w:jc w:val="both"/>
        <w:rPr>
          <w:rFonts w:ascii="Arial" w:eastAsia="Calibri" w:hAnsi="Arial" w:cs="Arial"/>
          <w:i/>
          <w:color w:val="222222"/>
          <w:sz w:val="22"/>
          <w:szCs w:val="22"/>
        </w:rPr>
      </w:pPr>
    </w:p>
    <w:p w:rsidR="0078454C" w:rsidRPr="0078454C" w:rsidRDefault="0078454C" w:rsidP="0078454C">
      <w:pPr>
        <w:pStyle w:val="Normal1"/>
        <w:spacing w:line="360" w:lineRule="auto"/>
        <w:ind w:firstLine="708"/>
        <w:jc w:val="both"/>
        <w:rPr>
          <w:rFonts w:ascii="Arial" w:eastAsia="Calibri" w:hAnsi="Arial" w:cs="Arial"/>
          <w:b/>
          <w:color w:val="222222"/>
          <w:sz w:val="22"/>
          <w:szCs w:val="22"/>
        </w:rPr>
      </w:pPr>
      <w:r w:rsidRPr="0078454C">
        <w:rPr>
          <w:rFonts w:ascii="Arial" w:eastAsia="Calibri" w:hAnsi="Arial" w:cs="Arial"/>
          <w:b/>
          <w:color w:val="222222"/>
          <w:sz w:val="22"/>
          <w:szCs w:val="22"/>
        </w:rPr>
        <w:t>Dia 02.11.15</w:t>
      </w:r>
    </w:p>
    <w:p w:rsidR="00DE6A4A" w:rsidRDefault="00DE6A4A" w:rsidP="0078454C">
      <w:pPr>
        <w:pStyle w:val="Normal1"/>
        <w:spacing w:line="360" w:lineRule="auto"/>
        <w:ind w:firstLine="708"/>
        <w:jc w:val="both"/>
        <w:rPr>
          <w:rFonts w:ascii="Arial" w:eastAsia="Calibri" w:hAnsi="Arial" w:cs="Arial"/>
          <w:b/>
          <w:i/>
          <w:color w:val="222222"/>
          <w:sz w:val="22"/>
          <w:szCs w:val="22"/>
        </w:rPr>
      </w:pPr>
      <w:r w:rsidRPr="0078454C">
        <w:rPr>
          <w:rFonts w:ascii="Arial" w:eastAsia="Calibri" w:hAnsi="Arial" w:cs="Arial"/>
          <w:i/>
          <w:color w:val="222222"/>
          <w:sz w:val="22"/>
          <w:szCs w:val="22"/>
        </w:rPr>
        <w:t xml:space="preserve">- Compromisso 2: </w:t>
      </w:r>
      <w:r w:rsidRPr="0078454C">
        <w:rPr>
          <w:rFonts w:ascii="Arial" w:eastAsia="Calibri" w:hAnsi="Arial" w:cs="Arial"/>
          <w:b/>
          <w:i/>
          <w:color w:val="222222"/>
          <w:sz w:val="22"/>
          <w:szCs w:val="22"/>
        </w:rPr>
        <w:t>Visita a Embaixada do Brasil em Washington</w:t>
      </w:r>
    </w:p>
    <w:p w:rsidR="0078454C" w:rsidRPr="0078454C" w:rsidRDefault="0078454C" w:rsidP="0078454C">
      <w:pPr>
        <w:pStyle w:val="Normal1"/>
        <w:spacing w:line="360" w:lineRule="auto"/>
        <w:ind w:firstLine="708"/>
        <w:jc w:val="both"/>
        <w:rPr>
          <w:rFonts w:ascii="Arial" w:eastAsia="Calibri" w:hAnsi="Arial" w:cs="Arial"/>
          <w:i/>
          <w:color w:val="222222"/>
          <w:sz w:val="22"/>
          <w:szCs w:val="22"/>
        </w:rPr>
      </w:pPr>
    </w:p>
    <w:p w:rsidR="00F447EB" w:rsidRPr="0078454C" w:rsidRDefault="00F447EB" w:rsidP="00F447EB">
      <w:pPr>
        <w:pStyle w:val="Normal1"/>
        <w:spacing w:line="360" w:lineRule="auto"/>
        <w:ind w:firstLine="1416"/>
        <w:jc w:val="both"/>
        <w:rPr>
          <w:rFonts w:ascii="Arial" w:eastAsia="Calibri" w:hAnsi="Arial" w:cs="Arial"/>
          <w:color w:val="222222"/>
          <w:sz w:val="22"/>
          <w:szCs w:val="22"/>
        </w:rPr>
      </w:pPr>
      <w:r w:rsidRPr="0078454C">
        <w:rPr>
          <w:rFonts w:ascii="Arial" w:eastAsia="Calibri" w:hAnsi="Arial" w:cs="Arial"/>
          <w:color w:val="222222"/>
          <w:sz w:val="22"/>
          <w:szCs w:val="22"/>
        </w:rPr>
        <w:t xml:space="preserve">Após a visita a </w:t>
      </w:r>
      <w:proofErr w:type="spellStart"/>
      <w:r w:rsidRPr="0078454C">
        <w:rPr>
          <w:rFonts w:ascii="Arial" w:eastAsia="Calibri" w:hAnsi="Arial" w:cs="Arial"/>
          <w:i/>
          <w:color w:val="222222"/>
          <w:sz w:val="22"/>
          <w:szCs w:val="22"/>
        </w:rPr>
        <w:t>House</w:t>
      </w:r>
      <w:proofErr w:type="spellEnd"/>
      <w:r w:rsidRPr="0078454C">
        <w:rPr>
          <w:rFonts w:ascii="Arial" w:eastAsia="Calibri" w:hAnsi="Arial" w:cs="Arial"/>
          <w:i/>
          <w:color w:val="222222"/>
          <w:sz w:val="22"/>
          <w:szCs w:val="22"/>
        </w:rPr>
        <w:t xml:space="preserve"> </w:t>
      </w:r>
      <w:proofErr w:type="spellStart"/>
      <w:r w:rsidRPr="0078454C">
        <w:rPr>
          <w:rFonts w:ascii="Arial" w:eastAsia="Calibri" w:hAnsi="Arial" w:cs="Arial"/>
          <w:i/>
          <w:color w:val="222222"/>
          <w:sz w:val="22"/>
          <w:szCs w:val="22"/>
        </w:rPr>
        <w:t>of</w:t>
      </w:r>
      <w:proofErr w:type="spellEnd"/>
      <w:r w:rsidRPr="0078454C">
        <w:rPr>
          <w:rFonts w:ascii="Arial" w:eastAsia="Calibri" w:hAnsi="Arial" w:cs="Arial"/>
          <w:i/>
          <w:color w:val="222222"/>
          <w:sz w:val="22"/>
          <w:szCs w:val="22"/>
        </w:rPr>
        <w:t xml:space="preserve"> </w:t>
      </w:r>
      <w:proofErr w:type="spellStart"/>
      <w:r w:rsidRPr="0078454C">
        <w:rPr>
          <w:rFonts w:ascii="Arial" w:eastAsia="Calibri" w:hAnsi="Arial" w:cs="Arial"/>
          <w:i/>
          <w:color w:val="222222"/>
          <w:sz w:val="22"/>
          <w:szCs w:val="22"/>
        </w:rPr>
        <w:t>Representatives</w:t>
      </w:r>
      <w:proofErr w:type="spellEnd"/>
      <w:r w:rsidRPr="0078454C">
        <w:rPr>
          <w:rFonts w:ascii="Arial" w:eastAsia="Calibri" w:hAnsi="Arial" w:cs="Arial"/>
          <w:color w:val="222222"/>
          <w:sz w:val="22"/>
          <w:szCs w:val="22"/>
        </w:rPr>
        <w:t>, a delegação brasileira foi recebida pelo Emba</w:t>
      </w:r>
      <w:r w:rsidR="00D81C3D" w:rsidRPr="0078454C">
        <w:rPr>
          <w:rFonts w:ascii="Arial" w:eastAsia="Calibri" w:hAnsi="Arial" w:cs="Arial"/>
          <w:color w:val="222222"/>
          <w:sz w:val="22"/>
          <w:szCs w:val="22"/>
        </w:rPr>
        <w:t>ixador Figueiredo na Embaixada d</w:t>
      </w:r>
      <w:r w:rsidRPr="0078454C">
        <w:rPr>
          <w:rFonts w:ascii="Arial" w:eastAsia="Calibri" w:hAnsi="Arial" w:cs="Arial"/>
          <w:color w:val="222222"/>
          <w:sz w:val="22"/>
          <w:szCs w:val="22"/>
        </w:rPr>
        <w:t xml:space="preserve">o Brasil em Washington. Na reunião foram discutidas </w:t>
      </w:r>
      <w:r w:rsidR="00DE3263" w:rsidRPr="0078454C">
        <w:rPr>
          <w:rFonts w:ascii="Arial" w:eastAsia="Calibri" w:hAnsi="Arial" w:cs="Arial"/>
          <w:color w:val="222222"/>
          <w:sz w:val="22"/>
          <w:szCs w:val="22"/>
        </w:rPr>
        <w:t>questões como a atual situação político-</w:t>
      </w:r>
      <w:r w:rsidRPr="0078454C">
        <w:rPr>
          <w:rFonts w:ascii="Arial" w:eastAsia="Calibri" w:hAnsi="Arial" w:cs="Arial"/>
          <w:color w:val="222222"/>
          <w:sz w:val="22"/>
          <w:szCs w:val="22"/>
        </w:rPr>
        <w:t>econômica do Brasil e as relações diplomáticas entre nosso país e os Estados Unidos.</w:t>
      </w:r>
    </w:p>
    <w:p w:rsidR="00F447EB" w:rsidRPr="0078454C" w:rsidRDefault="008C4A5C" w:rsidP="0080463F">
      <w:pPr>
        <w:pStyle w:val="Normal1"/>
        <w:spacing w:line="360" w:lineRule="auto"/>
        <w:ind w:firstLine="1416"/>
        <w:jc w:val="both"/>
        <w:rPr>
          <w:rFonts w:ascii="Arial" w:eastAsia="Calibri" w:hAnsi="Arial" w:cs="Arial"/>
          <w:color w:val="222222"/>
          <w:sz w:val="22"/>
          <w:szCs w:val="22"/>
        </w:rPr>
      </w:pPr>
      <w:r w:rsidRPr="0078454C">
        <w:rPr>
          <w:rFonts w:ascii="Arial" w:eastAsia="Calibri" w:hAnsi="Arial" w:cs="Arial"/>
          <w:noProof/>
          <w:color w:val="222222"/>
          <w:sz w:val="22"/>
          <w:szCs w:val="22"/>
        </w:rPr>
        <w:drawing>
          <wp:inline distT="0" distB="0" distL="0" distR="0">
            <wp:extent cx="4053385" cy="2910763"/>
            <wp:effectExtent l="0" t="0" r="4445" b="4445"/>
            <wp:docPr id="6" name="Imagem 6" descr="C:\Users\P_216593\AppData\Local\Microsoft\Windows\Temporary Internet Files\Content.Outlook\ZLC80EVH\IMG-20151103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_216593\AppData\Local\Microsoft\Windows\Temporary Internet Files\Content.Outlook\ZLC80EVH\IMG-20151103-WA00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3484" cy="2918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76CE" w:rsidRPr="0078454C" w:rsidRDefault="003F74CA" w:rsidP="003F74CA">
      <w:pPr>
        <w:pStyle w:val="Normal1"/>
        <w:spacing w:line="360" w:lineRule="auto"/>
        <w:jc w:val="center"/>
        <w:rPr>
          <w:rFonts w:ascii="Arial" w:eastAsia="Calibri" w:hAnsi="Arial" w:cs="Arial"/>
          <w:i/>
          <w:color w:val="222222"/>
          <w:sz w:val="22"/>
          <w:szCs w:val="22"/>
        </w:rPr>
      </w:pPr>
      <w:r w:rsidRPr="0078454C">
        <w:rPr>
          <w:rFonts w:ascii="Arial" w:eastAsia="Calibri" w:hAnsi="Arial" w:cs="Arial"/>
          <w:i/>
          <w:color w:val="222222"/>
          <w:sz w:val="22"/>
          <w:szCs w:val="22"/>
        </w:rPr>
        <w:t xml:space="preserve">     </w:t>
      </w:r>
      <w:r w:rsidR="006B76CE" w:rsidRPr="0078454C">
        <w:rPr>
          <w:rFonts w:ascii="Arial" w:eastAsia="Calibri" w:hAnsi="Arial" w:cs="Arial"/>
          <w:i/>
          <w:color w:val="222222"/>
          <w:sz w:val="22"/>
          <w:szCs w:val="22"/>
        </w:rPr>
        <w:t>Registro, na Embaixada Brasileira</w:t>
      </w:r>
      <w:r w:rsidR="003C60AC" w:rsidRPr="0078454C">
        <w:rPr>
          <w:rFonts w:ascii="Arial" w:eastAsia="Calibri" w:hAnsi="Arial" w:cs="Arial"/>
          <w:i/>
          <w:color w:val="222222"/>
          <w:sz w:val="22"/>
          <w:szCs w:val="22"/>
        </w:rPr>
        <w:t xml:space="preserve"> em Washington</w:t>
      </w:r>
      <w:r w:rsidR="006B76CE" w:rsidRPr="0078454C">
        <w:rPr>
          <w:rFonts w:ascii="Arial" w:eastAsia="Calibri" w:hAnsi="Arial" w:cs="Arial"/>
          <w:i/>
          <w:color w:val="222222"/>
          <w:sz w:val="22"/>
          <w:szCs w:val="22"/>
        </w:rPr>
        <w:t>, com a delegação brasileira o Embaixador Figueiredo</w:t>
      </w:r>
      <w:r w:rsidRPr="0078454C">
        <w:rPr>
          <w:rFonts w:ascii="Arial" w:eastAsia="Calibri" w:hAnsi="Arial" w:cs="Arial"/>
          <w:i/>
          <w:color w:val="222222"/>
          <w:sz w:val="22"/>
          <w:szCs w:val="22"/>
        </w:rPr>
        <w:t>.</w:t>
      </w:r>
    </w:p>
    <w:p w:rsidR="006B76CE" w:rsidRPr="0078454C" w:rsidRDefault="006B76CE" w:rsidP="0080463F">
      <w:pPr>
        <w:pStyle w:val="Normal1"/>
        <w:spacing w:line="360" w:lineRule="auto"/>
        <w:ind w:firstLine="1416"/>
        <w:jc w:val="both"/>
        <w:rPr>
          <w:rFonts w:ascii="Arial" w:eastAsia="Calibri" w:hAnsi="Arial" w:cs="Arial"/>
          <w:color w:val="222222"/>
          <w:sz w:val="22"/>
          <w:szCs w:val="22"/>
        </w:rPr>
      </w:pPr>
    </w:p>
    <w:p w:rsidR="00DE6A4A" w:rsidRPr="0078454C" w:rsidRDefault="00DE6A4A" w:rsidP="0080463F">
      <w:pPr>
        <w:pStyle w:val="Normal1"/>
        <w:spacing w:line="360" w:lineRule="auto"/>
        <w:ind w:firstLine="1416"/>
        <w:jc w:val="both"/>
        <w:rPr>
          <w:rFonts w:ascii="Arial" w:eastAsia="Calibri" w:hAnsi="Arial" w:cs="Arial"/>
          <w:color w:val="222222"/>
          <w:sz w:val="22"/>
          <w:szCs w:val="22"/>
        </w:rPr>
      </w:pPr>
    </w:p>
    <w:p w:rsidR="00DE6A4A" w:rsidRDefault="00DE6A4A" w:rsidP="00DE6A4A">
      <w:pPr>
        <w:pStyle w:val="Normal1"/>
        <w:spacing w:line="360" w:lineRule="auto"/>
        <w:jc w:val="both"/>
        <w:rPr>
          <w:rFonts w:ascii="Arial" w:eastAsia="Calibri" w:hAnsi="Arial" w:cs="Arial"/>
          <w:color w:val="222222"/>
          <w:sz w:val="22"/>
          <w:szCs w:val="22"/>
        </w:rPr>
      </w:pPr>
    </w:p>
    <w:p w:rsidR="0078454C" w:rsidRDefault="0078454C" w:rsidP="00DE6A4A">
      <w:pPr>
        <w:pStyle w:val="Normal1"/>
        <w:spacing w:line="360" w:lineRule="auto"/>
        <w:jc w:val="both"/>
        <w:rPr>
          <w:rFonts w:ascii="Arial" w:eastAsia="Calibri" w:hAnsi="Arial" w:cs="Arial"/>
          <w:color w:val="222222"/>
          <w:sz w:val="22"/>
          <w:szCs w:val="22"/>
        </w:rPr>
      </w:pPr>
    </w:p>
    <w:p w:rsidR="0078454C" w:rsidRDefault="0078454C" w:rsidP="00DE6A4A">
      <w:pPr>
        <w:pStyle w:val="Normal1"/>
        <w:spacing w:line="360" w:lineRule="auto"/>
        <w:jc w:val="both"/>
        <w:rPr>
          <w:rFonts w:ascii="Arial" w:eastAsia="Calibri" w:hAnsi="Arial" w:cs="Arial"/>
          <w:color w:val="222222"/>
          <w:sz w:val="22"/>
          <w:szCs w:val="22"/>
        </w:rPr>
      </w:pPr>
    </w:p>
    <w:p w:rsidR="0078454C" w:rsidRDefault="0078454C" w:rsidP="00DE6A4A">
      <w:pPr>
        <w:pStyle w:val="Normal1"/>
        <w:spacing w:line="360" w:lineRule="auto"/>
        <w:jc w:val="both"/>
        <w:rPr>
          <w:rFonts w:ascii="Arial" w:eastAsia="Calibri" w:hAnsi="Arial" w:cs="Arial"/>
          <w:color w:val="222222"/>
          <w:sz w:val="22"/>
          <w:szCs w:val="22"/>
        </w:rPr>
      </w:pPr>
    </w:p>
    <w:p w:rsidR="0078454C" w:rsidRDefault="0078454C" w:rsidP="00DE6A4A">
      <w:pPr>
        <w:pStyle w:val="Normal1"/>
        <w:spacing w:line="360" w:lineRule="auto"/>
        <w:jc w:val="both"/>
        <w:rPr>
          <w:rFonts w:ascii="Arial" w:eastAsia="Calibri" w:hAnsi="Arial" w:cs="Arial"/>
          <w:color w:val="222222"/>
          <w:sz w:val="22"/>
          <w:szCs w:val="22"/>
        </w:rPr>
      </w:pPr>
    </w:p>
    <w:p w:rsidR="0078454C" w:rsidRDefault="0078454C" w:rsidP="00DE6A4A">
      <w:pPr>
        <w:pStyle w:val="Normal1"/>
        <w:spacing w:line="360" w:lineRule="auto"/>
        <w:jc w:val="both"/>
        <w:rPr>
          <w:rFonts w:ascii="Arial" w:eastAsia="Calibri" w:hAnsi="Arial" w:cs="Arial"/>
          <w:color w:val="222222"/>
          <w:sz w:val="22"/>
          <w:szCs w:val="22"/>
        </w:rPr>
      </w:pPr>
    </w:p>
    <w:p w:rsidR="0078454C" w:rsidRDefault="0078454C" w:rsidP="00DE6A4A">
      <w:pPr>
        <w:pStyle w:val="Normal1"/>
        <w:spacing w:line="360" w:lineRule="auto"/>
        <w:jc w:val="both"/>
        <w:rPr>
          <w:rFonts w:ascii="Arial" w:eastAsia="Calibri" w:hAnsi="Arial" w:cs="Arial"/>
          <w:color w:val="222222"/>
          <w:sz w:val="22"/>
          <w:szCs w:val="22"/>
        </w:rPr>
      </w:pPr>
    </w:p>
    <w:p w:rsidR="0078454C" w:rsidRDefault="0078454C" w:rsidP="00DE6A4A">
      <w:pPr>
        <w:pStyle w:val="Normal1"/>
        <w:spacing w:line="360" w:lineRule="auto"/>
        <w:jc w:val="both"/>
        <w:rPr>
          <w:rFonts w:ascii="Arial" w:eastAsia="Calibri" w:hAnsi="Arial" w:cs="Arial"/>
          <w:color w:val="222222"/>
          <w:sz w:val="22"/>
          <w:szCs w:val="22"/>
        </w:rPr>
      </w:pPr>
    </w:p>
    <w:p w:rsidR="0078454C" w:rsidRDefault="0078454C" w:rsidP="00DE6A4A">
      <w:pPr>
        <w:pStyle w:val="Normal1"/>
        <w:spacing w:line="360" w:lineRule="auto"/>
        <w:jc w:val="both"/>
        <w:rPr>
          <w:rFonts w:ascii="Arial" w:eastAsia="Calibri" w:hAnsi="Arial" w:cs="Arial"/>
          <w:color w:val="222222"/>
          <w:sz w:val="22"/>
          <w:szCs w:val="22"/>
        </w:rPr>
      </w:pPr>
    </w:p>
    <w:p w:rsidR="0078454C" w:rsidRDefault="0078454C" w:rsidP="00DE6A4A">
      <w:pPr>
        <w:pStyle w:val="Normal1"/>
        <w:spacing w:line="360" w:lineRule="auto"/>
        <w:jc w:val="both"/>
        <w:rPr>
          <w:rFonts w:ascii="Arial" w:eastAsia="Calibri" w:hAnsi="Arial" w:cs="Arial"/>
          <w:color w:val="222222"/>
          <w:sz w:val="22"/>
          <w:szCs w:val="22"/>
        </w:rPr>
      </w:pPr>
    </w:p>
    <w:p w:rsidR="0078454C" w:rsidRDefault="0078454C" w:rsidP="00DE6A4A">
      <w:pPr>
        <w:pStyle w:val="Normal1"/>
        <w:spacing w:line="360" w:lineRule="auto"/>
        <w:jc w:val="both"/>
        <w:rPr>
          <w:rFonts w:ascii="Arial" w:eastAsia="Calibri" w:hAnsi="Arial" w:cs="Arial"/>
          <w:color w:val="222222"/>
          <w:sz w:val="22"/>
          <w:szCs w:val="22"/>
        </w:rPr>
      </w:pPr>
    </w:p>
    <w:p w:rsidR="0078454C" w:rsidRPr="0078454C" w:rsidRDefault="0078454C" w:rsidP="00DE6A4A">
      <w:pPr>
        <w:pStyle w:val="Normal1"/>
        <w:spacing w:line="360" w:lineRule="auto"/>
        <w:jc w:val="both"/>
        <w:rPr>
          <w:rFonts w:ascii="Arial" w:eastAsia="Calibri" w:hAnsi="Arial" w:cs="Arial"/>
          <w:color w:val="222222"/>
          <w:sz w:val="22"/>
          <w:szCs w:val="22"/>
        </w:rPr>
      </w:pPr>
    </w:p>
    <w:p w:rsidR="00DE6A4A" w:rsidRPr="0078454C" w:rsidRDefault="00DE6A4A" w:rsidP="00FF7052">
      <w:pPr>
        <w:pStyle w:val="Normal1"/>
        <w:spacing w:line="360" w:lineRule="auto"/>
        <w:ind w:firstLine="1416"/>
        <w:jc w:val="both"/>
        <w:rPr>
          <w:rFonts w:ascii="Arial" w:eastAsia="Calibri" w:hAnsi="Arial" w:cs="Arial"/>
          <w:b/>
          <w:color w:val="222222"/>
          <w:sz w:val="22"/>
          <w:szCs w:val="22"/>
        </w:rPr>
      </w:pPr>
      <w:r w:rsidRPr="0078454C">
        <w:rPr>
          <w:rFonts w:ascii="Arial" w:eastAsia="Calibri" w:hAnsi="Arial" w:cs="Arial"/>
          <w:b/>
          <w:color w:val="222222"/>
          <w:sz w:val="22"/>
          <w:szCs w:val="22"/>
        </w:rPr>
        <w:lastRenderedPageBreak/>
        <w:t>Dia 03.11.15</w:t>
      </w:r>
    </w:p>
    <w:p w:rsidR="00DE6A4A" w:rsidRPr="0078454C" w:rsidRDefault="00DE6A4A" w:rsidP="00DE6A4A">
      <w:pPr>
        <w:pStyle w:val="Normal1"/>
        <w:spacing w:line="360" w:lineRule="auto"/>
        <w:ind w:firstLine="1416"/>
        <w:jc w:val="both"/>
        <w:rPr>
          <w:rFonts w:ascii="Arial" w:eastAsia="Calibri" w:hAnsi="Arial" w:cs="Arial"/>
          <w:b/>
          <w:i/>
          <w:color w:val="222222"/>
          <w:sz w:val="22"/>
          <w:szCs w:val="22"/>
        </w:rPr>
      </w:pPr>
      <w:r w:rsidRPr="0078454C">
        <w:rPr>
          <w:rFonts w:ascii="Arial" w:eastAsia="Calibri" w:hAnsi="Arial" w:cs="Arial"/>
          <w:color w:val="222222"/>
          <w:sz w:val="22"/>
          <w:szCs w:val="22"/>
        </w:rPr>
        <w:t xml:space="preserve">- Compromisso: </w:t>
      </w:r>
      <w:r w:rsidRPr="0078454C">
        <w:rPr>
          <w:rFonts w:ascii="Arial" w:eastAsia="Calibri" w:hAnsi="Arial" w:cs="Arial"/>
          <w:i/>
          <w:color w:val="222222"/>
          <w:sz w:val="22"/>
          <w:szCs w:val="22"/>
        </w:rPr>
        <w:t xml:space="preserve">Visita a </w:t>
      </w:r>
      <w:r w:rsidRPr="0078454C">
        <w:rPr>
          <w:rFonts w:ascii="Arial" w:eastAsia="Calibri" w:hAnsi="Arial" w:cs="Arial"/>
          <w:b/>
          <w:i/>
          <w:color w:val="222222"/>
          <w:sz w:val="22"/>
          <w:szCs w:val="22"/>
        </w:rPr>
        <w:t xml:space="preserve">U.S. Federal Communications </w:t>
      </w:r>
      <w:proofErr w:type="spellStart"/>
      <w:r w:rsidRPr="0078454C">
        <w:rPr>
          <w:rFonts w:ascii="Arial" w:eastAsia="Calibri" w:hAnsi="Arial" w:cs="Arial"/>
          <w:b/>
          <w:i/>
          <w:color w:val="222222"/>
          <w:sz w:val="22"/>
          <w:szCs w:val="22"/>
        </w:rPr>
        <w:t>Commision</w:t>
      </w:r>
      <w:proofErr w:type="spellEnd"/>
      <w:r w:rsidRPr="0078454C">
        <w:rPr>
          <w:rFonts w:ascii="Arial" w:eastAsia="Calibri" w:hAnsi="Arial" w:cs="Arial"/>
          <w:b/>
          <w:i/>
          <w:color w:val="222222"/>
          <w:sz w:val="22"/>
          <w:szCs w:val="22"/>
        </w:rPr>
        <w:t xml:space="preserve"> (FCC)</w:t>
      </w:r>
    </w:p>
    <w:p w:rsidR="00FF7052" w:rsidRPr="0078454C" w:rsidRDefault="00DE6A4A" w:rsidP="00FF7052">
      <w:pPr>
        <w:pStyle w:val="Normal1"/>
        <w:spacing w:line="360" w:lineRule="auto"/>
        <w:ind w:firstLine="1416"/>
        <w:jc w:val="both"/>
        <w:rPr>
          <w:rFonts w:ascii="Arial" w:eastAsia="Calibri" w:hAnsi="Arial" w:cs="Arial"/>
          <w:color w:val="222222"/>
          <w:sz w:val="22"/>
          <w:szCs w:val="22"/>
        </w:rPr>
      </w:pPr>
      <w:r w:rsidRPr="0078454C">
        <w:rPr>
          <w:rFonts w:ascii="Arial" w:eastAsia="Calibri" w:hAnsi="Arial" w:cs="Arial"/>
          <w:color w:val="222222"/>
          <w:sz w:val="22"/>
          <w:szCs w:val="22"/>
        </w:rPr>
        <w:t>C</w:t>
      </w:r>
      <w:r w:rsidR="0080463F" w:rsidRPr="0078454C">
        <w:rPr>
          <w:rFonts w:ascii="Arial" w:eastAsia="Calibri" w:hAnsi="Arial" w:cs="Arial"/>
          <w:color w:val="222222"/>
          <w:sz w:val="22"/>
          <w:szCs w:val="22"/>
        </w:rPr>
        <w:t xml:space="preserve">ronograma </w:t>
      </w:r>
      <w:r w:rsidR="005853DD" w:rsidRPr="0078454C">
        <w:rPr>
          <w:rFonts w:ascii="Arial" w:eastAsia="Calibri" w:hAnsi="Arial" w:cs="Arial"/>
          <w:color w:val="222222"/>
          <w:sz w:val="22"/>
          <w:szCs w:val="22"/>
        </w:rPr>
        <w:t>apresentado à</w:t>
      </w:r>
      <w:r w:rsidR="00355676" w:rsidRPr="0078454C">
        <w:rPr>
          <w:rFonts w:ascii="Arial" w:eastAsia="Calibri" w:hAnsi="Arial" w:cs="Arial"/>
          <w:color w:val="222222"/>
          <w:sz w:val="22"/>
          <w:szCs w:val="22"/>
        </w:rPr>
        <w:t xml:space="preserve"> comitiva brasileira </w:t>
      </w:r>
    </w:p>
    <w:p w:rsidR="00DE6A4A" w:rsidRPr="0078454C" w:rsidRDefault="00DE6A4A" w:rsidP="00FF7052">
      <w:pPr>
        <w:pStyle w:val="Normal1"/>
        <w:spacing w:line="360" w:lineRule="auto"/>
        <w:ind w:firstLine="1416"/>
        <w:jc w:val="both"/>
        <w:rPr>
          <w:rFonts w:ascii="Arial" w:eastAsia="Calibri" w:hAnsi="Arial" w:cs="Arial"/>
          <w:color w:val="222222"/>
          <w:sz w:val="22"/>
          <w:szCs w:val="22"/>
        </w:rPr>
      </w:pPr>
    </w:p>
    <w:p w:rsidR="0080463F" w:rsidRPr="0078454C" w:rsidRDefault="00FF7052" w:rsidP="00FF7052">
      <w:pPr>
        <w:pStyle w:val="Normal1"/>
        <w:numPr>
          <w:ilvl w:val="0"/>
          <w:numId w:val="5"/>
        </w:numPr>
        <w:spacing w:line="360" w:lineRule="auto"/>
        <w:jc w:val="both"/>
        <w:rPr>
          <w:rFonts w:ascii="Arial" w:eastAsia="Calibri" w:hAnsi="Arial" w:cs="Arial"/>
          <w:color w:val="222222"/>
          <w:sz w:val="22"/>
          <w:szCs w:val="22"/>
        </w:rPr>
      </w:pPr>
      <w:r w:rsidRPr="0078454C">
        <w:rPr>
          <w:rFonts w:ascii="Arial" w:eastAsia="Calibri" w:hAnsi="Arial" w:cs="Arial"/>
          <w:color w:val="222222"/>
          <w:sz w:val="22"/>
          <w:szCs w:val="22"/>
        </w:rPr>
        <w:t>09:30/</w:t>
      </w:r>
      <w:r w:rsidR="0080463F" w:rsidRPr="0078454C">
        <w:rPr>
          <w:rFonts w:ascii="Arial" w:eastAsia="Calibri" w:hAnsi="Arial" w:cs="Arial"/>
          <w:color w:val="222222"/>
          <w:sz w:val="22"/>
          <w:szCs w:val="22"/>
        </w:rPr>
        <w:t xml:space="preserve">10:30: “Visão Geral da FCC - estrutura, funções, relações com o Congresso” - Jill Pender, Chefe do Conselho de Polícia Legislativa; Sr. </w:t>
      </w:r>
      <w:proofErr w:type="spellStart"/>
      <w:r w:rsidR="0080463F" w:rsidRPr="0078454C">
        <w:rPr>
          <w:rFonts w:ascii="Arial" w:eastAsia="Calibri" w:hAnsi="Arial" w:cs="Arial"/>
          <w:color w:val="222222"/>
          <w:sz w:val="22"/>
          <w:szCs w:val="22"/>
        </w:rPr>
        <w:t>Joy</w:t>
      </w:r>
      <w:proofErr w:type="spellEnd"/>
      <w:r w:rsidR="0080463F" w:rsidRPr="0078454C">
        <w:rPr>
          <w:rFonts w:ascii="Arial" w:eastAsia="Calibri" w:hAnsi="Arial" w:cs="Arial"/>
          <w:color w:val="222222"/>
          <w:sz w:val="22"/>
          <w:szCs w:val="22"/>
        </w:rPr>
        <w:t xml:space="preserve"> Medley, Especialista de Relações Congressuais; Sr. Josh Goldberg, Representante do Escritório de Assuntos Legislativos; Sra. Michele Wu-Bailey, Advogada Conselheira Regional para as Américas.</w:t>
      </w:r>
    </w:p>
    <w:p w:rsidR="0080463F" w:rsidRPr="0078454C" w:rsidRDefault="00FF7052" w:rsidP="00FF7052">
      <w:pPr>
        <w:pStyle w:val="Normal1"/>
        <w:numPr>
          <w:ilvl w:val="0"/>
          <w:numId w:val="5"/>
        </w:numPr>
        <w:spacing w:line="360" w:lineRule="auto"/>
        <w:jc w:val="both"/>
        <w:rPr>
          <w:rFonts w:ascii="Arial" w:eastAsia="Calibri" w:hAnsi="Arial" w:cs="Arial"/>
          <w:color w:val="222222"/>
          <w:sz w:val="22"/>
          <w:szCs w:val="22"/>
        </w:rPr>
      </w:pPr>
      <w:r w:rsidRPr="0078454C">
        <w:rPr>
          <w:rFonts w:ascii="Arial" w:eastAsia="Calibri" w:hAnsi="Arial" w:cs="Arial"/>
          <w:color w:val="222222"/>
          <w:sz w:val="22"/>
          <w:szCs w:val="22"/>
        </w:rPr>
        <w:t>10:30/</w:t>
      </w:r>
      <w:r w:rsidR="0080463F" w:rsidRPr="0078454C">
        <w:rPr>
          <w:rFonts w:ascii="Arial" w:eastAsia="Calibri" w:hAnsi="Arial" w:cs="Arial"/>
          <w:color w:val="222222"/>
          <w:sz w:val="22"/>
          <w:szCs w:val="22"/>
        </w:rPr>
        <w:t xml:space="preserve">11:30: “Análise de Fusão e Concorrência” - Joel </w:t>
      </w:r>
      <w:proofErr w:type="spellStart"/>
      <w:r w:rsidR="0080463F" w:rsidRPr="0078454C">
        <w:rPr>
          <w:rFonts w:ascii="Arial" w:eastAsia="Calibri" w:hAnsi="Arial" w:cs="Arial"/>
          <w:color w:val="222222"/>
          <w:sz w:val="22"/>
          <w:szCs w:val="22"/>
        </w:rPr>
        <w:t>Rabinovitz</w:t>
      </w:r>
      <w:proofErr w:type="spellEnd"/>
      <w:r w:rsidR="0080463F" w:rsidRPr="0078454C">
        <w:rPr>
          <w:rFonts w:ascii="Arial" w:eastAsia="Calibri" w:hAnsi="Arial" w:cs="Arial"/>
          <w:color w:val="222222"/>
          <w:sz w:val="22"/>
          <w:szCs w:val="22"/>
        </w:rPr>
        <w:t>, Advogado Conselheiro</w:t>
      </w:r>
    </w:p>
    <w:p w:rsidR="0080463F" w:rsidRPr="0078454C" w:rsidRDefault="00FF7052" w:rsidP="00FF7052">
      <w:pPr>
        <w:pStyle w:val="Normal1"/>
        <w:numPr>
          <w:ilvl w:val="0"/>
          <w:numId w:val="5"/>
        </w:numPr>
        <w:spacing w:line="360" w:lineRule="auto"/>
        <w:jc w:val="both"/>
        <w:rPr>
          <w:rFonts w:ascii="Arial" w:eastAsia="Calibri" w:hAnsi="Arial" w:cs="Arial"/>
          <w:color w:val="222222"/>
          <w:sz w:val="22"/>
          <w:szCs w:val="22"/>
        </w:rPr>
      </w:pPr>
      <w:r w:rsidRPr="0078454C">
        <w:rPr>
          <w:rFonts w:ascii="Arial" w:eastAsia="Calibri" w:hAnsi="Arial" w:cs="Arial"/>
          <w:color w:val="222222"/>
          <w:sz w:val="22"/>
          <w:szCs w:val="22"/>
        </w:rPr>
        <w:t>13:00/</w:t>
      </w:r>
      <w:r w:rsidR="0080463F" w:rsidRPr="0078454C">
        <w:rPr>
          <w:rFonts w:ascii="Arial" w:eastAsia="Calibri" w:hAnsi="Arial" w:cs="Arial"/>
          <w:color w:val="222222"/>
          <w:sz w:val="22"/>
          <w:szCs w:val="22"/>
        </w:rPr>
        <w:t xml:space="preserve">14:00: “Questões de aplicação e procedimentos” - </w:t>
      </w:r>
      <w:proofErr w:type="spellStart"/>
      <w:r w:rsidR="0080463F" w:rsidRPr="0078454C">
        <w:rPr>
          <w:rFonts w:ascii="Arial" w:eastAsia="Calibri" w:hAnsi="Arial" w:cs="Arial"/>
          <w:color w:val="222222"/>
          <w:sz w:val="22"/>
          <w:szCs w:val="22"/>
        </w:rPr>
        <w:t>Kristi</w:t>
      </w:r>
      <w:proofErr w:type="spellEnd"/>
      <w:r w:rsidR="0080463F" w:rsidRPr="0078454C">
        <w:rPr>
          <w:rFonts w:ascii="Arial" w:eastAsia="Calibri" w:hAnsi="Arial" w:cs="Arial"/>
          <w:color w:val="222222"/>
          <w:sz w:val="22"/>
          <w:szCs w:val="22"/>
        </w:rPr>
        <w:t xml:space="preserve"> Thompson</w:t>
      </w:r>
    </w:p>
    <w:p w:rsidR="0080463F" w:rsidRPr="0078454C" w:rsidRDefault="00FF7052" w:rsidP="00FF7052">
      <w:pPr>
        <w:pStyle w:val="Normal1"/>
        <w:numPr>
          <w:ilvl w:val="0"/>
          <w:numId w:val="5"/>
        </w:numPr>
        <w:spacing w:line="360" w:lineRule="auto"/>
        <w:jc w:val="both"/>
        <w:rPr>
          <w:rFonts w:ascii="Arial" w:eastAsia="Calibri" w:hAnsi="Arial" w:cs="Arial"/>
          <w:color w:val="222222"/>
          <w:sz w:val="22"/>
          <w:szCs w:val="22"/>
        </w:rPr>
      </w:pPr>
      <w:r w:rsidRPr="0078454C">
        <w:rPr>
          <w:rFonts w:ascii="Arial" w:eastAsia="Calibri" w:hAnsi="Arial" w:cs="Arial"/>
          <w:color w:val="222222"/>
          <w:sz w:val="22"/>
          <w:szCs w:val="22"/>
        </w:rPr>
        <w:t>14:00/</w:t>
      </w:r>
      <w:r w:rsidR="0080463F" w:rsidRPr="0078454C">
        <w:rPr>
          <w:rFonts w:ascii="Arial" w:eastAsia="Calibri" w:hAnsi="Arial" w:cs="Arial"/>
          <w:color w:val="222222"/>
          <w:sz w:val="22"/>
          <w:szCs w:val="22"/>
        </w:rPr>
        <w:t xml:space="preserve">15:00: “Reclamações dos consumidores e Procedimentos de Educação” - Michael </w:t>
      </w:r>
      <w:proofErr w:type="spellStart"/>
      <w:r w:rsidR="0080463F" w:rsidRPr="0078454C">
        <w:rPr>
          <w:rFonts w:ascii="Arial" w:eastAsia="Calibri" w:hAnsi="Arial" w:cs="Arial"/>
          <w:color w:val="222222"/>
          <w:sz w:val="22"/>
          <w:szCs w:val="22"/>
        </w:rPr>
        <w:t>Carowitz</w:t>
      </w:r>
      <w:proofErr w:type="spellEnd"/>
    </w:p>
    <w:p w:rsidR="0080463F" w:rsidRPr="0078454C" w:rsidRDefault="00FF7052" w:rsidP="00FF7052">
      <w:pPr>
        <w:pStyle w:val="Normal1"/>
        <w:numPr>
          <w:ilvl w:val="0"/>
          <w:numId w:val="5"/>
        </w:numPr>
        <w:spacing w:line="360" w:lineRule="auto"/>
        <w:jc w:val="both"/>
        <w:rPr>
          <w:rFonts w:ascii="Arial" w:eastAsia="Calibri" w:hAnsi="Arial" w:cs="Arial"/>
          <w:color w:val="222222"/>
          <w:sz w:val="22"/>
          <w:szCs w:val="22"/>
        </w:rPr>
      </w:pPr>
      <w:r w:rsidRPr="0078454C">
        <w:rPr>
          <w:rFonts w:ascii="Arial" w:eastAsia="Calibri" w:hAnsi="Arial" w:cs="Arial"/>
          <w:color w:val="222222"/>
          <w:sz w:val="22"/>
          <w:szCs w:val="22"/>
        </w:rPr>
        <w:t>15:00/1</w:t>
      </w:r>
      <w:r w:rsidR="0080463F" w:rsidRPr="0078454C">
        <w:rPr>
          <w:rFonts w:ascii="Arial" w:eastAsia="Calibri" w:hAnsi="Arial" w:cs="Arial"/>
          <w:color w:val="222222"/>
          <w:sz w:val="22"/>
          <w:szCs w:val="22"/>
        </w:rPr>
        <w:t xml:space="preserve">5:30: “Questões de Preço na Telecomunicação” - Walt </w:t>
      </w:r>
      <w:proofErr w:type="spellStart"/>
      <w:r w:rsidR="0080463F" w:rsidRPr="0078454C">
        <w:rPr>
          <w:rFonts w:ascii="Arial" w:eastAsia="Calibri" w:hAnsi="Arial" w:cs="Arial"/>
          <w:color w:val="222222"/>
          <w:sz w:val="22"/>
          <w:szCs w:val="22"/>
        </w:rPr>
        <w:t>Strack</w:t>
      </w:r>
      <w:proofErr w:type="spellEnd"/>
      <w:r w:rsidR="0080463F" w:rsidRPr="0078454C">
        <w:rPr>
          <w:rFonts w:ascii="Arial" w:eastAsia="Calibri" w:hAnsi="Arial" w:cs="Arial"/>
          <w:color w:val="222222"/>
          <w:sz w:val="22"/>
          <w:szCs w:val="22"/>
        </w:rPr>
        <w:t xml:space="preserve"> e Richard </w:t>
      </w:r>
      <w:proofErr w:type="spellStart"/>
      <w:r w:rsidR="0080463F" w:rsidRPr="0078454C">
        <w:rPr>
          <w:rFonts w:ascii="Arial" w:eastAsia="Calibri" w:hAnsi="Arial" w:cs="Arial"/>
          <w:color w:val="222222"/>
          <w:sz w:val="22"/>
          <w:szCs w:val="22"/>
        </w:rPr>
        <w:t>Kwiatkowski</w:t>
      </w:r>
      <w:proofErr w:type="spellEnd"/>
    </w:p>
    <w:p w:rsidR="0080463F" w:rsidRPr="0078454C" w:rsidRDefault="00FF7052" w:rsidP="00FF7052">
      <w:pPr>
        <w:pStyle w:val="Normal1"/>
        <w:numPr>
          <w:ilvl w:val="0"/>
          <w:numId w:val="5"/>
        </w:numPr>
        <w:spacing w:line="360" w:lineRule="auto"/>
        <w:jc w:val="both"/>
        <w:rPr>
          <w:rFonts w:ascii="Arial" w:eastAsia="Calibri" w:hAnsi="Arial" w:cs="Arial"/>
          <w:color w:val="222222"/>
          <w:sz w:val="22"/>
          <w:szCs w:val="22"/>
        </w:rPr>
      </w:pPr>
      <w:r w:rsidRPr="0078454C">
        <w:rPr>
          <w:rFonts w:ascii="Arial" w:eastAsia="Calibri" w:hAnsi="Arial" w:cs="Arial"/>
          <w:color w:val="222222"/>
          <w:sz w:val="22"/>
          <w:szCs w:val="22"/>
        </w:rPr>
        <w:t>15:30/</w:t>
      </w:r>
      <w:r w:rsidR="0080463F" w:rsidRPr="0078454C">
        <w:rPr>
          <w:rFonts w:ascii="Arial" w:eastAsia="Calibri" w:hAnsi="Arial" w:cs="Arial"/>
          <w:color w:val="222222"/>
          <w:sz w:val="22"/>
          <w:szCs w:val="22"/>
        </w:rPr>
        <w:t xml:space="preserve">16:30: “Questões de Pessoal e Orçamento do FCC” - Larry Shields e </w:t>
      </w:r>
      <w:proofErr w:type="spellStart"/>
      <w:r w:rsidR="0080463F" w:rsidRPr="0078454C">
        <w:rPr>
          <w:rFonts w:ascii="Arial" w:eastAsia="Calibri" w:hAnsi="Arial" w:cs="Arial"/>
          <w:color w:val="222222"/>
          <w:sz w:val="22"/>
          <w:szCs w:val="22"/>
        </w:rPr>
        <w:t>Jae</w:t>
      </w:r>
      <w:proofErr w:type="spellEnd"/>
      <w:r w:rsidR="0080463F" w:rsidRPr="0078454C">
        <w:rPr>
          <w:rFonts w:ascii="Arial" w:eastAsia="Calibri" w:hAnsi="Arial" w:cs="Arial"/>
          <w:color w:val="222222"/>
          <w:sz w:val="22"/>
          <w:szCs w:val="22"/>
        </w:rPr>
        <w:t xml:space="preserve"> </w:t>
      </w:r>
      <w:proofErr w:type="spellStart"/>
      <w:r w:rsidR="0080463F" w:rsidRPr="0078454C">
        <w:rPr>
          <w:rFonts w:ascii="Arial" w:eastAsia="Calibri" w:hAnsi="Arial" w:cs="Arial"/>
          <w:color w:val="222222"/>
          <w:sz w:val="22"/>
          <w:szCs w:val="22"/>
        </w:rPr>
        <w:t>Seong</w:t>
      </w:r>
      <w:proofErr w:type="spellEnd"/>
    </w:p>
    <w:p w:rsidR="0080463F" w:rsidRPr="0078454C" w:rsidRDefault="0080463F" w:rsidP="00FF7052">
      <w:pPr>
        <w:pStyle w:val="Normal1"/>
        <w:numPr>
          <w:ilvl w:val="0"/>
          <w:numId w:val="5"/>
        </w:numPr>
        <w:spacing w:line="360" w:lineRule="auto"/>
        <w:jc w:val="both"/>
        <w:rPr>
          <w:rFonts w:ascii="Arial" w:eastAsia="Calibri" w:hAnsi="Arial" w:cs="Arial"/>
          <w:color w:val="222222"/>
          <w:sz w:val="22"/>
          <w:szCs w:val="22"/>
        </w:rPr>
      </w:pPr>
      <w:r w:rsidRPr="0078454C">
        <w:rPr>
          <w:rFonts w:ascii="Arial" w:eastAsia="Calibri" w:hAnsi="Arial" w:cs="Arial"/>
          <w:color w:val="222222"/>
          <w:sz w:val="22"/>
          <w:szCs w:val="22"/>
        </w:rPr>
        <w:t>16:3</w:t>
      </w:r>
      <w:r w:rsidR="00FF7052" w:rsidRPr="0078454C">
        <w:rPr>
          <w:rFonts w:ascii="Arial" w:eastAsia="Calibri" w:hAnsi="Arial" w:cs="Arial"/>
          <w:color w:val="222222"/>
          <w:sz w:val="22"/>
          <w:szCs w:val="22"/>
        </w:rPr>
        <w:t>0/</w:t>
      </w:r>
      <w:r w:rsidRPr="0078454C">
        <w:rPr>
          <w:rFonts w:ascii="Arial" w:eastAsia="Calibri" w:hAnsi="Arial" w:cs="Arial"/>
          <w:color w:val="222222"/>
          <w:sz w:val="22"/>
          <w:szCs w:val="22"/>
        </w:rPr>
        <w:t xml:space="preserve">16:45: “Considerações Finais” - Michele Wu-Bailey e Robert B. </w:t>
      </w:r>
      <w:proofErr w:type="spellStart"/>
      <w:r w:rsidRPr="0078454C">
        <w:rPr>
          <w:rFonts w:ascii="Arial" w:eastAsia="Calibri" w:hAnsi="Arial" w:cs="Arial"/>
          <w:color w:val="222222"/>
          <w:sz w:val="22"/>
          <w:szCs w:val="22"/>
        </w:rPr>
        <w:t>Sommers</w:t>
      </w:r>
      <w:proofErr w:type="spellEnd"/>
      <w:r w:rsidRPr="0078454C">
        <w:rPr>
          <w:rFonts w:ascii="Arial" w:eastAsia="Calibri" w:hAnsi="Arial" w:cs="Arial"/>
          <w:color w:val="222222"/>
          <w:sz w:val="22"/>
          <w:szCs w:val="22"/>
        </w:rPr>
        <w:t xml:space="preserve">, Diretor do Programa de Visitantes  </w:t>
      </w:r>
    </w:p>
    <w:p w:rsidR="00FF7052" w:rsidRPr="0078454C" w:rsidRDefault="00FF7052" w:rsidP="00FF7052">
      <w:pPr>
        <w:pStyle w:val="Normal1"/>
        <w:spacing w:line="360" w:lineRule="auto"/>
        <w:ind w:left="2136"/>
        <w:jc w:val="both"/>
        <w:rPr>
          <w:rFonts w:ascii="Arial" w:eastAsia="Calibri" w:hAnsi="Arial" w:cs="Arial"/>
          <w:color w:val="222222"/>
          <w:sz w:val="22"/>
          <w:szCs w:val="22"/>
        </w:rPr>
      </w:pPr>
    </w:p>
    <w:p w:rsidR="0080463F" w:rsidRPr="0078454C" w:rsidRDefault="000A07BB" w:rsidP="0080463F">
      <w:pPr>
        <w:pStyle w:val="Normal1"/>
        <w:spacing w:line="360" w:lineRule="auto"/>
        <w:jc w:val="center"/>
        <w:rPr>
          <w:rFonts w:ascii="Arial" w:eastAsia="Calibri" w:hAnsi="Arial" w:cs="Arial"/>
          <w:color w:val="222222"/>
          <w:sz w:val="22"/>
          <w:szCs w:val="22"/>
        </w:rPr>
      </w:pPr>
      <w:r w:rsidRPr="0078454C">
        <w:rPr>
          <w:rFonts w:ascii="Arial" w:eastAsia="Calibri" w:hAnsi="Arial" w:cs="Arial"/>
          <w:noProof/>
          <w:color w:val="222222"/>
          <w:sz w:val="22"/>
          <w:szCs w:val="22"/>
        </w:rPr>
        <w:drawing>
          <wp:inline distT="0" distB="0" distL="0" distR="0">
            <wp:extent cx="4457709" cy="3036427"/>
            <wp:effectExtent l="0" t="0" r="0" b="0"/>
            <wp:docPr id="5" name="Imagem 5" descr="C:\Users\P_216593\AppData\Local\Microsoft\Windows\Temporary Internet Files\Content.Outlook\ZLC80EVH\IMG-20151106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_216593\AppData\Local\Microsoft\Windows\Temporary Internet Files\Content.Outlook\ZLC80EVH\IMG-20151106-WA000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0428" cy="3045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463F" w:rsidRPr="0078454C" w:rsidRDefault="0080463F" w:rsidP="0080463F">
      <w:pPr>
        <w:pStyle w:val="Normal1"/>
        <w:spacing w:line="360" w:lineRule="auto"/>
        <w:jc w:val="center"/>
        <w:rPr>
          <w:rFonts w:ascii="Arial" w:eastAsia="Calibri" w:hAnsi="Arial" w:cs="Arial"/>
          <w:color w:val="222222"/>
          <w:sz w:val="22"/>
          <w:szCs w:val="22"/>
        </w:rPr>
      </w:pPr>
      <w:r w:rsidRPr="0078454C">
        <w:rPr>
          <w:rFonts w:ascii="Arial" w:eastAsia="Calibri" w:hAnsi="Arial" w:cs="Arial"/>
          <w:i/>
          <w:color w:val="222222"/>
          <w:sz w:val="22"/>
          <w:szCs w:val="22"/>
        </w:rPr>
        <w:t xml:space="preserve">Registro durante a reunião </w:t>
      </w:r>
      <w:r w:rsidR="000A07BB" w:rsidRPr="0078454C">
        <w:rPr>
          <w:rFonts w:ascii="Arial" w:eastAsia="Calibri" w:hAnsi="Arial" w:cs="Arial"/>
          <w:i/>
          <w:color w:val="222222"/>
          <w:sz w:val="22"/>
          <w:szCs w:val="22"/>
        </w:rPr>
        <w:t>no FCC.</w:t>
      </w:r>
    </w:p>
    <w:p w:rsidR="0080463F" w:rsidRPr="0078454C" w:rsidRDefault="0080463F" w:rsidP="0080463F">
      <w:pPr>
        <w:pStyle w:val="Normal1"/>
        <w:spacing w:line="360" w:lineRule="auto"/>
        <w:jc w:val="both"/>
        <w:rPr>
          <w:rFonts w:ascii="Arial" w:eastAsia="Calibri" w:hAnsi="Arial" w:cs="Arial"/>
          <w:color w:val="222222"/>
          <w:sz w:val="22"/>
          <w:szCs w:val="22"/>
        </w:rPr>
      </w:pPr>
      <w:r w:rsidRPr="0078454C">
        <w:rPr>
          <w:rFonts w:ascii="Arial" w:eastAsia="Calibri" w:hAnsi="Arial" w:cs="Arial"/>
          <w:color w:val="222222"/>
          <w:sz w:val="22"/>
          <w:szCs w:val="22"/>
        </w:rPr>
        <w:tab/>
      </w:r>
      <w:r w:rsidRPr="0078454C">
        <w:rPr>
          <w:rFonts w:ascii="Arial" w:eastAsia="Calibri" w:hAnsi="Arial" w:cs="Arial"/>
          <w:color w:val="222222"/>
          <w:sz w:val="22"/>
          <w:szCs w:val="22"/>
        </w:rPr>
        <w:tab/>
      </w:r>
    </w:p>
    <w:p w:rsidR="000B6875" w:rsidRPr="0078454C" w:rsidRDefault="0080463F" w:rsidP="000B6875">
      <w:pPr>
        <w:pStyle w:val="Normal1"/>
        <w:spacing w:line="360" w:lineRule="auto"/>
        <w:jc w:val="both"/>
        <w:rPr>
          <w:rFonts w:ascii="Arial" w:eastAsia="Calibri" w:hAnsi="Arial" w:cs="Arial"/>
          <w:color w:val="222222"/>
          <w:sz w:val="22"/>
          <w:szCs w:val="22"/>
        </w:rPr>
      </w:pPr>
      <w:r w:rsidRPr="0078454C">
        <w:rPr>
          <w:rFonts w:ascii="Arial" w:eastAsia="Calibri" w:hAnsi="Arial" w:cs="Arial"/>
          <w:color w:val="222222"/>
          <w:sz w:val="22"/>
          <w:szCs w:val="22"/>
        </w:rPr>
        <w:lastRenderedPageBreak/>
        <w:tab/>
      </w:r>
      <w:r w:rsidRPr="0078454C">
        <w:rPr>
          <w:rFonts w:ascii="Arial" w:eastAsia="Calibri" w:hAnsi="Arial" w:cs="Arial"/>
          <w:color w:val="222222"/>
          <w:sz w:val="22"/>
          <w:szCs w:val="22"/>
        </w:rPr>
        <w:tab/>
      </w:r>
      <w:r w:rsidR="0081107C" w:rsidRPr="0078454C">
        <w:rPr>
          <w:rFonts w:ascii="Arial" w:eastAsia="Calibri" w:hAnsi="Arial" w:cs="Arial"/>
          <w:color w:val="222222"/>
          <w:sz w:val="22"/>
          <w:szCs w:val="22"/>
        </w:rPr>
        <w:t>A</w:t>
      </w:r>
      <w:r w:rsidR="000B6875" w:rsidRPr="0078454C">
        <w:rPr>
          <w:rFonts w:ascii="Arial" w:eastAsia="Calibri" w:hAnsi="Arial" w:cs="Arial"/>
          <w:color w:val="222222"/>
          <w:sz w:val="22"/>
          <w:szCs w:val="22"/>
        </w:rPr>
        <w:t xml:space="preserve"> FCC</w:t>
      </w:r>
      <w:r w:rsidR="00B737FE" w:rsidRPr="0078454C">
        <w:rPr>
          <w:rFonts w:ascii="Arial" w:eastAsia="Calibri" w:hAnsi="Arial" w:cs="Arial"/>
          <w:color w:val="222222"/>
          <w:sz w:val="22"/>
          <w:szCs w:val="22"/>
        </w:rPr>
        <w:t>, criada em 1934 pela Lei de Comunicações,</w:t>
      </w:r>
      <w:r w:rsidR="000B6875" w:rsidRPr="0078454C">
        <w:rPr>
          <w:rFonts w:ascii="Arial" w:eastAsia="Calibri" w:hAnsi="Arial" w:cs="Arial"/>
          <w:color w:val="222222"/>
          <w:sz w:val="22"/>
          <w:szCs w:val="22"/>
        </w:rPr>
        <w:t xml:space="preserve"> </w:t>
      </w:r>
      <w:r w:rsidR="00960590" w:rsidRPr="0078454C">
        <w:rPr>
          <w:rFonts w:ascii="Arial" w:eastAsia="Calibri" w:hAnsi="Arial" w:cs="Arial"/>
          <w:color w:val="222222"/>
          <w:sz w:val="22"/>
          <w:szCs w:val="22"/>
        </w:rPr>
        <w:t>é uma agê</w:t>
      </w:r>
      <w:r w:rsidR="0081107C" w:rsidRPr="0078454C">
        <w:rPr>
          <w:rFonts w:ascii="Arial" w:eastAsia="Calibri" w:hAnsi="Arial" w:cs="Arial"/>
          <w:color w:val="222222"/>
          <w:sz w:val="22"/>
          <w:szCs w:val="22"/>
        </w:rPr>
        <w:t xml:space="preserve">ncia governamental independente e tem jurisdição sobre cinquenta estados, </w:t>
      </w:r>
      <w:r w:rsidR="00B737FE" w:rsidRPr="0078454C">
        <w:rPr>
          <w:rFonts w:ascii="Arial" w:eastAsia="Calibri" w:hAnsi="Arial" w:cs="Arial"/>
          <w:color w:val="222222"/>
          <w:sz w:val="22"/>
          <w:szCs w:val="22"/>
        </w:rPr>
        <w:t xml:space="preserve">o </w:t>
      </w:r>
      <w:r w:rsidR="0081107C" w:rsidRPr="0078454C">
        <w:rPr>
          <w:rFonts w:ascii="Arial" w:eastAsia="Calibri" w:hAnsi="Arial" w:cs="Arial"/>
          <w:color w:val="222222"/>
          <w:sz w:val="22"/>
          <w:szCs w:val="22"/>
        </w:rPr>
        <w:t xml:space="preserve">distrito de Columbia e territórios norte-americanos. </w:t>
      </w:r>
      <w:r w:rsidR="00B737FE" w:rsidRPr="0078454C">
        <w:rPr>
          <w:rFonts w:ascii="Arial" w:eastAsia="Calibri" w:hAnsi="Arial" w:cs="Arial"/>
          <w:color w:val="222222"/>
          <w:sz w:val="22"/>
          <w:szCs w:val="22"/>
        </w:rPr>
        <w:t>É</w:t>
      </w:r>
      <w:r w:rsidR="000B6875" w:rsidRPr="0078454C">
        <w:rPr>
          <w:rFonts w:ascii="Arial" w:eastAsia="Calibri" w:hAnsi="Arial" w:cs="Arial"/>
          <w:color w:val="222222"/>
          <w:sz w:val="22"/>
          <w:szCs w:val="22"/>
        </w:rPr>
        <w:t xml:space="preserve"> dirigida por cinco comiss</w:t>
      </w:r>
      <w:r w:rsidR="000B6875" w:rsidRPr="0078454C">
        <w:rPr>
          <w:rFonts w:ascii="Arial" w:eastAsia="Calibri" w:hAnsi="Arial" w:cs="Arial" w:hint="cs"/>
          <w:color w:val="222222"/>
          <w:sz w:val="22"/>
          <w:szCs w:val="22"/>
        </w:rPr>
        <w:t>á</w:t>
      </w:r>
      <w:r w:rsidR="000B6875" w:rsidRPr="0078454C">
        <w:rPr>
          <w:rFonts w:ascii="Arial" w:eastAsia="Calibri" w:hAnsi="Arial" w:cs="Arial"/>
          <w:color w:val="222222"/>
          <w:sz w:val="22"/>
          <w:szCs w:val="22"/>
        </w:rPr>
        <w:t xml:space="preserve">rios nomeados pelo presidente dos Estados Unidos e confirmados pelo Senado para mandatos de cinco anos, </w:t>
      </w:r>
      <w:r w:rsidR="00B737FE" w:rsidRPr="0078454C">
        <w:rPr>
          <w:rFonts w:ascii="Arial" w:eastAsia="Calibri" w:hAnsi="Arial" w:cs="Arial"/>
          <w:color w:val="222222"/>
          <w:sz w:val="22"/>
          <w:szCs w:val="22"/>
        </w:rPr>
        <w:t xml:space="preserve">sendo o atual presidente o Sr. Tom </w:t>
      </w:r>
      <w:proofErr w:type="spellStart"/>
      <w:r w:rsidR="00B737FE" w:rsidRPr="0078454C">
        <w:rPr>
          <w:rFonts w:ascii="Arial" w:eastAsia="Calibri" w:hAnsi="Arial" w:cs="Arial"/>
          <w:color w:val="222222"/>
          <w:sz w:val="22"/>
          <w:szCs w:val="22"/>
        </w:rPr>
        <w:t>Wheeler</w:t>
      </w:r>
      <w:proofErr w:type="spellEnd"/>
      <w:r w:rsidR="00B737FE" w:rsidRPr="0078454C">
        <w:rPr>
          <w:rFonts w:ascii="Arial" w:eastAsia="Calibri" w:hAnsi="Arial" w:cs="Arial"/>
          <w:color w:val="222222"/>
          <w:sz w:val="22"/>
          <w:szCs w:val="22"/>
        </w:rPr>
        <w:t>, indicado pelo Presidente Barack Obama.</w:t>
      </w:r>
    </w:p>
    <w:p w:rsidR="00FF7052" w:rsidRPr="0078454C" w:rsidRDefault="00B737FE" w:rsidP="00B737FE">
      <w:pPr>
        <w:pStyle w:val="Normal1"/>
        <w:spacing w:line="360" w:lineRule="auto"/>
        <w:ind w:firstLine="1416"/>
        <w:jc w:val="both"/>
        <w:rPr>
          <w:rFonts w:ascii="Arial" w:eastAsia="Calibri" w:hAnsi="Arial" w:cs="Arial"/>
          <w:color w:val="222222"/>
          <w:sz w:val="22"/>
          <w:szCs w:val="22"/>
        </w:rPr>
      </w:pPr>
      <w:r w:rsidRPr="0078454C">
        <w:rPr>
          <w:rFonts w:ascii="Arial" w:eastAsia="Calibri" w:hAnsi="Arial" w:cs="Arial"/>
          <w:color w:val="222222"/>
          <w:sz w:val="22"/>
          <w:szCs w:val="22"/>
        </w:rPr>
        <w:t>A estrutura organ</w:t>
      </w:r>
      <w:r w:rsidR="00DF1CCE" w:rsidRPr="0078454C">
        <w:rPr>
          <w:rFonts w:ascii="Arial" w:eastAsia="Calibri" w:hAnsi="Arial" w:cs="Arial"/>
          <w:color w:val="222222"/>
          <w:sz w:val="22"/>
          <w:szCs w:val="22"/>
        </w:rPr>
        <w:t>izacional/</w:t>
      </w:r>
      <w:r w:rsidR="00FF7052" w:rsidRPr="0078454C">
        <w:rPr>
          <w:rFonts w:ascii="Arial" w:eastAsia="Calibri" w:hAnsi="Arial" w:cs="Arial"/>
          <w:color w:val="222222"/>
          <w:sz w:val="22"/>
          <w:szCs w:val="22"/>
        </w:rPr>
        <w:t>operacional da FCC é apresentada da seguinte forma:</w:t>
      </w:r>
    </w:p>
    <w:p w:rsidR="005F4DAC" w:rsidRPr="0078454C" w:rsidRDefault="00FF7052" w:rsidP="005F4DAC">
      <w:pPr>
        <w:pStyle w:val="Normal1"/>
        <w:spacing w:line="360" w:lineRule="auto"/>
        <w:ind w:firstLine="1416"/>
        <w:rPr>
          <w:rFonts w:ascii="Arial" w:eastAsia="Calibri" w:hAnsi="Arial" w:cs="Arial"/>
          <w:color w:val="222222"/>
          <w:sz w:val="22"/>
          <w:szCs w:val="22"/>
        </w:rPr>
      </w:pPr>
      <w:r w:rsidRPr="0078454C">
        <w:rPr>
          <w:rFonts w:ascii="Arial" w:eastAsia="Calibri" w:hAnsi="Arial" w:cs="Arial"/>
          <w:color w:val="222222"/>
          <w:sz w:val="22"/>
          <w:szCs w:val="22"/>
        </w:rPr>
        <w:t>-</w:t>
      </w:r>
      <w:r w:rsidR="00DF1CCE" w:rsidRPr="0078454C">
        <w:rPr>
          <w:rFonts w:ascii="Arial" w:eastAsia="Calibri" w:hAnsi="Arial" w:cs="Arial"/>
          <w:color w:val="222222"/>
          <w:sz w:val="22"/>
          <w:szCs w:val="22"/>
        </w:rPr>
        <w:t xml:space="preserve"> </w:t>
      </w:r>
      <w:r w:rsidR="005F4DAC" w:rsidRPr="0078454C">
        <w:rPr>
          <w:rFonts w:ascii="Arial" w:eastAsia="Calibri" w:hAnsi="Arial" w:cs="Arial"/>
          <w:color w:val="222222"/>
          <w:sz w:val="22"/>
          <w:szCs w:val="22"/>
        </w:rPr>
        <w:t xml:space="preserve"> A</w:t>
      </w:r>
      <w:r w:rsidR="00B737FE" w:rsidRPr="0078454C">
        <w:rPr>
          <w:rFonts w:ascii="Arial" w:eastAsia="Calibri" w:hAnsi="Arial" w:cs="Arial"/>
          <w:color w:val="222222"/>
          <w:sz w:val="22"/>
          <w:szCs w:val="22"/>
        </w:rPr>
        <w:t>proximadamente 725 funcionários em tempo</w:t>
      </w:r>
      <w:r w:rsidR="005F4DAC" w:rsidRPr="0078454C">
        <w:rPr>
          <w:rFonts w:ascii="Arial" w:eastAsia="Calibri" w:hAnsi="Arial" w:cs="Arial"/>
          <w:color w:val="222222"/>
          <w:sz w:val="22"/>
          <w:szCs w:val="22"/>
        </w:rPr>
        <w:t xml:space="preserve"> integral;</w:t>
      </w:r>
      <w:r w:rsidR="00B737FE" w:rsidRPr="0078454C">
        <w:rPr>
          <w:rFonts w:ascii="Arial" w:eastAsia="Calibri" w:hAnsi="Arial" w:cs="Arial"/>
          <w:color w:val="222222"/>
          <w:sz w:val="22"/>
          <w:szCs w:val="22"/>
        </w:rPr>
        <w:t xml:space="preserve"> </w:t>
      </w:r>
    </w:p>
    <w:p w:rsidR="005F4DAC" w:rsidRPr="0078454C" w:rsidRDefault="005F4DAC" w:rsidP="005F4DAC">
      <w:pPr>
        <w:pStyle w:val="Normal1"/>
        <w:spacing w:line="360" w:lineRule="auto"/>
        <w:ind w:firstLine="1416"/>
        <w:rPr>
          <w:rFonts w:ascii="Arial" w:eastAsia="Calibri" w:hAnsi="Arial" w:cs="Arial"/>
          <w:color w:val="222222"/>
          <w:sz w:val="22"/>
          <w:szCs w:val="22"/>
        </w:rPr>
      </w:pPr>
      <w:r w:rsidRPr="0078454C">
        <w:rPr>
          <w:rFonts w:ascii="Arial" w:eastAsia="Calibri" w:hAnsi="Arial" w:cs="Arial"/>
          <w:color w:val="222222"/>
          <w:sz w:val="22"/>
          <w:szCs w:val="22"/>
        </w:rPr>
        <w:t>-  S</w:t>
      </w:r>
      <w:r w:rsidR="00C1040A" w:rsidRPr="0078454C">
        <w:rPr>
          <w:rFonts w:ascii="Arial" w:eastAsia="Calibri" w:hAnsi="Arial" w:cs="Arial"/>
          <w:color w:val="222222"/>
          <w:sz w:val="22"/>
          <w:szCs w:val="22"/>
        </w:rPr>
        <w:t xml:space="preserve">ede em Washington; </w:t>
      </w:r>
    </w:p>
    <w:p w:rsidR="005F4DAC" w:rsidRPr="0078454C" w:rsidRDefault="005F4DAC" w:rsidP="005F4DAC">
      <w:pPr>
        <w:pStyle w:val="Normal1"/>
        <w:spacing w:line="360" w:lineRule="auto"/>
        <w:ind w:firstLine="1416"/>
        <w:rPr>
          <w:rFonts w:ascii="Arial" w:eastAsia="Calibri" w:hAnsi="Arial" w:cs="Arial"/>
          <w:color w:val="222222"/>
          <w:sz w:val="22"/>
          <w:szCs w:val="22"/>
        </w:rPr>
      </w:pPr>
      <w:r w:rsidRPr="0078454C">
        <w:rPr>
          <w:rFonts w:ascii="Arial" w:eastAsia="Calibri" w:hAnsi="Arial" w:cs="Arial"/>
          <w:color w:val="222222"/>
          <w:sz w:val="22"/>
          <w:szCs w:val="22"/>
        </w:rPr>
        <w:t xml:space="preserve">-  </w:t>
      </w:r>
      <w:r w:rsidR="00C1040A" w:rsidRPr="0078454C">
        <w:rPr>
          <w:rFonts w:ascii="Arial" w:eastAsia="Calibri" w:hAnsi="Arial" w:cs="Arial"/>
          <w:color w:val="222222"/>
          <w:sz w:val="22"/>
          <w:szCs w:val="22"/>
        </w:rPr>
        <w:t>L</w:t>
      </w:r>
      <w:r w:rsidR="00B737FE" w:rsidRPr="0078454C">
        <w:rPr>
          <w:rFonts w:ascii="Arial" w:eastAsia="Calibri" w:hAnsi="Arial" w:cs="Arial"/>
          <w:color w:val="222222"/>
          <w:sz w:val="22"/>
          <w:szCs w:val="22"/>
        </w:rPr>
        <w:t xml:space="preserve">aboratório em Columbia; </w:t>
      </w:r>
    </w:p>
    <w:p w:rsidR="005F4DAC" w:rsidRPr="0078454C" w:rsidRDefault="005F4DAC" w:rsidP="005F4DAC">
      <w:pPr>
        <w:pStyle w:val="Normal1"/>
        <w:spacing w:line="360" w:lineRule="auto"/>
        <w:ind w:firstLine="1416"/>
        <w:rPr>
          <w:rFonts w:ascii="Arial" w:eastAsia="Calibri" w:hAnsi="Arial" w:cs="Arial"/>
          <w:color w:val="222222"/>
          <w:sz w:val="22"/>
          <w:szCs w:val="22"/>
        </w:rPr>
      </w:pPr>
      <w:r w:rsidRPr="0078454C">
        <w:rPr>
          <w:rFonts w:ascii="Arial" w:eastAsia="Calibri" w:hAnsi="Arial" w:cs="Arial"/>
          <w:color w:val="222222"/>
          <w:sz w:val="22"/>
          <w:szCs w:val="22"/>
        </w:rPr>
        <w:t xml:space="preserve">-  </w:t>
      </w:r>
      <w:r w:rsidR="00C1040A" w:rsidRPr="0078454C">
        <w:rPr>
          <w:rFonts w:ascii="Arial" w:eastAsia="Calibri" w:hAnsi="Arial" w:cs="Arial"/>
          <w:color w:val="222222"/>
          <w:sz w:val="22"/>
          <w:szCs w:val="22"/>
        </w:rPr>
        <w:t xml:space="preserve">Centro de </w:t>
      </w:r>
      <w:r w:rsidR="00B737FE" w:rsidRPr="0078454C">
        <w:rPr>
          <w:rFonts w:ascii="Arial" w:eastAsia="Calibri" w:hAnsi="Arial" w:cs="Arial"/>
          <w:color w:val="222222"/>
          <w:sz w:val="22"/>
          <w:szCs w:val="22"/>
        </w:rPr>
        <w:t>Licenciamento</w:t>
      </w:r>
      <w:r w:rsidRPr="0078454C">
        <w:rPr>
          <w:rFonts w:ascii="Arial" w:eastAsia="Calibri" w:hAnsi="Arial" w:cs="Arial"/>
          <w:color w:val="222222"/>
          <w:sz w:val="22"/>
          <w:szCs w:val="22"/>
        </w:rPr>
        <w:t xml:space="preserve">; </w:t>
      </w:r>
    </w:p>
    <w:p w:rsidR="005F4DAC" w:rsidRPr="0078454C" w:rsidRDefault="005F4DAC" w:rsidP="005F4DAC">
      <w:pPr>
        <w:pStyle w:val="Normal1"/>
        <w:spacing w:line="360" w:lineRule="auto"/>
        <w:ind w:firstLine="1416"/>
        <w:rPr>
          <w:rFonts w:ascii="Arial" w:eastAsia="Calibri" w:hAnsi="Arial" w:cs="Arial"/>
          <w:color w:val="222222"/>
          <w:sz w:val="22"/>
          <w:szCs w:val="22"/>
        </w:rPr>
      </w:pPr>
      <w:r w:rsidRPr="0078454C">
        <w:rPr>
          <w:rFonts w:ascii="Arial" w:eastAsia="Calibri" w:hAnsi="Arial" w:cs="Arial"/>
          <w:color w:val="222222"/>
          <w:sz w:val="22"/>
          <w:szCs w:val="22"/>
        </w:rPr>
        <w:t xml:space="preserve">-  </w:t>
      </w:r>
      <w:r w:rsidR="00B737FE" w:rsidRPr="0078454C">
        <w:rPr>
          <w:rFonts w:ascii="Arial" w:eastAsia="Calibri" w:hAnsi="Arial" w:cs="Arial"/>
          <w:color w:val="222222"/>
          <w:sz w:val="22"/>
          <w:szCs w:val="22"/>
        </w:rPr>
        <w:t xml:space="preserve">Defesa do Consumidor em </w:t>
      </w:r>
      <w:proofErr w:type="spellStart"/>
      <w:r w:rsidR="00B737FE" w:rsidRPr="0078454C">
        <w:rPr>
          <w:rFonts w:ascii="Arial" w:eastAsia="Calibri" w:hAnsi="Arial" w:cs="Arial"/>
          <w:color w:val="222222"/>
          <w:sz w:val="22"/>
          <w:szCs w:val="22"/>
        </w:rPr>
        <w:t>Gettysburg</w:t>
      </w:r>
      <w:proofErr w:type="spellEnd"/>
      <w:r w:rsidR="00B737FE" w:rsidRPr="0078454C">
        <w:rPr>
          <w:rFonts w:ascii="Arial" w:eastAsia="Calibri" w:hAnsi="Arial" w:cs="Arial"/>
          <w:color w:val="222222"/>
          <w:sz w:val="22"/>
          <w:szCs w:val="22"/>
        </w:rPr>
        <w:t xml:space="preserve">, na Pensilvânia; </w:t>
      </w:r>
    </w:p>
    <w:p w:rsidR="00B737FE" w:rsidRPr="0078454C" w:rsidRDefault="005F4DAC" w:rsidP="005F4DAC">
      <w:pPr>
        <w:pStyle w:val="Normal1"/>
        <w:spacing w:line="360" w:lineRule="auto"/>
        <w:ind w:firstLine="1416"/>
        <w:rPr>
          <w:rFonts w:ascii="Arial" w:eastAsia="Calibri" w:hAnsi="Arial" w:cs="Arial"/>
          <w:color w:val="222222"/>
          <w:sz w:val="22"/>
          <w:szCs w:val="22"/>
        </w:rPr>
      </w:pPr>
      <w:r w:rsidRPr="0078454C">
        <w:rPr>
          <w:rFonts w:ascii="Arial" w:eastAsia="Calibri" w:hAnsi="Arial" w:cs="Arial"/>
          <w:color w:val="222222"/>
          <w:sz w:val="22"/>
          <w:szCs w:val="22"/>
        </w:rPr>
        <w:t>-  E</w:t>
      </w:r>
      <w:r w:rsidR="00B737FE" w:rsidRPr="0078454C">
        <w:rPr>
          <w:rFonts w:ascii="Arial" w:eastAsia="Calibri" w:hAnsi="Arial" w:cs="Arial"/>
          <w:color w:val="222222"/>
          <w:sz w:val="22"/>
          <w:szCs w:val="22"/>
        </w:rPr>
        <w:t>scritórios de campo em todo o país</w:t>
      </w:r>
      <w:r w:rsidRPr="0078454C">
        <w:rPr>
          <w:rFonts w:ascii="Arial" w:eastAsia="Calibri" w:hAnsi="Arial" w:cs="Arial"/>
          <w:color w:val="222222"/>
          <w:sz w:val="22"/>
          <w:szCs w:val="22"/>
        </w:rPr>
        <w:t>;</w:t>
      </w:r>
    </w:p>
    <w:p w:rsidR="005F4DAC" w:rsidRPr="0078454C" w:rsidRDefault="005F4DAC" w:rsidP="005F4DAC">
      <w:pPr>
        <w:pStyle w:val="Normal1"/>
        <w:spacing w:line="360" w:lineRule="auto"/>
        <w:ind w:firstLine="1416"/>
        <w:rPr>
          <w:rFonts w:ascii="Arial" w:eastAsia="Calibri" w:hAnsi="Arial" w:cs="Arial"/>
          <w:color w:val="222222"/>
          <w:sz w:val="22"/>
          <w:szCs w:val="22"/>
        </w:rPr>
      </w:pPr>
      <w:r w:rsidRPr="0078454C">
        <w:rPr>
          <w:rFonts w:ascii="Arial" w:eastAsia="Calibri" w:hAnsi="Arial" w:cs="Arial"/>
          <w:color w:val="222222"/>
          <w:sz w:val="22"/>
          <w:szCs w:val="22"/>
        </w:rPr>
        <w:t>-  E</w:t>
      </w:r>
      <w:r w:rsidR="00C1040A" w:rsidRPr="0078454C">
        <w:rPr>
          <w:rFonts w:ascii="Arial" w:eastAsia="Calibri" w:hAnsi="Arial" w:cs="Arial"/>
          <w:color w:val="222222"/>
          <w:sz w:val="22"/>
          <w:szCs w:val="22"/>
        </w:rPr>
        <w:t>scritório</w:t>
      </w:r>
      <w:r w:rsidRPr="0078454C">
        <w:rPr>
          <w:rFonts w:ascii="Arial" w:eastAsia="Calibri" w:hAnsi="Arial" w:cs="Arial"/>
          <w:color w:val="222222"/>
          <w:sz w:val="22"/>
          <w:szCs w:val="22"/>
        </w:rPr>
        <w:t>s temáticos (</w:t>
      </w:r>
      <w:r w:rsidR="00320353" w:rsidRPr="0078454C">
        <w:rPr>
          <w:rFonts w:ascii="Arial" w:eastAsia="Calibri" w:hAnsi="Arial" w:cs="Arial"/>
          <w:color w:val="222222"/>
          <w:sz w:val="22"/>
          <w:szCs w:val="22"/>
        </w:rPr>
        <w:t>Escritório Internacional, Escritório</w:t>
      </w:r>
      <w:r w:rsidRPr="0078454C">
        <w:rPr>
          <w:rFonts w:ascii="Arial" w:eastAsia="Calibri" w:hAnsi="Arial" w:cs="Arial"/>
          <w:color w:val="222222"/>
          <w:sz w:val="22"/>
          <w:szCs w:val="22"/>
        </w:rPr>
        <w:t xml:space="preserve"> Engenharia e Tecnologia);</w:t>
      </w:r>
    </w:p>
    <w:p w:rsidR="005F4DAC" w:rsidRPr="0078454C" w:rsidRDefault="005F4DAC" w:rsidP="005F4DAC">
      <w:pPr>
        <w:pStyle w:val="Normal1"/>
        <w:spacing w:line="360" w:lineRule="auto"/>
        <w:ind w:firstLine="1416"/>
        <w:rPr>
          <w:rFonts w:ascii="Arial" w:eastAsia="Calibri" w:hAnsi="Arial" w:cs="Arial"/>
          <w:color w:val="222222"/>
          <w:sz w:val="22"/>
          <w:szCs w:val="22"/>
        </w:rPr>
      </w:pPr>
      <w:r w:rsidRPr="0078454C">
        <w:rPr>
          <w:rFonts w:ascii="Arial" w:eastAsia="Calibri" w:hAnsi="Arial" w:cs="Arial"/>
          <w:color w:val="222222"/>
          <w:sz w:val="22"/>
          <w:szCs w:val="22"/>
        </w:rPr>
        <w:t xml:space="preserve">-  </w:t>
      </w:r>
      <w:r w:rsidR="00E728FA" w:rsidRPr="0078454C">
        <w:rPr>
          <w:rFonts w:ascii="Arial" w:eastAsia="Calibri" w:hAnsi="Arial" w:cs="Arial"/>
          <w:color w:val="222222"/>
          <w:sz w:val="22"/>
          <w:szCs w:val="22"/>
        </w:rPr>
        <w:t xml:space="preserve">Escritório de Assuntos </w:t>
      </w:r>
      <w:r w:rsidRPr="0078454C">
        <w:rPr>
          <w:rFonts w:ascii="Arial" w:eastAsia="Calibri" w:hAnsi="Arial" w:cs="Arial"/>
          <w:color w:val="222222"/>
          <w:sz w:val="22"/>
          <w:szCs w:val="22"/>
        </w:rPr>
        <w:t>do Consumidor e Governamentais;</w:t>
      </w:r>
    </w:p>
    <w:p w:rsidR="005F4DAC" w:rsidRPr="0078454C" w:rsidRDefault="005F4DAC" w:rsidP="005F4DAC">
      <w:pPr>
        <w:pStyle w:val="Normal1"/>
        <w:spacing w:line="360" w:lineRule="auto"/>
        <w:ind w:firstLine="1416"/>
        <w:rPr>
          <w:rFonts w:ascii="Arial" w:eastAsia="Calibri" w:hAnsi="Arial" w:cs="Arial"/>
          <w:color w:val="222222"/>
          <w:sz w:val="22"/>
          <w:szCs w:val="22"/>
        </w:rPr>
      </w:pPr>
      <w:r w:rsidRPr="0078454C">
        <w:rPr>
          <w:rFonts w:ascii="Arial" w:eastAsia="Calibri" w:hAnsi="Arial" w:cs="Arial"/>
          <w:color w:val="222222"/>
          <w:sz w:val="22"/>
          <w:szCs w:val="22"/>
        </w:rPr>
        <w:t xml:space="preserve">-  </w:t>
      </w:r>
      <w:r w:rsidR="00E728FA" w:rsidRPr="0078454C">
        <w:rPr>
          <w:rFonts w:ascii="Arial" w:eastAsia="Calibri" w:hAnsi="Arial" w:cs="Arial"/>
          <w:color w:val="222222"/>
          <w:sz w:val="22"/>
          <w:szCs w:val="22"/>
        </w:rPr>
        <w:t>Escr</w:t>
      </w:r>
      <w:r w:rsidRPr="0078454C">
        <w:rPr>
          <w:rFonts w:ascii="Arial" w:eastAsia="Calibri" w:hAnsi="Arial" w:cs="Arial"/>
          <w:color w:val="222222"/>
          <w:sz w:val="22"/>
          <w:szCs w:val="22"/>
        </w:rPr>
        <w:t>itório de Assuntos Legislativos;</w:t>
      </w:r>
      <w:r w:rsidR="00E728FA" w:rsidRPr="0078454C">
        <w:rPr>
          <w:rFonts w:ascii="Arial" w:eastAsia="Calibri" w:hAnsi="Arial" w:cs="Arial"/>
          <w:color w:val="222222"/>
          <w:sz w:val="22"/>
          <w:szCs w:val="22"/>
        </w:rPr>
        <w:t xml:space="preserve"> </w:t>
      </w:r>
    </w:p>
    <w:p w:rsidR="00C1040A" w:rsidRPr="0078454C" w:rsidRDefault="005F4DAC" w:rsidP="005F4DAC">
      <w:pPr>
        <w:pStyle w:val="Normal1"/>
        <w:spacing w:line="360" w:lineRule="auto"/>
        <w:ind w:firstLine="1416"/>
        <w:rPr>
          <w:rFonts w:ascii="Arial" w:eastAsia="Calibri" w:hAnsi="Arial" w:cs="Arial"/>
          <w:color w:val="222222"/>
          <w:sz w:val="22"/>
          <w:szCs w:val="22"/>
        </w:rPr>
      </w:pPr>
      <w:r w:rsidRPr="0078454C">
        <w:rPr>
          <w:rFonts w:ascii="Arial" w:eastAsia="Calibri" w:hAnsi="Arial" w:cs="Arial"/>
          <w:color w:val="222222"/>
          <w:sz w:val="22"/>
          <w:szCs w:val="22"/>
        </w:rPr>
        <w:t xml:space="preserve">-  </w:t>
      </w:r>
      <w:r w:rsidR="00E728FA" w:rsidRPr="0078454C">
        <w:rPr>
          <w:rFonts w:ascii="Arial" w:eastAsia="Calibri" w:hAnsi="Arial" w:cs="Arial"/>
          <w:color w:val="222222"/>
          <w:sz w:val="22"/>
          <w:szCs w:val="22"/>
        </w:rPr>
        <w:t>Escritó</w:t>
      </w:r>
      <w:r w:rsidR="00DF1CCE" w:rsidRPr="0078454C">
        <w:rPr>
          <w:rFonts w:ascii="Arial" w:eastAsia="Calibri" w:hAnsi="Arial" w:cs="Arial"/>
          <w:color w:val="222222"/>
          <w:sz w:val="22"/>
          <w:szCs w:val="22"/>
        </w:rPr>
        <w:t>rio de Oportunidade de Negócios</w:t>
      </w:r>
      <w:r w:rsidR="00E45CB7" w:rsidRPr="0078454C">
        <w:rPr>
          <w:rFonts w:ascii="Arial" w:eastAsia="Calibri" w:hAnsi="Arial" w:cs="Arial"/>
          <w:color w:val="222222"/>
          <w:sz w:val="22"/>
          <w:szCs w:val="22"/>
        </w:rPr>
        <w:t>.</w:t>
      </w:r>
    </w:p>
    <w:p w:rsidR="005F4DAC" w:rsidRPr="0078454C" w:rsidRDefault="005F4DAC" w:rsidP="00B737FE">
      <w:pPr>
        <w:pStyle w:val="Normal1"/>
        <w:spacing w:line="360" w:lineRule="auto"/>
        <w:ind w:firstLine="1416"/>
        <w:jc w:val="both"/>
        <w:rPr>
          <w:rFonts w:ascii="Arial" w:eastAsia="Calibri" w:hAnsi="Arial" w:cs="Arial"/>
          <w:color w:val="222222"/>
          <w:sz w:val="22"/>
          <w:szCs w:val="22"/>
        </w:rPr>
      </w:pPr>
    </w:p>
    <w:p w:rsidR="0076014A" w:rsidRPr="0078454C" w:rsidRDefault="00E45CB7" w:rsidP="003F74CA">
      <w:pPr>
        <w:pStyle w:val="Normal1"/>
        <w:spacing w:line="360" w:lineRule="auto"/>
        <w:ind w:firstLine="1416"/>
        <w:jc w:val="both"/>
        <w:rPr>
          <w:rFonts w:ascii="Arial" w:eastAsia="Calibri" w:hAnsi="Arial" w:cs="Arial"/>
          <w:color w:val="222222"/>
          <w:sz w:val="22"/>
          <w:szCs w:val="22"/>
        </w:rPr>
      </w:pPr>
      <w:r w:rsidRPr="0078454C">
        <w:rPr>
          <w:rFonts w:ascii="Arial" w:eastAsia="Calibri" w:hAnsi="Arial" w:cs="Arial"/>
          <w:color w:val="222222"/>
          <w:sz w:val="22"/>
          <w:szCs w:val="22"/>
        </w:rPr>
        <w:t xml:space="preserve">Durante as apresentações ficou demonstrada a independência administrava e financeira da FCC em relação ao Executivo e Legislativo dos EUA, proporcionado maior autonomia em suas decisões. </w:t>
      </w:r>
      <w:r w:rsidR="005F4DAC" w:rsidRPr="0078454C">
        <w:rPr>
          <w:rFonts w:ascii="Arial" w:eastAsia="Calibri" w:hAnsi="Arial" w:cs="Arial"/>
          <w:color w:val="222222"/>
          <w:sz w:val="22"/>
          <w:szCs w:val="22"/>
        </w:rPr>
        <w:t xml:space="preserve">Importante </w:t>
      </w:r>
      <w:proofErr w:type="spellStart"/>
      <w:r w:rsidR="005F4DAC" w:rsidRPr="0078454C">
        <w:rPr>
          <w:rFonts w:ascii="Arial" w:eastAsia="Calibri" w:hAnsi="Arial" w:cs="Arial"/>
          <w:color w:val="222222"/>
          <w:sz w:val="22"/>
          <w:szCs w:val="22"/>
        </w:rPr>
        <w:t>frizar</w:t>
      </w:r>
      <w:proofErr w:type="spellEnd"/>
      <w:r w:rsidR="005F4DAC" w:rsidRPr="0078454C">
        <w:rPr>
          <w:rFonts w:ascii="Arial" w:eastAsia="Calibri" w:hAnsi="Arial" w:cs="Arial"/>
          <w:color w:val="222222"/>
          <w:sz w:val="22"/>
          <w:szCs w:val="22"/>
        </w:rPr>
        <w:t xml:space="preserve"> </w:t>
      </w:r>
      <w:proofErr w:type="gramStart"/>
      <w:r w:rsidR="005F4DAC" w:rsidRPr="0078454C">
        <w:rPr>
          <w:rFonts w:ascii="Arial" w:eastAsia="Calibri" w:hAnsi="Arial" w:cs="Arial"/>
          <w:color w:val="222222"/>
          <w:sz w:val="22"/>
          <w:szCs w:val="22"/>
        </w:rPr>
        <w:t xml:space="preserve">que </w:t>
      </w:r>
      <w:r w:rsidR="002662DE" w:rsidRPr="0078454C">
        <w:rPr>
          <w:rFonts w:ascii="Arial" w:eastAsia="Calibri" w:hAnsi="Arial" w:cs="Arial"/>
          <w:color w:val="222222"/>
          <w:sz w:val="22"/>
          <w:szCs w:val="22"/>
        </w:rPr>
        <w:t xml:space="preserve"> os</w:t>
      </w:r>
      <w:proofErr w:type="gramEnd"/>
      <w:r w:rsidR="002662DE" w:rsidRPr="0078454C">
        <w:rPr>
          <w:rFonts w:ascii="Arial" w:eastAsia="Calibri" w:hAnsi="Arial" w:cs="Arial"/>
          <w:color w:val="222222"/>
          <w:sz w:val="22"/>
          <w:szCs w:val="22"/>
        </w:rPr>
        <w:t xml:space="preserve"> recursos colocados à disposição da FCC são efetivamente aplicados na área de telecomunicações, p</w:t>
      </w:r>
      <w:r w:rsidR="005F4DAC" w:rsidRPr="0078454C">
        <w:rPr>
          <w:rFonts w:ascii="Arial" w:eastAsia="Calibri" w:hAnsi="Arial" w:cs="Arial"/>
          <w:color w:val="222222"/>
          <w:sz w:val="22"/>
          <w:szCs w:val="22"/>
        </w:rPr>
        <w:t>ossibilitando uma fiscalização/</w:t>
      </w:r>
      <w:r w:rsidR="002662DE" w:rsidRPr="0078454C">
        <w:rPr>
          <w:rFonts w:ascii="Arial" w:eastAsia="Calibri" w:hAnsi="Arial" w:cs="Arial"/>
          <w:color w:val="222222"/>
          <w:sz w:val="22"/>
          <w:szCs w:val="22"/>
        </w:rPr>
        <w:t xml:space="preserve">regulação eficiente e ágil. </w:t>
      </w:r>
    </w:p>
    <w:p w:rsidR="005F4DAC" w:rsidRPr="0078454C" w:rsidRDefault="005F4DAC" w:rsidP="003F74CA">
      <w:pPr>
        <w:pStyle w:val="Normal1"/>
        <w:spacing w:line="360" w:lineRule="auto"/>
        <w:ind w:firstLine="1416"/>
        <w:jc w:val="both"/>
        <w:rPr>
          <w:rFonts w:ascii="Arial" w:eastAsia="Calibri" w:hAnsi="Arial" w:cs="Arial"/>
          <w:color w:val="222222"/>
          <w:sz w:val="22"/>
          <w:szCs w:val="22"/>
        </w:rPr>
      </w:pPr>
    </w:p>
    <w:p w:rsidR="00F27338" w:rsidRPr="0078454C" w:rsidRDefault="00DB207B" w:rsidP="00DB207B">
      <w:pPr>
        <w:pStyle w:val="Normal1"/>
        <w:spacing w:line="360" w:lineRule="auto"/>
        <w:ind w:firstLine="1416"/>
        <w:jc w:val="both"/>
        <w:rPr>
          <w:rFonts w:ascii="Arial" w:eastAsia="Calibri" w:hAnsi="Arial" w:cs="Arial"/>
          <w:color w:val="222222"/>
          <w:sz w:val="22"/>
          <w:szCs w:val="22"/>
        </w:rPr>
      </w:pPr>
      <w:r w:rsidRPr="0078454C">
        <w:rPr>
          <w:rFonts w:ascii="Arial" w:eastAsia="Calibri" w:hAnsi="Arial" w:cs="Arial"/>
          <w:color w:val="222222"/>
          <w:sz w:val="22"/>
          <w:szCs w:val="22"/>
        </w:rPr>
        <w:t>Podemos implantar no Brasil, seguindo as experiência positivas americanas, várias ações, entre elas: a n</w:t>
      </w:r>
      <w:r w:rsidR="00F27338" w:rsidRPr="0078454C">
        <w:rPr>
          <w:rFonts w:ascii="Arial" w:eastAsia="Calibri" w:hAnsi="Arial" w:cs="Arial"/>
          <w:color w:val="222222"/>
          <w:sz w:val="22"/>
          <w:szCs w:val="22"/>
        </w:rPr>
        <w:t>ão</w:t>
      </w:r>
      <w:r w:rsidR="00320353" w:rsidRPr="0078454C">
        <w:rPr>
          <w:rFonts w:ascii="Arial" w:eastAsia="Calibri" w:hAnsi="Arial" w:cs="Arial"/>
          <w:color w:val="222222"/>
          <w:sz w:val="22"/>
          <w:szCs w:val="22"/>
        </w:rPr>
        <w:t xml:space="preserve"> </w:t>
      </w:r>
      <w:r w:rsidRPr="0078454C">
        <w:rPr>
          <w:rFonts w:ascii="Arial" w:eastAsia="Calibri" w:hAnsi="Arial" w:cs="Arial"/>
          <w:color w:val="222222"/>
          <w:sz w:val="22"/>
          <w:szCs w:val="22"/>
        </w:rPr>
        <w:t>c</w:t>
      </w:r>
      <w:r w:rsidR="00320353" w:rsidRPr="0078454C">
        <w:rPr>
          <w:rFonts w:ascii="Arial" w:eastAsia="Calibri" w:hAnsi="Arial" w:cs="Arial"/>
          <w:color w:val="222222"/>
          <w:sz w:val="22"/>
          <w:szCs w:val="22"/>
        </w:rPr>
        <w:t>obrança de tarifa</w:t>
      </w:r>
      <w:r w:rsidR="00F27338" w:rsidRPr="0078454C">
        <w:rPr>
          <w:rFonts w:ascii="Arial" w:eastAsia="Calibri" w:hAnsi="Arial" w:cs="Arial"/>
          <w:color w:val="222222"/>
          <w:sz w:val="22"/>
          <w:szCs w:val="22"/>
        </w:rPr>
        <w:t>s</w:t>
      </w:r>
      <w:r w:rsidR="00320353" w:rsidRPr="0078454C">
        <w:rPr>
          <w:rFonts w:ascii="Arial" w:eastAsia="Calibri" w:hAnsi="Arial" w:cs="Arial"/>
          <w:color w:val="222222"/>
          <w:sz w:val="22"/>
          <w:szCs w:val="22"/>
        </w:rPr>
        <w:t xml:space="preserve"> de interconexão </w:t>
      </w:r>
      <w:r w:rsidR="00F27338" w:rsidRPr="0078454C">
        <w:rPr>
          <w:rFonts w:ascii="Arial" w:eastAsia="Calibri" w:hAnsi="Arial" w:cs="Arial"/>
          <w:color w:val="222222"/>
          <w:sz w:val="22"/>
          <w:szCs w:val="22"/>
        </w:rPr>
        <w:t xml:space="preserve">e </w:t>
      </w:r>
      <w:r w:rsidR="00320353" w:rsidRPr="0078454C">
        <w:rPr>
          <w:rFonts w:ascii="Arial" w:eastAsia="Calibri" w:hAnsi="Arial" w:cs="Arial"/>
          <w:color w:val="222222"/>
          <w:sz w:val="22"/>
          <w:szCs w:val="22"/>
        </w:rPr>
        <w:t>de roaming;</w:t>
      </w:r>
      <w:r w:rsidRPr="0078454C">
        <w:rPr>
          <w:rFonts w:ascii="Arial" w:eastAsia="Calibri" w:hAnsi="Arial" w:cs="Arial"/>
          <w:color w:val="222222"/>
          <w:sz w:val="22"/>
          <w:szCs w:val="22"/>
        </w:rPr>
        <w:t xml:space="preserve"> o compartilhamento de infraestrutura; o controle da telefonia móvel e internet banda larga pelo Governo Federal, a criação de Fundos Setoriais de Telecomunicações.</w:t>
      </w:r>
    </w:p>
    <w:p w:rsidR="00DB207B" w:rsidRPr="0078454C" w:rsidRDefault="00DB207B" w:rsidP="00DB207B">
      <w:pPr>
        <w:pStyle w:val="Normal1"/>
        <w:spacing w:line="360" w:lineRule="auto"/>
        <w:ind w:left="1776"/>
        <w:jc w:val="both"/>
        <w:rPr>
          <w:rFonts w:ascii="Arial" w:eastAsia="Calibri" w:hAnsi="Arial" w:cs="Arial"/>
          <w:color w:val="222222"/>
          <w:sz w:val="22"/>
          <w:szCs w:val="22"/>
        </w:rPr>
      </w:pPr>
    </w:p>
    <w:p w:rsidR="00D34539" w:rsidRDefault="00D34539" w:rsidP="0078454C">
      <w:pPr>
        <w:pStyle w:val="Normal1"/>
        <w:spacing w:line="360" w:lineRule="auto"/>
        <w:ind w:left="1776"/>
        <w:jc w:val="both"/>
        <w:rPr>
          <w:rFonts w:ascii="Arial" w:eastAsia="Calibri" w:hAnsi="Arial" w:cs="Arial"/>
          <w:color w:val="222222"/>
          <w:sz w:val="22"/>
          <w:szCs w:val="22"/>
        </w:rPr>
      </w:pPr>
      <w:r w:rsidRPr="0078454C">
        <w:rPr>
          <w:rFonts w:ascii="Arial" w:eastAsia="Calibri" w:hAnsi="Arial" w:cs="Arial"/>
          <w:color w:val="222222"/>
          <w:sz w:val="22"/>
          <w:szCs w:val="22"/>
        </w:rPr>
        <w:t xml:space="preserve">                    </w:t>
      </w:r>
      <w:r w:rsidR="007876E0">
        <w:rPr>
          <w:rFonts w:ascii="Arial" w:eastAsia="Calibri" w:hAnsi="Arial" w:cs="Arial"/>
          <w:color w:val="222222"/>
          <w:sz w:val="22"/>
          <w:szCs w:val="22"/>
        </w:rPr>
        <w:t>RONALDO NOGUEIRA</w:t>
      </w:r>
    </w:p>
    <w:p w:rsidR="007876E0" w:rsidRDefault="007876E0" w:rsidP="0078454C">
      <w:pPr>
        <w:pStyle w:val="Normal1"/>
        <w:spacing w:line="360" w:lineRule="auto"/>
        <w:ind w:left="1776"/>
        <w:jc w:val="both"/>
        <w:rPr>
          <w:rFonts w:ascii="Arial" w:eastAsia="Calibri" w:hAnsi="Arial" w:cs="Arial"/>
          <w:color w:val="222222"/>
          <w:sz w:val="22"/>
          <w:szCs w:val="22"/>
        </w:rPr>
      </w:pPr>
      <w:r>
        <w:rPr>
          <w:rFonts w:ascii="Arial" w:eastAsia="Calibri" w:hAnsi="Arial" w:cs="Arial"/>
          <w:color w:val="222222"/>
          <w:sz w:val="22"/>
          <w:szCs w:val="22"/>
        </w:rPr>
        <w:t xml:space="preserve">                   </w:t>
      </w:r>
      <w:bookmarkStart w:id="0" w:name="_GoBack"/>
      <w:bookmarkEnd w:id="0"/>
      <w:r>
        <w:rPr>
          <w:rFonts w:ascii="Arial" w:eastAsia="Calibri" w:hAnsi="Arial" w:cs="Arial"/>
          <w:color w:val="222222"/>
          <w:sz w:val="22"/>
          <w:szCs w:val="22"/>
        </w:rPr>
        <w:t>Deputado Federal PTB/RS</w:t>
      </w:r>
    </w:p>
    <w:p w:rsidR="007876E0" w:rsidRDefault="007876E0" w:rsidP="0078454C">
      <w:pPr>
        <w:pStyle w:val="Normal1"/>
        <w:spacing w:line="360" w:lineRule="auto"/>
        <w:ind w:left="1776"/>
        <w:jc w:val="both"/>
        <w:rPr>
          <w:rFonts w:ascii="Arial" w:eastAsia="Calibri" w:hAnsi="Arial" w:cs="Arial"/>
          <w:color w:val="222222"/>
          <w:sz w:val="22"/>
          <w:szCs w:val="22"/>
        </w:rPr>
      </w:pPr>
    </w:p>
    <w:p w:rsidR="007876E0" w:rsidRDefault="007876E0" w:rsidP="0078454C">
      <w:pPr>
        <w:pStyle w:val="Normal1"/>
        <w:spacing w:line="360" w:lineRule="auto"/>
        <w:ind w:left="1776"/>
        <w:jc w:val="both"/>
        <w:rPr>
          <w:rFonts w:ascii="Arial" w:eastAsia="Calibri" w:hAnsi="Arial" w:cs="Arial"/>
          <w:color w:val="222222"/>
          <w:sz w:val="22"/>
          <w:szCs w:val="22"/>
        </w:rPr>
      </w:pPr>
    </w:p>
    <w:p w:rsidR="007876E0" w:rsidRPr="0078454C" w:rsidRDefault="007876E0" w:rsidP="0078454C">
      <w:pPr>
        <w:pStyle w:val="Normal1"/>
        <w:spacing w:line="360" w:lineRule="auto"/>
        <w:ind w:left="1776"/>
        <w:jc w:val="both"/>
        <w:rPr>
          <w:rFonts w:ascii="Arial" w:eastAsia="Calibri" w:hAnsi="Arial" w:cs="Arial"/>
          <w:color w:val="222222"/>
          <w:sz w:val="22"/>
          <w:szCs w:val="22"/>
        </w:rPr>
      </w:pPr>
    </w:p>
    <w:p w:rsidR="00D34539" w:rsidRPr="0078454C" w:rsidRDefault="00D34539" w:rsidP="00DB207B">
      <w:pPr>
        <w:pStyle w:val="Normal1"/>
        <w:spacing w:line="360" w:lineRule="auto"/>
        <w:ind w:left="1776"/>
        <w:jc w:val="both"/>
        <w:rPr>
          <w:rFonts w:ascii="Arial" w:eastAsia="Calibri" w:hAnsi="Arial" w:cs="Arial"/>
          <w:color w:val="222222"/>
          <w:sz w:val="22"/>
          <w:szCs w:val="22"/>
        </w:rPr>
      </w:pPr>
      <w:r w:rsidRPr="0078454C">
        <w:rPr>
          <w:rFonts w:ascii="Arial" w:eastAsia="Calibri" w:hAnsi="Arial" w:cs="Arial"/>
          <w:color w:val="222222"/>
          <w:sz w:val="22"/>
          <w:szCs w:val="22"/>
        </w:rPr>
        <w:t xml:space="preserve">                 Créditos das fotos: Deputado Jorge Tadeu Mudalen.</w:t>
      </w:r>
    </w:p>
    <w:sectPr w:rsidR="00D34539" w:rsidRPr="0078454C" w:rsidSect="00960590">
      <w:pgSz w:w="11906" w:h="16838"/>
      <w:pgMar w:top="1134" w:right="1701" w:bottom="1276" w:left="1701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7D58B1"/>
    <w:multiLevelType w:val="hybridMultilevel"/>
    <w:tmpl w:val="D69A4AF2"/>
    <w:lvl w:ilvl="0" w:tplc="98E2B7DA">
      <w:start w:val="1"/>
      <w:numFmt w:val="upp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">
    <w:nsid w:val="15E348D3"/>
    <w:multiLevelType w:val="hybridMultilevel"/>
    <w:tmpl w:val="E1B80720"/>
    <w:lvl w:ilvl="0" w:tplc="0416000B">
      <w:start w:val="1"/>
      <w:numFmt w:val="bullet"/>
      <w:lvlText w:val=""/>
      <w:lvlJc w:val="left"/>
      <w:pPr>
        <w:ind w:left="213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">
    <w:nsid w:val="2B063CD2"/>
    <w:multiLevelType w:val="hybridMultilevel"/>
    <w:tmpl w:val="0E4E06F2"/>
    <w:lvl w:ilvl="0" w:tplc="0416000B">
      <w:start w:val="1"/>
      <w:numFmt w:val="bullet"/>
      <w:lvlText w:val=""/>
      <w:lvlJc w:val="left"/>
      <w:pPr>
        <w:ind w:left="213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">
    <w:nsid w:val="62D559F4"/>
    <w:multiLevelType w:val="hybridMultilevel"/>
    <w:tmpl w:val="FDA675F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51E5DD3"/>
    <w:multiLevelType w:val="hybridMultilevel"/>
    <w:tmpl w:val="80EE9D84"/>
    <w:lvl w:ilvl="0" w:tplc="0416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463F"/>
    <w:rsid w:val="000375A8"/>
    <w:rsid w:val="000A07BB"/>
    <w:rsid w:val="000B6875"/>
    <w:rsid w:val="000F6D70"/>
    <w:rsid w:val="00127972"/>
    <w:rsid w:val="001C4785"/>
    <w:rsid w:val="001D6D09"/>
    <w:rsid w:val="00254AD8"/>
    <w:rsid w:val="002662DE"/>
    <w:rsid w:val="002A11E3"/>
    <w:rsid w:val="002D7028"/>
    <w:rsid w:val="00320353"/>
    <w:rsid w:val="00355676"/>
    <w:rsid w:val="003C60AC"/>
    <w:rsid w:val="003F74CA"/>
    <w:rsid w:val="004D0FE4"/>
    <w:rsid w:val="004F425A"/>
    <w:rsid w:val="0051084D"/>
    <w:rsid w:val="005853DD"/>
    <w:rsid w:val="005B20F6"/>
    <w:rsid w:val="005F4DAC"/>
    <w:rsid w:val="00607858"/>
    <w:rsid w:val="006B76CE"/>
    <w:rsid w:val="0076014A"/>
    <w:rsid w:val="00775003"/>
    <w:rsid w:val="0078454C"/>
    <w:rsid w:val="007876E0"/>
    <w:rsid w:val="0080463F"/>
    <w:rsid w:val="0081107C"/>
    <w:rsid w:val="008C4A5C"/>
    <w:rsid w:val="008E374E"/>
    <w:rsid w:val="00960590"/>
    <w:rsid w:val="009764B2"/>
    <w:rsid w:val="00980764"/>
    <w:rsid w:val="009D12C9"/>
    <w:rsid w:val="00A35F65"/>
    <w:rsid w:val="00A52DA2"/>
    <w:rsid w:val="00A74A41"/>
    <w:rsid w:val="00B14DD3"/>
    <w:rsid w:val="00B737FE"/>
    <w:rsid w:val="00BE0D2A"/>
    <w:rsid w:val="00BE4517"/>
    <w:rsid w:val="00C1040A"/>
    <w:rsid w:val="00C540C4"/>
    <w:rsid w:val="00CD7B52"/>
    <w:rsid w:val="00D04B51"/>
    <w:rsid w:val="00D07FB5"/>
    <w:rsid w:val="00D34539"/>
    <w:rsid w:val="00D521DD"/>
    <w:rsid w:val="00D574B2"/>
    <w:rsid w:val="00D81C3D"/>
    <w:rsid w:val="00D833D7"/>
    <w:rsid w:val="00DB207B"/>
    <w:rsid w:val="00DE3263"/>
    <w:rsid w:val="00DE6A4A"/>
    <w:rsid w:val="00DF1CCE"/>
    <w:rsid w:val="00E45CB7"/>
    <w:rsid w:val="00E728FA"/>
    <w:rsid w:val="00E904E3"/>
    <w:rsid w:val="00F02BE1"/>
    <w:rsid w:val="00F27338"/>
    <w:rsid w:val="00F447EB"/>
    <w:rsid w:val="00FF7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3F3012-8085-4435-84CE-B23559F86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1"/>
    <w:next w:val="Normal1"/>
    <w:link w:val="Ttulo2Char"/>
    <w:rsid w:val="0080463F"/>
    <w:pPr>
      <w:keepNext/>
      <w:keepLines/>
      <w:spacing w:before="100" w:after="100"/>
      <w:outlineLvl w:val="1"/>
    </w:pPr>
    <w:rPr>
      <w:b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80463F"/>
    <w:rPr>
      <w:rFonts w:ascii="Times New Roman" w:eastAsia="Times New Roman" w:hAnsi="Times New Roman" w:cs="Times New Roman"/>
      <w:b/>
      <w:color w:val="000000"/>
      <w:sz w:val="36"/>
      <w:szCs w:val="36"/>
      <w:lang w:eastAsia="pt-BR"/>
    </w:rPr>
  </w:style>
  <w:style w:type="paragraph" w:customStyle="1" w:styleId="Normal1">
    <w:name w:val="Normal1"/>
    <w:rsid w:val="0080463F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345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345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EF01F3-FAC6-4016-9F1B-EB22ADDED3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918</Words>
  <Characters>4960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5867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Cynthia Marcela de Campos Pinheiro</dc:creator>
  <cp:keywords/>
  <dc:description/>
  <cp:lastModifiedBy>Paulo Ricardo Arsego</cp:lastModifiedBy>
  <cp:revision>7</cp:revision>
  <cp:lastPrinted>2015-11-26T15:17:00Z</cp:lastPrinted>
  <dcterms:created xsi:type="dcterms:W3CDTF">2015-11-26T14:56:00Z</dcterms:created>
  <dcterms:modified xsi:type="dcterms:W3CDTF">2015-11-27T11:38:00Z</dcterms:modified>
</cp:coreProperties>
</file>