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069" w:rsidRDefault="00F32069" w:rsidP="00F32069">
      <w:pPr>
        <w:jc w:val="center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t>Processo n° 510.509/2019</w:t>
      </w:r>
      <w:bookmarkStart w:id="0" w:name="_GoBack"/>
      <w:bookmarkEnd w:id="0"/>
    </w:p>
    <w:p w:rsidR="000B61A3" w:rsidRPr="005A215E" w:rsidRDefault="005F2A5C" w:rsidP="005F2A5C">
      <w:pPr>
        <w:jc w:val="center"/>
        <w:rPr>
          <w:rFonts w:ascii="Arial" w:hAnsi="Arial" w:cs="Arial"/>
          <w:b/>
          <w:sz w:val="28"/>
          <w:szCs w:val="24"/>
        </w:rPr>
      </w:pPr>
      <w:r w:rsidRPr="005A215E">
        <w:rPr>
          <w:rFonts w:ascii="Arial" w:hAnsi="Arial" w:cs="Arial"/>
          <w:b/>
          <w:sz w:val="28"/>
          <w:szCs w:val="24"/>
        </w:rPr>
        <w:t>RELATÓRIO DE VIAGEM</w:t>
      </w:r>
    </w:p>
    <w:p w:rsidR="00FB01F1" w:rsidRPr="009E591B" w:rsidRDefault="005F2A5C" w:rsidP="009E591B">
      <w:pPr>
        <w:spacing w:before="100" w:beforeAutospacing="1" w:after="27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7"/>
          <w:lang w:eastAsia="pt-BR"/>
        </w:rPr>
      </w:pPr>
      <w:r w:rsidRPr="005F2A5C">
        <w:rPr>
          <w:rFonts w:ascii="Arial" w:eastAsia="Times New Roman" w:hAnsi="Arial" w:cs="Arial"/>
          <w:b/>
          <w:bCs/>
          <w:color w:val="000000"/>
          <w:sz w:val="24"/>
          <w:szCs w:val="27"/>
          <w:lang w:eastAsia="pt-BR"/>
        </w:rPr>
        <w:t>COMISSÃO ESPECIAL DESTINADA A PROFERIR PARECER AO PROJETO DE LEI Nº 3453, DE 2008, DO SENADO FEDERAL, QUE "ALTERA O ART. 116 DA LEI Nº 8.666, DE 21 DE JUNHO DE 1993, PARA CONDICIONAR A CELEBRAÇÃO DE CONVÊNIOS COM PESSOAS JURÍDICAS DE DIREITO PRIVADO A PRÉVIO PROCESSO SELETIVO", E APENSADOS</w:t>
      </w:r>
      <w:r w:rsidRPr="005F2A5C">
        <w:rPr>
          <w:rFonts w:ascii="Arial" w:eastAsia="Times New Roman" w:hAnsi="Arial" w:cs="Arial"/>
          <w:b/>
          <w:bCs/>
          <w:color w:val="000000"/>
          <w:sz w:val="24"/>
          <w:szCs w:val="27"/>
          <w:lang w:eastAsia="pt-BR"/>
        </w:rPr>
        <w:br/>
        <w:t>56ª Legislatura - 1ª Sessão Legislativa Ordinária</w:t>
      </w:r>
    </w:p>
    <w:p w:rsidR="005A215E" w:rsidRPr="005A215E" w:rsidRDefault="005A215E" w:rsidP="009C117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215E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EVENTO</w:t>
      </w:r>
      <w:r w:rsidRPr="005A215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: </w:t>
      </w:r>
      <w:r w:rsidRPr="005A215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F2A5C">
        <w:rPr>
          <w:rFonts w:ascii="Arial" w:eastAsia="Times New Roman" w:hAnsi="Arial" w:cs="Arial"/>
          <w:sz w:val="24"/>
          <w:szCs w:val="24"/>
          <w:lang w:eastAsia="pt-BR"/>
        </w:rPr>
        <w:t>MESA REDONDA - "Parcerias Público Privadas, Concessões Públicas e Fundos de Investimento em Infraestrutura"</w:t>
      </w:r>
    </w:p>
    <w:p w:rsidR="005A215E" w:rsidRPr="005A215E" w:rsidRDefault="005A215E" w:rsidP="009C117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215E">
        <w:rPr>
          <w:rFonts w:ascii="Arial" w:eastAsia="Times New Roman" w:hAnsi="Arial" w:cs="Arial"/>
          <w:b/>
          <w:sz w:val="24"/>
          <w:szCs w:val="24"/>
          <w:lang w:eastAsia="pt-BR"/>
        </w:rPr>
        <w:t>DATA</w:t>
      </w:r>
      <w:r w:rsidRPr="005A215E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9E591B">
        <w:rPr>
          <w:rFonts w:ascii="Arial" w:eastAsia="Times New Roman" w:hAnsi="Arial" w:cs="Arial"/>
          <w:sz w:val="24"/>
          <w:szCs w:val="24"/>
          <w:lang w:eastAsia="pt-BR"/>
        </w:rPr>
        <w:t>23</w:t>
      </w:r>
      <w:r w:rsidR="001C4CA5">
        <w:rPr>
          <w:rFonts w:ascii="Arial" w:eastAsia="Times New Roman" w:hAnsi="Arial" w:cs="Arial"/>
          <w:sz w:val="24"/>
          <w:szCs w:val="24"/>
          <w:lang w:eastAsia="pt-BR"/>
        </w:rPr>
        <w:t xml:space="preserve"> de setembro</w:t>
      </w:r>
      <w:r w:rsidRPr="005A215E">
        <w:rPr>
          <w:rFonts w:ascii="Arial" w:eastAsia="Times New Roman" w:hAnsi="Arial" w:cs="Arial"/>
          <w:sz w:val="24"/>
          <w:szCs w:val="24"/>
          <w:lang w:eastAsia="pt-BR"/>
        </w:rPr>
        <w:t xml:space="preserve"> de 2019</w:t>
      </w:r>
    </w:p>
    <w:p w:rsidR="005A215E" w:rsidRPr="005F2A5C" w:rsidRDefault="005A215E" w:rsidP="009C11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F2A5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HORÁRIO: </w:t>
      </w:r>
      <w:r w:rsidRPr="005F2A5C">
        <w:rPr>
          <w:rFonts w:ascii="Arial" w:eastAsia="Times New Roman" w:hAnsi="Arial" w:cs="Arial"/>
          <w:sz w:val="24"/>
          <w:szCs w:val="24"/>
          <w:lang w:eastAsia="pt-BR"/>
        </w:rPr>
        <w:t>09h</w:t>
      </w:r>
      <w:r w:rsidR="009E591B">
        <w:rPr>
          <w:rFonts w:ascii="Arial" w:eastAsia="Times New Roman" w:hAnsi="Arial" w:cs="Arial"/>
          <w:sz w:val="24"/>
          <w:szCs w:val="24"/>
          <w:lang w:eastAsia="pt-BR"/>
        </w:rPr>
        <w:t>08, término às 12h20</w:t>
      </w:r>
      <w:r w:rsidRPr="005A215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tbl>
      <w:tblPr>
        <w:tblW w:w="94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5F2A5C" w:rsidRPr="005F2A5C" w:rsidTr="005F2A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01F1" w:rsidRDefault="005F2A5C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F2A5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LOCAL: </w:t>
            </w:r>
            <w:r w:rsidR="009E591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Plenarinho da </w:t>
            </w:r>
            <w:proofErr w:type="spellStart"/>
            <w:r w:rsidR="009E591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Assembléia</w:t>
            </w:r>
            <w:proofErr w:type="spellEnd"/>
            <w:r w:rsidR="009E591B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legislativa do Rio Grande do Sul</w:t>
            </w:r>
          </w:p>
          <w:p w:rsidR="00FB01F1" w:rsidRDefault="00FB01F1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E13359" w:rsidRDefault="009C117A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            </w:t>
            </w:r>
            <w:r w:rsidR="005A215E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 evento teve como objetivo</w:t>
            </w:r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prestar esclarecimentos ás questões levantadas, como também sugestões dos participantes para o aprimoramento da legislação vigente sobre </w:t>
            </w:r>
            <w:r w:rsidR="00E13359" w:rsidRPr="005F2A5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Parcerias Público Privadas, Concessões Públicas e Fundos de</w:t>
            </w:r>
            <w:r w:rsidR="00E1335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Investimento em Infraestrutura.</w:t>
            </w:r>
          </w:p>
          <w:p w:rsidR="00FB01F1" w:rsidRPr="009E591B" w:rsidRDefault="009E591B" w:rsidP="00FB01F1">
            <w:pPr>
              <w:pStyle w:val="Default"/>
            </w:pPr>
            <w:r w:rsidRPr="009E591B">
              <w:rPr>
                <w:b/>
                <w:color w:val="212529"/>
              </w:rPr>
              <w:t>PROGRAMAÇÃO</w:t>
            </w:r>
            <w:r w:rsidRPr="009E591B">
              <w:rPr>
                <w:color w:val="212529"/>
              </w:rPr>
              <w:br/>
            </w:r>
            <w:r w:rsidRPr="009E591B">
              <w:rPr>
                <w:b/>
                <w:color w:val="212529"/>
              </w:rPr>
              <w:t>Mesa de Abertura:</w:t>
            </w:r>
            <w:r w:rsidRPr="009E591B">
              <w:rPr>
                <w:color w:val="212529"/>
              </w:rPr>
              <w:br/>
              <w:t>1) Deputado Luis Augusto Lara - Presidente da Assembleia Legislativa do Rio Grande do Sul</w:t>
            </w:r>
            <w:r w:rsidRPr="009E591B">
              <w:rPr>
                <w:color w:val="212529"/>
              </w:rPr>
              <w:br/>
              <w:t>2) Deputado João Maia - Presidente da Comissão Especial</w:t>
            </w:r>
            <w:r w:rsidRPr="009E591B">
              <w:rPr>
                <w:color w:val="212529"/>
              </w:rPr>
              <w:br/>
              <w:t xml:space="preserve">3) Deputado Lucas </w:t>
            </w:r>
            <w:proofErr w:type="spellStart"/>
            <w:r w:rsidRPr="009E591B">
              <w:rPr>
                <w:color w:val="212529"/>
              </w:rPr>
              <w:t>Redecker</w:t>
            </w:r>
            <w:proofErr w:type="spellEnd"/>
            <w:r w:rsidRPr="009E591B">
              <w:rPr>
                <w:color w:val="212529"/>
              </w:rPr>
              <w:t xml:space="preserve"> - 2º Vice-Presidente da Comissão Especial</w:t>
            </w:r>
            <w:r w:rsidRPr="009E591B">
              <w:rPr>
                <w:color w:val="212529"/>
              </w:rPr>
              <w:br/>
              <w:t>4) Deputado Arnaldo Jardim - Relator da C</w:t>
            </w:r>
            <w:r>
              <w:rPr>
                <w:color w:val="212529"/>
              </w:rPr>
              <w:t>omissão Especial</w:t>
            </w:r>
            <w:r>
              <w:rPr>
                <w:color w:val="212529"/>
              </w:rPr>
              <w:br/>
            </w:r>
            <w:r>
              <w:rPr>
                <w:color w:val="212529"/>
              </w:rPr>
              <w:br/>
            </w:r>
            <w:r w:rsidRPr="009E591B">
              <w:rPr>
                <w:b/>
                <w:color w:val="212529"/>
              </w:rPr>
              <w:t>Expositores:</w:t>
            </w:r>
            <w:r w:rsidRPr="009E591B">
              <w:rPr>
                <w:color w:val="212529"/>
              </w:rPr>
              <w:br/>
              <w:t xml:space="preserve">1) Bruno </w:t>
            </w:r>
            <w:proofErr w:type="spellStart"/>
            <w:r w:rsidRPr="009E591B">
              <w:rPr>
                <w:color w:val="212529"/>
              </w:rPr>
              <w:t>Vanuzzi</w:t>
            </w:r>
            <w:proofErr w:type="spellEnd"/>
            <w:r w:rsidRPr="009E591B">
              <w:rPr>
                <w:color w:val="212529"/>
              </w:rPr>
              <w:t xml:space="preserve">, Secretário Extraordinário de Parcerias do RS </w:t>
            </w:r>
            <w:r w:rsidRPr="009E591B">
              <w:rPr>
                <w:color w:val="212529"/>
              </w:rPr>
              <w:br/>
              <w:t xml:space="preserve">2) Artur Lemos Junior - Secretário de Estado do Meio Ambiente </w:t>
            </w:r>
            <w:r w:rsidRPr="009E591B">
              <w:rPr>
                <w:color w:val="212529"/>
              </w:rPr>
              <w:br/>
              <w:t>3) Thiago Ribeiro - Secretário Municipal de Parcerias Estratégicas, representando o Prefeito de Porto Alegre</w:t>
            </w:r>
            <w:r w:rsidRPr="009E591B">
              <w:rPr>
                <w:color w:val="212529"/>
              </w:rPr>
              <w:br/>
              <w:t xml:space="preserve">4) Márcio </w:t>
            </w:r>
            <w:proofErr w:type="spellStart"/>
            <w:r w:rsidRPr="009E591B">
              <w:rPr>
                <w:color w:val="212529"/>
              </w:rPr>
              <w:t>Alabarce</w:t>
            </w:r>
            <w:proofErr w:type="spellEnd"/>
            <w:r w:rsidRPr="009E591B">
              <w:rPr>
                <w:color w:val="212529"/>
              </w:rPr>
              <w:t xml:space="preserve"> e André Freire - Representantes da Concessionária CCR </w:t>
            </w:r>
            <w:r w:rsidRPr="009E591B">
              <w:rPr>
                <w:color w:val="212529"/>
              </w:rPr>
              <w:br/>
              <w:t>5) Odair Gonçalves - Diretor-Geral da AGERGS</w:t>
            </w:r>
            <w:r w:rsidRPr="009E591B">
              <w:rPr>
                <w:color w:val="212529"/>
              </w:rPr>
              <w:br/>
              <w:t xml:space="preserve">6) </w:t>
            </w:r>
            <w:proofErr w:type="spellStart"/>
            <w:r w:rsidRPr="009E591B">
              <w:rPr>
                <w:color w:val="212529"/>
              </w:rPr>
              <w:t>Marcino</w:t>
            </w:r>
            <w:proofErr w:type="spellEnd"/>
            <w:r w:rsidRPr="009E591B">
              <w:rPr>
                <w:color w:val="212529"/>
              </w:rPr>
              <w:t xml:space="preserve"> Fernandes - advogado e consultor</w:t>
            </w:r>
            <w:r w:rsidR="009C117A" w:rsidRPr="009E591B">
              <w:rPr>
                <w:rFonts w:eastAsia="Times New Roman"/>
                <w:lang w:eastAsia="pt-BR"/>
              </w:rPr>
              <w:t xml:space="preserve">  </w:t>
            </w:r>
          </w:p>
          <w:p w:rsidR="00FB01F1" w:rsidRDefault="00FB01F1" w:rsidP="00FB01F1">
            <w:pPr>
              <w:pStyle w:val="Default"/>
              <w:rPr>
                <w:rFonts w:eastAsia="Times New Roman"/>
                <w:lang w:eastAsia="pt-BR"/>
              </w:rPr>
            </w:pPr>
            <w:r>
              <w:t xml:space="preserve"> </w:t>
            </w:r>
          </w:p>
          <w:p w:rsidR="005F2A5C" w:rsidRDefault="00FB01F1" w:rsidP="00FB01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                                                                   </w:t>
            </w:r>
            <w:r w:rsidR="009C117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Brasília, 2</w:t>
            </w:r>
            <w:r w:rsidR="003355EC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</w:t>
            </w:r>
            <w:r w:rsidR="009C117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de </w:t>
            </w:r>
            <w:proofErr w:type="gramStart"/>
            <w:r w:rsidR="009C117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Setembro</w:t>
            </w:r>
            <w:proofErr w:type="gramEnd"/>
            <w:r w:rsidR="009C117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de 2019</w:t>
            </w:r>
          </w:p>
          <w:p w:rsidR="009C117A" w:rsidRDefault="009C117A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9C117A" w:rsidRDefault="009C117A" w:rsidP="009C117A">
            <w:pPr>
              <w:spacing w:after="0" w:line="240" w:lineRule="auto"/>
              <w:jc w:val="both"/>
              <w:rPr>
                <w:noProof/>
                <w:lang w:eastAsia="pt-BR"/>
              </w:rPr>
            </w:pPr>
            <w:r>
              <w:rPr>
                <w:noProof/>
                <w:lang w:eastAsia="pt-BR"/>
              </w:rPr>
              <w:t xml:space="preserve">                                                                 </w:t>
            </w:r>
          </w:p>
          <w:p w:rsidR="009C117A" w:rsidRPr="005F2A5C" w:rsidRDefault="009C117A" w:rsidP="009C11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noProof/>
                <w:lang w:eastAsia="pt-BR"/>
              </w:rPr>
              <w:t xml:space="preserve">                                                                        </w:t>
            </w:r>
            <w:r>
              <w:rPr>
                <w:noProof/>
                <w:lang w:eastAsia="pt-BR"/>
              </w:rPr>
              <w:drawing>
                <wp:inline distT="0" distB="0" distL="0" distR="0" wp14:anchorId="09BE6F56" wp14:editId="69C1F4A8">
                  <wp:extent cx="3505200" cy="1057275"/>
                  <wp:effectExtent l="0" t="0" r="0" b="9525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921" cy="1060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2A5C" w:rsidRPr="009C117A" w:rsidRDefault="009C117A" w:rsidP="005F2A5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                                                             </w:t>
      </w:r>
      <w:r w:rsidRPr="009C117A">
        <w:rPr>
          <w:rFonts w:ascii="Arial" w:eastAsia="Times New Roman" w:hAnsi="Arial" w:cs="Arial"/>
          <w:sz w:val="24"/>
          <w:szCs w:val="24"/>
          <w:lang w:eastAsia="pt-BR"/>
        </w:rPr>
        <w:t>Deputado Federal</w:t>
      </w:r>
    </w:p>
    <w:p w:rsidR="005F2A5C" w:rsidRPr="006D183E" w:rsidRDefault="009C117A" w:rsidP="009C117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9C117A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</w:t>
      </w:r>
      <w:r w:rsidRPr="009C117A">
        <w:rPr>
          <w:rFonts w:ascii="Arial" w:eastAsia="Times New Roman" w:hAnsi="Arial" w:cs="Arial"/>
          <w:sz w:val="24"/>
          <w:szCs w:val="24"/>
          <w:lang w:eastAsia="pt-BR"/>
        </w:rPr>
        <w:t>PL/RN</w:t>
      </w:r>
    </w:p>
    <w:sectPr w:rsidR="005F2A5C" w:rsidRPr="006D18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A5C"/>
    <w:rsid w:val="000B61A3"/>
    <w:rsid w:val="001C4CA5"/>
    <w:rsid w:val="003355EC"/>
    <w:rsid w:val="005A215E"/>
    <w:rsid w:val="005F2A5C"/>
    <w:rsid w:val="006D183E"/>
    <w:rsid w:val="009B12A6"/>
    <w:rsid w:val="009C117A"/>
    <w:rsid w:val="009E591B"/>
    <w:rsid w:val="00E13359"/>
    <w:rsid w:val="00E9794F"/>
    <w:rsid w:val="00F32069"/>
    <w:rsid w:val="00FB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E5FA7B-5966-40FF-ADEF-7AEC3EF68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F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C1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11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B01F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8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P_224359</dc:creator>
  <cp:lastModifiedBy>Bruno Lima Aguiar</cp:lastModifiedBy>
  <cp:revision>2</cp:revision>
  <dcterms:created xsi:type="dcterms:W3CDTF">2024-12-10T23:08:00Z</dcterms:created>
  <dcterms:modified xsi:type="dcterms:W3CDTF">2024-12-10T23:08:00Z</dcterms:modified>
</cp:coreProperties>
</file>