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5826" w:rsidRPr="002E4B85" w:rsidRDefault="00215826" w:rsidP="00215826">
      <w:pPr>
        <w:pStyle w:val="Tit1Sub"/>
        <w:rPr>
          <w:b w:val="0"/>
          <w:i/>
        </w:rPr>
      </w:pPr>
      <w:r w:rsidRPr="00FB20A7">
        <w:t>PROPOSTA</w:t>
      </w:r>
    </w:p>
    <w:p w:rsidR="00215826"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w:t>
      </w:r>
      <w:r w:rsidRPr="00447892">
        <w:rPr>
          <w:rFonts w:ascii="Arial" w:hAnsi="Arial"/>
          <w:b/>
          <w:sz w:val="24"/>
        </w:rPr>
        <w:t>ELETRÔNICO 90003/2026</w:t>
      </w:r>
    </w:p>
    <w:p w:rsidR="00215826" w:rsidRPr="00645E00"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rPr>
      </w:pPr>
      <w:r w:rsidRPr="003403C2">
        <w:rPr>
          <w:rFonts w:ascii="Arial" w:hAnsi="Arial" w:cs="Arial"/>
          <w:sz w:val="24"/>
        </w:rPr>
        <w:t xml:space="preserve">OBJETO: </w:t>
      </w:r>
      <w:r>
        <w:rPr>
          <w:rFonts w:ascii="Arial" w:hAnsi="Arial" w:cs="Arial"/>
          <w:sz w:val="24"/>
          <w:szCs w:val="24"/>
        </w:rPr>
        <w:t>P</w:t>
      </w:r>
      <w:r w:rsidRPr="00F33591">
        <w:rPr>
          <w:rFonts w:ascii="Arial" w:hAnsi="Arial" w:cs="Arial"/>
          <w:sz w:val="24"/>
          <w:szCs w:val="24"/>
        </w:rPr>
        <w:t>restação de serviços de seguro contra incêndio, explosão de qualquer natureza, fumaça, danos elétricos, queda de raio, queda de aeronave, queda de granizo, alagamento, responsabilidade civil, vendaval, impacto de veículos terrestres, roubo e furto para imóvel da Câmara dos Deputados, denominado Centro de Gestão e Armazenamento de Materiais, localizado no Setor de Indústria e Abastecimento, bem como de seus bens de informática, móveis diversos, eletrodomésticos, bens de consumo, pelo período de 12 (doze) meses</w:t>
      </w:r>
      <w:r w:rsidRPr="003403C2">
        <w:rPr>
          <w:rFonts w:ascii="Arial" w:hAnsi="Arial" w:cs="Arial"/>
          <w:sz w:val="24"/>
          <w:szCs w:val="24"/>
        </w:rPr>
        <w:t>.</w:t>
      </w:r>
    </w:p>
    <w:p w:rsidR="00215826" w:rsidRDefault="00215826" w:rsidP="00215826">
      <w:pPr>
        <w:spacing w:before="120" w:after="120"/>
        <w:jc w:val="both"/>
        <w:rPr>
          <w:rFonts w:ascii="Arial" w:hAnsi="Arial"/>
          <w:sz w:val="24"/>
        </w:rPr>
      </w:pPr>
      <w:r>
        <w:rPr>
          <w:rFonts w:ascii="Arial" w:hAnsi="Arial"/>
          <w:sz w:val="24"/>
        </w:rPr>
        <w:t>EMPRESA: _____________________________________________________</w:t>
      </w:r>
    </w:p>
    <w:p w:rsidR="00215826" w:rsidRDefault="00215826" w:rsidP="00215826">
      <w:pPr>
        <w:spacing w:before="120" w:after="120"/>
        <w:jc w:val="both"/>
        <w:rPr>
          <w:rFonts w:ascii="Arial" w:hAnsi="Arial"/>
          <w:sz w:val="24"/>
        </w:rPr>
      </w:pPr>
      <w:r>
        <w:rPr>
          <w:rFonts w:ascii="Arial" w:hAnsi="Arial"/>
          <w:sz w:val="24"/>
        </w:rPr>
        <w:t>CNPJ: _________________________________________________________</w:t>
      </w:r>
    </w:p>
    <w:p w:rsidR="00215826" w:rsidRDefault="00215826" w:rsidP="00215826">
      <w:pPr>
        <w:spacing w:before="120" w:after="120"/>
        <w:jc w:val="both"/>
        <w:rPr>
          <w:rFonts w:ascii="Arial" w:hAnsi="Arial"/>
          <w:sz w:val="24"/>
        </w:rPr>
      </w:pPr>
      <w:r>
        <w:rPr>
          <w:rFonts w:ascii="Arial" w:hAnsi="Arial"/>
          <w:sz w:val="24"/>
        </w:rPr>
        <w:t>ENDEREÇO: ____________________________________________________</w:t>
      </w:r>
    </w:p>
    <w:p w:rsidR="00215826" w:rsidRDefault="00215826" w:rsidP="00215826">
      <w:pPr>
        <w:pStyle w:val="Cabealho"/>
        <w:tabs>
          <w:tab w:val="clear" w:pos="4419"/>
          <w:tab w:val="clear" w:pos="8838"/>
        </w:tabs>
        <w:spacing w:before="120" w:after="120"/>
        <w:rPr>
          <w:rFonts w:ascii="Arial" w:hAnsi="Arial"/>
          <w:sz w:val="24"/>
        </w:rPr>
      </w:pPr>
      <w:r>
        <w:rPr>
          <w:rFonts w:ascii="Arial" w:hAnsi="Arial"/>
          <w:sz w:val="24"/>
        </w:rPr>
        <w:t>TELEFONE: _____________________________________________________</w:t>
      </w:r>
    </w:p>
    <w:p w:rsidR="00215826" w:rsidRDefault="00215826" w:rsidP="00215826">
      <w:pPr>
        <w:pStyle w:val="Cabealho"/>
        <w:tabs>
          <w:tab w:val="clear" w:pos="4419"/>
          <w:tab w:val="clear" w:pos="8838"/>
        </w:tabs>
        <w:spacing w:before="120" w:after="120"/>
        <w:rPr>
          <w:rFonts w:ascii="Arial" w:hAnsi="Arial"/>
          <w:b/>
          <w:sz w:val="24"/>
        </w:rPr>
      </w:pPr>
      <w:r>
        <w:rPr>
          <w:rFonts w:ascii="Arial" w:hAnsi="Arial"/>
          <w:sz w:val="24"/>
        </w:rPr>
        <w:t>E-MAIL: ________________________________________________________</w:t>
      </w:r>
    </w:p>
    <w:p w:rsidR="00215826" w:rsidRDefault="00215826" w:rsidP="00215826">
      <w:pPr>
        <w:spacing w:before="120" w:after="120"/>
        <w:jc w:val="both"/>
        <w:rPr>
          <w:rFonts w:ascii="Arial" w:hAnsi="Arial"/>
          <w:sz w:val="24"/>
        </w:rPr>
      </w:pPr>
    </w:p>
    <w:p w:rsidR="00215826" w:rsidRDefault="00215826" w:rsidP="00215826">
      <w:pPr>
        <w:spacing w:before="120" w:after="120"/>
        <w:jc w:val="both"/>
        <w:rPr>
          <w:rFonts w:ascii="Arial" w:hAnsi="Arial"/>
          <w:sz w:val="24"/>
        </w:rPr>
      </w:pPr>
      <w:r>
        <w:rPr>
          <w:rFonts w:ascii="Arial" w:hAnsi="Arial"/>
          <w:sz w:val="24"/>
        </w:rPr>
        <w:t>À</w:t>
      </w:r>
    </w:p>
    <w:p w:rsidR="00215826" w:rsidRDefault="00215826" w:rsidP="00215826">
      <w:pPr>
        <w:spacing w:before="120" w:after="120"/>
        <w:jc w:val="both"/>
        <w:rPr>
          <w:rFonts w:ascii="Arial" w:hAnsi="Arial"/>
          <w:sz w:val="24"/>
        </w:rPr>
      </w:pPr>
      <w:r>
        <w:rPr>
          <w:rFonts w:ascii="Arial" w:hAnsi="Arial"/>
          <w:sz w:val="24"/>
        </w:rPr>
        <w:t>CÂMARA DOS DEPUTADOS</w:t>
      </w:r>
    </w:p>
    <w:p w:rsidR="00215826" w:rsidRDefault="00215826" w:rsidP="00215826">
      <w:pPr>
        <w:spacing w:before="120" w:after="120"/>
        <w:jc w:val="both"/>
        <w:rPr>
          <w:rFonts w:ascii="Arial" w:hAnsi="Arial"/>
          <w:sz w:val="24"/>
        </w:rPr>
      </w:pPr>
    </w:p>
    <w:p w:rsidR="00215826" w:rsidRDefault="00215826" w:rsidP="00215826">
      <w:pPr>
        <w:pStyle w:val="WW-Corpodetexto2"/>
        <w:spacing w:before="120" w:after="120"/>
        <w:rPr>
          <w:rFonts w:ascii="Arial" w:hAnsi="Arial"/>
        </w:rPr>
      </w:pPr>
      <w:r>
        <w:rPr>
          <w:rFonts w:ascii="Arial" w:hAnsi="Arial"/>
        </w:rPr>
        <w:t>Em atendimento ao Edital do Pregão em epígrafe, apresentamos a seguinte proposta de preços:</w:t>
      </w:r>
    </w:p>
    <w:tbl>
      <w:tblPr>
        <w:tblW w:w="9351" w:type="dxa"/>
        <w:jc w:val="center"/>
        <w:tblLayout w:type="fixed"/>
        <w:tblCellMar>
          <w:left w:w="70" w:type="dxa"/>
          <w:right w:w="70" w:type="dxa"/>
        </w:tblCellMar>
        <w:tblLook w:val="0000" w:firstRow="0" w:lastRow="0" w:firstColumn="0" w:lastColumn="0" w:noHBand="0" w:noVBand="0"/>
      </w:tblPr>
      <w:tblGrid>
        <w:gridCol w:w="988"/>
        <w:gridCol w:w="5249"/>
        <w:gridCol w:w="567"/>
        <w:gridCol w:w="1129"/>
        <w:gridCol w:w="1418"/>
      </w:tblGrid>
      <w:tr w:rsidR="00215826" w:rsidRPr="00AF3988" w:rsidTr="00981D63">
        <w:trPr>
          <w:tblHeader/>
          <w:jc w:val="center"/>
        </w:trPr>
        <w:tc>
          <w:tcPr>
            <w:tcW w:w="988" w:type="dxa"/>
            <w:tcBorders>
              <w:top w:val="single" w:sz="4" w:space="0" w:color="auto"/>
              <w:left w:val="single" w:sz="4" w:space="0" w:color="auto"/>
              <w:bottom w:val="single" w:sz="4" w:space="0" w:color="auto"/>
              <w:right w:val="single" w:sz="4" w:space="0" w:color="auto"/>
            </w:tcBorders>
            <w:shd w:val="clear" w:color="auto" w:fill="D9D9D9"/>
            <w:vAlign w:val="center"/>
          </w:tcPr>
          <w:p w:rsidR="00215826" w:rsidRPr="00AF3988" w:rsidRDefault="00215826" w:rsidP="00981D63">
            <w:pPr>
              <w:suppressAutoHyphens/>
              <w:ind w:left="0"/>
              <w:jc w:val="center"/>
              <w:rPr>
                <w:rFonts w:ascii="Arial" w:hAnsi="Arial" w:cs="Arial"/>
                <w:b/>
                <w:sz w:val="24"/>
                <w:szCs w:val="24"/>
              </w:rPr>
            </w:pPr>
            <w:r w:rsidRPr="00AF3988">
              <w:rPr>
                <w:rFonts w:ascii="Arial" w:hAnsi="Arial" w:cs="Arial"/>
                <w:b/>
                <w:sz w:val="24"/>
                <w:szCs w:val="24"/>
              </w:rPr>
              <w:t>ITEM</w:t>
            </w:r>
          </w:p>
        </w:tc>
        <w:tc>
          <w:tcPr>
            <w:tcW w:w="5249" w:type="dxa"/>
            <w:tcBorders>
              <w:top w:val="single" w:sz="4" w:space="0" w:color="auto"/>
              <w:left w:val="single" w:sz="4" w:space="0" w:color="auto"/>
              <w:bottom w:val="single" w:sz="4" w:space="0" w:color="auto"/>
              <w:right w:val="single" w:sz="4" w:space="0" w:color="auto"/>
            </w:tcBorders>
            <w:shd w:val="clear" w:color="auto" w:fill="D9D9D9"/>
            <w:vAlign w:val="center"/>
          </w:tcPr>
          <w:p w:rsidR="00215826" w:rsidRPr="00AF3988" w:rsidRDefault="00215826" w:rsidP="00981D63">
            <w:pPr>
              <w:suppressAutoHyphens/>
              <w:ind w:left="0"/>
              <w:jc w:val="center"/>
              <w:rPr>
                <w:rFonts w:ascii="Arial" w:hAnsi="Arial" w:cs="Arial"/>
                <w:b/>
                <w:sz w:val="24"/>
                <w:szCs w:val="24"/>
              </w:rPr>
            </w:pPr>
            <w:r w:rsidRPr="00AF3988">
              <w:rPr>
                <w:rFonts w:ascii="Arial" w:hAnsi="Arial" w:cs="Arial"/>
                <w:b/>
                <w:sz w:val="24"/>
                <w:szCs w:val="24"/>
              </w:rPr>
              <w:t>DESCRIÇÃO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rsidR="00215826" w:rsidRPr="00AF3988" w:rsidRDefault="00215826" w:rsidP="00981D63">
            <w:pPr>
              <w:suppressAutoHyphens/>
              <w:ind w:left="0"/>
              <w:jc w:val="center"/>
              <w:rPr>
                <w:rFonts w:ascii="Arial" w:hAnsi="Arial" w:cs="Arial"/>
                <w:b/>
                <w:sz w:val="24"/>
                <w:szCs w:val="24"/>
              </w:rPr>
            </w:pPr>
            <w:r w:rsidRPr="00AF3988">
              <w:rPr>
                <w:rFonts w:ascii="Arial" w:hAnsi="Arial" w:cs="Arial"/>
                <w:b/>
                <w:sz w:val="24"/>
                <w:szCs w:val="24"/>
              </w:rPr>
              <w:t>UN.</w:t>
            </w:r>
          </w:p>
        </w:tc>
        <w:tc>
          <w:tcPr>
            <w:tcW w:w="1129" w:type="dxa"/>
            <w:tcBorders>
              <w:top w:val="single" w:sz="4" w:space="0" w:color="auto"/>
              <w:left w:val="single" w:sz="4" w:space="0" w:color="auto"/>
              <w:bottom w:val="single" w:sz="4" w:space="0" w:color="auto"/>
              <w:right w:val="single" w:sz="4" w:space="0" w:color="auto"/>
            </w:tcBorders>
            <w:shd w:val="clear" w:color="auto" w:fill="D9D9D9"/>
            <w:vAlign w:val="center"/>
          </w:tcPr>
          <w:p w:rsidR="00215826" w:rsidRPr="00AF3988" w:rsidRDefault="00215826" w:rsidP="00981D63">
            <w:pPr>
              <w:suppressAutoHyphens/>
              <w:ind w:left="0"/>
              <w:jc w:val="center"/>
              <w:rPr>
                <w:rFonts w:ascii="Arial" w:hAnsi="Arial" w:cs="Arial"/>
                <w:b/>
                <w:sz w:val="24"/>
                <w:szCs w:val="24"/>
              </w:rPr>
            </w:pPr>
            <w:r w:rsidRPr="00AF3988">
              <w:rPr>
                <w:rFonts w:ascii="Arial" w:hAnsi="Arial" w:cs="Arial"/>
                <w:b/>
                <w:sz w:val="24"/>
                <w:szCs w:val="24"/>
              </w:rPr>
              <w:t>QUANT.</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215826" w:rsidRPr="00AF3988" w:rsidRDefault="00215826" w:rsidP="00981D63">
            <w:pPr>
              <w:suppressAutoHyphens/>
              <w:ind w:left="0"/>
              <w:jc w:val="center"/>
              <w:rPr>
                <w:rFonts w:ascii="Arial" w:hAnsi="Arial" w:cs="Arial"/>
                <w:b/>
                <w:sz w:val="24"/>
                <w:szCs w:val="24"/>
              </w:rPr>
            </w:pPr>
            <w:r w:rsidRPr="00AF3988">
              <w:rPr>
                <w:rFonts w:ascii="Arial" w:hAnsi="Arial" w:cs="Arial"/>
                <w:b/>
                <w:sz w:val="24"/>
                <w:szCs w:val="24"/>
              </w:rPr>
              <w:t>PRÊMIO TOTAL</w:t>
            </w:r>
          </w:p>
          <w:p w:rsidR="00215826" w:rsidRPr="00AF3988" w:rsidRDefault="00215826" w:rsidP="00981D63">
            <w:pPr>
              <w:suppressAutoHyphens/>
              <w:ind w:left="0"/>
              <w:jc w:val="center"/>
              <w:rPr>
                <w:rFonts w:ascii="Arial" w:hAnsi="Arial" w:cs="Arial"/>
                <w:b/>
                <w:sz w:val="24"/>
                <w:szCs w:val="24"/>
              </w:rPr>
            </w:pPr>
            <w:r w:rsidRPr="00AF3988">
              <w:rPr>
                <w:rFonts w:ascii="Arial" w:hAnsi="Arial" w:cs="Arial"/>
                <w:b/>
                <w:sz w:val="24"/>
                <w:szCs w:val="24"/>
              </w:rPr>
              <w:t>R$</w:t>
            </w:r>
          </w:p>
        </w:tc>
      </w:tr>
      <w:tr w:rsidR="00215826" w:rsidRPr="00AF3988" w:rsidTr="00981D63">
        <w:trPr>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215826" w:rsidRPr="00AF3988" w:rsidRDefault="00215826" w:rsidP="00981D63">
            <w:pPr>
              <w:autoSpaceDE w:val="0"/>
              <w:autoSpaceDN w:val="0"/>
              <w:spacing w:line="276" w:lineRule="auto"/>
              <w:ind w:left="0"/>
              <w:jc w:val="center"/>
              <w:rPr>
                <w:rFonts w:ascii="Arial" w:eastAsiaTheme="minorEastAsia" w:hAnsi="Arial" w:cs="Arial"/>
                <w:b/>
                <w:sz w:val="24"/>
                <w:szCs w:val="24"/>
                <w:lang w:val="en-US"/>
              </w:rPr>
            </w:pPr>
            <w:r w:rsidRPr="00AF3988">
              <w:rPr>
                <w:rFonts w:ascii="Arial" w:eastAsiaTheme="minorEastAsia" w:hAnsi="Arial" w:cs="Arial"/>
                <w:b/>
                <w:sz w:val="24"/>
                <w:szCs w:val="24"/>
              </w:rPr>
              <w:t>ÚNICO</w:t>
            </w:r>
          </w:p>
        </w:tc>
        <w:tc>
          <w:tcPr>
            <w:tcW w:w="5249" w:type="dxa"/>
            <w:tcBorders>
              <w:top w:val="single" w:sz="4" w:space="0" w:color="auto"/>
              <w:left w:val="single" w:sz="4" w:space="0" w:color="auto"/>
              <w:bottom w:val="single" w:sz="4" w:space="0" w:color="auto"/>
              <w:right w:val="single" w:sz="4" w:space="0" w:color="auto"/>
            </w:tcBorders>
            <w:shd w:val="clear" w:color="auto" w:fill="auto"/>
          </w:tcPr>
          <w:p w:rsidR="00215826" w:rsidRPr="00AF3988" w:rsidRDefault="00215826" w:rsidP="00981D63">
            <w:pPr>
              <w:suppressAutoHyphens/>
              <w:snapToGrid w:val="0"/>
              <w:ind w:left="0"/>
              <w:jc w:val="both"/>
              <w:rPr>
                <w:rFonts w:ascii="Arial" w:hAnsi="Arial" w:cs="Arial"/>
                <w:bCs/>
                <w:sz w:val="24"/>
                <w:szCs w:val="24"/>
              </w:rPr>
            </w:pPr>
            <w:r w:rsidRPr="00AF3988">
              <w:rPr>
                <w:rFonts w:ascii="Arial" w:hAnsi="Arial" w:cs="Arial"/>
                <w:bCs/>
                <w:noProof/>
                <w:sz w:val="24"/>
                <w:szCs w:val="24"/>
              </w:rPr>
              <w:t>SEGURO DO IMÓVEL LOCALIZADO NO TRECHO 5, LOTES 20 A 60 DO SETOR DE INDÚSTRIA E ABASTECIMENTO (SIA)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15826" w:rsidRPr="00AF3988" w:rsidRDefault="00215826" w:rsidP="00981D63">
            <w:pPr>
              <w:spacing w:line="276" w:lineRule="auto"/>
              <w:ind w:left="0"/>
              <w:jc w:val="center"/>
              <w:rPr>
                <w:rFonts w:ascii="Arial" w:eastAsiaTheme="minorEastAsia" w:hAnsi="Arial" w:cs="Arial"/>
                <w:sz w:val="24"/>
                <w:szCs w:val="24"/>
                <w:highlight w:val="yellow"/>
              </w:rPr>
            </w:pPr>
            <w:r w:rsidRPr="00AF3988">
              <w:rPr>
                <w:rFonts w:ascii="Arial" w:eastAsiaTheme="minorEastAsia" w:hAnsi="Arial" w:cs="Arial"/>
                <w:noProof/>
                <w:sz w:val="24"/>
                <w:szCs w:val="24"/>
              </w:rPr>
              <w:t>SV</w:t>
            </w:r>
          </w:p>
        </w:tc>
        <w:tc>
          <w:tcPr>
            <w:tcW w:w="1129" w:type="dxa"/>
            <w:tcBorders>
              <w:top w:val="single" w:sz="4" w:space="0" w:color="auto"/>
              <w:left w:val="single" w:sz="4" w:space="0" w:color="auto"/>
              <w:bottom w:val="single" w:sz="4" w:space="0" w:color="auto"/>
              <w:right w:val="single" w:sz="4" w:space="0" w:color="auto"/>
            </w:tcBorders>
            <w:shd w:val="clear" w:color="auto" w:fill="auto"/>
            <w:vAlign w:val="center"/>
          </w:tcPr>
          <w:p w:rsidR="00215826" w:rsidRPr="00AF3988" w:rsidRDefault="00215826" w:rsidP="00981D63">
            <w:pPr>
              <w:spacing w:line="276" w:lineRule="auto"/>
              <w:ind w:left="0"/>
              <w:jc w:val="center"/>
              <w:rPr>
                <w:rFonts w:ascii="Arial" w:eastAsiaTheme="minorEastAsia" w:hAnsi="Arial" w:cs="Arial"/>
                <w:sz w:val="24"/>
                <w:szCs w:val="24"/>
                <w:highlight w:val="yellow"/>
              </w:rPr>
            </w:pPr>
            <w:r w:rsidRPr="00AF3988">
              <w:rPr>
                <w:rFonts w:ascii="Arial" w:eastAsiaTheme="minorEastAsia" w:hAnsi="Arial" w:cs="Arial"/>
                <w:noProof/>
                <w:sz w:val="24"/>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215826" w:rsidRPr="00AF3988" w:rsidRDefault="00215826" w:rsidP="00981D63">
            <w:pPr>
              <w:spacing w:line="276" w:lineRule="auto"/>
              <w:ind w:left="0"/>
              <w:jc w:val="center"/>
              <w:rPr>
                <w:rFonts w:ascii="Arial" w:eastAsiaTheme="minorEastAsia" w:hAnsi="Arial" w:cs="Arial"/>
                <w:b/>
                <w:color w:val="000000"/>
                <w:sz w:val="24"/>
                <w:szCs w:val="24"/>
              </w:rPr>
            </w:pPr>
          </w:p>
        </w:tc>
      </w:tr>
      <w:tr w:rsidR="00215826" w:rsidRPr="00AF3988" w:rsidTr="00981D63">
        <w:trPr>
          <w:jc w:val="center"/>
        </w:trPr>
        <w:tc>
          <w:tcPr>
            <w:tcW w:w="93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15826" w:rsidRPr="00AF3988" w:rsidRDefault="00215826" w:rsidP="00981D63">
            <w:pPr>
              <w:spacing w:line="276" w:lineRule="auto"/>
              <w:ind w:left="0"/>
              <w:rPr>
                <w:rFonts w:ascii="Arial" w:eastAsiaTheme="minorEastAsia" w:hAnsi="Arial" w:cs="Arial"/>
                <w:b/>
                <w:color w:val="000000"/>
                <w:sz w:val="24"/>
                <w:szCs w:val="24"/>
              </w:rPr>
            </w:pPr>
            <w:r w:rsidRPr="00AF3988">
              <w:rPr>
                <w:rFonts w:ascii="Arial" w:eastAsiaTheme="minorEastAsia" w:hAnsi="Arial" w:cs="Arial"/>
                <w:color w:val="000000"/>
                <w:sz w:val="24"/>
                <w:szCs w:val="24"/>
              </w:rPr>
              <w:t>PREÇO TOTAL POR EXTENSO:</w:t>
            </w:r>
          </w:p>
        </w:tc>
      </w:tr>
    </w:tbl>
    <w:p w:rsidR="00215826" w:rsidRDefault="00215826" w:rsidP="00215826">
      <w:pPr>
        <w:pStyle w:val="WW-Corpodetexto2"/>
        <w:spacing w:before="120" w:after="120"/>
        <w:rPr>
          <w:rFonts w:ascii="Arial" w:hAnsi="Arial"/>
          <w:i/>
          <w:sz w:val="18"/>
          <w:szCs w:val="18"/>
        </w:rPr>
      </w:pPr>
      <w:r w:rsidRPr="00866CF2">
        <w:rPr>
          <w:rFonts w:ascii="Arial" w:hAnsi="Arial"/>
          <w:i/>
          <w:sz w:val="18"/>
          <w:szCs w:val="18"/>
        </w:rPr>
        <w:t xml:space="preserve">OBS: A contratação de seguro por órgão da Administração Pública Federal não se submete à incidência de IOF, conforme dispõe o artigo 2º, § 3º do Decreto n. 6.306, de 2007, que regulamenta o Imposto sobre Operações de </w:t>
      </w:r>
      <w:r w:rsidRPr="00C34676">
        <w:rPr>
          <w:rFonts w:ascii="Arial" w:hAnsi="Arial"/>
          <w:i/>
          <w:sz w:val="18"/>
          <w:szCs w:val="18"/>
        </w:rPr>
        <w:t>Crédito, Câmbio e Seguro, ou relativas a Títulos ou Valores Mobiliários.</w:t>
      </w:r>
    </w:p>
    <w:p w:rsidR="00215826" w:rsidRPr="00C34676" w:rsidRDefault="00215826" w:rsidP="00215826">
      <w:pPr>
        <w:pStyle w:val="WW-Corpodetexto2"/>
        <w:spacing w:before="120" w:after="120"/>
        <w:rPr>
          <w:rFonts w:ascii="Arial" w:hAnsi="Arial"/>
          <w:i/>
          <w:sz w:val="18"/>
          <w:szCs w:val="18"/>
        </w:rPr>
      </w:pPr>
    </w:p>
    <w:p w:rsidR="00215826" w:rsidRDefault="00215826" w:rsidP="002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r w:rsidRPr="00C34676">
        <w:rPr>
          <w:rFonts w:ascii="Arial" w:hAnsi="Arial"/>
          <w:sz w:val="24"/>
          <w:szCs w:val="24"/>
        </w:rPr>
        <w:t>O(s) preço(s) registrado(s) na forma expressa no sistema eletrônico e nesta proposta incluem todos os custos e todas as despesas, diretas e indiretas, para prestação dos serviços de seguro na Câmara dos Deputados, em Brasília-DF.</w:t>
      </w:r>
    </w:p>
    <w:p w:rsidR="00215826" w:rsidRPr="00C34676" w:rsidRDefault="00215826" w:rsidP="002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jc w:val="both"/>
        <w:rPr>
          <w:rFonts w:ascii="Arial" w:hAnsi="Arial"/>
          <w:sz w:val="24"/>
          <w:szCs w:val="24"/>
        </w:rPr>
      </w:pPr>
      <w:bookmarkStart w:id="0" w:name="_GoBack"/>
      <w:bookmarkEnd w:id="0"/>
    </w:p>
    <w:p w:rsidR="00215826" w:rsidRPr="00C34676" w:rsidRDefault="00215826" w:rsidP="00215826">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exact"/>
        <w:ind w:firstLine="1134"/>
        <w:jc w:val="both"/>
        <w:rPr>
          <w:rFonts w:ascii="Arial" w:hAnsi="Arial"/>
          <w:b/>
          <w:sz w:val="24"/>
          <w:szCs w:val="24"/>
        </w:rPr>
      </w:pPr>
      <w:r w:rsidRPr="00C34676">
        <w:rPr>
          <w:rFonts w:ascii="Arial" w:hAnsi="Arial"/>
          <w:b/>
          <w:sz w:val="24"/>
          <w:szCs w:val="24"/>
        </w:rPr>
        <w:t>Declaramos que o item constante</w:t>
      </w:r>
      <w:r>
        <w:rPr>
          <w:rFonts w:ascii="Arial" w:hAnsi="Arial"/>
          <w:b/>
          <w:sz w:val="24"/>
          <w:szCs w:val="24"/>
        </w:rPr>
        <w:t xml:space="preserve"> desta proposta corresponde</w:t>
      </w:r>
      <w:r w:rsidRPr="00C34676">
        <w:rPr>
          <w:rFonts w:ascii="Arial" w:hAnsi="Arial"/>
          <w:b/>
          <w:sz w:val="24"/>
          <w:szCs w:val="24"/>
        </w:rPr>
        <w:t xml:space="preserve"> exatamente às especificações e às condições de execução dos serviços descritas no Edital, às quais aderimos formalmente.</w:t>
      </w:r>
    </w:p>
    <w:p w:rsidR="00215826" w:rsidRPr="00C34676"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C34676">
        <w:rPr>
          <w:rFonts w:ascii="Arial" w:hAnsi="Arial" w:cs="Arial"/>
          <w:b/>
          <w:sz w:val="24"/>
          <w:szCs w:val="24"/>
        </w:rPr>
        <w:lastRenderedPageBreak/>
        <w:t xml:space="preserve">PRAZO DE VALIDADE DA PROPOSTA: </w:t>
      </w:r>
      <w:r w:rsidRPr="00C34676">
        <w:rPr>
          <w:rFonts w:ascii="Arial" w:hAnsi="Arial" w:cs="Arial"/>
          <w:sz w:val="24"/>
          <w:szCs w:val="24"/>
        </w:rPr>
        <w:t>_________ (por extenso) dias (observar o disposto no Edital).</w:t>
      </w:r>
    </w:p>
    <w:p w:rsidR="00215826" w:rsidRPr="00C34676" w:rsidRDefault="00215826" w:rsidP="002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34676">
        <w:rPr>
          <w:rFonts w:ascii="Arial" w:hAnsi="Arial" w:cs="Arial"/>
          <w:b/>
          <w:sz w:val="24"/>
          <w:szCs w:val="24"/>
        </w:rPr>
        <w:t>PRAZO DE EMISSÃO E ENTREGA DA(S) APÓLICE(S) DE SEGURO OU DOCUMENTO(S) LEGAL(IS) CABÍVEL(IS):</w:t>
      </w:r>
      <w:r w:rsidRPr="00C34676">
        <w:rPr>
          <w:rFonts w:ascii="Arial" w:hAnsi="Arial" w:cs="Arial"/>
          <w:sz w:val="24"/>
          <w:szCs w:val="24"/>
        </w:rPr>
        <w:t xml:space="preserve"> _________ (por extenso) dias (observar o disposto no Termo de Referência).</w:t>
      </w:r>
    </w:p>
    <w:p w:rsidR="00215826" w:rsidRDefault="00215826" w:rsidP="002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34676">
        <w:rPr>
          <w:rFonts w:ascii="Arial" w:hAnsi="Arial" w:cs="Arial"/>
          <w:b/>
          <w:sz w:val="24"/>
          <w:szCs w:val="24"/>
        </w:rPr>
        <w:t>VALOR PERCENTUAL DA FRANQUIA</w:t>
      </w:r>
      <w:r w:rsidRPr="00C34676">
        <w:rPr>
          <w:rFonts w:ascii="Arial" w:hAnsi="Arial" w:cs="Arial"/>
          <w:sz w:val="24"/>
          <w:szCs w:val="24"/>
        </w:rPr>
        <w:t>: O valor percentual da franquia será de 10% (dez por cento) dos prejuízos indenizáveis, com pagamento mínimo de R$ 2.000,00 (dois reais) para todas as coberturas.</w:t>
      </w:r>
    </w:p>
    <w:p w:rsidR="00215826" w:rsidRDefault="00215826" w:rsidP="0021582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Pr>
          <w:rFonts w:ascii="Arial" w:hAnsi="Arial" w:cs="Arial"/>
          <w:b/>
          <w:sz w:val="24"/>
          <w:szCs w:val="24"/>
        </w:rPr>
        <w:t>PRAZO DE VIGÊNCIA DA APÓLICE DO SEGURO</w:t>
      </w:r>
      <w:r>
        <w:rPr>
          <w:rFonts w:ascii="Arial" w:hAnsi="Arial" w:cs="Arial"/>
          <w:sz w:val="24"/>
          <w:szCs w:val="24"/>
        </w:rPr>
        <w:t>: 12 (doze) meses.</w:t>
      </w:r>
    </w:p>
    <w:p w:rsidR="00215826" w:rsidRDefault="00215826" w:rsidP="00215826">
      <w:pPr>
        <w:pBdr>
          <w:top w:val="single" w:sz="4" w:space="1" w:color="auto"/>
          <w:left w:val="single" w:sz="4" w:space="4" w:color="auto"/>
          <w:bottom w:val="single" w:sz="4" w:space="1" w:color="auto"/>
          <w:right w:val="single" w:sz="4" w:space="4" w:color="auto"/>
        </w:pBdr>
        <w:spacing w:before="120" w:after="120"/>
        <w:jc w:val="center"/>
        <w:rPr>
          <w:rFonts w:ascii="Arial" w:hAnsi="Arial" w:cs="Arial"/>
          <w:b/>
        </w:rPr>
      </w:pPr>
      <w:r w:rsidRPr="00645E00">
        <w:rPr>
          <w:rFonts w:ascii="Arial" w:hAnsi="Arial" w:cs="Arial"/>
          <w:b/>
        </w:rPr>
        <w:t>É OBRIGATÓRIA A COMPROVAÇÃO A QUE SE REFERE O ITEM 4.2 DO TERMO DE REFERÊNCIA</w:t>
      </w:r>
      <w:r w:rsidRPr="00530D41">
        <w:rPr>
          <w:rFonts w:ascii="Arial" w:hAnsi="Arial" w:cs="Arial"/>
          <w:b/>
        </w:rPr>
        <w:t xml:space="preserve"> (anexar </w:t>
      </w:r>
      <w:r w:rsidRPr="00645E00">
        <w:rPr>
          <w:rFonts w:ascii="Arial" w:hAnsi="Arial" w:cs="Arial"/>
          <w:b/>
        </w:rPr>
        <w:t>Certidão de Conformidade emitida pela Superintendência de Seguros Privados (SUSEP) do Ministério da Fazenda, dentro do prazo de validade</w:t>
      </w:r>
      <w:r>
        <w:rPr>
          <w:rFonts w:ascii="Arial" w:hAnsi="Arial" w:cs="Arial"/>
          <w:b/>
        </w:rPr>
        <w:t xml:space="preserve">, </w:t>
      </w:r>
      <w:r w:rsidRPr="00645E00">
        <w:rPr>
          <w:rFonts w:ascii="Arial" w:hAnsi="Arial" w:cs="Arial"/>
          <w:b/>
        </w:rPr>
        <w:t>ou a respectiva comprovação legal de isenção de registro</w:t>
      </w:r>
      <w:r>
        <w:rPr>
          <w:rFonts w:ascii="Arial" w:hAnsi="Arial" w:cs="Arial"/>
          <w:b/>
        </w:rPr>
        <w:t>.</w:t>
      </w:r>
    </w:p>
    <w:tbl>
      <w:tblPr>
        <w:tblW w:w="8928" w:type="dxa"/>
        <w:jc w:val="center"/>
        <w:tblCellMar>
          <w:left w:w="0" w:type="dxa"/>
          <w:right w:w="0" w:type="dxa"/>
        </w:tblCellMar>
        <w:tblLook w:val="04A0" w:firstRow="1" w:lastRow="0" w:firstColumn="1" w:lastColumn="0" w:noHBand="0" w:noVBand="1"/>
      </w:tblPr>
      <w:tblGrid>
        <w:gridCol w:w="3330"/>
        <w:gridCol w:w="5598"/>
      </w:tblGrid>
      <w:tr w:rsidR="00215826" w:rsidRPr="00471A48" w:rsidTr="00981D6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215826" w:rsidRPr="00C34676" w:rsidRDefault="00215826" w:rsidP="00981D63">
            <w:pPr>
              <w:jc w:val="center"/>
              <w:rPr>
                <w:rFonts w:ascii="Arial" w:hAnsi="Arial" w:cs="Arial"/>
                <w:b/>
                <w:bCs/>
              </w:rPr>
            </w:pPr>
            <w:r w:rsidRPr="00C34676">
              <w:rPr>
                <w:rFonts w:ascii="Arial" w:hAnsi="Arial" w:cs="Arial"/>
                <w:b/>
                <w:bCs/>
              </w:rPr>
              <w:t>DADOS PARA ASSINATURA DO CONTRATO</w:t>
            </w:r>
          </w:p>
        </w:tc>
      </w:tr>
      <w:tr w:rsidR="00215826" w:rsidRPr="00471A48" w:rsidTr="00981D63">
        <w:trPr>
          <w:trHeight w:val="170"/>
          <w:jc w:val="center"/>
        </w:trPr>
        <w:tc>
          <w:tcPr>
            <w:tcW w:w="3330" w:type="dxa"/>
            <w:tcBorders>
              <w:top w:val="nil"/>
              <w:left w:val="single" w:sz="8" w:space="0" w:color="auto"/>
              <w:bottom w:val="single" w:sz="8" w:space="0" w:color="auto"/>
              <w:right w:val="single" w:sz="8" w:space="0" w:color="auto"/>
            </w:tcBorders>
            <w:vAlign w:val="center"/>
            <w:hideMark/>
          </w:tcPr>
          <w:p w:rsidR="00215826" w:rsidRPr="00C34676" w:rsidRDefault="00215826" w:rsidP="00981D63">
            <w:pPr>
              <w:pStyle w:val="Cabealho"/>
              <w:autoSpaceDE w:val="0"/>
              <w:autoSpaceDN w:val="0"/>
              <w:rPr>
                <w:rFonts w:ascii="Arial" w:hAnsi="Arial" w:cs="Arial"/>
                <w:lang w:eastAsia="en-US"/>
              </w:rPr>
            </w:pPr>
            <w:r w:rsidRPr="00C34676">
              <w:rPr>
                <w:rFonts w:ascii="Arial" w:hAnsi="Arial" w:cs="Arial"/>
                <w:lang w:eastAsia="en-US"/>
              </w:rPr>
              <w:t>Nome do signatário</w:t>
            </w:r>
          </w:p>
        </w:tc>
        <w:tc>
          <w:tcPr>
            <w:tcW w:w="5598" w:type="dxa"/>
            <w:tcBorders>
              <w:top w:val="nil"/>
              <w:left w:val="nil"/>
              <w:bottom w:val="single" w:sz="8" w:space="0" w:color="auto"/>
              <w:right w:val="single" w:sz="8" w:space="0" w:color="auto"/>
            </w:tcBorders>
            <w:vAlign w:val="center"/>
          </w:tcPr>
          <w:p w:rsidR="00215826" w:rsidRPr="00C34676" w:rsidRDefault="00215826" w:rsidP="00981D63">
            <w:pPr>
              <w:snapToGrid w:val="0"/>
              <w:jc w:val="center"/>
              <w:rPr>
                <w:rFonts w:ascii="Arial" w:hAnsi="Arial" w:cs="Arial"/>
                <w:b/>
                <w:bCs/>
              </w:rPr>
            </w:pPr>
          </w:p>
        </w:tc>
      </w:tr>
      <w:tr w:rsidR="00215826" w:rsidRPr="00471A48" w:rsidTr="00981D63">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215826" w:rsidRPr="00C34676" w:rsidRDefault="00215826" w:rsidP="00981D63">
            <w:pPr>
              <w:autoSpaceDE w:val="0"/>
              <w:autoSpaceDN w:val="0"/>
              <w:rPr>
                <w:rFonts w:ascii="Arial" w:hAnsi="Arial" w:cs="Arial"/>
              </w:rPr>
            </w:pPr>
            <w:r w:rsidRPr="00C34676">
              <w:rPr>
                <w:rFonts w:ascii="Arial" w:hAnsi="Arial" w:cs="Arial"/>
              </w:rPr>
              <w:t>Cargo</w:t>
            </w:r>
          </w:p>
        </w:tc>
        <w:tc>
          <w:tcPr>
            <w:tcW w:w="5598" w:type="dxa"/>
            <w:tcBorders>
              <w:top w:val="nil"/>
              <w:left w:val="nil"/>
              <w:bottom w:val="single" w:sz="8" w:space="0" w:color="auto"/>
              <w:right w:val="single" w:sz="8" w:space="0" w:color="auto"/>
            </w:tcBorders>
            <w:vAlign w:val="center"/>
          </w:tcPr>
          <w:p w:rsidR="00215826" w:rsidRPr="00C34676" w:rsidRDefault="00215826" w:rsidP="00981D63">
            <w:pPr>
              <w:snapToGrid w:val="0"/>
              <w:jc w:val="center"/>
              <w:rPr>
                <w:rFonts w:ascii="Arial" w:hAnsi="Arial" w:cs="Arial"/>
                <w:b/>
                <w:bCs/>
              </w:rPr>
            </w:pPr>
          </w:p>
        </w:tc>
      </w:tr>
      <w:tr w:rsidR="00215826" w:rsidRPr="00471A48" w:rsidTr="00981D63">
        <w:trPr>
          <w:trHeight w:val="20"/>
          <w:jc w:val="center"/>
        </w:trPr>
        <w:tc>
          <w:tcPr>
            <w:tcW w:w="3330" w:type="dxa"/>
            <w:tcBorders>
              <w:top w:val="nil"/>
              <w:left w:val="single" w:sz="8" w:space="0" w:color="auto"/>
              <w:bottom w:val="single" w:sz="8" w:space="0" w:color="auto"/>
              <w:right w:val="single" w:sz="8" w:space="0" w:color="auto"/>
            </w:tcBorders>
            <w:vAlign w:val="center"/>
            <w:hideMark/>
          </w:tcPr>
          <w:p w:rsidR="00215826" w:rsidRPr="00C34676" w:rsidRDefault="00215826" w:rsidP="00981D63">
            <w:pPr>
              <w:autoSpaceDE w:val="0"/>
              <w:autoSpaceDN w:val="0"/>
              <w:rPr>
                <w:rFonts w:ascii="Arial" w:hAnsi="Arial" w:cs="Arial"/>
              </w:rPr>
            </w:pPr>
            <w:r w:rsidRPr="00C34676">
              <w:rPr>
                <w:rFonts w:ascii="Arial" w:hAnsi="Arial" w:cs="Arial"/>
              </w:rPr>
              <w:t>Qualificação</w:t>
            </w:r>
          </w:p>
          <w:p w:rsidR="00215826" w:rsidRPr="00C34676" w:rsidRDefault="00215826" w:rsidP="00981D63">
            <w:pPr>
              <w:autoSpaceDE w:val="0"/>
              <w:autoSpaceDN w:val="0"/>
              <w:rPr>
                <w:rFonts w:ascii="Arial" w:hAnsi="Arial" w:cs="Arial"/>
              </w:rPr>
            </w:pPr>
            <w:r w:rsidRPr="00C34676">
              <w:rPr>
                <w:rFonts w:ascii="Arial" w:hAnsi="Arial" w:cs="Arial"/>
              </w:rPr>
              <w:t>(naturalidade e domicílio)</w:t>
            </w:r>
          </w:p>
        </w:tc>
        <w:tc>
          <w:tcPr>
            <w:tcW w:w="5598" w:type="dxa"/>
            <w:tcBorders>
              <w:top w:val="nil"/>
              <w:left w:val="nil"/>
              <w:bottom w:val="single" w:sz="8" w:space="0" w:color="auto"/>
              <w:right w:val="single" w:sz="8" w:space="0" w:color="auto"/>
            </w:tcBorders>
            <w:vAlign w:val="center"/>
          </w:tcPr>
          <w:p w:rsidR="00215826" w:rsidRPr="00C34676" w:rsidRDefault="00215826" w:rsidP="00981D63">
            <w:pPr>
              <w:snapToGrid w:val="0"/>
              <w:jc w:val="center"/>
              <w:rPr>
                <w:rFonts w:ascii="Arial" w:hAnsi="Arial" w:cs="Arial"/>
                <w:b/>
                <w:bCs/>
              </w:rPr>
            </w:pPr>
          </w:p>
        </w:tc>
      </w:tr>
      <w:tr w:rsidR="00215826" w:rsidRPr="008B53AB" w:rsidTr="00981D6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215826" w:rsidRPr="00C34676" w:rsidRDefault="00215826" w:rsidP="00981D63">
            <w:pPr>
              <w:snapToGrid w:val="0"/>
              <w:jc w:val="both"/>
              <w:rPr>
                <w:rFonts w:ascii="Arial" w:hAnsi="Arial" w:cs="Arial"/>
                <w:i/>
              </w:rPr>
            </w:pPr>
            <w:r w:rsidRPr="00C34676">
              <w:rPr>
                <w:rFonts w:ascii="Arial" w:hAnsi="Arial" w:cs="Arial"/>
                <w:i/>
              </w:rPr>
              <w:t xml:space="preserve">OBS.: O signatário deve possuir poderes de administração estabelecidos em contrato social e/ou possuir procuração com poderes para </w:t>
            </w:r>
            <w:r w:rsidRPr="00C34676">
              <w:rPr>
                <w:rFonts w:ascii="Arial" w:hAnsi="Arial" w:cs="Arial"/>
                <w:b/>
                <w:bCs/>
                <w:i/>
                <w:u w:val="single"/>
              </w:rPr>
              <w:t>assinar contratos</w:t>
            </w:r>
            <w:r w:rsidRPr="00C34676">
              <w:rPr>
                <w:rFonts w:ascii="Arial" w:hAnsi="Arial" w:cs="Arial"/>
                <w:b/>
                <w:bCs/>
                <w:i/>
              </w:rPr>
              <w:t xml:space="preserve"> </w:t>
            </w:r>
            <w:r w:rsidRPr="00C34676">
              <w:rPr>
                <w:rFonts w:ascii="Arial" w:hAnsi="Arial" w:cs="Arial"/>
                <w:i/>
              </w:rPr>
              <w:t>em nome da empresa.</w:t>
            </w:r>
          </w:p>
          <w:p w:rsidR="00215826" w:rsidRPr="00C34676" w:rsidRDefault="00215826" w:rsidP="00981D63">
            <w:pPr>
              <w:snapToGrid w:val="0"/>
              <w:jc w:val="both"/>
              <w:rPr>
                <w:rFonts w:ascii="Arial" w:hAnsi="Arial" w:cs="Arial"/>
              </w:rPr>
            </w:pPr>
            <w:r w:rsidRPr="00C34676">
              <w:rPr>
                <w:rFonts w:ascii="Arial" w:hAnsi="Arial" w:cs="Arial"/>
                <w:i/>
              </w:rPr>
              <w:t>A documentação comprobatória deverá ser encaminhada quando da assinatura do Contrato.</w:t>
            </w:r>
          </w:p>
        </w:tc>
      </w:tr>
    </w:tbl>
    <w:p w:rsidR="00215826"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15826"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15826"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215826"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de                     de 2026.</w:t>
      </w:r>
    </w:p>
    <w:p w:rsidR="00215826" w:rsidRPr="004E3901"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215826" w:rsidRPr="004E3901"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Assinatura do representante legal da empresa</w:t>
      </w:r>
    </w:p>
    <w:p w:rsidR="00215826"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________________________________</w:t>
      </w:r>
    </w:p>
    <w:p w:rsidR="00215826" w:rsidRPr="004E3901" w:rsidRDefault="00215826" w:rsidP="002158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Nome do representante legal da empresa</w:t>
      </w:r>
    </w:p>
    <w:p w:rsidR="00E64F2F" w:rsidRDefault="00215826"/>
    <w:sectPr w:rsidR="00E64F2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44D26"/>
    <w:multiLevelType w:val="multilevel"/>
    <w:tmpl w:val="E3AE32C2"/>
    <w:lvl w:ilvl="0">
      <w:start w:val="1"/>
      <w:numFmt w:val="none"/>
      <w:lvlText w:val=""/>
      <w:lvlJc w:val="left"/>
      <w:pPr>
        <w:tabs>
          <w:tab w:val="num" w:pos="0"/>
        </w:tabs>
        <w:ind w:left="0" w:firstLine="0"/>
      </w:pPr>
      <w:rPr>
        <w:rFonts w:hint="default"/>
      </w:rPr>
    </w:lvl>
    <w:lvl w:ilvl="1">
      <w:start w:val="1"/>
      <w:numFmt w:val="decimal"/>
      <w:lvlText w:val="%2."/>
      <w:lvlJc w:val="left"/>
      <w:pPr>
        <w:tabs>
          <w:tab w:val="num" w:pos="510"/>
        </w:tabs>
        <w:ind w:left="0" w:firstLine="0"/>
      </w:pPr>
      <w:rPr>
        <w:b w:val="0"/>
        <w:color w:val="auto"/>
      </w:rPr>
    </w:lvl>
    <w:lvl w:ilvl="2">
      <w:start w:val="1"/>
      <w:numFmt w:val="decimal"/>
      <w:lvlText w:val="%2.%3."/>
      <w:lvlJc w:val="left"/>
      <w:pPr>
        <w:tabs>
          <w:tab w:val="num" w:pos="738"/>
        </w:tabs>
        <w:ind w:left="0" w:firstLine="0"/>
      </w:pPr>
      <w:rPr>
        <w:rFonts w:ascii="Arial" w:hAnsi="Arial" w:cs="Arial" w:hint="default"/>
        <w:b w:val="0"/>
        <w:i w:val="0"/>
        <w:sz w:val="24"/>
        <w:szCs w:val="24"/>
      </w:rPr>
    </w:lvl>
    <w:lvl w:ilvl="3">
      <w:start w:val="1"/>
      <w:numFmt w:val="decimal"/>
      <w:lvlText w:val="%2.%3.%4."/>
      <w:lvlJc w:val="left"/>
      <w:pPr>
        <w:tabs>
          <w:tab w:val="num" w:pos="1134"/>
        </w:tabs>
        <w:ind w:left="113" w:firstLine="0"/>
      </w:pPr>
      <w:rPr>
        <w:rFonts w:ascii="Arial" w:hAnsi="Arial" w:cs="Arial" w:hint="default"/>
        <w:b w:val="0"/>
        <w:i w:val="0"/>
        <w:sz w:val="24"/>
        <w:szCs w:val="24"/>
      </w:rPr>
    </w:lvl>
    <w:lvl w:ilvl="4">
      <w:start w:val="1"/>
      <w:numFmt w:val="decimal"/>
      <w:lvlText w:val="%2.%3.%4.%5."/>
      <w:lvlJc w:val="left"/>
      <w:pPr>
        <w:tabs>
          <w:tab w:val="num" w:pos="2042"/>
        </w:tabs>
        <w:ind w:left="1021" w:hanging="102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2.%3.%4.%5.%6."/>
      <w:lvlJc w:val="left"/>
      <w:pPr>
        <w:tabs>
          <w:tab w:val="num" w:pos="1305"/>
        </w:tabs>
        <w:ind w:left="1305" w:hanging="1305"/>
      </w:pPr>
      <w:rPr>
        <w:color w:val="auto"/>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 w15:restartNumberingAfterBreak="0">
    <w:nsid w:val="19E519E9"/>
    <w:multiLevelType w:val="multilevel"/>
    <w:tmpl w:val="4EE2ADA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5n"/>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27818CC"/>
    <w:multiLevelType w:val="multilevel"/>
    <w:tmpl w:val="1BF4DA26"/>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826"/>
    <w:rsid w:val="00215826"/>
    <w:rsid w:val="00365FD4"/>
    <w:rsid w:val="00DE1357"/>
    <w:rsid w:val="00F075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9D86DA-B1F7-48A8-9A29-32D2AE6A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826"/>
    <w:pPr>
      <w:spacing w:after="0" w:line="240" w:lineRule="auto"/>
      <w:ind w:left="113"/>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5n">
    <w:name w:val="Tit5n"/>
    <w:link w:val="Tit5nChar"/>
    <w:autoRedefine/>
    <w:uiPriority w:val="99"/>
    <w:qFormat/>
    <w:rsid w:val="00DE1357"/>
    <w:pPr>
      <w:numPr>
        <w:ilvl w:val="4"/>
        <w:numId w:val="2"/>
      </w:numPr>
      <w:tabs>
        <w:tab w:val="num" w:pos="2042"/>
      </w:tabs>
      <w:spacing w:before="60" w:after="120" w:line="240" w:lineRule="auto"/>
      <w:ind w:left="113"/>
      <w:jc w:val="both"/>
      <w:outlineLvl w:val="4"/>
    </w:pPr>
    <w:rPr>
      <w:rFonts w:ascii="Arial" w:hAnsi="Arial" w:cs="Arial"/>
      <w:sz w:val="24"/>
      <w:szCs w:val="24"/>
      <w:lang w:eastAsia="pt-BR"/>
    </w:rPr>
  </w:style>
  <w:style w:type="character" w:customStyle="1" w:styleId="Tit5nChar">
    <w:name w:val="Tit5n Char"/>
    <w:link w:val="Tit5n"/>
    <w:uiPriority w:val="99"/>
    <w:locked/>
    <w:rsid w:val="00DE1357"/>
    <w:rPr>
      <w:rFonts w:ascii="Arial" w:hAnsi="Arial" w:cs="Arial"/>
      <w:sz w:val="24"/>
      <w:szCs w:val="24"/>
      <w:lang w:eastAsia="pt-BR"/>
    </w:rPr>
  </w:style>
  <w:style w:type="paragraph" w:styleId="Cabealho">
    <w:name w:val="header"/>
    <w:aliases w:val="Cabeçalho superior,Heading 1a"/>
    <w:basedOn w:val="Normal"/>
    <w:link w:val="CabealhoChar"/>
    <w:rsid w:val="00215826"/>
    <w:pPr>
      <w:tabs>
        <w:tab w:val="center" w:pos="4419"/>
        <w:tab w:val="right" w:pos="8838"/>
      </w:tabs>
    </w:pPr>
  </w:style>
  <w:style w:type="character" w:customStyle="1" w:styleId="CabealhoChar">
    <w:name w:val="Cabeçalho Char"/>
    <w:aliases w:val="Cabeçalho superior Char,Heading 1a Char"/>
    <w:basedOn w:val="Fontepargpadro"/>
    <w:link w:val="Cabealho"/>
    <w:rsid w:val="00215826"/>
    <w:rPr>
      <w:rFonts w:ascii="Times New Roman" w:eastAsia="Times New Roman" w:hAnsi="Times New Roman" w:cs="Times New Roman"/>
      <w:sz w:val="20"/>
      <w:szCs w:val="20"/>
      <w:lang w:eastAsia="pt-BR"/>
    </w:rPr>
  </w:style>
  <w:style w:type="paragraph" w:customStyle="1" w:styleId="WW-Corpodetexto2">
    <w:name w:val="WW-Corpo de texto 2"/>
    <w:basedOn w:val="Normal"/>
    <w:rsid w:val="00215826"/>
    <w:pPr>
      <w:suppressAutoHyphens/>
      <w:jc w:val="both"/>
    </w:pPr>
    <w:rPr>
      <w:sz w:val="24"/>
    </w:rPr>
  </w:style>
  <w:style w:type="paragraph" w:customStyle="1" w:styleId="Tit2n">
    <w:name w:val="Tit2n"/>
    <w:uiPriority w:val="99"/>
    <w:qFormat/>
    <w:rsid w:val="00215826"/>
    <w:pPr>
      <w:tabs>
        <w:tab w:val="num" w:pos="510"/>
      </w:tabs>
      <w:spacing w:before="60" w:after="120" w:line="240" w:lineRule="auto"/>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215826"/>
    <w:pPr>
      <w:pageBreakBefore/>
      <w:tabs>
        <w:tab w:val="num" w:pos="0"/>
      </w:tabs>
      <w:spacing w:before="60" w:after="60" w:line="240" w:lineRule="auto"/>
      <w:jc w:val="center"/>
      <w:outlineLvl w:val="0"/>
    </w:pPr>
    <w:rPr>
      <w:rFonts w:ascii="Arial" w:eastAsia="Calibri" w:hAnsi="Arial" w:cs="Arial"/>
      <w:b/>
      <w:bCs/>
      <w:caps/>
      <w:sz w:val="24"/>
      <w:szCs w:val="24"/>
    </w:rPr>
  </w:style>
  <w:style w:type="paragraph" w:customStyle="1" w:styleId="Tit3n">
    <w:name w:val="Tit3n"/>
    <w:autoRedefine/>
    <w:uiPriority w:val="99"/>
    <w:qFormat/>
    <w:rsid w:val="00215826"/>
    <w:pPr>
      <w:tabs>
        <w:tab w:val="num" w:pos="738"/>
        <w:tab w:val="left" w:pos="1134"/>
      </w:tabs>
      <w:spacing w:before="60" w:after="120" w:line="240" w:lineRule="auto"/>
      <w:ind w:left="113"/>
      <w:jc w:val="both"/>
      <w:outlineLvl w:val="2"/>
    </w:pPr>
    <w:rPr>
      <w:rFonts w:ascii="Arial" w:eastAsia="Times New Roman" w:hAnsi="Arial" w:cs="Arial"/>
      <w:iCs/>
      <w:sz w:val="24"/>
      <w:szCs w:val="24"/>
      <w:lang w:eastAsia="pt-BR"/>
    </w:rPr>
  </w:style>
  <w:style w:type="paragraph" w:customStyle="1" w:styleId="Tit4n">
    <w:name w:val="Tit4n"/>
    <w:autoRedefine/>
    <w:uiPriority w:val="99"/>
    <w:qFormat/>
    <w:rsid w:val="00215826"/>
    <w:pPr>
      <w:shd w:val="clear" w:color="auto" w:fill="FFFFFF"/>
      <w:tabs>
        <w:tab w:val="num" w:pos="1134"/>
      </w:tabs>
      <w:spacing w:before="60" w:after="120" w:line="240" w:lineRule="auto"/>
      <w:ind w:left="113"/>
      <w:jc w:val="both"/>
      <w:outlineLvl w:val="3"/>
    </w:pPr>
    <w:rPr>
      <w:rFonts w:ascii="Arial" w:eastAsia="Times New Roman" w:hAnsi="Arial" w:cs="Arial"/>
      <w:sz w:val="24"/>
      <w:szCs w:val="24"/>
      <w:lang w:eastAsia="pt-BR"/>
    </w:rPr>
  </w:style>
  <w:style w:type="paragraph" w:customStyle="1" w:styleId="Tit6n">
    <w:name w:val="Tit6n"/>
    <w:uiPriority w:val="99"/>
    <w:qFormat/>
    <w:rsid w:val="00215826"/>
    <w:pPr>
      <w:tabs>
        <w:tab w:val="num" w:pos="1418"/>
      </w:tabs>
      <w:spacing w:before="60" w:after="120" w:line="240" w:lineRule="auto"/>
      <w:ind w:left="113"/>
      <w:jc w:val="both"/>
      <w:outlineLvl w:val="5"/>
    </w:pPr>
    <w:rPr>
      <w:rFonts w:ascii="Arial" w:eastAsia="Calibri" w:hAnsi="Arial" w:cs="Arial"/>
      <w:sz w:val="24"/>
      <w:szCs w:val="24"/>
    </w:rPr>
  </w:style>
  <w:style w:type="paragraph" w:customStyle="1" w:styleId="Tit1Sub">
    <w:name w:val="Tit1Sub"/>
    <w:rsid w:val="00215826"/>
    <w:pPr>
      <w:numPr>
        <w:numId w:val="3"/>
      </w:numPr>
      <w:spacing w:before="60" w:after="60" w:line="240" w:lineRule="auto"/>
      <w:jc w:val="center"/>
    </w:pPr>
    <w:rPr>
      <w:rFonts w:ascii="Arial" w:eastAsia="Calibri" w:hAnsi="Arial" w:cs="Arial"/>
      <w:b/>
      <w:cap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2731</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Câmara dos Deputados</Company>
  <LinksUpToDate>false</LinksUpToDate>
  <CharactersWithSpaces>3230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Karina de Athayde Azambuja</dc:creator>
  <cp:keywords/>
  <dc:description/>
  <cp:lastModifiedBy>Anna Karina de Athayde Azambuja</cp:lastModifiedBy>
  <cp:revision>1</cp:revision>
  <dcterms:created xsi:type="dcterms:W3CDTF">2026-01-22T13:05:00Z</dcterms:created>
  <dcterms:modified xsi:type="dcterms:W3CDTF">2026-01-22T13:06:00Z</dcterms:modified>
</cp:coreProperties>
</file>