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0550" w:rsidRPr="00FB20A7" w:rsidRDefault="00740550" w:rsidP="00740550">
      <w:pPr>
        <w:pStyle w:val="Tit1n"/>
      </w:pPr>
      <w:r w:rsidRPr="00FB20A7">
        <w:rPr>
          <w:caps w:val="0"/>
        </w:rPr>
        <w:t xml:space="preserve">ANEXO </w:t>
      </w:r>
      <w:proofErr w:type="gramStart"/>
      <w:r>
        <w:rPr>
          <w:caps w:val="0"/>
        </w:rPr>
        <w:t>2</w:t>
      </w:r>
      <w:proofErr w:type="gramEnd"/>
    </w:p>
    <w:p w:rsidR="00740550" w:rsidRPr="002E4B85" w:rsidRDefault="00740550" w:rsidP="00740550">
      <w:pPr>
        <w:pStyle w:val="Tit1Sub"/>
        <w:rPr>
          <w:b w:val="0"/>
          <w:i/>
        </w:rPr>
      </w:pPr>
      <w:r w:rsidRPr="00FB20A7">
        <w:t>MODELO DA PROPOSTA</w:t>
      </w: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</w:p>
    <w:p w:rsidR="00740550" w:rsidRPr="009C387A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/>
          <w:b/>
          <w:color w:val="000000" w:themeColor="text1"/>
          <w:sz w:val="24"/>
        </w:rPr>
      </w:pPr>
      <w:bookmarkStart w:id="0" w:name="_GoBack"/>
      <w:bookmarkEnd w:id="0"/>
      <w:r w:rsidRPr="009C387A">
        <w:rPr>
          <w:rFonts w:ascii="Arial" w:hAnsi="Arial"/>
          <w:b/>
          <w:color w:val="000000" w:themeColor="text1"/>
          <w:sz w:val="24"/>
        </w:rPr>
        <w:t>PREGÃO ELETRÔNICO 90073/2025</w:t>
      </w:r>
    </w:p>
    <w:p w:rsidR="00740550" w:rsidRPr="00545688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color w:val="000000" w:themeColor="text1"/>
          <w:sz w:val="24"/>
        </w:rPr>
      </w:pPr>
      <w:r w:rsidRPr="00545688">
        <w:rPr>
          <w:rFonts w:ascii="Arial" w:hAnsi="Arial" w:cs="Arial"/>
          <w:color w:val="000000" w:themeColor="text1"/>
          <w:sz w:val="24"/>
        </w:rPr>
        <w:t xml:space="preserve">OBJETO: </w:t>
      </w:r>
      <w:r>
        <w:rPr>
          <w:rFonts w:ascii="Arial" w:hAnsi="Arial" w:cs="Arial"/>
          <w:color w:val="000000" w:themeColor="text1"/>
          <w:sz w:val="24"/>
          <w:szCs w:val="24"/>
        </w:rPr>
        <w:t>Aquisição</w:t>
      </w:r>
      <w:r w:rsidRPr="00382EB1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>
        <w:rPr>
          <w:rFonts w:ascii="Arial" w:hAnsi="Arial" w:cs="Arial"/>
          <w:color w:val="000000" w:themeColor="text1"/>
          <w:sz w:val="24"/>
          <w:szCs w:val="24"/>
        </w:rPr>
        <w:t>s</w:t>
      </w:r>
      <w:r w:rsidRPr="00382EB1">
        <w:rPr>
          <w:rFonts w:ascii="Arial" w:hAnsi="Arial" w:cs="Arial"/>
          <w:color w:val="000000" w:themeColor="text1"/>
          <w:sz w:val="24"/>
          <w:szCs w:val="24"/>
        </w:rPr>
        <w:t xml:space="preserve">istema de </w:t>
      </w:r>
      <w:r>
        <w:rPr>
          <w:rFonts w:ascii="Arial" w:hAnsi="Arial" w:cs="Arial"/>
          <w:color w:val="000000" w:themeColor="text1"/>
          <w:sz w:val="24"/>
          <w:szCs w:val="24"/>
        </w:rPr>
        <w:t>gerenciamento, g</w:t>
      </w:r>
      <w:r w:rsidRPr="00382EB1">
        <w:rPr>
          <w:rFonts w:ascii="Arial" w:hAnsi="Arial" w:cs="Arial"/>
          <w:color w:val="000000" w:themeColor="text1"/>
          <w:sz w:val="24"/>
          <w:szCs w:val="24"/>
        </w:rPr>
        <w:t xml:space="preserve">ravação e </w:t>
      </w:r>
      <w:r>
        <w:rPr>
          <w:rFonts w:ascii="Arial" w:hAnsi="Arial" w:cs="Arial"/>
          <w:color w:val="000000" w:themeColor="text1"/>
          <w:sz w:val="24"/>
          <w:szCs w:val="24"/>
        </w:rPr>
        <w:t>a</w:t>
      </w:r>
      <w:r w:rsidRPr="00382EB1">
        <w:rPr>
          <w:rFonts w:ascii="Arial" w:hAnsi="Arial" w:cs="Arial"/>
          <w:color w:val="000000" w:themeColor="text1"/>
          <w:sz w:val="24"/>
          <w:szCs w:val="24"/>
        </w:rPr>
        <w:t xml:space="preserve">uditoria da programação da TV Câmara, incluindo garantia de funcionamento, </w:t>
      </w:r>
      <w:r>
        <w:rPr>
          <w:rFonts w:ascii="Arial" w:hAnsi="Arial" w:cs="Arial"/>
          <w:color w:val="000000" w:themeColor="text1"/>
          <w:sz w:val="24"/>
          <w:szCs w:val="24"/>
        </w:rPr>
        <w:t xml:space="preserve">com suporte técnico, </w:t>
      </w:r>
      <w:r w:rsidRPr="00382EB1">
        <w:rPr>
          <w:rFonts w:ascii="Arial" w:hAnsi="Arial" w:cs="Arial"/>
          <w:color w:val="000000" w:themeColor="text1"/>
          <w:sz w:val="24"/>
          <w:szCs w:val="24"/>
        </w:rPr>
        <w:t>pelo prazo de 60 (sessenta) meses</w:t>
      </w:r>
      <w:r>
        <w:rPr>
          <w:rFonts w:ascii="Arial" w:hAnsi="Arial" w:cs="Arial"/>
          <w:color w:val="000000" w:themeColor="text1"/>
          <w:sz w:val="24"/>
        </w:rPr>
        <w:t>.</w:t>
      </w:r>
    </w:p>
    <w:p w:rsidR="00740550" w:rsidRDefault="00740550" w:rsidP="007405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EMPRESA: _____________________________________________________</w:t>
      </w:r>
    </w:p>
    <w:p w:rsidR="00740550" w:rsidRDefault="00740550" w:rsidP="007405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CNPJ: _________________________________________________________</w:t>
      </w:r>
    </w:p>
    <w:p w:rsidR="00740550" w:rsidRDefault="00740550" w:rsidP="007405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ENDEREÇO: ____________________________________________________</w:t>
      </w:r>
    </w:p>
    <w:p w:rsidR="00740550" w:rsidRDefault="00740550" w:rsidP="007405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sz w:val="24"/>
        </w:rPr>
      </w:pPr>
      <w:r>
        <w:rPr>
          <w:rFonts w:ascii="Arial" w:hAnsi="Arial"/>
          <w:sz w:val="24"/>
        </w:rPr>
        <w:t>TELEFONE: _____________________________________________________</w:t>
      </w:r>
    </w:p>
    <w:p w:rsidR="00740550" w:rsidRDefault="00740550" w:rsidP="00740550">
      <w:pPr>
        <w:pStyle w:val="Cabealho"/>
        <w:tabs>
          <w:tab w:val="clear" w:pos="4419"/>
          <w:tab w:val="clear" w:pos="8838"/>
        </w:tabs>
        <w:spacing w:before="120" w:after="12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E-MAIL: ________________________________________________________</w:t>
      </w:r>
    </w:p>
    <w:p w:rsidR="00740550" w:rsidRDefault="00740550" w:rsidP="00740550">
      <w:pPr>
        <w:spacing w:before="120" w:after="120"/>
        <w:jc w:val="both"/>
        <w:rPr>
          <w:rFonts w:ascii="Arial" w:hAnsi="Arial"/>
          <w:sz w:val="24"/>
        </w:rPr>
      </w:pPr>
    </w:p>
    <w:p w:rsidR="00740550" w:rsidRDefault="00740550" w:rsidP="00740550">
      <w:pPr>
        <w:spacing w:before="120" w:after="120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À CÂMARA DOS DEPUTADOS</w:t>
      </w:r>
    </w:p>
    <w:p w:rsidR="00740550" w:rsidRDefault="00740550" w:rsidP="00740550">
      <w:pPr>
        <w:pStyle w:val="WW-Corpodetexto2"/>
        <w:spacing w:before="120" w:after="120"/>
        <w:rPr>
          <w:rFonts w:ascii="Arial" w:hAnsi="Arial"/>
        </w:rPr>
      </w:pPr>
      <w:r>
        <w:rPr>
          <w:rFonts w:ascii="Arial" w:hAnsi="Arial"/>
        </w:rPr>
        <w:t>Em atendimento ao Edital do Pregão em epígrafe, apresentamos a seguinte proposta de preços:</w:t>
      </w:r>
    </w:p>
    <w:tbl>
      <w:tblPr>
        <w:tblW w:w="927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35"/>
        <w:gridCol w:w="2835"/>
        <w:gridCol w:w="1134"/>
        <w:gridCol w:w="1276"/>
        <w:gridCol w:w="1418"/>
        <w:gridCol w:w="1376"/>
      </w:tblGrid>
      <w:tr w:rsidR="00740550" w:rsidRPr="00FC1F03" w:rsidTr="00A90276">
        <w:trPr>
          <w:tblHeader/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GRUPO</w:t>
            </w:r>
          </w:p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ÚNICO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DESCRIÇÃO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UN.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QUANT.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UNITÁRIO</w:t>
            </w:r>
          </w:p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PREÇO TOTAL</w:t>
            </w:r>
          </w:p>
          <w:p w:rsidR="00740550" w:rsidRPr="00FC1F03" w:rsidRDefault="00740550" w:rsidP="00A90276">
            <w:pPr>
              <w:suppressAutoHyphens/>
              <w:jc w:val="center"/>
              <w:rPr>
                <w:rFonts w:ascii="Arial" w:hAnsi="Arial" w:cs="Arial"/>
                <w:b/>
              </w:rPr>
            </w:pPr>
            <w:r w:rsidRPr="00FC1F03">
              <w:rPr>
                <w:rFonts w:ascii="Arial" w:hAnsi="Arial" w:cs="Arial"/>
                <w:b/>
              </w:rPr>
              <w:t>R$</w:t>
            </w:r>
          </w:p>
        </w:tc>
      </w:tr>
      <w:tr w:rsidR="00740550" w:rsidRPr="003C6832" w:rsidTr="00A90276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  <w:lang w:val="en-US"/>
              </w:rPr>
            </w:pPr>
            <w:r w:rsidRPr="000725AC">
              <w:rPr>
                <w:rFonts w:ascii="Arial" w:eastAsiaTheme="minorEastAsia" w:hAnsi="Arial" w:cs="Arial"/>
                <w:b/>
              </w:rPr>
              <w:t xml:space="preserve">ITEM </w:t>
            </w:r>
            <w:proofErr w:type="gramStart"/>
            <w:r w:rsidRPr="000725AC">
              <w:rPr>
                <w:rFonts w:ascii="Arial" w:eastAsiaTheme="minorEastAsia" w:hAnsi="Arial" w:cs="Arial"/>
                <w:b/>
              </w:rPr>
              <w:t>1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50" w:rsidRDefault="00740550" w:rsidP="00A90276">
            <w:pPr>
              <w:suppressAutoHyphens/>
              <w:snapToGrid w:val="0"/>
              <w:jc w:val="both"/>
              <w:rPr>
                <w:rFonts w:ascii="Arial" w:hAnsi="Arial" w:cs="Arial"/>
                <w:bCs/>
                <w:noProof/>
              </w:rPr>
            </w:pPr>
            <w:r w:rsidRPr="000725AC">
              <w:rPr>
                <w:rFonts w:ascii="Arial" w:hAnsi="Arial" w:cs="Arial"/>
                <w:bCs/>
                <w:noProof/>
              </w:rPr>
              <w:t>GRAVADOR DE VÍDEO</w:t>
            </w:r>
          </w:p>
          <w:p w:rsidR="00740550" w:rsidRPr="000725AC" w:rsidRDefault="00740550" w:rsidP="00A90276">
            <w:pPr>
              <w:suppressAutoHyphens/>
              <w:snapToGrid w:val="0"/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  <w:noProof/>
              </w:rPr>
              <w:t>com ACESSÓRIOS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725AC">
              <w:rPr>
                <w:rFonts w:ascii="Arial" w:eastAsiaTheme="minorEastAsia" w:hAnsi="Arial" w:cs="Arial"/>
                <w:noProof/>
              </w:rPr>
              <w:t>UNIDADE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</w:rPr>
            </w:pPr>
            <w:r w:rsidRPr="000725AC">
              <w:rPr>
                <w:rFonts w:ascii="Arial" w:eastAsiaTheme="minorEastAsia" w:hAnsi="Arial" w:cs="Arial"/>
                <w:noProof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</w:tr>
      <w:tr w:rsidR="00740550" w:rsidRPr="003C6832" w:rsidTr="00A90276">
        <w:trPr>
          <w:jc w:val="center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autoSpaceDE w:val="0"/>
              <w:autoSpaceDN w:val="0"/>
              <w:spacing w:line="276" w:lineRule="auto"/>
              <w:jc w:val="center"/>
              <w:rPr>
                <w:rFonts w:ascii="Arial" w:eastAsiaTheme="minorEastAsia" w:hAnsi="Arial" w:cs="Arial"/>
                <w:b/>
              </w:rPr>
            </w:pPr>
            <w:r w:rsidRPr="000725AC">
              <w:rPr>
                <w:rFonts w:ascii="Arial" w:eastAsiaTheme="minorEastAsia" w:hAnsi="Arial" w:cs="Arial"/>
                <w:b/>
              </w:rPr>
              <w:t xml:space="preserve">ITEM </w:t>
            </w:r>
            <w:proofErr w:type="gramStart"/>
            <w:r w:rsidRPr="000725AC">
              <w:rPr>
                <w:rFonts w:ascii="Arial" w:eastAsiaTheme="minorEastAsia" w:hAnsi="Arial" w:cs="Arial"/>
                <w:b/>
              </w:rPr>
              <w:t>2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0550" w:rsidRPr="000725AC" w:rsidRDefault="00740550" w:rsidP="00A90276">
            <w:pPr>
              <w:suppressAutoHyphens/>
              <w:snapToGrid w:val="0"/>
              <w:jc w:val="both"/>
              <w:rPr>
                <w:rFonts w:ascii="Arial" w:hAnsi="Arial" w:cs="Arial"/>
                <w:bCs/>
                <w:noProof/>
              </w:rPr>
            </w:pPr>
            <w:r w:rsidRPr="00652CDB">
              <w:rPr>
                <w:rFonts w:ascii="Arial" w:hAnsi="Arial" w:cs="Arial"/>
                <w:bCs/>
                <w:noProof/>
              </w:rPr>
              <w:t>MANUTENÇÃO/SUPORTE TÉCNICO/ATUALIZAÇÃO/EXTENSÃO DE GARANTIA DE GRAVADOR DIGITAL DE PROGRAMAÇÃO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>
              <w:rPr>
                <w:rFonts w:ascii="Arial" w:eastAsiaTheme="minorEastAsia" w:hAnsi="Arial" w:cs="Arial"/>
                <w:noProof/>
              </w:rPr>
              <w:t>SERVIÇO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</w:rPr>
            </w:pPr>
            <w:r w:rsidRPr="000725AC">
              <w:rPr>
                <w:rFonts w:ascii="Arial" w:eastAsiaTheme="minorEastAsia" w:hAnsi="Arial" w:cs="Arial"/>
                <w:noProof/>
              </w:rPr>
              <w:t>60</w:t>
            </w:r>
            <w:r>
              <w:rPr>
                <w:rFonts w:ascii="Arial" w:eastAsiaTheme="minorEastAsia" w:hAnsi="Arial" w:cs="Arial"/>
                <w:noProof/>
              </w:rPr>
              <w:t xml:space="preserve"> </w:t>
            </w:r>
            <w:r w:rsidRPr="00652CDB">
              <w:rPr>
                <w:rFonts w:ascii="Arial" w:eastAsiaTheme="minorEastAsia" w:hAnsi="Arial" w:cs="Arial"/>
                <w:noProof/>
                <w:vertAlign w:val="superscript"/>
              </w:rPr>
              <w:t>(*)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color w:val="000000"/>
              </w:rPr>
            </w:pP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noProof/>
                <w:color w:val="000000"/>
              </w:rPr>
            </w:pPr>
          </w:p>
        </w:tc>
      </w:tr>
      <w:tr w:rsidR="00740550" w:rsidRPr="000F2807" w:rsidTr="00A90276">
        <w:trPr>
          <w:jc w:val="center"/>
        </w:trPr>
        <w:tc>
          <w:tcPr>
            <w:tcW w:w="78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3A34E5" w:rsidRDefault="00740550" w:rsidP="00A90276">
            <w:pPr>
              <w:spacing w:line="276" w:lineRule="auto"/>
              <w:jc w:val="right"/>
              <w:rPr>
                <w:rFonts w:ascii="Arial" w:eastAsiaTheme="minorEastAsia" w:hAnsi="Arial" w:cs="Arial"/>
                <w:b/>
                <w:color w:val="000000"/>
              </w:rPr>
            </w:pPr>
            <w:r>
              <w:rPr>
                <w:rFonts w:ascii="Arial" w:eastAsiaTheme="minorEastAsia" w:hAnsi="Arial" w:cs="Arial"/>
                <w:b/>
                <w:color w:val="000000"/>
              </w:rPr>
              <w:t>PREÇO TOTAL DO GRUPO ÚNICO</w:t>
            </w:r>
          </w:p>
        </w:tc>
        <w:tc>
          <w:tcPr>
            <w:tcW w:w="1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40550" w:rsidRPr="000725AC" w:rsidRDefault="00740550" w:rsidP="00A90276">
            <w:pPr>
              <w:spacing w:line="276" w:lineRule="auto"/>
              <w:jc w:val="center"/>
              <w:rPr>
                <w:rFonts w:ascii="Arial" w:eastAsiaTheme="minorEastAsia" w:hAnsi="Arial" w:cs="Arial"/>
                <w:b/>
                <w:color w:val="000000"/>
              </w:rPr>
            </w:pPr>
          </w:p>
        </w:tc>
      </w:tr>
    </w:tbl>
    <w:p w:rsidR="00740550" w:rsidRPr="00652CDB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i/>
          <w:sz w:val="22"/>
          <w:szCs w:val="22"/>
        </w:rPr>
      </w:pPr>
      <w:r w:rsidRPr="00652CDB">
        <w:rPr>
          <w:rFonts w:ascii="Arial" w:hAnsi="Arial"/>
          <w:i/>
          <w:sz w:val="22"/>
          <w:szCs w:val="22"/>
          <w:vertAlign w:val="superscript"/>
        </w:rPr>
        <w:t>(*)</w:t>
      </w:r>
      <w:r w:rsidRPr="00652CDB">
        <w:rPr>
          <w:rFonts w:ascii="Arial" w:hAnsi="Arial"/>
          <w:i/>
          <w:sz w:val="22"/>
          <w:szCs w:val="22"/>
        </w:rPr>
        <w:t xml:space="preserve"> </w:t>
      </w:r>
      <w:r w:rsidRPr="00652CDB">
        <w:rPr>
          <w:rFonts w:ascii="Arial" w:hAnsi="Arial" w:cs="Arial"/>
          <w:i/>
          <w:color w:val="000000" w:themeColor="text1"/>
          <w:sz w:val="22"/>
          <w:szCs w:val="22"/>
        </w:rPr>
        <w:t xml:space="preserve">a quantidade </w:t>
      </w: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PARA O ITEM </w:t>
      </w:r>
      <w:proofErr w:type="gramStart"/>
      <w:r>
        <w:rPr>
          <w:rFonts w:ascii="Arial" w:hAnsi="Arial" w:cs="Arial"/>
          <w:i/>
          <w:color w:val="000000" w:themeColor="text1"/>
          <w:sz w:val="22"/>
          <w:szCs w:val="22"/>
        </w:rPr>
        <w:t>2</w:t>
      </w:r>
      <w:proofErr w:type="gramEnd"/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DO OBJETO </w:t>
      </w:r>
      <w:r w:rsidRPr="00652CDB">
        <w:rPr>
          <w:rFonts w:ascii="Arial" w:hAnsi="Arial" w:cs="Arial"/>
          <w:i/>
          <w:color w:val="000000" w:themeColor="text1"/>
          <w:sz w:val="22"/>
          <w:szCs w:val="22"/>
        </w:rPr>
        <w:t>refere-se ao número de meses para a prestação dos serviços</w:t>
      </w:r>
      <w:r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740550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  <w:r w:rsidRPr="008241BE">
        <w:rPr>
          <w:rFonts w:ascii="Arial" w:hAnsi="Arial"/>
          <w:sz w:val="24"/>
          <w:szCs w:val="24"/>
        </w:rPr>
        <w:t>O preço registrado na forma expressa no sistema eletrônico e nesta proposta incluem todos os custos e todas as despesas, diretas e indiretas, para entrega, prestação dos serviços do objeto na Câmara dos Deputados, em Brasília-DF.</w:t>
      </w:r>
    </w:p>
    <w:p w:rsidR="00740550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jc w:val="both"/>
        <w:rPr>
          <w:rFonts w:ascii="Arial" w:hAnsi="Arial"/>
          <w:sz w:val="24"/>
          <w:szCs w:val="24"/>
        </w:rPr>
      </w:pPr>
    </w:p>
    <w:p w:rsidR="00740550" w:rsidRPr="0068038E" w:rsidRDefault="00740550" w:rsidP="00740550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 w:line="240" w:lineRule="exact"/>
        <w:ind w:firstLine="1134"/>
        <w:jc w:val="both"/>
        <w:rPr>
          <w:rFonts w:ascii="Arial" w:hAnsi="Arial"/>
          <w:b/>
          <w:sz w:val="24"/>
          <w:szCs w:val="24"/>
        </w:rPr>
      </w:pPr>
      <w:r w:rsidRPr="008241BE">
        <w:rPr>
          <w:rFonts w:ascii="Arial" w:hAnsi="Arial"/>
          <w:b/>
          <w:sz w:val="24"/>
          <w:szCs w:val="24"/>
        </w:rPr>
        <w:t>Declaramos que os itens constantes desta proposta correspondem exatamente às especificações e às condições de execução dos serviços descritas no Edital, às quais aderimos formalmente.</w:t>
      </w: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</w:p>
    <w:p w:rsidR="00740550" w:rsidRPr="008241BE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  <w:bdr w:val="thinThickSmallGap" w:sz="24" w:space="0" w:color="auto" w:frame="1"/>
        </w:rPr>
      </w:pPr>
      <w:r w:rsidRPr="00B44F25">
        <w:rPr>
          <w:rFonts w:ascii="Arial" w:hAnsi="Arial" w:cs="Arial"/>
          <w:b/>
          <w:sz w:val="24"/>
          <w:szCs w:val="24"/>
        </w:rPr>
        <w:t>PRAZO DE VALIDADE DA PROPOSTA:</w:t>
      </w:r>
      <w:proofErr w:type="gramStart"/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 </w:t>
      </w:r>
      <w:proofErr w:type="gramEnd"/>
      <w:r w:rsidRPr="00B44F25">
        <w:rPr>
          <w:rFonts w:ascii="Arial" w:hAnsi="Arial" w:cs="Arial"/>
          <w:sz w:val="24"/>
          <w:szCs w:val="24"/>
        </w:rPr>
        <w:t xml:space="preserve">_________ (por extenso) dias (observar o disposto no </w:t>
      </w:r>
      <w:r w:rsidRPr="000418AE">
        <w:rPr>
          <w:rFonts w:ascii="Arial" w:hAnsi="Arial" w:cs="Arial"/>
          <w:sz w:val="24"/>
          <w:szCs w:val="24"/>
        </w:rPr>
        <w:t>Edital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b/>
          <w:sz w:val="24"/>
          <w:szCs w:val="24"/>
        </w:rPr>
      </w:pPr>
      <w:r w:rsidRPr="008241BE">
        <w:rPr>
          <w:rFonts w:ascii="Arial" w:hAnsi="Arial" w:cs="Arial"/>
          <w:b/>
          <w:sz w:val="24"/>
          <w:szCs w:val="24"/>
        </w:rPr>
        <w:t xml:space="preserve">PRAZO DE GARANTIA DO OBJETO: </w:t>
      </w:r>
      <w:r>
        <w:rPr>
          <w:rFonts w:ascii="Arial" w:hAnsi="Arial" w:cs="Arial"/>
          <w:b/>
          <w:sz w:val="24"/>
          <w:szCs w:val="24"/>
        </w:rPr>
        <w:t>OBSERVAR O DISPOSTO NO TERMO DE REFERÊNCIA.</w:t>
      </w:r>
    </w:p>
    <w:p w:rsidR="00740550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  <w:r w:rsidRPr="00B44F25">
        <w:rPr>
          <w:rFonts w:ascii="Arial" w:hAnsi="Arial" w:cs="Arial"/>
          <w:b/>
          <w:sz w:val="24"/>
          <w:szCs w:val="24"/>
        </w:rPr>
        <w:t>PRAZO DE ENTREGA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B44F25">
        <w:rPr>
          <w:rFonts w:ascii="Arial" w:hAnsi="Arial" w:cs="Arial"/>
          <w:b/>
          <w:sz w:val="24"/>
          <w:szCs w:val="24"/>
        </w:rPr>
        <w:t xml:space="preserve">DO </w:t>
      </w:r>
      <w:r>
        <w:rPr>
          <w:rFonts w:ascii="Arial" w:hAnsi="Arial" w:cs="Arial"/>
          <w:b/>
          <w:sz w:val="24"/>
          <w:szCs w:val="24"/>
        </w:rPr>
        <w:t>OBJETO</w:t>
      </w:r>
      <w:r w:rsidRPr="00B44F25">
        <w:rPr>
          <w:rFonts w:ascii="Arial" w:hAnsi="Arial" w:cs="Arial"/>
          <w:b/>
          <w:sz w:val="24"/>
          <w:szCs w:val="24"/>
        </w:rPr>
        <w:t>:</w:t>
      </w:r>
      <w:r w:rsidRPr="00B44F25">
        <w:rPr>
          <w:rFonts w:ascii="Arial" w:hAnsi="Arial" w:cs="Arial"/>
          <w:sz w:val="24"/>
          <w:szCs w:val="24"/>
        </w:rPr>
        <w:t xml:space="preserve"> _________ (por extenso) dias</w:t>
      </w:r>
      <w:r>
        <w:rPr>
          <w:rFonts w:ascii="Arial" w:hAnsi="Arial" w:cs="Arial"/>
          <w:sz w:val="24"/>
          <w:szCs w:val="24"/>
        </w:rPr>
        <w:t xml:space="preserve"> </w:t>
      </w:r>
      <w:r w:rsidRPr="00B44F25">
        <w:rPr>
          <w:rFonts w:ascii="Arial" w:hAnsi="Arial" w:cs="Arial"/>
          <w:sz w:val="24"/>
          <w:szCs w:val="24"/>
        </w:rPr>
        <w:t xml:space="preserve">(observar o disposto no </w:t>
      </w:r>
      <w:r>
        <w:rPr>
          <w:rFonts w:ascii="Arial" w:hAnsi="Arial" w:cs="Arial"/>
          <w:sz w:val="24"/>
          <w:szCs w:val="24"/>
        </w:rPr>
        <w:t>Termo de Referência</w:t>
      </w:r>
      <w:r w:rsidRPr="00B44F25">
        <w:rPr>
          <w:rFonts w:ascii="Arial" w:hAnsi="Arial" w:cs="Arial"/>
          <w:sz w:val="24"/>
          <w:szCs w:val="24"/>
        </w:rPr>
        <w:t>).</w:t>
      </w:r>
    </w:p>
    <w:p w:rsidR="00740550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p w:rsidR="00740550" w:rsidRPr="006E5539" w:rsidRDefault="00740550" w:rsidP="00740550">
      <w:pPr>
        <w:pStyle w:val="PargrafodaLista"/>
        <w:spacing w:before="120" w:after="120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 w:rsidRPr="006E5539">
        <w:rPr>
          <w:rFonts w:ascii="Arial" w:hAnsi="Arial" w:cs="Arial"/>
          <w:sz w:val="24"/>
          <w:szCs w:val="24"/>
        </w:rPr>
        <w:t xml:space="preserve">Declaramos que disponibilizaremos equipamentos e </w:t>
      </w:r>
      <w:proofErr w:type="gramStart"/>
      <w:r w:rsidRPr="006E5539">
        <w:rPr>
          <w:rFonts w:ascii="Arial" w:hAnsi="Arial" w:cs="Arial"/>
          <w:sz w:val="24"/>
          <w:szCs w:val="24"/>
        </w:rPr>
        <w:t>pessoal técnico adequados</w:t>
      </w:r>
      <w:proofErr w:type="gramEnd"/>
      <w:r w:rsidRPr="006E5539">
        <w:rPr>
          <w:rFonts w:ascii="Arial" w:hAnsi="Arial" w:cs="Arial"/>
          <w:sz w:val="24"/>
          <w:szCs w:val="24"/>
        </w:rPr>
        <w:t xml:space="preserve"> para realização do objeto da presente licitação.</w:t>
      </w:r>
    </w:p>
    <w:p w:rsidR="00740550" w:rsidRPr="0066121B" w:rsidRDefault="00740550" w:rsidP="00740550">
      <w:pPr>
        <w:jc w:val="both"/>
        <w:rPr>
          <w:rFonts w:ascii="Arial" w:hAnsi="Arial"/>
          <w:color w:val="000000" w:themeColor="text1"/>
          <w:sz w:val="24"/>
        </w:rPr>
      </w:pPr>
      <w:r w:rsidRPr="0066121B">
        <w:rPr>
          <w:rFonts w:ascii="Arial" w:hAnsi="Arial" w:cs="Arial"/>
          <w:color w:val="000000" w:themeColor="text1"/>
          <w:sz w:val="24"/>
          <w:szCs w:val="24"/>
        </w:rPr>
        <w:t>Declaramos que seremos responsáveis pelo descarte ambientalmente adequado de todos os resíduos gerados durante a execução dos serviços contratados – incluindo consumíveis, peças substituídas, embalagens e demais materiais – em conformidade com a legislação ambiental vigente, especialmente a Lei n. 9.605/1998 (Lei de Crimes Ambientais), a Lei n. 12.305/2010 (Política Nacional de Resíduos Sólidos) e a NBR 10.004 (classificação de resíduos sólidos).</w:t>
      </w:r>
    </w:p>
    <w:p w:rsidR="00740550" w:rsidRPr="00270A8E" w:rsidRDefault="00740550" w:rsidP="00740550">
      <w:pPr>
        <w:widowControl w:val="0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both"/>
        <w:rPr>
          <w:rFonts w:ascii="Arial" w:hAnsi="Arial" w:cs="Arial"/>
          <w:sz w:val="24"/>
          <w:szCs w:val="24"/>
        </w:rPr>
      </w:pPr>
    </w:p>
    <w:tbl>
      <w:tblPr>
        <w:tblW w:w="892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30"/>
        <w:gridCol w:w="5598"/>
      </w:tblGrid>
      <w:tr w:rsidR="00740550" w:rsidRPr="00471A48" w:rsidTr="00A90276">
        <w:trPr>
          <w:trHeight w:val="470"/>
          <w:tblHeader/>
          <w:jc w:val="center"/>
        </w:trPr>
        <w:tc>
          <w:tcPr>
            <w:tcW w:w="892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5E5E5"/>
            <w:vAlign w:val="center"/>
            <w:hideMark/>
          </w:tcPr>
          <w:p w:rsidR="00740550" w:rsidRPr="008241BE" w:rsidRDefault="00740550" w:rsidP="00A90276">
            <w:pPr>
              <w:jc w:val="center"/>
              <w:rPr>
                <w:rFonts w:ascii="Arial" w:hAnsi="Arial" w:cs="Arial"/>
                <w:b/>
                <w:bCs/>
              </w:rPr>
            </w:pPr>
            <w:r w:rsidRPr="008241BE">
              <w:rPr>
                <w:rFonts w:ascii="Arial" w:hAnsi="Arial" w:cs="Arial"/>
                <w:b/>
                <w:bCs/>
              </w:rPr>
              <w:t>DADOS PARA ASSINATURA DO CONTRATO</w:t>
            </w:r>
          </w:p>
        </w:tc>
      </w:tr>
      <w:tr w:rsidR="00740550" w:rsidRPr="00471A48" w:rsidTr="00A90276">
        <w:trPr>
          <w:trHeight w:val="17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50" w:rsidRPr="008241BE" w:rsidRDefault="00740550" w:rsidP="00A90276">
            <w:pPr>
              <w:pStyle w:val="Cabealho"/>
              <w:autoSpaceDE w:val="0"/>
              <w:autoSpaceDN w:val="0"/>
              <w:rPr>
                <w:rFonts w:ascii="Arial" w:hAnsi="Arial" w:cs="Arial"/>
                <w:lang w:eastAsia="en-US"/>
              </w:rPr>
            </w:pPr>
            <w:r w:rsidRPr="008241BE">
              <w:rPr>
                <w:rFonts w:ascii="Arial" w:hAnsi="Arial" w:cs="Arial"/>
                <w:lang w:eastAsia="en-US"/>
              </w:rPr>
              <w:t>Nome do signatário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550" w:rsidRPr="008241BE" w:rsidRDefault="00740550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550" w:rsidRPr="00471A48" w:rsidTr="00A9027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50" w:rsidRPr="008241BE" w:rsidRDefault="00740550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8241BE">
              <w:rPr>
                <w:rFonts w:ascii="Arial" w:hAnsi="Arial" w:cs="Arial"/>
              </w:rPr>
              <w:t>Cargo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550" w:rsidRPr="008241BE" w:rsidRDefault="00740550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550" w:rsidRPr="00471A48" w:rsidTr="00A90276">
        <w:trPr>
          <w:trHeight w:val="20"/>
          <w:jc w:val="center"/>
        </w:trPr>
        <w:tc>
          <w:tcPr>
            <w:tcW w:w="333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740550" w:rsidRPr="008241BE" w:rsidRDefault="00740550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8241BE">
              <w:rPr>
                <w:rFonts w:ascii="Arial" w:hAnsi="Arial" w:cs="Arial"/>
              </w:rPr>
              <w:t>Qualificação</w:t>
            </w:r>
          </w:p>
          <w:p w:rsidR="00740550" w:rsidRPr="008241BE" w:rsidRDefault="00740550" w:rsidP="00A90276">
            <w:pPr>
              <w:autoSpaceDE w:val="0"/>
              <w:autoSpaceDN w:val="0"/>
              <w:rPr>
                <w:rFonts w:ascii="Arial" w:hAnsi="Arial" w:cs="Arial"/>
              </w:rPr>
            </w:pPr>
            <w:r w:rsidRPr="008241BE">
              <w:rPr>
                <w:rFonts w:ascii="Arial" w:hAnsi="Arial" w:cs="Arial"/>
              </w:rPr>
              <w:t>(naturalidade e domicílio)</w:t>
            </w:r>
          </w:p>
        </w:tc>
        <w:tc>
          <w:tcPr>
            <w:tcW w:w="55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740550" w:rsidRPr="008241BE" w:rsidRDefault="00740550" w:rsidP="00A90276">
            <w:pPr>
              <w:snapToGrid w:val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40550" w:rsidRPr="008B53AB" w:rsidTr="00A90276">
        <w:trPr>
          <w:jc w:val="center"/>
        </w:trPr>
        <w:tc>
          <w:tcPr>
            <w:tcW w:w="8928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740550" w:rsidRPr="008241BE" w:rsidRDefault="00740550" w:rsidP="00A90276">
            <w:pPr>
              <w:snapToGrid w:val="0"/>
              <w:jc w:val="both"/>
              <w:rPr>
                <w:rFonts w:ascii="Arial" w:hAnsi="Arial" w:cs="Arial"/>
                <w:i/>
              </w:rPr>
            </w:pPr>
            <w:r w:rsidRPr="008241BE">
              <w:rPr>
                <w:rFonts w:ascii="Arial" w:hAnsi="Arial" w:cs="Arial"/>
                <w:i/>
              </w:rPr>
              <w:t xml:space="preserve">OBS.: O signatário deve possuir poderes de </w:t>
            </w:r>
            <w:proofErr w:type="gramStart"/>
            <w:r w:rsidRPr="008241BE">
              <w:rPr>
                <w:rFonts w:ascii="Arial" w:hAnsi="Arial" w:cs="Arial"/>
                <w:i/>
              </w:rPr>
              <w:t>administração estabelecidos em contrato social e/ou</w:t>
            </w:r>
            <w:proofErr w:type="gramEnd"/>
            <w:r w:rsidRPr="008241BE">
              <w:rPr>
                <w:rFonts w:ascii="Arial" w:hAnsi="Arial" w:cs="Arial"/>
                <w:i/>
              </w:rPr>
              <w:t xml:space="preserve"> possuir procuração com poderes para </w:t>
            </w:r>
            <w:r w:rsidRPr="008241BE">
              <w:rPr>
                <w:rFonts w:ascii="Arial" w:hAnsi="Arial" w:cs="Arial"/>
                <w:b/>
                <w:bCs/>
                <w:i/>
                <w:u w:val="single"/>
              </w:rPr>
              <w:t>assinar contratos</w:t>
            </w:r>
            <w:r w:rsidRPr="008241BE">
              <w:rPr>
                <w:rFonts w:ascii="Arial" w:hAnsi="Arial" w:cs="Arial"/>
                <w:b/>
                <w:bCs/>
                <w:i/>
              </w:rPr>
              <w:t xml:space="preserve"> </w:t>
            </w:r>
            <w:r w:rsidRPr="008241BE">
              <w:rPr>
                <w:rFonts w:ascii="Arial" w:hAnsi="Arial" w:cs="Arial"/>
                <w:i/>
              </w:rPr>
              <w:t>em nome da empresa.</w:t>
            </w:r>
          </w:p>
          <w:p w:rsidR="00740550" w:rsidRPr="008241BE" w:rsidRDefault="00740550" w:rsidP="00A90276">
            <w:pPr>
              <w:snapToGrid w:val="0"/>
              <w:jc w:val="both"/>
              <w:rPr>
                <w:rFonts w:ascii="Arial" w:hAnsi="Arial" w:cs="Arial"/>
              </w:rPr>
            </w:pPr>
            <w:r w:rsidRPr="008241BE">
              <w:rPr>
                <w:rFonts w:ascii="Arial" w:hAnsi="Arial" w:cs="Arial"/>
                <w:i/>
              </w:rPr>
              <w:t>A documentação comprobatória deverá ser encaminhada quando da assinatura do Contrato.</w:t>
            </w:r>
          </w:p>
        </w:tc>
      </w:tr>
    </w:tbl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Brasília,     </w:t>
      </w:r>
      <w:proofErr w:type="gramStart"/>
      <w:r>
        <w:rPr>
          <w:rFonts w:ascii="Arial" w:hAnsi="Arial"/>
          <w:sz w:val="24"/>
        </w:rPr>
        <w:t xml:space="preserve">de                     </w:t>
      </w:r>
      <w:proofErr w:type="spellStart"/>
      <w:r>
        <w:rPr>
          <w:rFonts w:ascii="Arial" w:hAnsi="Arial"/>
          <w:sz w:val="24"/>
        </w:rPr>
        <w:t>de</w:t>
      </w:r>
      <w:proofErr w:type="spellEnd"/>
      <w:proofErr w:type="gramEnd"/>
      <w:r>
        <w:rPr>
          <w:rFonts w:ascii="Arial" w:hAnsi="Arial"/>
          <w:sz w:val="24"/>
        </w:rPr>
        <w:t xml:space="preserve"> 2025.</w:t>
      </w:r>
    </w:p>
    <w:p w:rsidR="00740550" w:rsidRPr="004E3901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40550" w:rsidRPr="004E3901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Assinatura do representante legal da empresa</w:t>
      </w: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________________________________</w:t>
      </w:r>
    </w:p>
    <w:p w:rsidR="00740550" w:rsidRPr="004E3901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Nome do representante legal da empresa</w:t>
      </w:r>
    </w:p>
    <w:p w:rsidR="00740550" w:rsidRDefault="00740550" w:rsidP="0074055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spacing w:before="120" w:after="120"/>
        <w:jc w:val="center"/>
        <w:rPr>
          <w:rFonts w:ascii="Arial" w:hAnsi="Arial"/>
          <w:sz w:val="24"/>
        </w:rPr>
      </w:pPr>
    </w:p>
    <w:p w:rsidR="001A33D7" w:rsidRDefault="001A33D7"/>
    <w:sectPr w:rsidR="001A33D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44D26"/>
    <w:multiLevelType w:val="multilevel"/>
    <w:tmpl w:val="9ED4D3CA"/>
    <w:lvl w:ilvl="0">
      <w:start w:val="1"/>
      <w:numFmt w:val="none"/>
      <w:pStyle w:val="Tit1n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Tit2n"/>
      <w:lvlText w:val="%2."/>
      <w:lvlJc w:val="left"/>
      <w:pPr>
        <w:tabs>
          <w:tab w:val="num" w:pos="510"/>
        </w:tabs>
        <w:ind w:left="0" w:firstLine="0"/>
      </w:pPr>
      <w:rPr>
        <w:b w:val="0"/>
        <w:color w:val="auto"/>
      </w:rPr>
    </w:lvl>
    <w:lvl w:ilvl="2">
      <w:start w:val="1"/>
      <w:numFmt w:val="decimal"/>
      <w:pStyle w:val="Tit3n"/>
      <w:lvlText w:val="%2.%3."/>
      <w:lvlJc w:val="left"/>
      <w:pPr>
        <w:tabs>
          <w:tab w:val="num" w:pos="738"/>
        </w:tabs>
        <w:ind w:left="0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3">
      <w:start w:val="1"/>
      <w:numFmt w:val="decimal"/>
      <w:pStyle w:val="Tit4n"/>
      <w:lvlText w:val="%2.%3.%4."/>
      <w:lvlJc w:val="left"/>
      <w:pPr>
        <w:tabs>
          <w:tab w:val="num" w:pos="1134"/>
        </w:tabs>
        <w:ind w:left="113" w:firstLine="0"/>
      </w:pPr>
      <w:rPr>
        <w:rFonts w:ascii="Arial" w:hAnsi="Arial" w:cs="Arial" w:hint="default"/>
        <w:b w:val="0"/>
        <w:i w:val="0"/>
        <w:sz w:val="24"/>
        <w:szCs w:val="24"/>
      </w:rPr>
    </w:lvl>
    <w:lvl w:ilvl="4">
      <w:start w:val="1"/>
      <w:numFmt w:val="decimal"/>
      <w:pStyle w:val="Tit5n"/>
      <w:lvlText w:val="%2.%3.%4.%5."/>
      <w:lvlJc w:val="left"/>
      <w:pPr>
        <w:tabs>
          <w:tab w:val="num" w:pos="2042"/>
        </w:tabs>
        <w:ind w:left="1021" w:hanging="1021"/>
      </w:pPr>
      <w:rPr>
        <w:rFonts w:hint="default"/>
        <w:b w:val="0"/>
        <w:bCs/>
      </w:rPr>
    </w:lvl>
    <w:lvl w:ilvl="5">
      <w:start w:val="1"/>
      <w:numFmt w:val="decimal"/>
      <w:pStyle w:val="Tit6n"/>
      <w:lvlText w:val="%2.%3.%4.%5.%6."/>
      <w:lvlJc w:val="left"/>
      <w:pPr>
        <w:tabs>
          <w:tab w:val="num" w:pos="1305"/>
        </w:tabs>
        <w:ind w:left="1305" w:hanging="1305"/>
      </w:pPr>
      <w:rPr>
        <w:color w:val="auto"/>
      </w:rPr>
    </w:lvl>
    <w:lvl w:ilvl="6">
      <w:start w:val="1"/>
      <w:numFmt w:val="lowerLetter"/>
      <w:lvlText w:val="%1"/>
      <w:lvlJc w:val="left"/>
      <w:pPr>
        <w:tabs>
          <w:tab w:val="num" w:pos="851"/>
        </w:tabs>
        <w:ind w:left="284" w:firstLine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851"/>
        </w:tabs>
        <w:ind w:left="0" w:firstLine="0"/>
      </w:pPr>
      <w:rPr>
        <w:rFonts w:hint="default"/>
      </w:rPr>
    </w:lvl>
  </w:abstractNum>
  <w:abstractNum w:abstractNumId="1">
    <w:nsid w:val="527818CC"/>
    <w:multiLevelType w:val="multilevel"/>
    <w:tmpl w:val="1BF4DA26"/>
    <w:lvl w:ilvl="0">
      <w:start w:val="1"/>
      <w:numFmt w:val="none"/>
      <w:pStyle w:val="Tit1Sub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510"/>
        </w:tabs>
        <w:ind w:left="510" w:hanging="510"/>
      </w:pPr>
    </w:lvl>
    <w:lvl w:ilvl="2">
      <w:start w:val="1"/>
      <w:numFmt w:val="decimal"/>
      <w:lvlText w:val="%2.%3."/>
      <w:lvlJc w:val="left"/>
      <w:pPr>
        <w:tabs>
          <w:tab w:val="num" w:pos="851"/>
        </w:tabs>
        <w:ind w:left="851" w:hanging="851"/>
      </w:pPr>
    </w:lvl>
    <w:lvl w:ilvl="3">
      <w:start w:val="1"/>
      <w:numFmt w:val="decimal"/>
      <w:lvlText w:val="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2.%3.%4.%5."/>
      <w:lvlJc w:val="left"/>
      <w:pPr>
        <w:tabs>
          <w:tab w:val="num" w:pos="851"/>
        </w:tabs>
        <w:ind w:left="851" w:hanging="851"/>
      </w:pPr>
    </w:lvl>
    <w:lvl w:ilvl="5">
      <w:start w:val="1"/>
      <w:numFmt w:val="decimal"/>
      <w:lvlText w:val="%2.%3.%4.%5.%6."/>
      <w:lvlJc w:val="left"/>
      <w:pPr>
        <w:tabs>
          <w:tab w:val="num" w:pos="851"/>
        </w:tabs>
        <w:ind w:left="851" w:hanging="851"/>
      </w:pPr>
      <w:rPr>
        <w:rFonts w:ascii="Arial" w:hAnsi="Arial" w:cs="Times New Roman" w:hint="default"/>
      </w:rPr>
    </w:lvl>
    <w:lvl w:ilvl="6">
      <w:start w:val="1"/>
      <w:numFmt w:val="lowerLetter"/>
      <w:lvlText w:val="%1%7)"/>
      <w:lvlJc w:val="left"/>
      <w:pPr>
        <w:tabs>
          <w:tab w:val="num" w:pos="851"/>
        </w:tabs>
        <w:ind w:left="284" w:firstLine="567"/>
      </w:pPr>
    </w:lvl>
    <w:lvl w:ilvl="7">
      <w:start w:val="1"/>
      <w:numFmt w:val="decimal"/>
      <w:lvlText w:val="%2.%4.%6.%8"/>
      <w:lvlJc w:val="left"/>
      <w:pPr>
        <w:tabs>
          <w:tab w:val="num" w:pos="851"/>
        </w:tabs>
        <w:ind w:left="851" w:hanging="851"/>
      </w:pPr>
    </w:lvl>
    <w:lvl w:ilvl="8">
      <w:start w:val="1"/>
      <w:numFmt w:val="decimal"/>
      <w:lvlText w:val="%2.%4.%6.%8.%9."/>
      <w:lvlJc w:val="left"/>
      <w:pPr>
        <w:tabs>
          <w:tab w:val="num" w:pos="851"/>
        </w:tabs>
        <w:ind w:left="0" w:firstLine="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0550"/>
    <w:rsid w:val="001A33D7"/>
    <w:rsid w:val="004208ED"/>
    <w:rsid w:val="00445771"/>
    <w:rsid w:val="00740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40550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405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405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40550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4055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4055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4055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40550"/>
    <w:pPr>
      <w:numPr>
        <w:ilvl w:val="3"/>
        <w:numId w:val="1"/>
      </w:numPr>
      <w:shd w:val="clear" w:color="auto" w:fill="FFFFFF"/>
      <w:spacing w:before="60" w:after="120" w:line="240" w:lineRule="auto"/>
      <w:jc w:val="both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40550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4055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4055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405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05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link w:val="PargrafodaListaChar"/>
    <w:uiPriority w:val="34"/>
    <w:qFormat/>
    <w:rsid w:val="00740550"/>
    <w:pPr>
      <w:ind w:left="720"/>
      <w:contextualSpacing/>
    </w:pPr>
  </w:style>
  <w:style w:type="paragraph" w:styleId="Cabealho">
    <w:name w:val="header"/>
    <w:aliases w:val="Cabeçalho superior,Heading 1a"/>
    <w:basedOn w:val="Normal"/>
    <w:link w:val="CabealhoChar"/>
    <w:rsid w:val="00740550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superior Char,Heading 1a Char"/>
    <w:basedOn w:val="Fontepargpadro"/>
    <w:link w:val="Cabealho"/>
    <w:rsid w:val="007405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WW-Corpodetexto2">
    <w:name w:val="WW-Corpo de texto 2"/>
    <w:basedOn w:val="Normal"/>
    <w:rsid w:val="00740550"/>
    <w:pPr>
      <w:suppressAutoHyphens/>
      <w:jc w:val="both"/>
    </w:pPr>
    <w:rPr>
      <w:sz w:val="24"/>
    </w:rPr>
  </w:style>
  <w:style w:type="paragraph" w:customStyle="1" w:styleId="Tit2n">
    <w:name w:val="Tit2n"/>
    <w:uiPriority w:val="99"/>
    <w:qFormat/>
    <w:rsid w:val="00740550"/>
    <w:pPr>
      <w:numPr>
        <w:ilvl w:val="1"/>
        <w:numId w:val="1"/>
      </w:numPr>
      <w:spacing w:before="60" w:after="120" w:line="240" w:lineRule="auto"/>
      <w:jc w:val="both"/>
      <w:outlineLvl w:val="1"/>
    </w:pPr>
    <w:rPr>
      <w:rFonts w:ascii="Arial" w:eastAsia="Times New Roman" w:hAnsi="Arial" w:cs="Arial"/>
      <w:color w:val="E36C0A"/>
      <w:sz w:val="24"/>
      <w:szCs w:val="24"/>
      <w:lang w:eastAsia="pt-BR"/>
    </w:rPr>
  </w:style>
  <w:style w:type="paragraph" w:customStyle="1" w:styleId="Tit1n">
    <w:name w:val="Tit1n"/>
    <w:uiPriority w:val="99"/>
    <w:qFormat/>
    <w:rsid w:val="00740550"/>
    <w:pPr>
      <w:pageBreakBefore/>
      <w:numPr>
        <w:numId w:val="1"/>
      </w:numPr>
      <w:spacing w:before="60" w:after="60" w:line="240" w:lineRule="auto"/>
      <w:jc w:val="center"/>
      <w:outlineLvl w:val="0"/>
    </w:pPr>
    <w:rPr>
      <w:rFonts w:ascii="Arial" w:eastAsia="Calibri" w:hAnsi="Arial" w:cs="Arial"/>
      <w:b/>
      <w:bCs/>
      <w:caps/>
      <w:sz w:val="24"/>
      <w:szCs w:val="24"/>
    </w:rPr>
  </w:style>
  <w:style w:type="paragraph" w:customStyle="1" w:styleId="Tit3n">
    <w:name w:val="Tit3n"/>
    <w:autoRedefine/>
    <w:uiPriority w:val="99"/>
    <w:qFormat/>
    <w:rsid w:val="00740550"/>
    <w:pPr>
      <w:numPr>
        <w:ilvl w:val="2"/>
        <w:numId w:val="1"/>
      </w:numPr>
      <w:spacing w:before="60" w:after="120" w:line="240" w:lineRule="auto"/>
      <w:jc w:val="both"/>
      <w:outlineLvl w:val="2"/>
    </w:pPr>
    <w:rPr>
      <w:rFonts w:ascii="Arial" w:eastAsia="Times New Roman" w:hAnsi="Arial" w:cs="Arial"/>
      <w:iCs/>
      <w:color w:val="000000" w:themeColor="text1"/>
      <w:sz w:val="24"/>
      <w:szCs w:val="24"/>
      <w:lang w:eastAsia="pt-BR"/>
    </w:rPr>
  </w:style>
  <w:style w:type="paragraph" w:customStyle="1" w:styleId="Tit4n">
    <w:name w:val="Tit4n"/>
    <w:autoRedefine/>
    <w:uiPriority w:val="99"/>
    <w:qFormat/>
    <w:rsid w:val="00740550"/>
    <w:pPr>
      <w:numPr>
        <w:ilvl w:val="3"/>
        <w:numId w:val="1"/>
      </w:numPr>
      <w:shd w:val="clear" w:color="auto" w:fill="FFFFFF"/>
      <w:spacing w:before="60" w:after="120" w:line="240" w:lineRule="auto"/>
      <w:jc w:val="both"/>
    </w:pPr>
    <w:rPr>
      <w:rFonts w:ascii="Arial" w:eastAsia="Times New Roman" w:hAnsi="Arial" w:cs="Arial"/>
      <w:color w:val="000000" w:themeColor="text1"/>
      <w:sz w:val="24"/>
      <w:szCs w:val="24"/>
      <w:lang w:eastAsia="pt-BR"/>
    </w:rPr>
  </w:style>
  <w:style w:type="paragraph" w:customStyle="1" w:styleId="Tit5n">
    <w:name w:val="Tit5n"/>
    <w:autoRedefine/>
    <w:uiPriority w:val="99"/>
    <w:qFormat/>
    <w:rsid w:val="00740550"/>
    <w:pPr>
      <w:numPr>
        <w:ilvl w:val="4"/>
        <w:numId w:val="1"/>
      </w:numPr>
      <w:tabs>
        <w:tab w:val="clear" w:pos="2042"/>
        <w:tab w:val="num" w:pos="1134"/>
      </w:tabs>
      <w:spacing w:before="120" w:after="120" w:line="240" w:lineRule="auto"/>
      <w:ind w:left="113" w:firstLine="0"/>
      <w:jc w:val="both"/>
      <w:outlineLvl w:val="4"/>
    </w:pPr>
    <w:rPr>
      <w:rFonts w:ascii="Arial" w:eastAsia="Times New Roman" w:hAnsi="Arial" w:cs="Arial"/>
      <w:sz w:val="24"/>
      <w:szCs w:val="24"/>
      <w:lang w:eastAsia="pt-BR"/>
    </w:rPr>
  </w:style>
  <w:style w:type="paragraph" w:customStyle="1" w:styleId="Tit6n">
    <w:name w:val="Tit6n"/>
    <w:uiPriority w:val="99"/>
    <w:qFormat/>
    <w:rsid w:val="00740550"/>
    <w:pPr>
      <w:numPr>
        <w:ilvl w:val="5"/>
        <w:numId w:val="1"/>
      </w:numPr>
      <w:tabs>
        <w:tab w:val="clear" w:pos="1305"/>
        <w:tab w:val="num" w:pos="1418"/>
      </w:tabs>
      <w:spacing w:before="60" w:after="120" w:line="240" w:lineRule="auto"/>
      <w:ind w:left="113" w:firstLine="0"/>
      <w:jc w:val="both"/>
      <w:outlineLvl w:val="5"/>
    </w:pPr>
    <w:rPr>
      <w:rFonts w:ascii="Arial" w:eastAsia="Calibri" w:hAnsi="Arial" w:cs="Arial"/>
      <w:sz w:val="24"/>
      <w:szCs w:val="24"/>
    </w:rPr>
  </w:style>
  <w:style w:type="paragraph" w:customStyle="1" w:styleId="Tit1Sub">
    <w:name w:val="Tit1Sub"/>
    <w:rsid w:val="00740550"/>
    <w:pPr>
      <w:numPr>
        <w:numId w:val="2"/>
      </w:numPr>
      <w:spacing w:before="60" w:after="60" w:line="240" w:lineRule="auto"/>
      <w:jc w:val="center"/>
    </w:pPr>
    <w:rPr>
      <w:rFonts w:ascii="Arial" w:eastAsia="Calibri" w:hAnsi="Arial" w:cs="Arial"/>
      <w:b/>
      <w:caps/>
      <w:sz w:val="24"/>
      <w:szCs w:val="24"/>
    </w:rPr>
  </w:style>
  <w:style w:type="character" w:customStyle="1" w:styleId="PargrafodaListaChar">
    <w:name w:val="Parágrafo da Lista Char"/>
    <w:basedOn w:val="Fontepargpadro"/>
    <w:link w:val="PargrafodaLista"/>
    <w:uiPriority w:val="34"/>
    <w:locked/>
    <w:rsid w:val="00740550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449</Words>
  <Characters>2427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2871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Glauber Damasceno Klinger Vieira Araújo</dc:creator>
  <cp:lastModifiedBy>Glauber Damasceno Klinger Vieira Araújo</cp:lastModifiedBy>
  <cp:revision>2</cp:revision>
  <dcterms:created xsi:type="dcterms:W3CDTF">2025-10-14T19:50:00Z</dcterms:created>
  <dcterms:modified xsi:type="dcterms:W3CDTF">2025-10-14T19:50:00Z</dcterms:modified>
</cp:coreProperties>
</file>