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D32" w:rsidRDefault="00862D32" w:rsidP="00ED1D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</w:p>
    <w:p w:rsidR="00ED1DF1" w:rsidRPr="0019197D" w:rsidRDefault="00ED1DF1" w:rsidP="00ED1D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color w:val="000000" w:themeColor="text1"/>
          <w:sz w:val="24"/>
        </w:rPr>
      </w:pPr>
      <w:r w:rsidRPr="0018793B">
        <w:rPr>
          <w:rFonts w:ascii="Arial" w:hAnsi="Arial"/>
          <w:b/>
          <w:sz w:val="24"/>
        </w:rPr>
        <w:t xml:space="preserve">PREGÃO ELETRÔNICO </w:t>
      </w:r>
      <w:r w:rsidRPr="0019197D">
        <w:rPr>
          <w:rFonts w:ascii="Arial" w:hAnsi="Arial"/>
          <w:b/>
          <w:color w:val="000000" w:themeColor="text1"/>
          <w:sz w:val="24"/>
        </w:rPr>
        <w:t>900</w:t>
      </w:r>
      <w:r>
        <w:rPr>
          <w:rFonts w:ascii="Arial" w:hAnsi="Arial"/>
          <w:b/>
          <w:color w:val="000000" w:themeColor="text1"/>
          <w:sz w:val="24"/>
        </w:rPr>
        <w:t>71</w:t>
      </w:r>
      <w:r w:rsidRPr="0019197D">
        <w:rPr>
          <w:rFonts w:ascii="Arial" w:hAnsi="Arial"/>
          <w:b/>
          <w:color w:val="000000" w:themeColor="text1"/>
          <w:sz w:val="24"/>
        </w:rPr>
        <w:t>/2025</w:t>
      </w:r>
    </w:p>
    <w:p w:rsidR="00ED1DF1" w:rsidRPr="0019197D" w:rsidRDefault="00ED1DF1" w:rsidP="00ED1D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000000" w:themeColor="text1"/>
          <w:sz w:val="24"/>
        </w:rPr>
      </w:pPr>
      <w:r w:rsidRPr="0019197D">
        <w:rPr>
          <w:rFonts w:ascii="Arial" w:hAnsi="Arial" w:cs="Arial"/>
          <w:color w:val="000000" w:themeColor="text1"/>
          <w:sz w:val="24"/>
        </w:rPr>
        <w:t xml:space="preserve">OBJETO: </w:t>
      </w:r>
      <w:r w:rsidRPr="0019197D">
        <w:rPr>
          <w:rFonts w:ascii="Arial" w:hAnsi="Arial" w:cs="Arial"/>
          <w:color w:val="000000" w:themeColor="text1"/>
          <w:sz w:val="24"/>
          <w:szCs w:val="24"/>
        </w:rPr>
        <w:t xml:space="preserve">Concessão administrativa de uso de espaço público, a título oneroso, para exploração comercial de serviços de alimentação, na modalidade de máquinas de autoatendimento, no Complexo Arquitetônico da Câmara dos Deputados, pelo período de 12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(doze) </w:t>
      </w:r>
      <w:r w:rsidRPr="0019197D">
        <w:rPr>
          <w:rFonts w:ascii="Arial" w:hAnsi="Arial" w:cs="Arial"/>
          <w:color w:val="000000" w:themeColor="text1"/>
          <w:sz w:val="24"/>
          <w:szCs w:val="24"/>
        </w:rPr>
        <w:t>meses.</w:t>
      </w:r>
    </w:p>
    <w:p w:rsidR="00ED1DF1" w:rsidRDefault="00ED1DF1" w:rsidP="00ED1DF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ED1DF1" w:rsidRDefault="00ED1DF1" w:rsidP="00ED1DF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ED1DF1" w:rsidRDefault="00ED1DF1" w:rsidP="00ED1DF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ED1DF1" w:rsidRDefault="00ED1DF1" w:rsidP="00ED1DF1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ED1DF1" w:rsidRDefault="00ED1DF1" w:rsidP="00ED1DF1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ED1DF1" w:rsidRDefault="00ED1DF1" w:rsidP="00ED1DF1">
      <w:pPr>
        <w:spacing w:before="120" w:after="120"/>
        <w:jc w:val="both"/>
        <w:rPr>
          <w:rFonts w:ascii="Arial" w:hAnsi="Arial"/>
          <w:sz w:val="24"/>
        </w:rPr>
      </w:pPr>
    </w:p>
    <w:p w:rsidR="00ED1DF1" w:rsidRDefault="00ED1DF1" w:rsidP="00ED1DF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 CÂMARA DOS DEPUTADOS</w:t>
      </w:r>
    </w:p>
    <w:p w:rsidR="00ED1DF1" w:rsidRDefault="00ED1DF1" w:rsidP="00ED1DF1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ED1DF1" w:rsidRDefault="00ED1DF1" w:rsidP="00ED1DF1">
      <w:pPr>
        <w:pStyle w:val="WW-Corpodetexto2"/>
        <w:spacing w:before="120" w:after="120"/>
        <w:rPr>
          <w:rFonts w:ascii="Arial" w:hAnsi="Arial"/>
        </w:rPr>
      </w:pPr>
      <w:r w:rsidRPr="00A3701F">
        <w:rPr>
          <w:rFonts w:ascii="Arial" w:hAnsi="Arial"/>
          <w:b/>
        </w:rPr>
        <w:t>TAXA DE UTILIZAÇÃO DA ÁREA CONCEDIDA</w:t>
      </w:r>
      <w:r>
        <w:rPr>
          <w:rFonts w:ascii="Arial" w:hAnsi="Arial"/>
        </w:rPr>
        <w:t>: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802"/>
      </w:tblGrid>
      <w:tr w:rsidR="00ED1DF1" w:rsidRPr="00FB2003" w:rsidTr="00A90276">
        <w:trPr>
          <w:jc w:val="center"/>
        </w:trPr>
        <w:tc>
          <w:tcPr>
            <w:tcW w:w="8913" w:type="dxa"/>
            <w:gridSpan w:val="2"/>
            <w:shd w:val="clear" w:color="auto" w:fill="FFFFFF" w:themeFill="background1"/>
            <w:vAlign w:val="center"/>
          </w:tcPr>
          <w:p w:rsidR="00ED1DF1" w:rsidRDefault="00ED1DF1" w:rsidP="00A90276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701F">
              <w:rPr>
                <w:rFonts w:ascii="Arial" w:hAnsi="Arial" w:cs="Arial"/>
                <w:b/>
                <w:sz w:val="24"/>
                <w:szCs w:val="24"/>
              </w:rPr>
              <w:t xml:space="preserve">ITEM ÚNICO: </w:t>
            </w:r>
            <w:r w:rsidRPr="0019197D">
              <w:rPr>
                <w:rFonts w:ascii="Arial" w:hAnsi="Arial" w:cs="Arial"/>
                <w:color w:val="000000" w:themeColor="text1"/>
                <w:sz w:val="24"/>
                <w:szCs w:val="24"/>
              </w:rPr>
              <w:t>Concessão administrativa de uso de espaço público, a título oneroso, para exploração comercial de serviços de alimentação, na modalidade de máquinas de autoatendimento, no Complexo Arquitetônico da Câmara dos Deputados, pelo período de 12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(doze)</w:t>
            </w:r>
            <w:r w:rsidRPr="001919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meses.</w:t>
            </w:r>
          </w:p>
          <w:p w:rsidR="00ED1DF1" w:rsidRPr="004C2E2E" w:rsidRDefault="00ED1DF1" w:rsidP="00A9027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1DF1" w:rsidRPr="00FB2003" w:rsidTr="00A90276">
        <w:trPr>
          <w:jc w:val="center"/>
        </w:trPr>
        <w:tc>
          <w:tcPr>
            <w:tcW w:w="4111" w:type="dxa"/>
            <w:shd w:val="clear" w:color="auto" w:fill="BFBFBF"/>
            <w:vAlign w:val="center"/>
          </w:tcPr>
          <w:p w:rsidR="00ED1DF1" w:rsidRPr="004C2E2E" w:rsidRDefault="00ED1DF1" w:rsidP="00A9027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C2E2E">
              <w:rPr>
                <w:rFonts w:ascii="Arial" w:hAnsi="Arial" w:cs="Arial"/>
                <w:b/>
                <w:sz w:val="24"/>
              </w:rPr>
              <w:t>VALOR MENSAL OFERTADO</w:t>
            </w:r>
          </w:p>
          <w:p w:rsidR="00ED1DF1" w:rsidRPr="004C2E2E" w:rsidRDefault="00ED1DF1" w:rsidP="00A9027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C2E2E">
              <w:rPr>
                <w:rFonts w:ascii="Arial" w:hAnsi="Arial" w:cs="Arial"/>
                <w:b/>
                <w:sz w:val="24"/>
              </w:rPr>
              <w:t>R$</w:t>
            </w:r>
          </w:p>
          <w:p w:rsidR="00ED1DF1" w:rsidRPr="004C2E2E" w:rsidRDefault="00ED1DF1" w:rsidP="00A9027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C2E2E">
              <w:rPr>
                <w:rFonts w:ascii="Arial" w:hAnsi="Arial" w:cs="Arial"/>
                <w:b/>
              </w:rPr>
              <w:t>(A)</w:t>
            </w:r>
          </w:p>
        </w:tc>
        <w:tc>
          <w:tcPr>
            <w:tcW w:w="4802" w:type="dxa"/>
            <w:shd w:val="clear" w:color="auto" w:fill="BFBFBF"/>
          </w:tcPr>
          <w:p w:rsidR="00ED1DF1" w:rsidRPr="004C2E2E" w:rsidRDefault="00ED1DF1" w:rsidP="00A9027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C2E2E">
              <w:rPr>
                <w:rFonts w:ascii="Arial" w:hAnsi="Arial" w:cs="Arial"/>
                <w:b/>
                <w:sz w:val="24"/>
              </w:rPr>
              <w:t xml:space="preserve">VALOR </w:t>
            </w:r>
            <w:r>
              <w:rPr>
                <w:rFonts w:ascii="Arial" w:hAnsi="Arial" w:cs="Arial"/>
                <w:b/>
                <w:sz w:val="24"/>
              </w:rPr>
              <w:t xml:space="preserve">TOTAL ANUAL </w:t>
            </w:r>
            <w:r w:rsidRPr="004C2E2E">
              <w:rPr>
                <w:rFonts w:ascii="Arial" w:hAnsi="Arial" w:cs="Arial"/>
                <w:b/>
                <w:sz w:val="24"/>
              </w:rPr>
              <w:t>OFERTADO</w:t>
            </w:r>
          </w:p>
          <w:p w:rsidR="00ED1DF1" w:rsidRPr="004C2E2E" w:rsidRDefault="00ED1DF1" w:rsidP="00A9027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C2E2E">
              <w:rPr>
                <w:rFonts w:ascii="Arial" w:hAnsi="Arial" w:cs="Arial"/>
                <w:b/>
                <w:sz w:val="24"/>
              </w:rPr>
              <w:t>R$</w:t>
            </w:r>
          </w:p>
          <w:p w:rsidR="00ED1DF1" w:rsidRPr="004C2E2E" w:rsidRDefault="00ED1DF1" w:rsidP="00A9027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</w:rPr>
              <w:t>B)=</w:t>
            </w:r>
            <w:proofErr w:type="gramEnd"/>
            <w:r w:rsidRPr="004C2E2E">
              <w:rPr>
                <w:rFonts w:ascii="Arial" w:hAnsi="Arial" w:cs="Arial"/>
                <w:b/>
              </w:rPr>
              <w:t>(A)</w:t>
            </w:r>
            <w:r>
              <w:rPr>
                <w:rFonts w:ascii="Arial" w:hAnsi="Arial" w:cs="Arial"/>
                <w:b/>
              </w:rPr>
              <w:t>x12</w:t>
            </w:r>
          </w:p>
        </w:tc>
      </w:tr>
      <w:tr w:rsidR="00ED1DF1" w:rsidRPr="00FB2003" w:rsidTr="00A90276">
        <w:trPr>
          <w:jc w:val="center"/>
        </w:trPr>
        <w:tc>
          <w:tcPr>
            <w:tcW w:w="4111" w:type="dxa"/>
            <w:vAlign w:val="center"/>
          </w:tcPr>
          <w:p w:rsidR="00ED1DF1" w:rsidRPr="004C2E2E" w:rsidRDefault="00ED1DF1" w:rsidP="00A90276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4C2E2E">
              <w:rPr>
                <w:rFonts w:ascii="Arial" w:hAnsi="Arial" w:cs="Arial"/>
                <w:b/>
                <w:i/>
                <w:sz w:val="18"/>
              </w:rPr>
              <w:t>*VER OBS.</w:t>
            </w:r>
          </w:p>
        </w:tc>
        <w:tc>
          <w:tcPr>
            <w:tcW w:w="4802" w:type="dxa"/>
          </w:tcPr>
          <w:p w:rsidR="00ED1DF1" w:rsidRPr="004C2E2E" w:rsidRDefault="00ED1DF1" w:rsidP="00A90276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D1DF1" w:rsidRPr="00A1023E" w:rsidTr="00A90276">
        <w:trPr>
          <w:jc w:val="center"/>
        </w:trPr>
        <w:tc>
          <w:tcPr>
            <w:tcW w:w="8913" w:type="dxa"/>
            <w:gridSpan w:val="2"/>
          </w:tcPr>
          <w:p w:rsidR="00ED1DF1" w:rsidRPr="004C2E2E" w:rsidRDefault="00ED1DF1" w:rsidP="00A90276">
            <w:pPr>
              <w:jc w:val="both"/>
              <w:rPr>
                <w:rFonts w:ascii="Arial" w:hAnsi="Arial" w:cs="Arial"/>
              </w:rPr>
            </w:pPr>
            <w:r w:rsidRPr="00FB2003">
              <w:rPr>
                <w:rFonts w:ascii="Arial" w:hAnsi="Arial"/>
                <w:sz w:val="22"/>
              </w:rPr>
              <w:t xml:space="preserve">VALOR </w:t>
            </w:r>
            <w:r>
              <w:rPr>
                <w:rFonts w:ascii="Arial" w:hAnsi="Arial"/>
                <w:sz w:val="22"/>
              </w:rPr>
              <w:t>TOTAL</w:t>
            </w:r>
            <w:r w:rsidRPr="00FB2003">
              <w:rPr>
                <w:rFonts w:ascii="Arial" w:hAnsi="Arial"/>
                <w:sz w:val="22"/>
              </w:rPr>
              <w:t xml:space="preserve"> POR EXTENSO:</w:t>
            </w:r>
          </w:p>
        </w:tc>
      </w:tr>
    </w:tbl>
    <w:p w:rsidR="00ED1DF1" w:rsidRDefault="00ED1DF1" w:rsidP="00ED1DF1">
      <w:pPr>
        <w:pStyle w:val="WW-Corpodetexto2"/>
        <w:spacing w:before="120" w:after="120"/>
        <w:rPr>
          <w:rFonts w:ascii="Arial" w:hAnsi="Arial" w:cs="Arial"/>
          <w:b/>
          <w:i/>
          <w:szCs w:val="24"/>
        </w:rPr>
      </w:pPr>
      <w:r w:rsidRPr="006413D4">
        <w:rPr>
          <w:rFonts w:ascii="Arial" w:hAnsi="Arial" w:cs="Arial"/>
          <w:b/>
          <w:i/>
          <w:szCs w:val="24"/>
        </w:rPr>
        <w:t>*OBS.</w:t>
      </w:r>
      <w:r w:rsidRPr="006413D4">
        <w:rPr>
          <w:rFonts w:ascii="Arial" w:hAnsi="Arial" w:cs="Arial"/>
          <w:i/>
          <w:szCs w:val="24"/>
        </w:rPr>
        <w:t xml:space="preserve">: O valor mensal ofertado após a fase de lances ou negociação não poderá ser </w:t>
      </w:r>
      <w:r w:rsidRPr="006413D4">
        <w:rPr>
          <w:rFonts w:ascii="Arial" w:hAnsi="Arial" w:cs="Arial"/>
          <w:i/>
          <w:szCs w:val="24"/>
          <w:u w:val="single"/>
        </w:rPr>
        <w:t>inferior</w:t>
      </w:r>
      <w:r w:rsidRPr="006413D4">
        <w:rPr>
          <w:rFonts w:ascii="Arial" w:hAnsi="Arial" w:cs="Arial"/>
          <w:i/>
          <w:szCs w:val="24"/>
        </w:rPr>
        <w:t xml:space="preserve"> a </w:t>
      </w:r>
      <w:r w:rsidRPr="00854350">
        <w:rPr>
          <w:rFonts w:ascii="Arial" w:hAnsi="Arial" w:cs="Arial"/>
          <w:b/>
          <w:i/>
          <w:szCs w:val="24"/>
        </w:rPr>
        <w:t>R$ 921,19</w:t>
      </w:r>
      <w:r w:rsidRPr="00854350">
        <w:rPr>
          <w:rFonts w:ascii="Arial" w:hAnsi="Arial" w:cs="Arial"/>
          <w:i/>
        </w:rPr>
        <w:t xml:space="preserve"> (novecentos e vinte um reais e dezenove centavos)</w:t>
      </w:r>
      <w:r>
        <w:rPr>
          <w:rFonts w:ascii="Arial" w:hAnsi="Arial" w:cs="Arial"/>
          <w:i/>
        </w:rPr>
        <w:t>.</w:t>
      </w:r>
    </w:p>
    <w:p w:rsidR="00ED1DF1" w:rsidRDefault="00ED1DF1" w:rsidP="00ED1DF1">
      <w:pPr>
        <w:pStyle w:val="WW-Corpodetexto2"/>
        <w:spacing w:before="120" w:after="120"/>
        <w:rPr>
          <w:rFonts w:ascii="Arial" w:hAnsi="Arial" w:cs="Arial"/>
          <w:szCs w:val="24"/>
        </w:rPr>
      </w:pPr>
    </w:p>
    <w:p w:rsidR="00ED1DF1" w:rsidRDefault="00ED1DF1" w:rsidP="00ED1DF1">
      <w:pPr>
        <w:pStyle w:val="WW-Corpodetexto2"/>
        <w:spacing w:before="120" w:after="120"/>
        <w:rPr>
          <w:rFonts w:ascii="Arial" w:hAnsi="Arial" w:cs="Arial"/>
          <w:szCs w:val="24"/>
        </w:rPr>
      </w:pPr>
    </w:p>
    <w:p w:rsidR="00ED1DF1" w:rsidRDefault="00ED1DF1" w:rsidP="00ED1DF1">
      <w:pPr>
        <w:pStyle w:val="WW-Corpodetexto2"/>
        <w:spacing w:before="120" w:after="120"/>
        <w:rPr>
          <w:rFonts w:ascii="Arial" w:hAnsi="Arial" w:cs="Arial"/>
          <w:szCs w:val="24"/>
        </w:rPr>
      </w:pPr>
    </w:p>
    <w:p w:rsidR="00ED1DF1" w:rsidRDefault="00ED1DF1" w:rsidP="00ED1DF1">
      <w:pPr>
        <w:pStyle w:val="WW-Corpodetexto2"/>
        <w:spacing w:before="120" w:after="120"/>
        <w:rPr>
          <w:rFonts w:ascii="Arial" w:hAnsi="Arial" w:cs="Arial"/>
          <w:szCs w:val="24"/>
        </w:rPr>
      </w:pPr>
    </w:p>
    <w:p w:rsidR="00ED1DF1" w:rsidRDefault="00ED1DF1" w:rsidP="00ED1DF1">
      <w:pPr>
        <w:pStyle w:val="WW-Corpodetexto2"/>
        <w:spacing w:before="120" w:after="120"/>
        <w:rPr>
          <w:rFonts w:ascii="Arial" w:hAnsi="Arial" w:cs="Arial"/>
          <w:szCs w:val="24"/>
        </w:rPr>
      </w:pPr>
    </w:p>
    <w:p w:rsidR="00ED1DF1" w:rsidRDefault="00ED1DF1" w:rsidP="00ED1DF1">
      <w:pPr>
        <w:pStyle w:val="WW-Corpodetexto2"/>
        <w:spacing w:before="120" w:after="120"/>
        <w:rPr>
          <w:rFonts w:ascii="Arial" w:hAnsi="Arial" w:cs="Arial"/>
          <w:szCs w:val="24"/>
        </w:rPr>
      </w:pPr>
    </w:p>
    <w:p w:rsidR="00ED1DF1" w:rsidRDefault="00ED1DF1" w:rsidP="00ED1DF1">
      <w:pPr>
        <w:pStyle w:val="WW-Corpodetexto2"/>
        <w:spacing w:before="120" w:after="120"/>
        <w:rPr>
          <w:rFonts w:ascii="Arial" w:hAnsi="Arial" w:cs="Arial"/>
          <w:szCs w:val="24"/>
        </w:rPr>
      </w:pPr>
    </w:p>
    <w:p w:rsidR="00ED1DF1" w:rsidRDefault="00ED1DF1" w:rsidP="00ED1DF1">
      <w:pPr>
        <w:pStyle w:val="WW-Corpodetexto2"/>
        <w:spacing w:before="120" w:after="120"/>
        <w:rPr>
          <w:rFonts w:ascii="Arial" w:hAnsi="Arial" w:cs="Arial"/>
          <w:szCs w:val="24"/>
        </w:rPr>
      </w:pPr>
    </w:p>
    <w:p w:rsidR="00ED1DF1" w:rsidRPr="00016981" w:rsidRDefault="00ED1DF1" w:rsidP="00ED1DF1">
      <w:pPr>
        <w:pStyle w:val="WW-Corpodetexto2"/>
        <w:spacing w:before="120" w:after="120"/>
        <w:rPr>
          <w:rFonts w:ascii="Arial" w:hAnsi="Arial" w:cs="Arial"/>
          <w:szCs w:val="24"/>
        </w:rPr>
      </w:pPr>
      <w:r w:rsidRPr="00016981">
        <w:rPr>
          <w:rFonts w:ascii="Arial" w:hAnsi="Arial" w:cs="Arial"/>
          <w:szCs w:val="24"/>
        </w:rPr>
        <w:t xml:space="preserve">Em atendimento ao disposto no </w:t>
      </w:r>
      <w:r w:rsidRPr="00016981">
        <w:rPr>
          <w:rFonts w:ascii="Arial" w:hAnsi="Arial" w:cs="Arial"/>
          <w:szCs w:val="24"/>
          <w:u w:val="single"/>
        </w:rPr>
        <w:t>item 4.3</w:t>
      </w:r>
      <w:r w:rsidRPr="00016981">
        <w:rPr>
          <w:rFonts w:ascii="Arial" w:hAnsi="Arial" w:cs="Arial"/>
          <w:szCs w:val="24"/>
        </w:rPr>
        <w:t xml:space="preserve"> do Termo de Referência, quanto às máquinas a serem instaladas, informamos: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233"/>
        <w:gridCol w:w="2039"/>
        <w:gridCol w:w="1720"/>
        <w:gridCol w:w="926"/>
        <w:gridCol w:w="1468"/>
      </w:tblGrid>
      <w:tr w:rsidR="00ED1DF1" w:rsidRPr="00016981" w:rsidTr="00A90276">
        <w:tc>
          <w:tcPr>
            <w:tcW w:w="2334" w:type="dxa"/>
            <w:shd w:val="clear" w:color="auto" w:fill="EEECE1" w:themeFill="background2"/>
          </w:tcPr>
          <w:p w:rsidR="00ED1DF1" w:rsidRPr="00016981" w:rsidRDefault="00ED1DF1" w:rsidP="00A90276">
            <w:pPr>
              <w:pStyle w:val="WW-Corpodetexto2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6981">
              <w:rPr>
                <w:rFonts w:ascii="Arial" w:hAnsi="Arial" w:cs="Arial"/>
                <w:sz w:val="22"/>
                <w:szCs w:val="22"/>
              </w:rPr>
              <w:lastRenderedPageBreak/>
              <w:t>Descrição</w:t>
            </w:r>
          </w:p>
        </w:tc>
        <w:tc>
          <w:tcPr>
            <w:tcW w:w="2146" w:type="dxa"/>
            <w:shd w:val="clear" w:color="auto" w:fill="EEECE1" w:themeFill="background2"/>
          </w:tcPr>
          <w:p w:rsidR="00ED1DF1" w:rsidRPr="00016981" w:rsidRDefault="00ED1DF1" w:rsidP="00A90276">
            <w:pPr>
              <w:pStyle w:val="WW-Corpodetexto2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6981">
              <w:rPr>
                <w:rFonts w:ascii="Arial" w:hAnsi="Arial" w:cs="Arial"/>
                <w:sz w:val="22"/>
                <w:szCs w:val="22"/>
              </w:rPr>
              <w:t>Marca / Modelo</w:t>
            </w:r>
          </w:p>
        </w:tc>
        <w:tc>
          <w:tcPr>
            <w:tcW w:w="1755" w:type="dxa"/>
            <w:shd w:val="clear" w:color="auto" w:fill="EEECE1" w:themeFill="background2"/>
          </w:tcPr>
          <w:p w:rsidR="00ED1DF1" w:rsidRPr="00016981" w:rsidRDefault="00ED1DF1" w:rsidP="00A90276">
            <w:pPr>
              <w:pStyle w:val="WW-Corpodetexto2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6981">
              <w:rPr>
                <w:rFonts w:ascii="Arial" w:hAnsi="Arial" w:cs="Arial"/>
                <w:sz w:val="22"/>
                <w:szCs w:val="22"/>
              </w:rPr>
              <w:t>Quantidade por ponto de instalação</w:t>
            </w:r>
          </w:p>
        </w:tc>
        <w:tc>
          <w:tcPr>
            <w:tcW w:w="926" w:type="dxa"/>
            <w:shd w:val="clear" w:color="auto" w:fill="EEECE1" w:themeFill="background2"/>
          </w:tcPr>
          <w:p w:rsidR="00ED1DF1" w:rsidRPr="00016981" w:rsidRDefault="00ED1DF1" w:rsidP="00A90276">
            <w:pPr>
              <w:pStyle w:val="WW-Corpodetexto2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6981">
              <w:rPr>
                <w:rFonts w:ascii="Arial" w:hAnsi="Arial" w:cs="Arial"/>
                <w:sz w:val="22"/>
                <w:szCs w:val="22"/>
              </w:rPr>
              <w:t>Carga elétrica</w:t>
            </w:r>
          </w:p>
        </w:tc>
        <w:tc>
          <w:tcPr>
            <w:tcW w:w="1486" w:type="dxa"/>
            <w:shd w:val="clear" w:color="auto" w:fill="EEECE1" w:themeFill="background2"/>
          </w:tcPr>
          <w:p w:rsidR="00ED1DF1" w:rsidRPr="00016981" w:rsidRDefault="00ED1DF1" w:rsidP="00A90276">
            <w:pPr>
              <w:pStyle w:val="WW-Corpodetexto2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6981">
              <w:rPr>
                <w:rFonts w:ascii="Arial" w:hAnsi="Arial" w:cs="Arial"/>
                <w:sz w:val="22"/>
                <w:szCs w:val="22"/>
              </w:rPr>
              <w:t>Ponto de rede hidráulica?</w:t>
            </w:r>
          </w:p>
          <w:p w:rsidR="00ED1DF1" w:rsidRPr="00016981" w:rsidRDefault="00ED1DF1" w:rsidP="00A90276">
            <w:pPr>
              <w:pStyle w:val="WW-Corpodetexto2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16981">
              <w:rPr>
                <w:rFonts w:ascii="Arial" w:hAnsi="Arial" w:cs="Arial"/>
                <w:sz w:val="22"/>
                <w:szCs w:val="22"/>
              </w:rPr>
              <w:t>(Sim / Não)</w:t>
            </w:r>
          </w:p>
        </w:tc>
      </w:tr>
      <w:tr w:rsidR="00ED1DF1" w:rsidRPr="00016981" w:rsidTr="00A90276">
        <w:tc>
          <w:tcPr>
            <w:tcW w:w="2334" w:type="dxa"/>
          </w:tcPr>
          <w:p w:rsidR="00ED1DF1" w:rsidRPr="00016981" w:rsidRDefault="00ED1DF1" w:rsidP="00A90276">
            <w:pPr>
              <w:pStyle w:val="WW-Corpodetexto2"/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2146" w:type="dxa"/>
          </w:tcPr>
          <w:p w:rsidR="00ED1DF1" w:rsidRPr="00016981" w:rsidRDefault="00ED1DF1" w:rsidP="00A90276">
            <w:pPr>
              <w:pStyle w:val="WW-Corpodetexto2"/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1755" w:type="dxa"/>
          </w:tcPr>
          <w:p w:rsidR="00ED1DF1" w:rsidRPr="00016981" w:rsidRDefault="00ED1DF1" w:rsidP="00A90276">
            <w:pPr>
              <w:pStyle w:val="WW-Corpodetexto2"/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926" w:type="dxa"/>
          </w:tcPr>
          <w:p w:rsidR="00ED1DF1" w:rsidRPr="00016981" w:rsidRDefault="00ED1DF1" w:rsidP="00A90276">
            <w:pPr>
              <w:pStyle w:val="WW-Corpodetexto2"/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1486" w:type="dxa"/>
          </w:tcPr>
          <w:p w:rsidR="00ED1DF1" w:rsidRPr="00016981" w:rsidRDefault="00ED1DF1" w:rsidP="00A90276">
            <w:pPr>
              <w:pStyle w:val="WW-Corpodetexto2"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  <w:tr w:rsidR="00ED1DF1" w:rsidRPr="00016981" w:rsidTr="00A90276">
        <w:tc>
          <w:tcPr>
            <w:tcW w:w="2334" w:type="dxa"/>
          </w:tcPr>
          <w:p w:rsidR="00ED1DF1" w:rsidRPr="00016981" w:rsidRDefault="00ED1DF1" w:rsidP="00A90276">
            <w:pPr>
              <w:pStyle w:val="WW-Corpodetexto2"/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2146" w:type="dxa"/>
          </w:tcPr>
          <w:p w:rsidR="00ED1DF1" w:rsidRPr="00016981" w:rsidRDefault="00ED1DF1" w:rsidP="00A90276">
            <w:pPr>
              <w:pStyle w:val="WW-Corpodetexto2"/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1755" w:type="dxa"/>
          </w:tcPr>
          <w:p w:rsidR="00ED1DF1" w:rsidRPr="00016981" w:rsidRDefault="00ED1DF1" w:rsidP="00A90276">
            <w:pPr>
              <w:pStyle w:val="WW-Corpodetexto2"/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926" w:type="dxa"/>
          </w:tcPr>
          <w:p w:rsidR="00ED1DF1" w:rsidRPr="00016981" w:rsidRDefault="00ED1DF1" w:rsidP="00A90276">
            <w:pPr>
              <w:pStyle w:val="WW-Corpodetexto2"/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1486" w:type="dxa"/>
          </w:tcPr>
          <w:p w:rsidR="00ED1DF1" w:rsidRPr="00016981" w:rsidRDefault="00ED1DF1" w:rsidP="00A90276">
            <w:pPr>
              <w:pStyle w:val="WW-Corpodetexto2"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  <w:tr w:rsidR="00ED1DF1" w:rsidRPr="00016981" w:rsidTr="00A90276">
        <w:tc>
          <w:tcPr>
            <w:tcW w:w="2334" w:type="dxa"/>
          </w:tcPr>
          <w:p w:rsidR="00ED1DF1" w:rsidRPr="00016981" w:rsidRDefault="00ED1DF1" w:rsidP="00A90276">
            <w:pPr>
              <w:pStyle w:val="WW-Corpodetexto2"/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2146" w:type="dxa"/>
          </w:tcPr>
          <w:p w:rsidR="00ED1DF1" w:rsidRPr="00016981" w:rsidRDefault="00ED1DF1" w:rsidP="00A90276">
            <w:pPr>
              <w:pStyle w:val="WW-Corpodetexto2"/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1755" w:type="dxa"/>
          </w:tcPr>
          <w:p w:rsidR="00ED1DF1" w:rsidRPr="00016981" w:rsidRDefault="00ED1DF1" w:rsidP="00A90276">
            <w:pPr>
              <w:pStyle w:val="WW-Corpodetexto2"/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926" w:type="dxa"/>
          </w:tcPr>
          <w:p w:rsidR="00ED1DF1" w:rsidRPr="00016981" w:rsidRDefault="00ED1DF1" w:rsidP="00A90276">
            <w:pPr>
              <w:pStyle w:val="WW-Corpodetexto2"/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1486" w:type="dxa"/>
          </w:tcPr>
          <w:p w:rsidR="00ED1DF1" w:rsidRPr="00016981" w:rsidRDefault="00ED1DF1" w:rsidP="00A90276">
            <w:pPr>
              <w:pStyle w:val="WW-Corpodetexto2"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  <w:tr w:rsidR="00ED1DF1" w:rsidRPr="00016981" w:rsidTr="00A90276">
        <w:tc>
          <w:tcPr>
            <w:tcW w:w="7161" w:type="dxa"/>
            <w:gridSpan w:val="4"/>
          </w:tcPr>
          <w:p w:rsidR="00ED1DF1" w:rsidRPr="00016981" w:rsidRDefault="00ED1DF1" w:rsidP="00A90276">
            <w:pPr>
              <w:pStyle w:val="WW-Corpodetexto2"/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 w:rsidRPr="00016981">
              <w:rPr>
                <w:rFonts w:ascii="Arial" w:hAnsi="Arial" w:cs="Arial"/>
                <w:szCs w:val="24"/>
              </w:rPr>
              <w:t>Total de máquinas:</w:t>
            </w:r>
          </w:p>
        </w:tc>
        <w:tc>
          <w:tcPr>
            <w:tcW w:w="1486" w:type="dxa"/>
          </w:tcPr>
          <w:p w:rsidR="00ED1DF1" w:rsidRPr="00016981" w:rsidRDefault="00ED1DF1" w:rsidP="00A90276">
            <w:pPr>
              <w:pStyle w:val="WW-Corpodetexto2"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:rsidR="00ED1DF1" w:rsidRPr="003735DF" w:rsidRDefault="00ED1DF1" w:rsidP="00ED1DF1">
      <w:pPr>
        <w:ind w:left="284"/>
        <w:rPr>
          <w:rFonts w:ascii="Arial" w:hAnsi="Arial" w:cs="Arial"/>
          <w:i/>
        </w:rPr>
      </w:pPr>
      <w:r w:rsidRPr="003735DF">
        <w:rPr>
          <w:rFonts w:ascii="Arial" w:hAnsi="Arial" w:cs="Arial"/>
          <w:b/>
          <w:i/>
        </w:rPr>
        <w:t>Observação: não</w:t>
      </w:r>
      <w:r w:rsidRPr="003735DF">
        <w:rPr>
          <w:rFonts w:ascii="Arial" w:hAnsi="Arial" w:cs="Arial"/>
          <w:i/>
        </w:rPr>
        <w:t xml:space="preserve"> há possibilidade de instalação de rede de dreno/esgoto para as máquinas nos locais de instalação.</w:t>
      </w:r>
    </w:p>
    <w:p w:rsidR="00ED1DF1" w:rsidRPr="00016981" w:rsidRDefault="00ED1DF1" w:rsidP="00ED1DF1">
      <w:pPr>
        <w:pStyle w:val="WW-Corpodetexto2"/>
        <w:spacing w:before="120" w:after="120"/>
        <w:rPr>
          <w:rFonts w:ascii="Arial" w:hAnsi="Arial" w:cs="Arial"/>
          <w:szCs w:val="24"/>
        </w:rPr>
      </w:pPr>
    </w:p>
    <w:p w:rsidR="00ED1DF1" w:rsidRPr="0068038E" w:rsidRDefault="00ED1DF1" w:rsidP="00ED1D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8727BB">
        <w:rPr>
          <w:rFonts w:ascii="Arial" w:hAnsi="Arial"/>
          <w:b/>
          <w:sz w:val="24"/>
          <w:szCs w:val="24"/>
        </w:rPr>
        <w:t>Declaramos que o item constante desta proposta corresponde exatamente às especificações e às condições de execução dos serviços descritas no Edital, às quais aderimos formalmente.</w:t>
      </w:r>
    </w:p>
    <w:p w:rsidR="00ED1DF1" w:rsidRDefault="00ED1DF1" w:rsidP="00ED1D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ED1DF1" w:rsidRPr="00B44F25" w:rsidRDefault="00ED1DF1" w:rsidP="00ED1D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ED1DF1" w:rsidRDefault="00ED1DF1" w:rsidP="00ED1D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ED1DF1" w:rsidRPr="00B44F25" w:rsidRDefault="00ED1DF1" w:rsidP="00ED1D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C16C89">
        <w:rPr>
          <w:rFonts w:ascii="Arial" w:hAnsi="Arial" w:cs="Arial"/>
          <w:b/>
          <w:sz w:val="24"/>
          <w:szCs w:val="24"/>
        </w:rPr>
        <w:t xml:space="preserve">PRAZO PARA INICIAR A EXECUÇÃO DOS SERVIÇOS, CONFORME O DISPOSTO NO </w:t>
      </w:r>
      <w:r w:rsidRPr="00362440">
        <w:rPr>
          <w:rFonts w:ascii="Arial" w:hAnsi="Arial" w:cs="Arial"/>
          <w:b/>
          <w:sz w:val="24"/>
          <w:szCs w:val="24"/>
        </w:rPr>
        <w:t>EDITAL.</w:t>
      </w:r>
    </w:p>
    <w:p w:rsidR="00ED1DF1" w:rsidRDefault="00ED1DF1" w:rsidP="00ED1D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D1DF1" w:rsidRPr="009F4149" w:rsidRDefault="00ED1DF1" w:rsidP="00ED1DF1">
      <w:pPr>
        <w:jc w:val="both"/>
        <w:rPr>
          <w:rFonts w:ascii="Arial" w:hAnsi="Arial"/>
          <w:color w:val="000000" w:themeColor="text1"/>
          <w:sz w:val="24"/>
        </w:rPr>
      </w:pPr>
      <w:r w:rsidRPr="009F4149">
        <w:rPr>
          <w:rFonts w:ascii="Arial" w:hAnsi="Arial" w:cs="Arial"/>
          <w:color w:val="000000" w:themeColor="text1"/>
          <w:sz w:val="24"/>
          <w:szCs w:val="24"/>
        </w:rPr>
        <w:t>Declaramos que seremos responsáveis pelo descarte ambientalmente adequado de todos os resíduos gerados durante a execução dos serviços contratados – incluindo consumíveis, peças substituídas, embalagens e demais materiais – em conformidade com a legislação ambiental vigente, especialmente a Lei n. 9.605/1998 (Lei de Crimes Ambientais), a Lei n. 12.305/2010 (Política Nacional de Resíduos Sólidos) e a NBR 10.004 (classificação de resíduos sólidos).</w:t>
      </w:r>
    </w:p>
    <w:p w:rsidR="00ED1DF1" w:rsidRDefault="00ED1DF1" w:rsidP="00ED1D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D1DF1" w:rsidRDefault="00ED1DF1" w:rsidP="00ED1DF1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170A63">
        <w:rPr>
          <w:rFonts w:ascii="Arial" w:hAnsi="Arial" w:cs="Arial"/>
          <w:sz w:val="24"/>
          <w:szCs w:val="24"/>
        </w:rPr>
        <w:t xml:space="preserve">Declaramos que disponibilizaremos </w:t>
      </w:r>
      <w:r>
        <w:rPr>
          <w:rFonts w:ascii="Arial" w:hAnsi="Arial" w:cs="Arial"/>
          <w:sz w:val="24"/>
          <w:szCs w:val="24"/>
        </w:rPr>
        <w:t xml:space="preserve">materiais, </w:t>
      </w:r>
      <w:r w:rsidRPr="00170A63">
        <w:rPr>
          <w:rFonts w:ascii="Arial" w:hAnsi="Arial" w:cs="Arial"/>
          <w:sz w:val="24"/>
          <w:szCs w:val="24"/>
        </w:rPr>
        <w:t>equipamentos e pessoal técnico adequados para realização do objeto da presente licitação</w:t>
      </w:r>
      <w:r w:rsidRPr="00394F53">
        <w:rPr>
          <w:rFonts w:ascii="Arial" w:hAnsi="Arial" w:cs="Arial"/>
          <w:sz w:val="24"/>
          <w:szCs w:val="24"/>
        </w:rPr>
        <w:t>.</w:t>
      </w:r>
    </w:p>
    <w:p w:rsidR="00ED1DF1" w:rsidRDefault="00ED1DF1" w:rsidP="00ED1DF1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D1DF1" w:rsidRPr="00170A63" w:rsidRDefault="00ED1DF1" w:rsidP="00ED1DF1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016981">
        <w:rPr>
          <w:rFonts w:ascii="Arial" w:hAnsi="Arial" w:cs="Arial"/>
          <w:sz w:val="24"/>
          <w:szCs w:val="24"/>
        </w:rPr>
        <w:t>Declaramos que temos pleno conhecimento e aceita</w:t>
      </w:r>
      <w:r>
        <w:rPr>
          <w:rFonts w:ascii="Arial" w:hAnsi="Arial" w:cs="Arial"/>
          <w:sz w:val="24"/>
          <w:szCs w:val="24"/>
        </w:rPr>
        <w:t>mos</w:t>
      </w:r>
      <w:r w:rsidRPr="00016981">
        <w:rPr>
          <w:rFonts w:ascii="Arial" w:hAnsi="Arial" w:cs="Arial"/>
          <w:sz w:val="24"/>
          <w:szCs w:val="24"/>
        </w:rPr>
        <w:t xml:space="preserve"> os termos do Ato da Mesa n. 61/2005 da Câmara dos Deputados e suas alterações, assim como suas normas regulamentares que disciplinam a ocupação da área da Câmara dos Deputados e a cobrança de valores relativos ao uso dessa área, para fins não institucionais</w:t>
      </w:r>
      <w:r>
        <w:rPr>
          <w:rFonts w:ascii="Arial" w:hAnsi="Arial" w:cs="Arial"/>
          <w:sz w:val="24"/>
          <w:szCs w:val="24"/>
        </w:rPr>
        <w:t>.</w:t>
      </w:r>
    </w:p>
    <w:p w:rsidR="00ED1DF1" w:rsidRDefault="00ED1DF1" w:rsidP="00ED1D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ED1DF1" w:rsidRDefault="00ED1DF1" w:rsidP="00ED1D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ED1DF1" w:rsidRDefault="00ED1DF1" w:rsidP="00ED1D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ED1DF1" w:rsidRDefault="00ED1DF1" w:rsidP="00ED1D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ED1DF1" w:rsidRDefault="00ED1DF1" w:rsidP="00ED1D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ED1DF1" w:rsidRDefault="00ED1DF1" w:rsidP="00ED1D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ED1DF1" w:rsidRDefault="00ED1DF1" w:rsidP="00ED1D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ED1DF1" w:rsidRPr="00980234" w:rsidRDefault="00ED1DF1" w:rsidP="00ED1D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ED1DF1" w:rsidRPr="0019197D" w:rsidTr="00A90276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ED1DF1" w:rsidRPr="0019197D" w:rsidRDefault="00ED1DF1" w:rsidP="00A90276">
            <w:pPr>
              <w:jc w:val="center"/>
              <w:rPr>
                <w:rFonts w:ascii="Arial" w:hAnsi="Arial" w:cs="Arial"/>
                <w:b/>
                <w:bCs/>
              </w:rPr>
            </w:pPr>
            <w:r w:rsidRPr="0019197D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ED1DF1" w:rsidRPr="0019197D" w:rsidTr="00A90276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1DF1" w:rsidRPr="0019197D" w:rsidRDefault="00ED1DF1" w:rsidP="00A90276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19197D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1DF1" w:rsidRPr="0019197D" w:rsidRDefault="00ED1DF1" w:rsidP="00A90276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D1DF1" w:rsidRPr="0019197D" w:rsidTr="00A90276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1DF1" w:rsidRPr="0019197D" w:rsidRDefault="00ED1DF1" w:rsidP="00A90276">
            <w:pPr>
              <w:autoSpaceDE w:val="0"/>
              <w:autoSpaceDN w:val="0"/>
              <w:rPr>
                <w:rFonts w:ascii="Arial" w:hAnsi="Arial" w:cs="Arial"/>
              </w:rPr>
            </w:pPr>
            <w:r w:rsidRPr="0019197D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1DF1" w:rsidRPr="0019197D" w:rsidRDefault="00ED1DF1" w:rsidP="00A90276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D1DF1" w:rsidRPr="0019197D" w:rsidTr="00A90276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1DF1" w:rsidRPr="0019197D" w:rsidRDefault="00ED1DF1" w:rsidP="00A90276">
            <w:pPr>
              <w:autoSpaceDE w:val="0"/>
              <w:autoSpaceDN w:val="0"/>
              <w:rPr>
                <w:rFonts w:ascii="Arial" w:hAnsi="Arial" w:cs="Arial"/>
              </w:rPr>
            </w:pPr>
            <w:r w:rsidRPr="0019197D">
              <w:rPr>
                <w:rFonts w:ascii="Arial" w:hAnsi="Arial" w:cs="Arial"/>
              </w:rPr>
              <w:t>Qualificação</w:t>
            </w:r>
          </w:p>
          <w:p w:rsidR="00ED1DF1" w:rsidRPr="0019197D" w:rsidRDefault="00ED1DF1" w:rsidP="00A90276">
            <w:pPr>
              <w:autoSpaceDE w:val="0"/>
              <w:autoSpaceDN w:val="0"/>
              <w:rPr>
                <w:rFonts w:ascii="Arial" w:hAnsi="Arial" w:cs="Arial"/>
              </w:rPr>
            </w:pPr>
            <w:r w:rsidRPr="0019197D">
              <w:rPr>
                <w:rFonts w:ascii="Arial" w:hAnsi="Arial" w:cs="Arial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1DF1" w:rsidRPr="0019197D" w:rsidRDefault="00ED1DF1" w:rsidP="00A90276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D1DF1" w:rsidRPr="0019197D" w:rsidTr="00A90276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D1DF1" w:rsidRPr="0019197D" w:rsidRDefault="00ED1DF1" w:rsidP="00A90276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19197D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19197D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19197D">
              <w:rPr>
                <w:rFonts w:ascii="Arial" w:hAnsi="Arial" w:cs="Arial"/>
                <w:i/>
              </w:rPr>
              <w:t>em nome da empresa.</w:t>
            </w:r>
          </w:p>
          <w:p w:rsidR="00ED1DF1" w:rsidRPr="0019197D" w:rsidRDefault="00ED1DF1" w:rsidP="00A90276">
            <w:pPr>
              <w:snapToGrid w:val="0"/>
              <w:jc w:val="both"/>
              <w:rPr>
                <w:rFonts w:ascii="Arial" w:hAnsi="Arial" w:cs="Arial"/>
              </w:rPr>
            </w:pPr>
            <w:r w:rsidRPr="0019197D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ED1DF1" w:rsidRDefault="00ED1DF1" w:rsidP="00ED1D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ED1DF1" w:rsidRDefault="00ED1DF1" w:rsidP="00ED1D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ED1DF1" w:rsidRDefault="00ED1DF1" w:rsidP="00ED1D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outubro de 2025.</w:t>
      </w:r>
    </w:p>
    <w:p w:rsidR="00ED1DF1" w:rsidRPr="004E3901" w:rsidRDefault="00ED1DF1" w:rsidP="00ED1D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ED1DF1" w:rsidRPr="004E3901" w:rsidRDefault="00ED1DF1" w:rsidP="00ED1D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ED1DF1" w:rsidRDefault="00ED1DF1" w:rsidP="00ED1D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ED1DF1" w:rsidRPr="004E3901" w:rsidRDefault="00ED1DF1" w:rsidP="00ED1D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ED1DF1" w:rsidRDefault="00ED1DF1" w:rsidP="00ED1D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ED1DF1" w:rsidRDefault="00ED1DF1" w:rsidP="00ED1D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A33D7" w:rsidRDefault="001A33D7"/>
    <w:sectPr w:rsidR="001A33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320081D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000000" w:themeColor="text1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014"/>
        </w:tabs>
        <w:ind w:left="99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F1"/>
    <w:rsid w:val="001A33D7"/>
    <w:rsid w:val="00445771"/>
    <w:rsid w:val="00736525"/>
    <w:rsid w:val="00862D32"/>
    <w:rsid w:val="00EB31C7"/>
    <w:rsid w:val="00E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54598-92B7-44C2-A5D3-AFC9C7AB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ED1DF1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ED1DF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ED1D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ED1DF1"/>
    <w:pPr>
      <w:suppressAutoHyphens/>
      <w:jc w:val="both"/>
    </w:pPr>
    <w:rPr>
      <w:sz w:val="24"/>
    </w:rPr>
  </w:style>
  <w:style w:type="table" w:styleId="Tabelacomgrade">
    <w:name w:val="Table Grid"/>
    <w:basedOn w:val="Tabelanormal"/>
    <w:uiPriority w:val="59"/>
    <w:rsid w:val="00ED1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2n">
    <w:name w:val="Tit2n"/>
    <w:uiPriority w:val="99"/>
    <w:qFormat/>
    <w:rsid w:val="00ED1DF1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ED1DF1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ED1DF1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Arial"/>
      <w:iCs/>
      <w:color w:val="000000" w:themeColor="text1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ED1DF1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ED1DF1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ED1DF1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ED1DF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Glauber Damasceno Klinger Vieira Araújo</dc:creator>
  <cp:lastModifiedBy>Janice Aparecida Branquinho Silva</cp:lastModifiedBy>
  <cp:revision>3</cp:revision>
  <dcterms:created xsi:type="dcterms:W3CDTF">2025-10-15T12:10:00Z</dcterms:created>
  <dcterms:modified xsi:type="dcterms:W3CDTF">2025-10-15T12:13:00Z</dcterms:modified>
</cp:coreProperties>
</file>