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C3C" w:rsidRDefault="00064C3C" w:rsidP="00064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883B83">
        <w:rPr>
          <w:rFonts w:ascii="Arial" w:hAnsi="Arial"/>
          <w:b/>
          <w:sz w:val="24"/>
        </w:rPr>
        <w:t xml:space="preserve">PREGÃO </w:t>
      </w:r>
      <w:r w:rsidRPr="00173E57">
        <w:rPr>
          <w:rFonts w:ascii="Arial" w:hAnsi="Arial"/>
          <w:b/>
          <w:sz w:val="24"/>
        </w:rPr>
        <w:t>ELETRÔNICO N. 90048/2024</w:t>
      </w:r>
    </w:p>
    <w:p w:rsidR="00064C3C" w:rsidRPr="003E3CE5" w:rsidRDefault="00064C3C" w:rsidP="00064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2A782B">
        <w:rPr>
          <w:rFonts w:ascii="Arial" w:hAnsi="Arial" w:cs="Arial"/>
          <w:sz w:val="24"/>
        </w:rPr>
        <w:t xml:space="preserve">OBJETO: </w:t>
      </w:r>
      <w:r w:rsidRPr="00C16C89">
        <w:rPr>
          <w:rFonts w:ascii="Arial" w:hAnsi="Arial" w:cs="Arial"/>
          <w:sz w:val="24"/>
          <w:szCs w:val="24"/>
          <w:lang w:val="pt-PT"/>
        </w:rPr>
        <w:t xml:space="preserve">Concessão administrativa de uso de espaço público, a título oneroso, para exploração mercantil da Lojinha da Câmara, localizada no Edifício Principal da Câmara dos Deputados, em Brasília-DF, para </w:t>
      </w:r>
      <w:r w:rsidRPr="00C16C89">
        <w:rPr>
          <w:rFonts w:ascii="Arial" w:hAnsi="Arial" w:cs="Arial"/>
          <w:sz w:val="24"/>
          <w:szCs w:val="24"/>
        </w:rPr>
        <w:t>venda de artigos de suvenir</w:t>
      </w:r>
      <w:r>
        <w:rPr>
          <w:rFonts w:ascii="Arial" w:hAnsi="Arial" w:cs="Arial"/>
          <w:sz w:val="24"/>
          <w:szCs w:val="24"/>
        </w:rPr>
        <w:t xml:space="preserve"> </w:t>
      </w:r>
      <w:r w:rsidRPr="00BB41DF">
        <w:rPr>
          <w:rFonts w:ascii="Arial" w:hAnsi="Arial" w:cs="Arial"/>
          <w:bCs/>
          <w:sz w:val="24"/>
          <w:szCs w:val="24"/>
        </w:rPr>
        <w:t>e de publicações da editora da Câmara dos Deputados</w:t>
      </w:r>
      <w:r w:rsidRPr="00C16C89">
        <w:rPr>
          <w:rFonts w:ascii="Arial" w:hAnsi="Arial" w:cs="Arial"/>
          <w:sz w:val="24"/>
          <w:szCs w:val="24"/>
        </w:rPr>
        <w:t xml:space="preserve">, </w:t>
      </w:r>
      <w:r w:rsidRPr="00C16C89">
        <w:rPr>
          <w:rFonts w:ascii="Arial" w:hAnsi="Arial" w:cs="Arial"/>
          <w:sz w:val="24"/>
          <w:szCs w:val="24"/>
          <w:lang w:val="pt-PT"/>
        </w:rPr>
        <w:t>pelo período de 12 (doze) meses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064C3C" w:rsidRDefault="00064C3C" w:rsidP="00064C3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064C3C" w:rsidRDefault="00064C3C" w:rsidP="00064C3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064C3C" w:rsidRDefault="00064C3C" w:rsidP="00064C3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064C3C" w:rsidRDefault="00064C3C" w:rsidP="00064C3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064C3C" w:rsidRDefault="00064C3C" w:rsidP="00064C3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064C3C" w:rsidRDefault="00064C3C" w:rsidP="00064C3C">
      <w:pPr>
        <w:spacing w:before="120" w:after="120"/>
        <w:jc w:val="both"/>
        <w:rPr>
          <w:rFonts w:ascii="Arial" w:hAnsi="Arial"/>
          <w:sz w:val="24"/>
        </w:rPr>
      </w:pPr>
    </w:p>
    <w:p w:rsidR="00064C3C" w:rsidRDefault="00064C3C" w:rsidP="00064C3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064C3C" w:rsidRDefault="00064C3C" w:rsidP="00064C3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064C3C" w:rsidRDefault="00064C3C" w:rsidP="00064C3C">
      <w:pPr>
        <w:spacing w:before="120" w:after="120"/>
        <w:jc w:val="both"/>
        <w:rPr>
          <w:rFonts w:ascii="Arial" w:hAnsi="Arial"/>
          <w:sz w:val="24"/>
        </w:rPr>
      </w:pPr>
    </w:p>
    <w:p w:rsidR="00064C3C" w:rsidRDefault="00064C3C" w:rsidP="00064C3C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064C3C" w:rsidRDefault="00064C3C" w:rsidP="00064C3C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  <w:b/>
        </w:rPr>
        <w:t xml:space="preserve">I - </w:t>
      </w:r>
      <w:r w:rsidRPr="00A3701F">
        <w:rPr>
          <w:rFonts w:ascii="Arial" w:hAnsi="Arial"/>
          <w:b/>
        </w:rPr>
        <w:t>TAXA DE UTILIZAÇÃO DA ÁREA CONCEDIDA</w:t>
      </w:r>
      <w:r>
        <w:rPr>
          <w:rFonts w:ascii="Arial" w:hAnsi="Arial"/>
        </w:rPr>
        <w:t>: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802"/>
      </w:tblGrid>
      <w:tr w:rsidR="00064C3C" w:rsidRPr="00FB2003" w:rsidTr="005607E2">
        <w:trPr>
          <w:jc w:val="center"/>
        </w:trPr>
        <w:tc>
          <w:tcPr>
            <w:tcW w:w="8913" w:type="dxa"/>
            <w:gridSpan w:val="2"/>
            <w:shd w:val="clear" w:color="auto" w:fill="BFBFBF"/>
            <w:vAlign w:val="center"/>
          </w:tcPr>
          <w:p w:rsidR="00064C3C" w:rsidRPr="004C2E2E" w:rsidRDefault="00064C3C" w:rsidP="005607E2">
            <w:pPr>
              <w:jc w:val="both"/>
              <w:rPr>
                <w:rFonts w:ascii="Arial" w:hAnsi="Arial" w:cs="Arial"/>
                <w:sz w:val="24"/>
              </w:rPr>
            </w:pPr>
            <w:r w:rsidRPr="00A3701F">
              <w:rPr>
                <w:rFonts w:ascii="Arial" w:hAnsi="Arial" w:cs="Arial"/>
                <w:b/>
                <w:sz w:val="24"/>
                <w:szCs w:val="24"/>
              </w:rPr>
              <w:t xml:space="preserve">ITEM ÚNICO: </w:t>
            </w:r>
            <w:r w:rsidRPr="00A3701F">
              <w:rPr>
                <w:rFonts w:ascii="Arial" w:hAnsi="Arial" w:cs="Arial"/>
                <w:b/>
                <w:sz w:val="24"/>
                <w:lang w:val="pt-PT"/>
              </w:rPr>
              <w:t>Concessão administrativa de uso de espaço público, a título oneroso, para exploração mercantil da Lojinha da Câmara, que</w:t>
            </w:r>
            <w:r w:rsidRPr="00A3701F">
              <w:rPr>
                <w:rFonts w:ascii="Arial" w:hAnsi="Arial" w:cs="Arial"/>
                <w:b/>
                <w:sz w:val="24"/>
              </w:rPr>
              <w:t xml:space="preserve"> compreende instalações e móveis disponibilizados pela Câmara dos Deputados</w:t>
            </w:r>
          </w:p>
        </w:tc>
      </w:tr>
      <w:tr w:rsidR="00064C3C" w:rsidRPr="00FB2003" w:rsidTr="005607E2">
        <w:trPr>
          <w:jc w:val="center"/>
        </w:trPr>
        <w:tc>
          <w:tcPr>
            <w:tcW w:w="4111" w:type="dxa"/>
            <w:shd w:val="clear" w:color="auto" w:fill="BFBFBF"/>
            <w:vAlign w:val="center"/>
          </w:tcPr>
          <w:p w:rsidR="00064C3C" w:rsidRPr="004C2E2E" w:rsidRDefault="00064C3C" w:rsidP="005607E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  <w:sz w:val="24"/>
              </w:rPr>
              <w:t>VALOR MENSAL OFERTADO</w:t>
            </w:r>
          </w:p>
          <w:p w:rsidR="00064C3C" w:rsidRPr="004C2E2E" w:rsidRDefault="00064C3C" w:rsidP="005607E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  <w:sz w:val="24"/>
              </w:rPr>
              <w:t>R$</w:t>
            </w:r>
          </w:p>
          <w:p w:rsidR="00064C3C" w:rsidRPr="004C2E2E" w:rsidRDefault="00064C3C" w:rsidP="005607E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4802" w:type="dxa"/>
            <w:shd w:val="clear" w:color="auto" w:fill="BFBFBF"/>
          </w:tcPr>
          <w:p w:rsidR="00064C3C" w:rsidRPr="004C2E2E" w:rsidRDefault="00064C3C" w:rsidP="005607E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  <w:sz w:val="24"/>
              </w:rPr>
              <w:t xml:space="preserve">VALOR </w:t>
            </w:r>
            <w:r>
              <w:rPr>
                <w:rFonts w:ascii="Arial" w:hAnsi="Arial" w:cs="Arial"/>
                <w:b/>
                <w:sz w:val="24"/>
              </w:rPr>
              <w:t xml:space="preserve">TOTAL ANUAL </w:t>
            </w:r>
            <w:r w:rsidRPr="004C2E2E">
              <w:rPr>
                <w:rFonts w:ascii="Arial" w:hAnsi="Arial" w:cs="Arial"/>
                <w:b/>
                <w:sz w:val="24"/>
              </w:rPr>
              <w:t>OFERTADO</w:t>
            </w:r>
          </w:p>
          <w:p w:rsidR="00064C3C" w:rsidRPr="004C2E2E" w:rsidRDefault="00064C3C" w:rsidP="005607E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C2E2E">
              <w:rPr>
                <w:rFonts w:ascii="Arial" w:hAnsi="Arial" w:cs="Arial"/>
                <w:b/>
                <w:sz w:val="24"/>
              </w:rPr>
              <w:t>R$</w:t>
            </w:r>
          </w:p>
          <w:p w:rsidR="00064C3C" w:rsidRPr="004C2E2E" w:rsidRDefault="00064C3C" w:rsidP="005607E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</w:rPr>
              <w:t>B)=</w:t>
            </w:r>
            <w:proofErr w:type="gramEnd"/>
            <w:r w:rsidRPr="004C2E2E">
              <w:rPr>
                <w:rFonts w:ascii="Arial" w:hAnsi="Arial" w:cs="Arial"/>
                <w:b/>
              </w:rPr>
              <w:t>(A)</w:t>
            </w:r>
            <w:r>
              <w:rPr>
                <w:rFonts w:ascii="Arial" w:hAnsi="Arial" w:cs="Arial"/>
                <w:b/>
              </w:rPr>
              <w:t>x12</w:t>
            </w:r>
          </w:p>
        </w:tc>
      </w:tr>
      <w:tr w:rsidR="00064C3C" w:rsidRPr="00FB2003" w:rsidTr="005607E2">
        <w:trPr>
          <w:jc w:val="center"/>
        </w:trPr>
        <w:tc>
          <w:tcPr>
            <w:tcW w:w="4111" w:type="dxa"/>
            <w:vAlign w:val="center"/>
          </w:tcPr>
          <w:p w:rsidR="00064C3C" w:rsidRPr="004C2E2E" w:rsidRDefault="00064C3C" w:rsidP="005607E2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4C2E2E">
              <w:rPr>
                <w:rFonts w:ascii="Arial" w:hAnsi="Arial" w:cs="Arial"/>
                <w:b/>
                <w:i/>
                <w:sz w:val="18"/>
              </w:rPr>
              <w:t>*VER OBS.</w:t>
            </w:r>
          </w:p>
        </w:tc>
        <w:tc>
          <w:tcPr>
            <w:tcW w:w="4802" w:type="dxa"/>
          </w:tcPr>
          <w:p w:rsidR="00064C3C" w:rsidRPr="004C2E2E" w:rsidRDefault="00064C3C" w:rsidP="005607E2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64C3C" w:rsidRPr="00A1023E" w:rsidTr="005607E2">
        <w:trPr>
          <w:jc w:val="center"/>
        </w:trPr>
        <w:tc>
          <w:tcPr>
            <w:tcW w:w="8913" w:type="dxa"/>
            <w:gridSpan w:val="2"/>
          </w:tcPr>
          <w:p w:rsidR="00064C3C" w:rsidRPr="004C2E2E" w:rsidRDefault="00064C3C" w:rsidP="005607E2">
            <w:pPr>
              <w:jc w:val="both"/>
              <w:rPr>
                <w:rFonts w:ascii="Arial" w:hAnsi="Arial" w:cs="Arial"/>
              </w:rPr>
            </w:pPr>
            <w:r w:rsidRPr="00FB2003">
              <w:rPr>
                <w:rFonts w:ascii="Arial" w:hAnsi="Arial"/>
                <w:sz w:val="22"/>
              </w:rPr>
              <w:t xml:space="preserve">VALOR </w:t>
            </w:r>
            <w:r>
              <w:rPr>
                <w:rFonts w:ascii="Arial" w:hAnsi="Arial"/>
                <w:sz w:val="22"/>
              </w:rPr>
              <w:t>TOTAL</w:t>
            </w:r>
            <w:r w:rsidRPr="00FB2003">
              <w:rPr>
                <w:rFonts w:ascii="Arial" w:hAnsi="Arial"/>
                <w:sz w:val="22"/>
              </w:rPr>
              <w:t xml:space="preserve"> POR EXTENSO:</w:t>
            </w:r>
          </w:p>
        </w:tc>
      </w:tr>
    </w:tbl>
    <w:p w:rsidR="00064C3C" w:rsidRDefault="00064C3C" w:rsidP="00064C3C">
      <w:pPr>
        <w:pStyle w:val="WW-Corpodetexto2"/>
        <w:spacing w:before="120" w:after="120"/>
        <w:rPr>
          <w:rFonts w:ascii="Arial" w:hAnsi="Arial"/>
        </w:rPr>
      </w:pPr>
      <w:r w:rsidRPr="008D590A">
        <w:rPr>
          <w:rFonts w:ascii="Arial" w:hAnsi="Arial" w:cs="Arial"/>
          <w:b/>
          <w:i/>
          <w:szCs w:val="24"/>
        </w:rPr>
        <w:t>*OBS.</w:t>
      </w:r>
      <w:r w:rsidRPr="008D590A">
        <w:rPr>
          <w:rFonts w:ascii="Arial" w:hAnsi="Arial" w:cs="Arial"/>
          <w:i/>
          <w:szCs w:val="24"/>
        </w:rPr>
        <w:t xml:space="preserve">: O valor mensal ofertado após a fase de lances ou negociação não poderá ser </w:t>
      </w:r>
      <w:r w:rsidRPr="008D590A">
        <w:rPr>
          <w:rFonts w:ascii="Arial" w:hAnsi="Arial" w:cs="Arial"/>
          <w:i/>
          <w:szCs w:val="24"/>
          <w:u w:val="single"/>
        </w:rPr>
        <w:t>inferior</w:t>
      </w:r>
      <w:r w:rsidRPr="008D590A">
        <w:rPr>
          <w:rFonts w:ascii="Arial" w:hAnsi="Arial" w:cs="Arial"/>
          <w:i/>
          <w:szCs w:val="24"/>
        </w:rPr>
        <w:t xml:space="preserve"> a </w:t>
      </w:r>
      <w:r w:rsidRPr="008D590A">
        <w:rPr>
          <w:rFonts w:ascii="Arial" w:hAnsi="Arial" w:cs="Arial"/>
          <w:b/>
          <w:i/>
          <w:szCs w:val="24"/>
        </w:rPr>
        <w:t>R$ 1.435,17 (mil quatrocentos e trinta e cinco reais e dezessete centavos)</w:t>
      </w:r>
      <w:r w:rsidRPr="008D590A">
        <w:rPr>
          <w:rFonts w:ascii="Arial" w:hAnsi="Arial" w:cs="Arial"/>
          <w:i/>
          <w:szCs w:val="24"/>
        </w:rPr>
        <w:t>.</w:t>
      </w:r>
    </w:p>
    <w:p w:rsidR="00064C3C" w:rsidRPr="0068038E" w:rsidRDefault="00064C3C" w:rsidP="00064C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2761EB">
        <w:rPr>
          <w:rFonts w:ascii="Arial" w:hAnsi="Arial"/>
          <w:b/>
          <w:sz w:val="24"/>
          <w:szCs w:val="24"/>
        </w:rPr>
        <w:t>Declaramos que o</w:t>
      </w:r>
      <w:r w:rsidRPr="00C16C89">
        <w:rPr>
          <w:rFonts w:ascii="Arial" w:hAnsi="Arial"/>
          <w:b/>
          <w:sz w:val="24"/>
          <w:szCs w:val="24"/>
        </w:rPr>
        <w:t xml:space="preserve"> item constante</w:t>
      </w:r>
      <w:r w:rsidRPr="002761EB">
        <w:rPr>
          <w:rFonts w:ascii="Arial" w:hAnsi="Arial"/>
          <w:b/>
          <w:sz w:val="24"/>
          <w:szCs w:val="24"/>
        </w:rPr>
        <w:t xml:space="preserve"> desta proposta corresponde exatamente às especificações e </w:t>
      </w:r>
      <w:r w:rsidRPr="00C16C89">
        <w:rPr>
          <w:rFonts w:ascii="Arial" w:hAnsi="Arial"/>
          <w:b/>
          <w:sz w:val="24"/>
          <w:szCs w:val="24"/>
        </w:rPr>
        <w:t xml:space="preserve">às condições de execução dos serviços </w:t>
      </w:r>
      <w:r w:rsidRPr="002761EB">
        <w:rPr>
          <w:rFonts w:ascii="Arial" w:hAnsi="Arial"/>
          <w:b/>
          <w:sz w:val="24"/>
          <w:szCs w:val="24"/>
        </w:rPr>
        <w:t>descritas no Edital, às quais aderimos formalmente.</w:t>
      </w:r>
    </w:p>
    <w:p w:rsidR="00064C3C" w:rsidRDefault="00064C3C" w:rsidP="00064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064C3C" w:rsidRDefault="00064C3C" w:rsidP="00064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C16C89">
        <w:rPr>
          <w:rFonts w:ascii="Arial" w:hAnsi="Arial" w:cs="Arial"/>
          <w:b/>
          <w:sz w:val="24"/>
          <w:szCs w:val="24"/>
        </w:rPr>
        <w:t xml:space="preserve">PRAZO PARA INICIAR A EXECUÇÃO DOS SERVIÇOS, CONFORME O DISPOSTO NO </w:t>
      </w:r>
      <w:r w:rsidRPr="00362440">
        <w:rPr>
          <w:rFonts w:ascii="Arial" w:hAnsi="Arial" w:cs="Arial"/>
          <w:b/>
          <w:sz w:val="24"/>
          <w:szCs w:val="24"/>
        </w:rPr>
        <w:t>EDITAL.</w:t>
      </w:r>
    </w:p>
    <w:p w:rsidR="00064C3C" w:rsidRPr="00B44F25" w:rsidRDefault="00064C3C" w:rsidP="00064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bookmarkStart w:id="0" w:name="_GoBack"/>
      <w:bookmarkEnd w:id="0"/>
    </w:p>
    <w:p w:rsidR="00064C3C" w:rsidRPr="00A3701F" w:rsidRDefault="00064C3C" w:rsidP="00064C3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A3701F">
        <w:rPr>
          <w:rFonts w:ascii="Arial" w:hAnsi="Arial" w:cs="Arial"/>
          <w:b/>
          <w:sz w:val="24"/>
          <w:szCs w:val="24"/>
        </w:rPr>
        <w:t>II- DECLARAÇÕES:</w:t>
      </w:r>
    </w:p>
    <w:p w:rsidR="00064C3C" w:rsidRPr="00C16C89" w:rsidRDefault="00064C3C" w:rsidP="00064C3C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16C89">
        <w:rPr>
          <w:rFonts w:ascii="Arial" w:hAnsi="Arial" w:cs="Arial"/>
          <w:sz w:val="24"/>
          <w:szCs w:val="24"/>
        </w:rPr>
        <w:t xml:space="preserve">Declaramos que seremos responsáveis pelo descarte ambientalmente responsável de qualquer resíduo do serviço a ser prestado, objeto da licitação </w:t>
      </w:r>
      <w:r w:rsidRPr="00C16C89">
        <w:rPr>
          <w:rFonts w:ascii="Arial" w:hAnsi="Arial" w:cs="Arial"/>
          <w:sz w:val="24"/>
          <w:szCs w:val="24"/>
        </w:rPr>
        <w:lastRenderedPageBreak/>
        <w:t>em tela</w:t>
      </w:r>
      <w:r w:rsidRPr="00C16C89" w:rsidDel="00442864">
        <w:rPr>
          <w:rFonts w:ascii="Arial" w:hAnsi="Arial" w:cs="Arial"/>
          <w:sz w:val="24"/>
          <w:szCs w:val="24"/>
        </w:rPr>
        <w:t xml:space="preserve"> </w:t>
      </w:r>
      <w:r w:rsidRPr="00C16C89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064C3C" w:rsidRPr="00C16C89" w:rsidRDefault="00064C3C" w:rsidP="00064C3C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16C89">
        <w:rPr>
          <w:rFonts w:ascii="Arial" w:hAnsi="Arial" w:cs="Arial"/>
          <w:sz w:val="24"/>
          <w:szCs w:val="24"/>
        </w:rPr>
        <w:t>Declaramos que disponibilizaremos materiais, equipamentos e pessoal técnico adequados para realização do objeto da presente licitação</w:t>
      </w:r>
      <w:r w:rsidRPr="001761F1">
        <w:rPr>
          <w:rFonts w:ascii="Arial" w:hAnsi="Arial" w:cs="Arial"/>
          <w:sz w:val="24"/>
          <w:szCs w:val="24"/>
        </w:rPr>
        <w:t>.</w:t>
      </w:r>
    </w:p>
    <w:p w:rsidR="00064C3C" w:rsidRPr="00270A8E" w:rsidRDefault="00064C3C" w:rsidP="00064C3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6C89">
        <w:rPr>
          <w:rFonts w:ascii="Arial" w:hAnsi="Arial" w:cs="Arial"/>
          <w:sz w:val="24"/>
          <w:szCs w:val="24"/>
        </w:rPr>
        <w:t>Declaramos que temos pleno conhecimento e aceitamos os termos do Ato da Mesa n. 61/2005 da Câmara dos Deputados e suas alterações, assim como suas normas regulamentares que disciplinam a ocupação da área da Câmara dos Deputados e a cobrança de valores relativos ao uso dessa área, para fins não institucionais.</w:t>
      </w:r>
    </w:p>
    <w:p w:rsidR="00064C3C" w:rsidRPr="00980234" w:rsidRDefault="00064C3C" w:rsidP="00064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64C3C" w:rsidRPr="003952D7" w:rsidTr="005607E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64C3C" w:rsidRPr="00C16C89" w:rsidRDefault="00064C3C" w:rsidP="005607E2">
            <w:pPr>
              <w:jc w:val="center"/>
              <w:rPr>
                <w:rFonts w:ascii="Arial" w:hAnsi="Arial" w:cs="Arial"/>
                <w:b/>
                <w:bCs/>
              </w:rPr>
            </w:pPr>
            <w:r w:rsidRPr="00C16C89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064C3C" w:rsidRPr="003952D7" w:rsidTr="005607E2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C3C" w:rsidRPr="00C16C89" w:rsidRDefault="00064C3C" w:rsidP="005607E2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16C89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4C3C" w:rsidRPr="00C16C89" w:rsidRDefault="00064C3C" w:rsidP="005607E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4C3C" w:rsidRPr="003952D7" w:rsidTr="005607E2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C3C" w:rsidRPr="00C16C89" w:rsidRDefault="00064C3C" w:rsidP="005607E2">
            <w:pPr>
              <w:autoSpaceDE w:val="0"/>
              <w:autoSpaceDN w:val="0"/>
              <w:rPr>
                <w:rFonts w:ascii="Arial" w:hAnsi="Arial" w:cs="Arial"/>
              </w:rPr>
            </w:pPr>
            <w:r w:rsidRPr="00C16C89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4C3C" w:rsidRPr="00C16C89" w:rsidRDefault="00064C3C" w:rsidP="005607E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4C3C" w:rsidRPr="003952D7" w:rsidTr="005607E2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C3C" w:rsidRPr="00C16C89" w:rsidRDefault="00064C3C" w:rsidP="005607E2">
            <w:pPr>
              <w:autoSpaceDE w:val="0"/>
              <w:autoSpaceDN w:val="0"/>
              <w:rPr>
                <w:rFonts w:ascii="Arial" w:hAnsi="Arial" w:cs="Arial"/>
              </w:rPr>
            </w:pPr>
            <w:r w:rsidRPr="00C16C89">
              <w:rPr>
                <w:rFonts w:ascii="Arial" w:hAnsi="Arial" w:cs="Arial"/>
              </w:rPr>
              <w:t>Qualificação</w:t>
            </w:r>
          </w:p>
          <w:p w:rsidR="00064C3C" w:rsidRPr="00C16C89" w:rsidRDefault="00064C3C" w:rsidP="005607E2">
            <w:pPr>
              <w:autoSpaceDE w:val="0"/>
              <w:autoSpaceDN w:val="0"/>
              <w:rPr>
                <w:rFonts w:ascii="Arial" w:hAnsi="Arial" w:cs="Arial"/>
              </w:rPr>
            </w:pPr>
            <w:r w:rsidRPr="00C16C89">
              <w:rPr>
                <w:rFonts w:ascii="Arial" w:hAnsi="Arial" w:cs="Arial"/>
              </w:rPr>
              <w:t>(</w:t>
            </w:r>
            <w:proofErr w:type="gramStart"/>
            <w:r w:rsidRPr="00C16C89">
              <w:rPr>
                <w:rFonts w:ascii="Arial" w:hAnsi="Arial" w:cs="Arial"/>
              </w:rPr>
              <w:t>naturalidade</w:t>
            </w:r>
            <w:proofErr w:type="gramEnd"/>
            <w:r w:rsidRPr="00C16C89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4C3C" w:rsidRPr="00C16C89" w:rsidRDefault="00064C3C" w:rsidP="005607E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4C3C" w:rsidRPr="008B53AB" w:rsidTr="005607E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64C3C" w:rsidRPr="00C16C89" w:rsidRDefault="00064C3C" w:rsidP="005607E2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C16C89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C16C89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C16C89">
              <w:rPr>
                <w:rFonts w:ascii="Arial" w:hAnsi="Arial" w:cs="Arial"/>
                <w:i/>
              </w:rPr>
              <w:t>em nome da empresa.</w:t>
            </w:r>
          </w:p>
          <w:p w:rsidR="00064C3C" w:rsidRPr="008B53AB" w:rsidRDefault="00064C3C" w:rsidP="005607E2">
            <w:pPr>
              <w:snapToGrid w:val="0"/>
              <w:jc w:val="both"/>
              <w:rPr>
                <w:rFonts w:ascii="Arial" w:hAnsi="Arial" w:cs="Arial"/>
              </w:rPr>
            </w:pPr>
            <w:r w:rsidRPr="00C16C89">
              <w:rPr>
                <w:rFonts w:ascii="Arial" w:hAnsi="Arial" w:cs="Arial"/>
                <w:i/>
              </w:rPr>
              <w:t>A documentação comprobatória deverá ser encaminhada quando da assinatura do Contrato</w:t>
            </w:r>
          </w:p>
        </w:tc>
      </w:tr>
    </w:tbl>
    <w:p w:rsidR="00064C3C" w:rsidRDefault="00064C3C" w:rsidP="00064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64C3C" w:rsidRDefault="00064C3C" w:rsidP="00064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064C3C" w:rsidRPr="004E3901" w:rsidRDefault="00064C3C" w:rsidP="00064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64C3C" w:rsidRPr="004E3901" w:rsidRDefault="00064C3C" w:rsidP="00064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064C3C" w:rsidRDefault="00064C3C" w:rsidP="00064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64C3C" w:rsidRPr="004E3901" w:rsidRDefault="00064C3C" w:rsidP="00064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064C3C" w:rsidRDefault="00064C3C" w:rsidP="00064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sectPr w:rsidR="00064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1B50332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021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  <w:i w:val="0"/>
        <w:sz w:val="24"/>
        <w:szCs w:val="24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3C"/>
    <w:rsid w:val="00064C3C"/>
    <w:rsid w:val="00365FD4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0F7D9-E385-4F53-AE17-924F7A71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064C3C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064C3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064C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064C3C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064C3C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064C3C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064C3C"/>
    <w:pPr>
      <w:numPr>
        <w:ilvl w:val="2"/>
        <w:numId w:val="1"/>
      </w:numPr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064C3C"/>
    <w:pPr>
      <w:numPr>
        <w:ilvl w:val="3"/>
        <w:numId w:val="1"/>
      </w:numPr>
      <w:shd w:val="clear" w:color="auto" w:fill="FFFFFF"/>
      <w:spacing w:before="6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064C3C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064C3C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064C3C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064C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2024-09-26T12:49:00Z</dcterms:created>
  <dcterms:modified xsi:type="dcterms:W3CDTF">2024-09-26T12:52:00Z</dcterms:modified>
</cp:coreProperties>
</file>