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4BA" w:rsidRDefault="002454BA" w:rsidP="00245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4A7CD6">
        <w:rPr>
          <w:rFonts w:ascii="Arial" w:hAnsi="Arial"/>
          <w:b/>
          <w:sz w:val="24"/>
        </w:rPr>
        <w:t>90033</w:t>
      </w:r>
      <w:r w:rsidRPr="00A909C5">
        <w:rPr>
          <w:rFonts w:ascii="Arial" w:hAnsi="Arial"/>
          <w:b/>
          <w:sz w:val="24"/>
        </w:rPr>
        <w:t>/</w:t>
      </w:r>
      <w:r w:rsidRPr="005B7D11">
        <w:rPr>
          <w:rFonts w:ascii="Arial" w:hAnsi="Arial"/>
          <w:b/>
          <w:sz w:val="24"/>
        </w:rPr>
        <w:t>2024</w:t>
      </w:r>
    </w:p>
    <w:p w:rsidR="002454BA" w:rsidRPr="003E3CE5" w:rsidRDefault="002454BA" w:rsidP="00245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675087">
        <w:rPr>
          <w:rFonts w:ascii="Arial" w:hAnsi="Arial" w:cs="Arial"/>
          <w:sz w:val="24"/>
        </w:rPr>
        <w:t xml:space="preserve">OBJETO: </w:t>
      </w:r>
      <w:r w:rsidRPr="00402EA1">
        <w:rPr>
          <w:rFonts w:ascii="Arial" w:hAnsi="Arial" w:cs="Arial"/>
          <w:sz w:val="24"/>
          <w:szCs w:val="24"/>
        </w:rPr>
        <w:t xml:space="preserve">Prestação de serviços de manutenção preventiva, corretiva, preditiva e prescritiva em elevadores da marca </w:t>
      </w:r>
      <w:proofErr w:type="spellStart"/>
      <w:r w:rsidRPr="00402EA1">
        <w:rPr>
          <w:rFonts w:ascii="Arial" w:hAnsi="Arial" w:cs="Arial"/>
          <w:b/>
          <w:sz w:val="24"/>
          <w:szCs w:val="24"/>
        </w:rPr>
        <w:t>Thyssenkrupp</w:t>
      </w:r>
      <w:proofErr w:type="spellEnd"/>
      <w:r w:rsidRPr="00402EA1">
        <w:rPr>
          <w:rFonts w:ascii="Arial" w:hAnsi="Arial" w:cs="Arial"/>
          <w:sz w:val="24"/>
          <w:szCs w:val="24"/>
        </w:rPr>
        <w:t>, além de atendimento emergencial, com fornecimento</w:t>
      </w:r>
      <w:r>
        <w:rPr>
          <w:rFonts w:ascii="Arial" w:hAnsi="Arial" w:cs="Arial"/>
          <w:sz w:val="24"/>
          <w:szCs w:val="24"/>
        </w:rPr>
        <w:t>, sob demanda,</w:t>
      </w:r>
      <w:r w:rsidRPr="00402EA1">
        <w:rPr>
          <w:rFonts w:ascii="Arial" w:hAnsi="Arial" w:cs="Arial"/>
          <w:sz w:val="24"/>
          <w:szCs w:val="24"/>
        </w:rPr>
        <w:t xml:space="preserve"> de materiais e peças</w:t>
      </w:r>
      <w:r w:rsidRPr="0042744A">
        <w:rPr>
          <w:rFonts w:ascii="Arial" w:hAnsi="Arial" w:cs="Arial"/>
          <w:sz w:val="24"/>
          <w:szCs w:val="24"/>
        </w:rPr>
        <w:t xml:space="preserve"> </w:t>
      </w:r>
      <w:r w:rsidRPr="002A0AC5">
        <w:rPr>
          <w:rFonts w:ascii="Arial" w:hAnsi="Arial" w:cs="Arial"/>
          <w:sz w:val="24"/>
          <w:szCs w:val="24"/>
        </w:rPr>
        <w:t>originais e de primeiro uso</w:t>
      </w:r>
      <w:r w:rsidRPr="00402EA1">
        <w:rPr>
          <w:rFonts w:ascii="Arial" w:hAnsi="Arial" w:cs="Arial"/>
          <w:sz w:val="24"/>
          <w:szCs w:val="24"/>
        </w:rPr>
        <w:t>, pelo período de 30 (trinta) meses</w:t>
      </w:r>
      <w:r w:rsidRPr="000A4AF5">
        <w:rPr>
          <w:rFonts w:ascii="Arial" w:hAnsi="Arial" w:cs="Arial"/>
          <w:sz w:val="24"/>
          <w:szCs w:val="24"/>
        </w:rPr>
        <w:t>.</w:t>
      </w:r>
    </w:p>
    <w:p w:rsidR="002454BA" w:rsidRDefault="002454BA" w:rsidP="002454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</w:t>
      </w:r>
      <w:bookmarkStart w:id="0" w:name="_GoBack"/>
      <w:bookmarkEnd w:id="0"/>
      <w:r>
        <w:rPr>
          <w:rFonts w:ascii="Arial" w:hAnsi="Arial"/>
          <w:sz w:val="24"/>
        </w:rPr>
        <w:t>____________________________________</w:t>
      </w:r>
    </w:p>
    <w:p w:rsidR="002454BA" w:rsidRDefault="002454BA" w:rsidP="002454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2454BA" w:rsidRDefault="002454BA" w:rsidP="002454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2454BA" w:rsidRDefault="002454BA" w:rsidP="002454B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2454BA" w:rsidRDefault="002454BA" w:rsidP="002454B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2454BA" w:rsidRDefault="002454BA" w:rsidP="002454BA">
      <w:pPr>
        <w:spacing w:before="120" w:after="120"/>
        <w:jc w:val="both"/>
        <w:rPr>
          <w:rFonts w:ascii="Arial" w:hAnsi="Arial"/>
          <w:sz w:val="24"/>
        </w:rPr>
      </w:pPr>
    </w:p>
    <w:p w:rsidR="002454BA" w:rsidRDefault="002454BA" w:rsidP="002454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454BA" w:rsidRDefault="002454BA" w:rsidP="002454B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2454BA" w:rsidRDefault="002454BA" w:rsidP="002454BA">
      <w:pPr>
        <w:spacing w:before="120" w:after="120"/>
        <w:jc w:val="both"/>
        <w:rPr>
          <w:rFonts w:ascii="Arial" w:hAnsi="Arial"/>
          <w:sz w:val="24"/>
        </w:rPr>
      </w:pPr>
    </w:p>
    <w:p w:rsidR="002454BA" w:rsidRDefault="002454BA" w:rsidP="002454BA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2454BA" w:rsidRDefault="002454BA" w:rsidP="002454BA">
      <w:pPr>
        <w:pStyle w:val="WW-Corpodetexto2"/>
        <w:spacing w:before="120" w:after="120"/>
        <w:rPr>
          <w:rFonts w:ascii="Arial" w:hAnsi="Arial"/>
        </w:rPr>
      </w:pPr>
    </w:p>
    <w:p w:rsidR="002454BA" w:rsidRDefault="002454BA" w:rsidP="002454BA">
      <w:pPr>
        <w:pStyle w:val="WW-Corpodetexto2"/>
        <w:spacing w:before="120" w:after="120"/>
        <w:rPr>
          <w:rFonts w:ascii="Arial" w:hAnsi="Arial"/>
        </w:rPr>
      </w:pPr>
    </w:p>
    <w:tbl>
      <w:tblPr>
        <w:tblW w:w="1077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6"/>
        <w:gridCol w:w="1134"/>
        <w:gridCol w:w="1276"/>
        <w:gridCol w:w="1985"/>
      </w:tblGrid>
      <w:tr w:rsidR="002454BA" w:rsidRPr="00E82266" w:rsidTr="00010672">
        <w:trPr>
          <w:tblHeader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4BA" w:rsidRPr="00402EA1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02EA1"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4BA" w:rsidRPr="00402EA1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02EA1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4BA" w:rsidRPr="00402EA1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02EA1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4BA" w:rsidRPr="00402EA1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02EA1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4BA" w:rsidRPr="00402EA1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02EA1">
              <w:rPr>
                <w:rFonts w:ascii="Arial" w:hAnsi="Arial" w:cs="Arial"/>
                <w:b/>
              </w:rPr>
              <w:t>PREÇO</w:t>
            </w:r>
          </w:p>
          <w:p w:rsidR="002454BA" w:rsidRPr="00402EA1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02EA1">
              <w:rPr>
                <w:rFonts w:ascii="Arial" w:hAnsi="Arial" w:cs="Arial"/>
                <w:b/>
              </w:rPr>
              <w:t>GLOBAL</w:t>
            </w:r>
          </w:p>
          <w:p w:rsidR="002454BA" w:rsidRPr="00402EA1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02EA1">
              <w:rPr>
                <w:rFonts w:ascii="Arial" w:hAnsi="Arial" w:cs="Arial"/>
                <w:b/>
              </w:rPr>
              <w:t>(30 MESES)</w:t>
            </w:r>
          </w:p>
          <w:p w:rsidR="002454BA" w:rsidRPr="00402EA1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02EA1">
              <w:rPr>
                <w:rFonts w:ascii="Arial" w:hAnsi="Arial" w:cs="Arial"/>
                <w:b/>
              </w:rPr>
              <w:t>(R$)</w:t>
            </w:r>
          </w:p>
        </w:tc>
      </w:tr>
      <w:tr w:rsidR="002454BA" w:rsidRPr="00E82266" w:rsidTr="00010672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54BA" w:rsidRPr="00402EA1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02EA1"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4BA" w:rsidRPr="00402EA1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02EA1">
              <w:rPr>
                <w:rFonts w:ascii="Arial" w:hAnsi="Arial" w:cs="Arial"/>
                <w:b/>
              </w:rPr>
              <w:t>PRESTAÇÃO DE SERVIÇOS DE MANUTENÇÃO PREVENTIVA E CORRETIVA EM ELEVADORES THYSSENKRUPP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54BA" w:rsidRPr="00402EA1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02EA1">
              <w:rPr>
                <w:rFonts w:ascii="Arial" w:hAnsi="Arial" w:cs="Arial"/>
                <w:b/>
              </w:rPr>
              <w:t>Conjunto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4BA" w:rsidRPr="00402EA1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02EA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4BA" w:rsidRPr="00402EA1" w:rsidRDefault="002454BA" w:rsidP="00010672">
            <w:pPr>
              <w:jc w:val="center"/>
              <w:rPr>
                <w:rFonts w:ascii="Arial" w:hAnsi="Arial" w:cs="Arial"/>
                <w:b/>
                <w:i/>
              </w:rPr>
            </w:pPr>
            <w:r w:rsidRPr="00402EA1">
              <w:rPr>
                <w:rFonts w:ascii="Arial" w:hAnsi="Arial" w:cs="Arial"/>
                <w:b/>
                <w:i/>
              </w:rPr>
              <w:t>=</w:t>
            </w:r>
            <w:r>
              <w:rPr>
                <w:rFonts w:ascii="Arial" w:hAnsi="Arial" w:cs="Arial"/>
                <w:b/>
                <w:i/>
              </w:rPr>
              <w:t>E</w:t>
            </w:r>
          </w:p>
          <w:p w:rsidR="002454BA" w:rsidRPr="00402EA1" w:rsidRDefault="002454BA" w:rsidP="00010672">
            <w:pPr>
              <w:jc w:val="center"/>
              <w:rPr>
                <w:rFonts w:ascii="Arial" w:hAnsi="Arial" w:cs="Arial"/>
                <w:b/>
                <w:i/>
              </w:rPr>
            </w:pPr>
            <w:r w:rsidRPr="00402EA1">
              <w:rPr>
                <w:rFonts w:ascii="Arial" w:hAnsi="Arial" w:cs="Arial"/>
                <w:b/>
              </w:rPr>
              <w:t>*VER OBS</w:t>
            </w:r>
          </w:p>
        </w:tc>
      </w:tr>
    </w:tbl>
    <w:p w:rsidR="002454BA" w:rsidRPr="00402EA1" w:rsidRDefault="002454BA" w:rsidP="002454BA">
      <w:pPr>
        <w:pStyle w:val="WW-Texto"/>
        <w:autoSpaceDE w:val="0"/>
        <w:spacing w:line="100" w:lineRule="atLeast"/>
        <w:ind w:firstLine="0"/>
        <w:rPr>
          <w:b/>
          <w:sz w:val="20"/>
        </w:rPr>
      </w:pPr>
    </w:p>
    <w:p w:rsidR="002454BA" w:rsidRDefault="002454BA" w:rsidP="002454BA">
      <w:pPr>
        <w:pStyle w:val="WW-Texto"/>
        <w:autoSpaceDE w:val="0"/>
        <w:spacing w:line="100" w:lineRule="atLeast"/>
        <w:ind w:firstLine="0"/>
        <w:rPr>
          <w:sz w:val="20"/>
        </w:rPr>
      </w:pPr>
      <w:r w:rsidRPr="00402EA1">
        <w:rPr>
          <w:b/>
          <w:sz w:val="20"/>
        </w:rPr>
        <w:lastRenderedPageBreak/>
        <w:t>*OBS</w:t>
      </w:r>
      <w:r w:rsidRPr="00402EA1">
        <w:rPr>
          <w:sz w:val="20"/>
        </w:rPr>
        <w:t>: O valor indicado neste campo deverá ser a soma constante da linha “</w:t>
      </w:r>
      <w:r>
        <w:rPr>
          <w:sz w:val="20"/>
        </w:rPr>
        <w:t>E</w:t>
      </w:r>
      <w:r w:rsidRPr="00402EA1">
        <w:rPr>
          <w:sz w:val="20"/>
        </w:rPr>
        <w:t>” da tabela abaixo de detalhamento do conjunto do Grupo Único e é aquele que deverá ser considerado no envio da proposta eletrônica.</w:t>
      </w:r>
    </w:p>
    <w:p w:rsidR="002454BA" w:rsidRPr="00402EA1" w:rsidRDefault="002454BA" w:rsidP="002454BA">
      <w:pPr>
        <w:pStyle w:val="WW-Texto"/>
        <w:autoSpaceDE w:val="0"/>
        <w:spacing w:line="100" w:lineRule="atLeast"/>
        <w:ind w:firstLine="0"/>
      </w:pPr>
    </w:p>
    <w:p w:rsidR="002454BA" w:rsidRPr="00402EA1" w:rsidRDefault="002454BA" w:rsidP="002454BA">
      <w:pPr>
        <w:pStyle w:val="WW-Corpodetexto2"/>
        <w:jc w:val="center"/>
        <w:rPr>
          <w:rFonts w:ascii="Arial" w:hAnsi="Arial" w:cs="Arial"/>
          <w:sz w:val="20"/>
        </w:rPr>
      </w:pPr>
      <w:r w:rsidRPr="00402EA1">
        <w:rPr>
          <w:rFonts w:ascii="Arial" w:hAnsi="Arial" w:cs="Arial"/>
          <w:sz w:val="20"/>
        </w:rPr>
        <w:t>Detalhamento do Conjunto do GRUPO ÚNICO:</w:t>
      </w:r>
    </w:p>
    <w:p w:rsidR="002454BA" w:rsidRPr="00402EA1" w:rsidRDefault="002454BA" w:rsidP="002454BA">
      <w:pPr>
        <w:pStyle w:val="WW-Corpodetexto2"/>
        <w:rPr>
          <w:rFonts w:ascii="Arial" w:hAnsi="Arial"/>
          <w:sz w:val="20"/>
        </w:rPr>
      </w:pPr>
    </w:p>
    <w:tbl>
      <w:tblPr>
        <w:tblW w:w="12611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3543"/>
        <w:gridCol w:w="426"/>
        <w:gridCol w:w="855"/>
        <w:gridCol w:w="1554"/>
        <w:gridCol w:w="1560"/>
        <w:gridCol w:w="1559"/>
        <w:gridCol w:w="2126"/>
      </w:tblGrid>
      <w:tr w:rsidR="002454BA" w:rsidRPr="003523A8" w:rsidTr="00010672">
        <w:trPr>
          <w:trHeight w:val="9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</w:rPr>
              <w:t>GRUPO ÚNICO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UN.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ind w:left="-108" w:right="-107" w:hanging="64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PREÇO TOTAL MENSAL</w:t>
            </w:r>
          </w:p>
          <w:p w:rsidR="002454BA" w:rsidRPr="003523A8" w:rsidRDefault="002454BA" w:rsidP="00010672">
            <w:pPr>
              <w:ind w:left="-108" w:right="-107" w:hanging="64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(R$)</w:t>
            </w:r>
          </w:p>
          <w:p w:rsidR="002454BA" w:rsidRPr="003523A8" w:rsidRDefault="002454BA" w:rsidP="00010672">
            <w:pPr>
              <w:ind w:left="-108" w:right="-107" w:hanging="64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(A)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ind w:left="-43" w:right="9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PREÇO TOTAL ESTIMADO PARA PEÇAS</w:t>
            </w:r>
          </w:p>
          <w:p w:rsidR="002454BA" w:rsidRPr="003523A8" w:rsidRDefault="002454BA" w:rsidP="00010672">
            <w:pPr>
              <w:ind w:left="-43" w:right="9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(30 MESES)</w:t>
            </w:r>
          </w:p>
          <w:p w:rsidR="002454BA" w:rsidRPr="003523A8" w:rsidRDefault="002454BA" w:rsidP="00010672">
            <w:pPr>
              <w:ind w:left="-43" w:right="-6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(R$)</w:t>
            </w:r>
          </w:p>
          <w:p w:rsidR="002454BA" w:rsidRPr="003523A8" w:rsidRDefault="002454BA" w:rsidP="00010672">
            <w:pPr>
              <w:autoSpaceDE w:val="0"/>
              <w:autoSpaceDN w:val="0"/>
              <w:ind w:left="-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(B)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tabs>
                <w:tab w:val="left" w:pos="1593"/>
              </w:tabs>
              <w:ind w:left="-4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PERCENTUAL DE DESCONTO </w:t>
            </w:r>
            <w:r w:rsidRPr="003523A8">
              <w:rPr>
                <w:rFonts w:ascii="Arial" w:eastAsia="Arial Unicode MS" w:hAnsi="Arial" w:cs="Arial"/>
                <w:b/>
                <w:sz w:val="18"/>
                <w:szCs w:val="18"/>
                <w:vertAlign w:val="superscript"/>
              </w:rPr>
              <w:t>(1)</w:t>
            </w:r>
          </w:p>
          <w:p w:rsidR="002454BA" w:rsidRPr="003523A8" w:rsidRDefault="002454BA" w:rsidP="00010672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(%)</w:t>
            </w:r>
          </w:p>
          <w:p w:rsidR="002454BA" w:rsidRPr="003523A8" w:rsidRDefault="002454BA" w:rsidP="00010672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(C)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PREÇO GLOBAL </w:t>
            </w:r>
          </w:p>
          <w:p w:rsidR="002454BA" w:rsidRDefault="002454BA" w:rsidP="00010672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(30 MESES)</w:t>
            </w:r>
          </w:p>
          <w:p w:rsidR="002454BA" w:rsidRPr="003523A8" w:rsidRDefault="002454BA" w:rsidP="00010672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(R$)</w:t>
            </w:r>
          </w:p>
          <w:p w:rsidR="002454BA" w:rsidRPr="003523A8" w:rsidRDefault="002454BA" w:rsidP="00010672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(D)</w:t>
            </w:r>
          </w:p>
        </w:tc>
      </w:tr>
      <w:tr w:rsidR="002454BA" w:rsidRPr="003523A8" w:rsidTr="00010672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23A8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4BA" w:rsidRPr="003523A8" w:rsidTr="00010672">
        <w:trPr>
          <w:trHeight w:val="10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523A8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BA" w:rsidRPr="003523A8" w:rsidRDefault="002454BA" w:rsidP="00010672">
            <w:pPr>
              <w:jc w:val="center"/>
              <w:rPr>
                <w:rFonts w:ascii="Arial" w:hAnsi="Arial" w:cs="Arial"/>
                <w:b/>
              </w:rPr>
            </w:pPr>
            <w:r w:rsidRPr="003523A8">
              <w:rPr>
                <w:rFonts w:ascii="Arial" w:hAnsi="Arial" w:cs="Arial"/>
                <w:bCs/>
                <w:noProof/>
              </w:rPr>
              <w:t>FORNECIMENTO DE PEÇAS SOB DEMANDA PARA MANUTENÇÃO CORRETIVA E ASSISTÊNCIA TÉCNICA EM ELEVADORES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523A8">
              <w:rPr>
                <w:rFonts w:ascii="Arial" w:hAnsi="Arial" w:cs="Arial"/>
              </w:rPr>
              <w:t>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BA" w:rsidRPr="003523A8" w:rsidRDefault="002454BA" w:rsidP="00010672">
            <w:pPr>
              <w:jc w:val="center"/>
              <w:rPr>
                <w:rFonts w:ascii="Arial" w:hAnsi="Arial" w:cs="Arial"/>
                <w:b/>
              </w:rPr>
            </w:pPr>
            <w:r w:rsidRPr="003523A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523A8">
              <w:rPr>
                <w:rFonts w:ascii="Arial" w:hAnsi="Arial" w:cs="Arial"/>
                <w:b/>
              </w:rPr>
              <w:t xml:space="preserve"> 86.949,51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3523A8">
              <w:rPr>
                <w:rFonts w:ascii="Arial" w:hAnsi="Arial" w:cs="Arial"/>
                <w:i/>
                <w:lang w:eastAsia="en-US"/>
              </w:rPr>
              <w:t>(</w:t>
            </w:r>
            <w:proofErr w:type="gramStart"/>
            <w:r w:rsidRPr="003523A8">
              <w:rPr>
                <w:rFonts w:ascii="Arial" w:hAnsi="Arial" w:cs="Arial"/>
                <w:i/>
                <w:lang w:eastAsia="en-US"/>
              </w:rPr>
              <w:t>B)*</w:t>
            </w:r>
            <w:proofErr w:type="gramEnd"/>
            <w:r w:rsidRPr="003523A8">
              <w:rPr>
                <w:rFonts w:ascii="Arial" w:hAnsi="Arial" w:cs="Arial"/>
                <w:i/>
                <w:lang w:eastAsia="en-US"/>
              </w:rPr>
              <w:t>(1-(C)/100)</w:t>
            </w:r>
            <w:r w:rsidRPr="003523A8">
              <w:rPr>
                <w:rFonts w:ascii="Arial" w:eastAsia="Arial Unicode MS" w:hAnsi="Arial" w:cs="Arial"/>
                <w:b/>
                <w:vertAlign w:val="superscript"/>
              </w:rPr>
              <w:t xml:space="preserve"> (2)</w:t>
            </w:r>
          </w:p>
        </w:tc>
      </w:tr>
      <w:tr w:rsidR="002454BA" w:rsidRPr="003523A8" w:rsidTr="00010672">
        <w:trPr>
          <w:trHeight w:val="5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523A8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BA" w:rsidRPr="003523A8" w:rsidRDefault="002454BA" w:rsidP="00010672">
            <w:pPr>
              <w:jc w:val="center"/>
              <w:rPr>
                <w:rFonts w:ascii="Arial" w:hAnsi="Arial" w:cs="Arial"/>
                <w:b/>
              </w:rPr>
            </w:pPr>
            <w:r w:rsidRPr="003523A8">
              <w:rPr>
                <w:rFonts w:ascii="Arial" w:hAnsi="Arial" w:cs="Arial"/>
                <w:bCs/>
                <w:noProof/>
              </w:rPr>
              <w:t>MANUTENÇÃO PREVENTIVA E CORRETIVA GERAL E ASSISTÊNCIA TÉCNICA EM ELEVADORES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523A8">
              <w:rPr>
                <w:rFonts w:ascii="Arial" w:hAnsi="Arial" w:cs="Arial"/>
              </w:rPr>
              <w:t>SV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BA" w:rsidRPr="003523A8" w:rsidRDefault="002454BA" w:rsidP="00010672">
            <w:pPr>
              <w:jc w:val="center"/>
              <w:rPr>
                <w:rFonts w:ascii="Arial" w:hAnsi="Arial" w:cs="Arial"/>
                <w:b/>
              </w:rPr>
            </w:pPr>
            <w:r w:rsidRPr="003523A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BA" w:rsidRPr="003523A8" w:rsidRDefault="002454BA" w:rsidP="00010672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3523A8">
              <w:rPr>
                <w:rFonts w:ascii="Arial" w:hAnsi="Arial" w:cs="Arial"/>
                <w:i/>
                <w:lang w:eastAsia="en-US"/>
              </w:rPr>
              <w:t>A*30</w:t>
            </w:r>
          </w:p>
        </w:tc>
      </w:tr>
      <w:tr w:rsidR="002454BA" w:rsidRPr="00E82266" w:rsidTr="00010672">
        <w:trPr>
          <w:jc w:val="center"/>
        </w:trPr>
        <w:tc>
          <w:tcPr>
            <w:tcW w:w="1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BA" w:rsidRPr="00402EA1" w:rsidRDefault="002454BA" w:rsidP="00010672">
            <w:pPr>
              <w:autoSpaceDE w:val="0"/>
              <w:autoSpaceDN w:val="0"/>
              <w:jc w:val="right"/>
              <w:rPr>
                <w:rFonts w:ascii="Arial" w:hAnsi="Arial" w:cs="Arial"/>
                <w:b/>
                <w:i/>
                <w:lang w:eastAsia="en-US"/>
              </w:rPr>
            </w:pPr>
            <w:r w:rsidRPr="00402EA1">
              <w:rPr>
                <w:rFonts w:ascii="Arial" w:hAnsi="Arial" w:cs="Arial"/>
                <w:b/>
              </w:rPr>
              <w:t>PREÇO GLOBAL DO ITEM ÚNICO R$ (</w:t>
            </w:r>
            <w:r>
              <w:rPr>
                <w:rFonts w:ascii="Arial" w:hAnsi="Arial" w:cs="Arial"/>
                <w:b/>
              </w:rPr>
              <w:t>E</w:t>
            </w:r>
            <w:r w:rsidRPr="00402EA1">
              <w:rPr>
                <w:rFonts w:ascii="Arial" w:hAnsi="Arial" w:cs="Arial"/>
                <w:b/>
              </w:rPr>
              <w:t>)</w:t>
            </w:r>
          </w:p>
        </w:tc>
      </w:tr>
      <w:tr w:rsidR="002454BA" w:rsidRPr="006D5B18" w:rsidTr="00010672">
        <w:trPr>
          <w:jc w:val="center"/>
        </w:trPr>
        <w:tc>
          <w:tcPr>
            <w:tcW w:w="1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BA" w:rsidRPr="00402EA1" w:rsidRDefault="002454BA" w:rsidP="00010672">
            <w:pPr>
              <w:autoSpaceDE w:val="0"/>
              <w:autoSpaceDN w:val="0"/>
              <w:rPr>
                <w:rFonts w:ascii="Arial" w:hAnsi="Arial" w:cs="Arial"/>
                <w:b/>
                <w:i/>
                <w:lang w:eastAsia="en-US"/>
              </w:rPr>
            </w:pPr>
            <w:r w:rsidRPr="00402EA1">
              <w:rPr>
                <w:rFonts w:ascii="Arial" w:hAnsi="Arial" w:cs="Arial"/>
              </w:rPr>
              <w:t xml:space="preserve">PREÇO GLOBAL POR EXTENSO: </w:t>
            </w:r>
          </w:p>
        </w:tc>
      </w:tr>
    </w:tbl>
    <w:p w:rsidR="002454BA" w:rsidRPr="00402EA1" w:rsidRDefault="002454BA" w:rsidP="0024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/>
        <w:jc w:val="both"/>
        <w:rPr>
          <w:rFonts w:ascii="Arial" w:hAnsi="Arial"/>
          <w:i/>
        </w:rPr>
      </w:pPr>
      <w:r w:rsidRPr="00402EA1">
        <w:rPr>
          <w:rFonts w:ascii="Arial" w:hAnsi="Arial"/>
          <w:b/>
          <w:i/>
          <w:vertAlign w:val="superscript"/>
        </w:rPr>
        <w:t xml:space="preserve">(1) </w:t>
      </w:r>
      <w:r w:rsidRPr="00402EA1">
        <w:rPr>
          <w:rFonts w:ascii="Arial" w:hAnsi="Arial"/>
          <w:i/>
        </w:rPr>
        <w:t xml:space="preserve">O percentual de desconto ofertado pela licitante para o Item 1 do objeto será aplicado linearmente, para fins de pagamento, sobre os preços unitários estimados das peças/dos componentes e dos serviços relacionados no </w:t>
      </w:r>
      <w:r>
        <w:rPr>
          <w:rFonts w:ascii="Arial" w:hAnsi="Arial"/>
          <w:i/>
        </w:rPr>
        <w:t>Orçamento Estimado anexo</w:t>
      </w:r>
      <w:r w:rsidRPr="00402EA1">
        <w:rPr>
          <w:rFonts w:ascii="Arial" w:hAnsi="Arial"/>
          <w:i/>
        </w:rPr>
        <w:t>.</w:t>
      </w:r>
      <w:r w:rsidRPr="00402EA1">
        <w:rPr>
          <w:rFonts w:ascii="Arial" w:hAnsi="Arial" w:cs="Arial"/>
          <w:sz w:val="21"/>
          <w:szCs w:val="21"/>
        </w:rPr>
        <w:t xml:space="preserve"> </w:t>
      </w:r>
      <w:r w:rsidRPr="00402EA1">
        <w:rPr>
          <w:rFonts w:ascii="Arial" w:hAnsi="Arial"/>
          <w:i/>
        </w:rPr>
        <w:t>Caso o percentual de desconto ofertado seja superior a 30% (trinta por cento), obriga-se a licitante a demonstrar a exequibilidade de sua proposta.</w:t>
      </w:r>
    </w:p>
    <w:p w:rsidR="002454BA" w:rsidRPr="00402EA1" w:rsidRDefault="002454BA" w:rsidP="0024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/>
        <w:jc w:val="both"/>
        <w:rPr>
          <w:rFonts w:ascii="Arial" w:hAnsi="Arial"/>
          <w:i/>
        </w:rPr>
      </w:pPr>
      <w:r w:rsidRPr="00402EA1">
        <w:rPr>
          <w:rFonts w:ascii="Arial" w:hAnsi="Arial"/>
          <w:i/>
          <w:vertAlign w:val="superscript"/>
        </w:rPr>
        <w:t>(</w:t>
      </w:r>
      <w:proofErr w:type="gramStart"/>
      <w:r w:rsidRPr="00402EA1">
        <w:rPr>
          <w:rFonts w:ascii="Arial" w:hAnsi="Arial"/>
          <w:i/>
          <w:vertAlign w:val="superscript"/>
        </w:rPr>
        <w:t>2 )</w:t>
      </w:r>
      <w:r w:rsidRPr="00402EA1">
        <w:rPr>
          <w:rFonts w:ascii="Arial" w:hAnsi="Arial"/>
          <w:i/>
        </w:rPr>
        <w:t>O</w:t>
      </w:r>
      <w:proofErr w:type="gramEnd"/>
      <w:r w:rsidRPr="00402EA1">
        <w:rPr>
          <w:rFonts w:ascii="Arial" w:hAnsi="Arial"/>
          <w:i/>
        </w:rPr>
        <w:t xml:space="preserve"> preço global referente ao Item 1 do objeto é meramente estimativo e corresponderá àquele que será empenhado para o fornecimento eventual de peças/componentes e prestação dos serviços constantes do item 5.1</w:t>
      </w:r>
      <w:r>
        <w:rPr>
          <w:rFonts w:ascii="Arial" w:hAnsi="Arial"/>
          <w:i/>
        </w:rPr>
        <w:t>8</w:t>
      </w:r>
      <w:r w:rsidRPr="00402EA1">
        <w:rPr>
          <w:rFonts w:ascii="Arial" w:hAnsi="Arial"/>
          <w:i/>
        </w:rPr>
        <w:t xml:space="preserve">  do Título 5 do Termo de Referência, replicados no Orçamento Estimado</w:t>
      </w:r>
      <w:r>
        <w:rPr>
          <w:rFonts w:ascii="Arial" w:hAnsi="Arial"/>
          <w:i/>
        </w:rPr>
        <w:t xml:space="preserve"> anexo</w:t>
      </w:r>
      <w:r w:rsidRPr="00402EA1">
        <w:rPr>
          <w:rFonts w:ascii="Arial" w:hAnsi="Arial"/>
          <w:i/>
        </w:rPr>
        <w:t>.</w:t>
      </w:r>
    </w:p>
    <w:p w:rsidR="002454BA" w:rsidRDefault="002454BA" w:rsidP="002454BA">
      <w:pPr>
        <w:pStyle w:val="WW-Corpodetexto2"/>
        <w:rPr>
          <w:rFonts w:ascii="Arial" w:hAnsi="Arial"/>
        </w:rPr>
      </w:pPr>
    </w:p>
    <w:p w:rsidR="002454BA" w:rsidRDefault="002454BA" w:rsidP="002454BA">
      <w:pPr>
        <w:pStyle w:val="WW-Corpodetexto2"/>
        <w:rPr>
          <w:rFonts w:ascii="Arial" w:hAnsi="Arial"/>
        </w:rPr>
      </w:pPr>
    </w:p>
    <w:p w:rsidR="002454BA" w:rsidRDefault="002454BA" w:rsidP="002454BA">
      <w:pPr>
        <w:pStyle w:val="WW-Corpodetexto2"/>
        <w:rPr>
          <w:rFonts w:ascii="Arial" w:hAnsi="Arial"/>
        </w:rPr>
      </w:pPr>
    </w:p>
    <w:p w:rsidR="002454BA" w:rsidRPr="008657DF" w:rsidRDefault="002454BA" w:rsidP="002454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 w:cs="Arial"/>
          <w:sz w:val="24"/>
          <w:szCs w:val="24"/>
        </w:rPr>
      </w:pPr>
      <w:r w:rsidRPr="00402EA1">
        <w:rPr>
          <w:rFonts w:ascii="Arial" w:hAnsi="Arial" w:cs="Arial"/>
          <w:b/>
          <w:sz w:val="24"/>
          <w:szCs w:val="24"/>
        </w:rPr>
        <w:t xml:space="preserve">Declaramos que o item e o detalhamento do seu conjunto constantes desta proposta correspondem exatamente às especificações e condições de execução dos serviços descritas </w:t>
      </w:r>
      <w:r w:rsidRPr="00402EA1">
        <w:rPr>
          <w:rFonts w:ascii="Arial" w:hAnsi="Arial"/>
          <w:b/>
          <w:sz w:val="24"/>
          <w:szCs w:val="24"/>
        </w:rPr>
        <w:t>Termo de Referência e às condições de execução dos serviços descritas na Minuta do Termo de Contrato anexos ao Edital</w:t>
      </w:r>
      <w:r w:rsidRPr="00402EA1">
        <w:rPr>
          <w:rFonts w:ascii="Arial" w:hAnsi="Arial" w:cs="Arial"/>
          <w:b/>
          <w:sz w:val="24"/>
          <w:szCs w:val="24"/>
        </w:rPr>
        <w:t>, às quais aderimos formalmente</w:t>
      </w:r>
      <w:r w:rsidRPr="00402EA1">
        <w:rPr>
          <w:rFonts w:ascii="Arial" w:hAnsi="Arial" w:cs="Arial"/>
          <w:sz w:val="24"/>
          <w:szCs w:val="24"/>
        </w:rPr>
        <w:t>.</w:t>
      </w:r>
    </w:p>
    <w:p w:rsidR="002454BA" w:rsidRDefault="002454BA" w:rsidP="002454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2454BA" w:rsidRDefault="002454BA" w:rsidP="002454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para </w:t>
      </w:r>
      <w:r w:rsidRPr="00402EA1">
        <w:rPr>
          <w:rFonts w:ascii="Arial" w:hAnsi="Arial"/>
          <w:sz w:val="24"/>
          <w:szCs w:val="24"/>
        </w:rPr>
        <w:t>prestação dos serviços do objeto, incluindo o fornecimento de materiais e peças, para a Câmara dos Deputados, em Brasília-DF.</w:t>
      </w:r>
    </w:p>
    <w:p w:rsidR="002454BA" w:rsidRDefault="002454BA" w:rsidP="002454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2454BA" w:rsidRDefault="002454BA" w:rsidP="00245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2454BA" w:rsidRPr="00402EA1" w:rsidRDefault="002454BA" w:rsidP="00245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2EA1">
        <w:rPr>
          <w:rFonts w:ascii="Arial" w:hAnsi="Arial" w:cs="Arial"/>
          <w:b/>
          <w:sz w:val="24"/>
          <w:szCs w:val="24"/>
        </w:rPr>
        <w:t xml:space="preserve">LUBRIFICANTES/ÓLEOS A SEREM USADOS NA PRESTAÇÃO DOS SERVIÇOS: </w:t>
      </w:r>
      <w:r w:rsidRPr="00402EA1">
        <w:rPr>
          <w:rFonts w:ascii="Arial" w:hAnsi="Arial" w:cs="Arial"/>
          <w:sz w:val="24"/>
          <w:szCs w:val="24"/>
        </w:rPr>
        <w:t>(observar o disposto no Título 4 do Termo de Referência):</w:t>
      </w:r>
    </w:p>
    <w:p w:rsidR="002454BA" w:rsidRPr="00402EA1" w:rsidRDefault="002454BA" w:rsidP="00245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2EA1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2454BA" w:rsidRPr="00402EA1" w:rsidRDefault="002454BA" w:rsidP="00245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2EA1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2454BA" w:rsidRDefault="002454BA" w:rsidP="00245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2EA1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2454BA" w:rsidRPr="00B44F25" w:rsidRDefault="002454BA" w:rsidP="00245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2454BA" w:rsidRPr="002A0AC5" w:rsidRDefault="002454BA" w:rsidP="002454B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A0AC5">
        <w:rPr>
          <w:rFonts w:ascii="Arial" w:hAnsi="Arial" w:cs="Arial"/>
          <w:b/>
          <w:sz w:val="24"/>
          <w:szCs w:val="24"/>
        </w:rPr>
        <w:t>Declaramos que:</w:t>
      </w:r>
    </w:p>
    <w:p w:rsidR="002454BA" w:rsidRPr="00402EA1" w:rsidRDefault="002454BA" w:rsidP="002454BA">
      <w:pPr>
        <w:pStyle w:val="PargrafodaLista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402EA1">
        <w:rPr>
          <w:rFonts w:ascii="Arial" w:hAnsi="Arial" w:cs="Arial"/>
          <w:sz w:val="24"/>
          <w:szCs w:val="24"/>
        </w:rPr>
        <w:t>seremos</w:t>
      </w:r>
      <w:proofErr w:type="gramEnd"/>
      <w:r w:rsidRPr="00402EA1">
        <w:rPr>
          <w:rFonts w:ascii="Arial" w:hAnsi="Arial" w:cs="Arial"/>
          <w:sz w:val="24"/>
          <w:szCs w:val="24"/>
        </w:rPr>
        <w:t xml:space="preserve"> responsáveis pelo descarte ambientalmente responsável de qualquer resíduo do serviço a ser prestado, objeto da licitação em tela</w:t>
      </w:r>
      <w:r w:rsidRPr="00402EA1" w:rsidDel="00442864">
        <w:rPr>
          <w:rFonts w:ascii="Arial" w:hAnsi="Arial" w:cs="Arial"/>
          <w:sz w:val="24"/>
          <w:szCs w:val="24"/>
        </w:rPr>
        <w:t xml:space="preserve"> </w:t>
      </w:r>
      <w:r w:rsidRPr="00402EA1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10.004;</w:t>
      </w:r>
    </w:p>
    <w:p w:rsidR="002454BA" w:rsidRPr="00402EA1" w:rsidRDefault="002454BA" w:rsidP="002454BA">
      <w:pPr>
        <w:pStyle w:val="PargrafodaLista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402EA1">
        <w:rPr>
          <w:rFonts w:ascii="Arial" w:hAnsi="Arial" w:cs="Arial"/>
          <w:sz w:val="24"/>
          <w:szCs w:val="24"/>
        </w:rPr>
        <w:t>e</w:t>
      </w:r>
      <w:r w:rsidRPr="00402EA1">
        <w:rPr>
          <w:rFonts w:ascii="Arial" w:hAnsi="Arial" w:cs="Arial"/>
          <w:sz w:val="24"/>
          <w:szCs w:val="24"/>
          <w:u w:val="single"/>
        </w:rPr>
        <w:t>m</w:t>
      </w:r>
      <w:proofErr w:type="gramEnd"/>
      <w:r w:rsidRPr="00402EA1">
        <w:rPr>
          <w:rFonts w:ascii="Arial" w:hAnsi="Arial" w:cs="Arial"/>
          <w:sz w:val="24"/>
          <w:szCs w:val="24"/>
          <w:u w:val="single"/>
        </w:rPr>
        <w:t xml:space="preserve"> relação aos lubrificantes/óleos e seus resíduos e às embalagens a serem usados na prestação dos serviços</w:t>
      </w:r>
      <w:r w:rsidRPr="00402EA1">
        <w:rPr>
          <w:rFonts w:ascii="Arial" w:hAnsi="Arial" w:cs="Arial"/>
          <w:sz w:val="24"/>
          <w:szCs w:val="24"/>
        </w:rPr>
        <w:t>: cumpriremos a logística reversa disposta no artigo 33 da Lei n. 12.305/2010, atendendo às disposições estipuladas no acordo setorial firmado para embalagens, bem como na Resolução do CONAMA 362/2005, no que se refere ao retorno dos produtos após o uso para o encaminhamento à destinação final dos produtos descartados;</w:t>
      </w:r>
    </w:p>
    <w:p w:rsidR="002454BA" w:rsidRPr="00402EA1" w:rsidRDefault="002454BA" w:rsidP="002454BA">
      <w:pPr>
        <w:pStyle w:val="PargrafodaLista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402EA1">
        <w:rPr>
          <w:rFonts w:ascii="Arial" w:hAnsi="Arial" w:cs="Arial"/>
          <w:sz w:val="24"/>
          <w:szCs w:val="24"/>
        </w:rPr>
        <w:t>disponibilizaremos</w:t>
      </w:r>
      <w:proofErr w:type="gramEnd"/>
      <w:r w:rsidRPr="00402EA1">
        <w:rPr>
          <w:rFonts w:ascii="Arial" w:hAnsi="Arial" w:cs="Arial"/>
          <w:sz w:val="24"/>
          <w:szCs w:val="24"/>
        </w:rPr>
        <w:t xml:space="preserve"> instalações, aparelhamento e pessoal técnico adequados para realização do objeto da presente licitação;</w:t>
      </w:r>
    </w:p>
    <w:p w:rsidR="002454BA" w:rsidRPr="00402EA1" w:rsidRDefault="002454BA" w:rsidP="002454BA">
      <w:pPr>
        <w:pStyle w:val="PargrafodaLista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402EA1">
        <w:rPr>
          <w:rFonts w:ascii="Arial" w:hAnsi="Arial" w:cs="Arial"/>
          <w:sz w:val="24"/>
          <w:szCs w:val="24"/>
        </w:rPr>
        <w:t>o</w:t>
      </w:r>
      <w:proofErr w:type="gramEnd"/>
      <w:r w:rsidRPr="00402EA1">
        <w:rPr>
          <w:rFonts w:ascii="Arial" w:hAnsi="Arial" w:cs="Arial"/>
          <w:sz w:val="24"/>
          <w:szCs w:val="24"/>
        </w:rPr>
        <w:t xml:space="preserve"> objeto ofertado segue todas as prescrições técnicas contidas nas normas da Associação Brasileira de Normas Técnicas (ABNT);</w:t>
      </w:r>
    </w:p>
    <w:p w:rsidR="002454BA" w:rsidRPr="00402EA1" w:rsidRDefault="002454BA" w:rsidP="002454BA">
      <w:pPr>
        <w:pStyle w:val="PargrafodaLista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402EA1">
        <w:rPr>
          <w:rFonts w:ascii="Arial" w:hAnsi="Arial" w:cs="Arial"/>
          <w:sz w:val="24"/>
          <w:szCs w:val="24"/>
        </w:rPr>
        <w:t>temos</w:t>
      </w:r>
      <w:proofErr w:type="gramEnd"/>
      <w:r w:rsidRPr="00402EA1">
        <w:rPr>
          <w:rFonts w:ascii="Arial" w:hAnsi="Arial" w:cs="Arial"/>
          <w:sz w:val="24"/>
          <w:szCs w:val="24"/>
        </w:rPr>
        <w:t xml:space="preserve"> ciência de que o percentual de desconto ofertado nesta proposta será aplicado linearmente, para fins de pagamento, sobre os preços unitários das peças/dos serviços relacionados na Tabela 2 do Orçamento Estimado </w:t>
      </w:r>
      <w:r>
        <w:rPr>
          <w:rFonts w:ascii="Arial" w:hAnsi="Arial" w:cs="Arial"/>
          <w:sz w:val="24"/>
          <w:szCs w:val="24"/>
        </w:rPr>
        <w:t>anexo</w:t>
      </w:r>
      <w:r w:rsidRPr="00402EA1">
        <w:rPr>
          <w:rFonts w:ascii="Arial" w:hAnsi="Arial" w:cs="Arial"/>
          <w:sz w:val="24"/>
          <w:szCs w:val="24"/>
        </w:rPr>
        <w:t>.</w:t>
      </w:r>
    </w:p>
    <w:p w:rsidR="002454BA" w:rsidRDefault="002454BA" w:rsidP="002454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454BA" w:rsidRPr="00461319" w:rsidTr="0001067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454BA" w:rsidRPr="00461319" w:rsidRDefault="002454BA" w:rsidP="00010672">
            <w:pPr>
              <w:jc w:val="center"/>
              <w:rPr>
                <w:rFonts w:ascii="Arial" w:hAnsi="Arial" w:cs="Arial"/>
                <w:b/>
                <w:bCs/>
              </w:rPr>
            </w:pPr>
            <w:r w:rsidRPr="00461319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2454BA" w:rsidRPr="00461319" w:rsidTr="00010672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54BA" w:rsidRPr="00461319" w:rsidRDefault="002454BA" w:rsidP="00010672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461319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54BA" w:rsidRPr="00461319" w:rsidRDefault="002454BA" w:rsidP="0001067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4BA" w:rsidRPr="00461319" w:rsidTr="00010672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54BA" w:rsidRPr="00461319" w:rsidRDefault="002454BA" w:rsidP="00010672">
            <w:pPr>
              <w:autoSpaceDE w:val="0"/>
              <w:autoSpaceDN w:val="0"/>
              <w:rPr>
                <w:rFonts w:ascii="Arial" w:hAnsi="Arial" w:cs="Arial"/>
              </w:rPr>
            </w:pPr>
            <w:r w:rsidRPr="00461319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54BA" w:rsidRPr="00461319" w:rsidRDefault="002454BA" w:rsidP="0001067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4BA" w:rsidRPr="00461319" w:rsidTr="00010672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54BA" w:rsidRPr="00461319" w:rsidRDefault="002454BA" w:rsidP="00010672">
            <w:pPr>
              <w:autoSpaceDE w:val="0"/>
              <w:autoSpaceDN w:val="0"/>
              <w:rPr>
                <w:rFonts w:ascii="Arial" w:hAnsi="Arial" w:cs="Arial"/>
              </w:rPr>
            </w:pPr>
            <w:r w:rsidRPr="00461319">
              <w:rPr>
                <w:rFonts w:ascii="Arial" w:hAnsi="Arial" w:cs="Arial"/>
              </w:rPr>
              <w:t xml:space="preserve">Qualificação </w:t>
            </w:r>
          </w:p>
          <w:p w:rsidR="002454BA" w:rsidRPr="00461319" w:rsidRDefault="002454BA" w:rsidP="00010672">
            <w:pPr>
              <w:autoSpaceDE w:val="0"/>
              <w:autoSpaceDN w:val="0"/>
              <w:rPr>
                <w:rFonts w:ascii="Arial" w:hAnsi="Arial" w:cs="Arial"/>
              </w:rPr>
            </w:pPr>
            <w:r w:rsidRPr="00461319">
              <w:rPr>
                <w:rFonts w:ascii="Arial" w:hAnsi="Arial" w:cs="Arial"/>
              </w:rPr>
              <w:t>(</w:t>
            </w:r>
            <w:proofErr w:type="gramStart"/>
            <w:r w:rsidRPr="00461319">
              <w:rPr>
                <w:rFonts w:ascii="Arial" w:hAnsi="Arial" w:cs="Arial"/>
              </w:rPr>
              <w:t>naturalidade</w:t>
            </w:r>
            <w:proofErr w:type="gramEnd"/>
            <w:r w:rsidRPr="00461319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54BA" w:rsidRPr="00461319" w:rsidRDefault="002454BA" w:rsidP="0001067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4BA" w:rsidRPr="008B53AB" w:rsidTr="0001067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454BA" w:rsidRPr="00461319" w:rsidRDefault="002454BA" w:rsidP="00010672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461319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461319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461319">
              <w:rPr>
                <w:rFonts w:ascii="Arial" w:hAnsi="Arial" w:cs="Arial"/>
                <w:i/>
              </w:rPr>
              <w:t xml:space="preserve">em nome da empresa. </w:t>
            </w:r>
          </w:p>
          <w:p w:rsidR="002454BA" w:rsidRPr="008B53AB" w:rsidRDefault="002454BA" w:rsidP="00010672">
            <w:pPr>
              <w:snapToGrid w:val="0"/>
              <w:jc w:val="both"/>
              <w:rPr>
                <w:rFonts w:ascii="Arial" w:hAnsi="Arial" w:cs="Arial"/>
              </w:rPr>
            </w:pPr>
            <w:r w:rsidRPr="00461319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2454BA" w:rsidRDefault="002454BA" w:rsidP="00245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454BA" w:rsidRDefault="002454BA" w:rsidP="00245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2454BA" w:rsidRPr="004E3901" w:rsidRDefault="002454BA" w:rsidP="00245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454BA" w:rsidRPr="004E3901" w:rsidRDefault="002454BA" w:rsidP="00245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454BA" w:rsidRDefault="002454BA" w:rsidP="00245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454BA" w:rsidRPr="004E3901" w:rsidRDefault="002454BA" w:rsidP="00245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2454BA" w:rsidRPr="004E3901" w:rsidSect="002454B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3A00A0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2" w15:restartNumberingAfterBreak="0">
    <w:nsid w:val="752D1A0C"/>
    <w:multiLevelType w:val="hybridMultilevel"/>
    <w:tmpl w:val="D36ECD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BA"/>
    <w:rsid w:val="00061FF2"/>
    <w:rsid w:val="002454BA"/>
    <w:rsid w:val="003A770E"/>
    <w:rsid w:val="00BD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4D6D8-F6EA-427F-93C6-073B28FE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2454BA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2454B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454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454BA"/>
    <w:pPr>
      <w:suppressAutoHyphens/>
      <w:jc w:val="both"/>
    </w:pPr>
    <w:rPr>
      <w:sz w:val="24"/>
    </w:rPr>
  </w:style>
  <w:style w:type="paragraph" w:customStyle="1" w:styleId="WW-Texto">
    <w:name w:val="WW-Texto"/>
    <w:basedOn w:val="Normal"/>
    <w:rsid w:val="002454BA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Tit2n">
    <w:name w:val="Tit2n"/>
    <w:uiPriority w:val="99"/>
    <w:qFormat/>
    <w:rsid w:val="002454BA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2454BA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2454BA"/>
    <w:pPr>
      <w:numPr>
        <w:ilvl w:val="2"/>
        <w:numId w:val="1"/>
      </w:numPr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2454BA"/>
    <w:pPr>
      <w:numPr>
        <w:ilvl w:val="3"/>
        <w:numId w:val="1"/>
      </w:numPr>
      <w:shd w:val="clear" w:color="auto" w:fill="FFFFFF"/>
      <w:tabs>
        <w:tab w:val="left" w:pos="709"/>
        <w:tab w:val="left" w:pos="1134"/>
      </w:tabs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2454BA"/>
    <w:pPr>
      <w:numPr>
        <w:ilvl w:val="4"/>
        <w:numId w:val="1"/>
      </w:numPr>
      <w:tabs>
        <w:tab w:val="clear" w:pos="2042"/>
        <w:tab w:val="num" w:pos="1276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2454BA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2454BA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2454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Manoelisa Brito de Melo Pontes Cunha</cp:lastModifiedBy>
  <cp:revision>2</cp:revision>
  <dcterms:created xsi:type="dcterms:W3CDTF">2024-08-14T13:57:00Z</dcterms:created>
  <dcterms:modified xsi:type="dcterms:W3CDTF">2024-08-15T17:54:00Z</dcterms:modified>
</cp:coreProperties>
</file>