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31" w:rsidRPr="008D5931" w:rsidRDefault="008D5931" w:rsidP="008D5931">
      <w:pPr>
        <w:pStyle w:val="Tit1Sub"/>
        <w:numPr>
          <w:ilvl w:val="0"/>
          <w:numId w:val="0"/>
        </w:numPr>
        <w:ind w:left="113"/>
        <w:rPr>
          <w:i/>
          <w:color w:val="auto"/>
          <w:sz w:val="20"/>
          <w:szCs w:val="20"/>
        </w:rPr>
      </w:pPr>
      <w:r>
        <w:t>PROPOSTA</w:t>
      </w:r>
      <w:r w:rsidR="00C26AA8">
        <w:t xml:space="preserve"> COMPLETA</w:t>
      </w:r>
      <w:bookmarkStart w:id="0" w:name="_GoBack"/>
      <w:bookmarkEnd w:id="0"/>
      <w:r>
        <w:t xml:space="preserve"> </w:t>
      </w:r>
    </w:p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F727EA">
        <w:rPr>
          <w:rFonts w:ascii="Arial" w:hAnsi="Arial"/>
          <w:b/>
          <w:sz w:val="24"/>
        </w:rPr>
        <w:t>N. 126/2023</w:t>
      </w:r>
    </w:p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5F1585">
        <w:rPr>
          <w:rFonts w:ascii="Arial" w:hAnsi="Arial"/>
          <w:sz w:val="24"/>
        </w:rPr>
        <w:t xml:space="preserve">OBJETO: </w:t>
      </w:r>
      <w:r w:rsidRPr="00055040">
        <w:rPr>
          <w:rFonts w:ascii="Arial" w:hAnsi="Arial" w:cs="Arial"/>
          <w:sz w:val="24"/>
        </w:rPr>
        <w:t>Prestação de serviços de manutenção preventiva, corretiva e preditiva de sistemas de geração de energia, incluindo o fornecimento de materiais, componentes e peças de reposição, realização de serviços eventuais e abastecimento, pelo período de 12 (doze) meses.</w:t>
      </w:r>
    </w:p>
    <w:p w:rsidR="008D5931" w:rsidRPr="005F1585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8D5931" w:rsidRPr="005F1585" w:rsidRDefault="008D5931" w:rsidP="008D5931">
      <w:pPr>
        <w:jc w:val="both"/>
        <w:rPr>
          <w:rFonts w:ascii="Arial" w:hAnsi="Arial"/>
          <w:sz w:val="24"/>
        </w:rPr>
      </w:pPr>
      <w:r w:rsidRPr="005F1585">
        <w:rPr>
          <w:rFonts w:ascii="Arial" w:hAnsi="Arial"/>
          <w:sz w:val="24"/>
        </w:rPr>
        <w:t>EMPRESA: ________________________________________________________</w:t>
      </w:r>
    </w:p>
    <w:p w:rsidR="008D5931" w:rsidRDefault="008D5931" w:rsidP="008D5931">
      <w:pPr>
        <w:jc w:val="both"/>
        <w:rPr>
          <w:rFonts w:ascii="Arial" w:hAnsi="Arial"/>
          <w:sz w:val="24"/>
        </w:rPr>
      </w:pPr>
      <w:r w:rsidRPr="005F1585">
        <w:rPr>
          <w:rFonts w:ascii="Arial" w:hAnsi="Arial"/>
          <w:sz w:val="24"/>
        </w:rPr>
        <w:t>CNPJ: ____________________________________________________________</w:t>
      </w:r>
    </w:p>
    <w:p w:rsidR="008D5931" w:rsidRDefault="008D5931" w:rsidP="008D593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8D5931" w:rsidRDefault="008D5931" w:rsidP="008D593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8D5931" w:rsidRDefault="008D5931" w:rsidP="008D593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8D5931" w:rsidRDefault="008D5931" w:rsidP="008D5931">
      <w:pPr>
        <w:jc w:val="both"/>
        <w:rPr>
          <w:rFonts w:ascii="Arial" w:hAnsi="Arial"/>
          <w:sz w:val="24"/>
        </w:rPr>
      </w:pPr>
    </w:p>
    <w:p w:rsidR="008D5931" w:rsidRDefault="008D5931" w:rsidP="008D593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D5931" w:rsidRDefault="008D5931" w:rsidP="008D593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D5931" w:rsidRDefault="008D5931" w:rsidP="008D5931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8D5931" w:rsidRPr="000F59EB" w:rsidRDefault="008D5931" w:rsidP="008D5931">
      <w:pPr>
        <w:pStyle w:val="WW-Corpodetexto2"/>
        <w:jc w:val="center"/>
        <w:rPr>
          <w:rFonts w:ascii="Arial" w:hAnsi="Arial" w:cs="Arial"/>
          <w:sz w:val="20"/>
        </w:rPr>
      </w:pPr>
    </w:p>
    <w:tbl>
      <w:tblPr>
        <w:tblW w:w="1459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567"/>
        <w:gridCol w:w="992"/>
        <w:gridCol w:w="1559"/>
        <w:gridCol w:w="1559"/>
        <w:gridCol w:w="1560"/>
        <w:gridCol w:w="1134"/>
        <w:gridCol w:w="1701"/>
      </w:tblGrid>
      <w:tr w:rsidR="008D5931" w:rsidRPr="000F59EB" w:rsidTr="003235D9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</w:rPr>
              <w:t>GRUPO ÚNICO</w:t>
            </w:r>
          </w:p>
          <w:p w:rsidR="008D5931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(Itens </w:t>
            </w:r>
          </w:p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a 6)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 xml:space="preserve">QUANT.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8D5931" w:rsidRPr="000F59EB" w:rsidRDefault="008D5931" w:rsidP="003235D9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Default="008D5931" w:rsidP="003235D9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 xml:space="preserve">PREÇO TOTAL ESTIMADO </w:t>
            </w:r>
          </w:p>
          <w:p w:rsidR="008D5931" w:rsidRPr="000F59EB" w:rsidRDefault="008D5931" w:rsidP="003235D9">
            <w:pPr>
              <w:ind w:left="-43" w:right="-62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8D5931" w:rsidRPr="000F59EB" w:rsidRDefault="008D5931" w:rsidP="003235D9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Default="008D5931" w:rsidP="003235D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8D5931" w:rsidRPr="000F59EB" w:rsidRDefault="008D5931" w:rsidP="003235D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Default="008D5931" w:rsidP="003235D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 xml:space="preserve">PREÇO GLOBAL </w:t>
            </w:r>
          </w:p>
          <w:p w:rsidR="008D5931" w:rsidRPr="000F59EB" w:rsidRDefault="008D5931" w:rsidP="003235D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(12 meses)</w:t>
            </w:r>
          </w:p>
          <w:p w:rsidR="008D5931" w:rsidRPr="000F59EB" w:rsidRDefault="008D5931" w:rsidP="003235D9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</w:tr>
      <w:tr w:rsidR="008D5931" w:rsidRPr="000F59EB" w:rsidTr="003235D9">
        <w:trPr>
          <w:trHeight w:val="230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D5931" w:rsidRPr="000F59EB" w:rsidTr="003235D9">
        <w:trPr>
          <w:trHeight w:val="20"/>
          <w:tblHeader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931" w:rsidRPr="00B87346" w:rsidRDefault="008D5931" w:rsidP="00323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931" w:rsidRPr="00CE2770" w:rsidRDefault="008D5931" w:rsidP="003235D9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Pr="00CE2770" w:rsidRDefault="008D5931" w:rsidP="003235D9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B44AD1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(B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(C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Pr="000F59EB" w:rsidDel="00825610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(D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(E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931" w:rsidRPr="00C47F79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(F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F59EB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2447D6" w:rsidRDefault="008D5931" w:rsidP="003235D9">
            <w:pPr>
              <w:jc w:val="center"/>
            </w:pPr>
            <w:r w:rsidRPr="00B87346">
              <w:rPr>
                <w:rFonts w:ascii="Arial" w:hAnsi="Arial" w:cs="Arial"/>
              </w:rPr>
              <w:t>MANUTENÇÃO PREVENTIVA, CORRETIVA E PREDITIVA DE GERADORES DE ENERGIA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jc w:val="center"/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F59EB" w:rsidDel="00825610">
              <w:rPr>
                <w:rFonts w:ascii="Arial" w:hAnsi="Arial" w:cs="Arial"/>
                <w:i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8D5931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B</w:t>
            </w:r>
            <w:r w:rsidRPr="00C47F79">
              <w:rPr>
                <w:rFonts w:ascii="Arial" w:hAnsi="Arial" w:cs="Arial"/>
                <w:i/>
                <w:lang w:eastAsia="en-US"/>
              </w:rPr>
              <w:t>*</w:t>
            </w:r>
            <w:r>
              <w:rPr>
                <w:rFonts w:ascii="Arial" w:hAnsi="Arial" w:cs="Arial"/>
                <w:i/>
                <w:lang w:eastAsia="en-US"/>
              </w:rPr>
              <w:t>12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0178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FORNECIMENTO DE PEÇAS PARA GERADORES DE ENERGIA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97.220,88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75095E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8D5931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lang w:eastAsia="en-US"/>
              </w:rPr>
              <w:t>C</w:t>
            </w:r>
            <w:r w:rsidRPr="005B0178">
              <w:rPr>
                <w:rFonts w:ascii="Arial" w:hAnsi="Arial" w:cs="Arial"/>
                <w:i/>
                <w:lang w:eastAsia="en-US"/>
              </w:rPr>
              <w:t>)*</w:t>
            </w:r>
            <w:proofErr w:type="gramEnd"/>
            <w:r w:rsidRPr="005B0178">
              <w:rPr>
                <w:rFonts w:ascii="Arial" w:hAnsi="Arial" w:cs="Arial"/>
                <w:i/>
                <w:lang w:eastAsia="en-US"/>
              </w:rPr>
              <w:t>(1-(</w:t>
            </w:r>
            <w:r>
              <w:rPr>
                <w:rFonts w:ascii="Arial" w:hAnsi="Arial" w:cs="Arial"/>
                <w:i/>
                <w:lang w:eastAsia="en-US"/>
              </w:rPr>
              <w:t>D</w:t>
            </w:r>
            <w:r w:rsidRPr="005B017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B87346" w:rsidRDefault="008D5931" w:rsidP="003235D9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SERVIÇOS EVENTUAIS EM GERADORES DE ENERGIA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20.767,68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75095E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8D5931" w:rsidRPr="008F6C2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lang w:eastAsia="en-US"/>
              </w:rPr>
              <w:t>C</w:t>
            </w:r>
            <w:r w:rsidRPr="008F6C28">
              <w:rPr>
                <w:rFonts w:ascii="Arial" w:hAnsi="Arial" w:cs="Arial"/>
                <w:i/>
                <w:lang w:eastAsia="en-US"/>
              </w:rPr>
              <w:t>)*</w:t>
            </w:r>
            <w:proofErr w:type="gramEnd"/>
            <w:r w:rsidRPr="008F6C28">
              <w:rPr>
                <w:rFonts w:ascii="Arial" w:hAnsi="Arial" w:cs="Arial"/>
                <w:i/>
                <w:lang w:eastAsia="en-US"/>
              </w:rPr>
              <w:t>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8F6C2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B87346" w:rsidRDefault="008D5931" w:rsidP="003235D9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ÓLEO DIESEL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13</w:t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.</w:t>
            </w: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83.259,00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75095E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31" w:rsidRPr="008F6C2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lang w:eastAsia="en-US"/>
              </w:rPr>
              <w:t>C</w:t>
            </w:r>
            <w:r w:rsidRPr="008F6C28">
              <w:rPr>
                <w:rFonts w:ascii="Arial" w:hAnsi="Arial" w:cs="Arial"/>
                <w:i/>
                <w:lang w:eastAsia="en-US"/>
              </w:rPr>
              <w:t>)*</w:t>
            </w:r>
            <w:proofErr w:type="gramEnd"/>
            <w:r w:rsidRPr="008F6C28">
              <w:rPr>
                <w:rFonts w:ascii="Arial" w:hAnsi="Arial" w:cs="Arial"/>
                <w:i/>
                <w:lang w:eastAsia="en-US"/>
              </w:rPr>
              <w:t>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8F6C2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B87346" w:rsidRDefault="008D5931" w:rsidP="003235D9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GASOLINA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939,06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75095E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31" w:rsidRPr="002A1AA4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lang w:eastAsia="en-US"/>
              </w:rPr>
              <w:t>C</w:t>
            </w:r>
            <w:r w:rsidRPr="002A1AA4">
              <w:rPr>
                <w:rFonts w:ascii="Arial" w:hAnsi="Arial" w:cs="Arial"/>
                <w:i/>
                <w:lang w:eastAsia="en-US"/>
              </w:rPr>
              <w:t>)*</w:t>
            </w:r>
            <w:proofErr w:type="gramEnd"/>
            <w:r w:rsidRPr="002A1AA4">
              <w:rPr>
                <w:rFonts w:ascii="Arial" w:hAnsi="Arial" w:cs="Arial"/>
                <w:i/>
                <w:lang w:eastAsia="en-US"/>
              </w:rPr>
              <w:t>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2A1AA4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B87346" w:rsidRDefault="008D5931" w:rsidP="003235D9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SERVIÇO DE TRANSPORTE DE COMBUSTÍVEL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55040">
              <w:rPr>
                <w:rFonts w:ascii="Arial" w:hAnsi="Arial" w:cs="Arial"/>
                <w:sz w:val="22"/>
                <w:szCs w:val="18"/>
                <w:lang w:val="pt-PT"/>
              </w:rPr>
              <w:t>5.691,50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75095E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8D5931" w:rsidRPr="002A1AA4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31" w:rsidRPr="005B0178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lang w:eastAsia="en-US"/>
              </w:rPr>
              <w:t>C</w:t>
            </w:r>
            <w:r w:rsidRPr="002A1AA4">
              <w:rPr>
                <w:rFonts w:ascii="Arial" w:hAnsi="Arial" w:cs="Arial"/>
                <w:i/>
                <w:lang w:eastAsia="en-US"/>
              </w:rPr>
              <w:t>)*</w:t>
            </w:r>
            <w:proofErr w:type="gramEnd"/>
            <w:r w:rsidRPr="002A1AA4">
              <w:rPr>
                <w:rFonts w:ascii="Arial" w:hAnsi="Arial" w:cs="Arial"/>
                <w:i/>
                <w:lang w:eastAsia="en-US"/>
              </w:rPr>
              <w:t>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2A1AA4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8D5931" w:rsidRPr="000F59EB" w:rsidTr="003235D9">
        <w:trPr>
          <w:trHeight w:val="20"/>
          <w:jc w:val="center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0F59EB">
              <w:rPr>
                <w:rFonts w:ascii="Arial" w:hAnsi="Arial" w:cs="Arial"/>
                <w:b/>
              </w:rPr>
              <w:t>PREÇO GLOBAL DO GRUPO ÚNICO</w:t>
            </w:r>
            <w:r>
              <w:rPr>
                <w:rFonts w:ascii="Arial" w:hAnsi="Arial" w:cs="Arial"/>
                <w:b/>
              </w:rPr>
              <w:t xml:space="preserve"> (12 meses)</w:t>
            </w:r>
            <w:r w:rsidRPr="000F59EB">
              <w:rPr>
                <w:rFonts w:ascii="Arial" w:hAnsi="Arial" w:cs="Arial"/>
                <w:b/>
              </w:rPr>
              <w:t xml:space="preserve">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31" w:rsidRPr="000F59EB" w:rsidRDefault="008D5931" w:rsidP="003235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8D5931" w:rsidRPr="006D5B18" w:rsidTr="003235D9">
        <w:trPr>
          <w:trHeight w:val="20"/>
          <w:jc w:val="center"/>
        </w:trPr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31" w:rsidRPr="000F59EB" w:rsidRDefault="008D5931" w:rsidP="003235D9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  <w:r w:rsidRPr="000F59EB">
              <w:rPr>
                <w:rFonts w:ascii="Arial" w:hAnsi="Arial" w:cs="Arial"/>
              </w:rPr>
              <w:t xml:space="preserve">PREÇO GLOBAL DO GRUPO ÚNICO POR EXTENSO: </w:t>
            </w:r>
          </w:p>
        </w:tc>
      </w:tr>
    </w:tbl>
    <w:p w:rsidR="008D5931" w:rsidRPr="003B1422" w:rsidRDefault="008D5931" w:rsidP="008D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/>
          <w:i/>
        </w:rPr>
      </w:pPr>
      <w:r w:rsidRPr="003B1422">
        <w:rPr>
          <w:rFonts w:ascii="Arial" w:hAnsi="Arial"/>
          <w:b/>
          <w:i/>
        </w:rPr>
        <w:t>Obs. (1):</w:t>
      </w:r>
      <w:r w:rsidRPr="003B1422">
        <w:rPr>
          <w:rFonts w:ascii="Arial" w:hAnsi="Arial"/>
          <w:i/>
        </w:rPr>
        <w:t xml:space="preserve"> O percentual de desconto ofertado neste campo será aplicado linearmente, para fins de pagamento, </w:t>
      </w:r>
      <w:r w:rsidRPr="003B1422">
        <w:rPr>
          <w:rFonts w:ascii="Arial" w:hAnsi="Arial" w:cs="Arial"/>
          <w:i/>
        </w:rPr>
        <w:t xml:space="preserve">sobre os preços estimados de peças e serviços utilizados na manutenção corretiva </w:t>
      </w:r>
      <w:r w:rsidRPr="009058E8">
        <w:rPr>
          <w:rFonts w:ascii="Arial" w:hAnsi="Arial" w:cs="Arial"/>
          <w:i/>
        </w:rPr>
        <w:t>específica constantes das Tabelas do Anexo n. 4, referentes aos respectivos itens</w:t>
      </w:r>
      <w:r w:rsidRPr="009058E8">
        <w:rPr>
          <w:rFonts w:ascii="Arial" w:hAnsi="Arial"/>
          <w:i/>
        </w:rPr>
        <w:t xml:space="preserve">. </w:t>
      </w:r>
      <w:r w:rsidRPr="009058E8">
        <w:rPr>
          <w:rFonts w:ascii="Arial" w:hAnsi="Arial" w:cs="Arial"/>
          <w:i/>
        </w:rPr>
        <w:t xml:space="preserve">Caso o desconto ofertado para o Item 2 ultrapasse o percentual de 30% </w:t>
      </w:r>
      <w:r>
        <w:rPr>
          <w:rFonts w:ascii="Arial" w:hAnsi="Arial" w:cs="Arial"/>
          <w:i/>
        </w:rPr>
        <w:t>(</w:t>
      </w:r>
      <w:r w:rsidRPr="009058E8">
        <w:rPr>
          <w:rFonts w:ascii="Arial" w:hAnsi="Arial" w:cs="Arial"/>
          <w:i/>
        </w:rPr>
        <w:t>trinta por cento), as licitantes estarão obrigadas a comprovar a exequibilidade</w:t>
      </w:r>
      <w:r w:rsidRPr="003B1422">
        <w:rPr>
          <w:rFonts w:ascii="Arial" w:hAnsi="Arial" w:cs="Arial"/>
          <w:i/>
        </w:rPr>
        <w:t xml:space="preserve"> de suas propostas</w:t>
      </w:r>
      <w:r w:rsidRPr="003B1422">
        <w:rPr>
          <w:rFonts w:ascii="Arial" w:hAnsi="Arial"/>
          <w:i/>
        </w:rPr>
        <w:t>.</w:t>
      </w:r>
    </w:p>
    <w:p w:rsidR="008D5931" w:rsidRPr="00CE45F5" w:rsidRDefault="008D5931" w:rsidP="008D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/>
          <w:i/>
        </w:rPr>
      </w:pPr>
      <w:r w:rsidRPr="00CE45F5">
        <w:rPr>
          <w:rFonts w:ascii="Arial" w:hAnsi="Arial"/>
          <w:b/>
          <w:i/>
        </w:rPr>
        <w:t>Obs. (2</w:t>
      </w:r>
      <w:r w:rsidRPr="00CE45F5">
        <w:rPr>
          <w:rFonts w:ascii="Arial" w:hAnsi="Arial"/>
          <w:i/>
        </w:rPr>
        <w:t>): Caso o desconto ofertado para os Itens 4, 5 e 6 ultrapasse o percentual de 3</w:t>
      </w:r>
      <w:r>
        <w:rPr>
          <w:rFonts w:ascii="Arial" w:hAnsi="Arial"/>
          <w:i/>
        </w:rPr>
        <w:t>0</w:t>
      </w:r>
      <w:r w:rsidRPr="00CE45F5">
        <w:rPr>
          <w:rFonts w:ascii="Arial" w:hAnsi="Arial"/>
          <w:i/>
        </w:rPr>
        <w:t>% (trinta por cento), as licitantes estarão obrigadas a comprovar a exequibilidade de suas propostas.</w:t>
      </w:r>
    </w:p>
    <w:p w:rsidR="008D5931" w:rsidRDefault="008D5931" w:rsidP="008D5931">
      <w:pPr>
        <w:pStyle w:val="WW-Corpodetexto2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287C7D">
        <w:rPr>
          <w:rFonts w:ascii="Arial" w:hAnsi="Arial"/>
          <w:szCs w:val="24"/>
        </w:rPr>
        <w:t xml:space="preserve">Declaramos que os itens constantes desta proposta correspondem exatamente às especificações e condições de execução dos serviços descritas nos Anexos </w:t>
      </w:r>
      <w:proofErr w:type="spellStart"/>
      <w:r w:rsidRPr="00287C7D">
        <w:rPr>
          <w:rFonts w:ascii="Arial" w:hAnsi="Arial"/>
          <w:szCs w:val="24"/>
        </w:rPr>
        <w:t>n</w:t>
      </w:r>
      <w:r w:rsidRPr="00287C7D">
        <w:rPr>
          <w:rFonts w:ascii="Arial" w:hAnsi="Arial"/>
          <w:szCs w:val="24"/>
          <w:vertAlign w:val="superscript"/>
        </w:rPr>
        <w:t>s</w:t>
      </w:r>
      <w:proofErr w:type="spellEnd"/>
      <w:r w:rsidRPr="00287C7D">
        <w:rPr>
          <w:rFonts w:ascii="Arial" w:hAnsi="Arial"/>
          <w:szCs w:val="24"/>
        </w:rPr>
        <w:t>. 1 e 5 do Edital, às quais aderimos formalmente</w:t>
      </w:r>
      <w:r>
        <w:rPr>
          <w:rFonts w:ascii="Arial" w:hAnsi="Arial"/>
          <w:szCs w:val="24"/>
        </w:rPr>
        <w:t>.</w:t>
      </w:r>
    </w:p>
    <w:p w:rsidR="008D5931" w:rsidRDefault="008D5931" w:rsidP="008D5931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</w:t>
      </w:r>
    </w:p>
    <w:p w:rsidR="008D5931" w:rsidRPr="00670EDC" w:rsidRDefault="008D5931" w:rsidP="008D5931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6B5C3E">
        <w:rPr>
          <w:rFonts w:ascii="Arial" w:hAnsi="Arial" w:cs="Arial"/>
          <w:sz w:val="24"/>
          <w:szCs w:val="24"/>
        </w:rPr>
        <w:t xml:space="preserve">Declaramos que </w:t>
      </w:r>
      <w:r w:rsidRPr="00D6152A">
        <w:rPr>
          <w:rFonts w:ascii="Arial" w:hAnsi="Arial" w:cs="Arial"/>
          <w:sz w:val="24"/>
          <w:szCs w:val="24"/>
        </w:rPr>
        <w:t>disponibilizar</w:t>
      </w:r>
      <w:r w:rsidRPr="00670EDC">
        <w:rPr>
          <w:rFonts w:ascii="Arial" w:hAnsi="Arial" w:cs="Arial"/>
          <w:sz w:val="24"/>
          <w:szCs w:val="24"/>
        </w:rPr>
        <w:t>emos equipamentos, pessoal técnico e instalações adequadas para realização do objeto da presente licitação.</w:t>
      </w:r>
    </w:p>
    <w:p w:rsidR="008D5931" w:rsidRPr="00884EFF" w:rsidRDefault="008D5931" w:rsidP="008D5931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055040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tbl>
      <w:tblPr>
        <w:tblW w:w="13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6870"/>
      </w:tblGrid>
      <w:tr w:rsidR="008D5931" w:rsidRPr="00552741" w:rsidTr="003235D9">
        <w:trPr>
          <w:trHeight w:val="470"/>
          <w:tblHeader/>
          <w:jc w:val="center"/>
        </w:trPr>
        <w:tc>
          <w:tcPr>
            <w:tcW w:w="1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D5931" w:rsidRPr="00552741" w:rsidRDefault="008D5931" w:rsidP="003235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8D5931" w:rsidRPr="00552741" w:rsidTr="003235D9">
        <w:trPr>
          <w:trHeight w:val="403"/>
          <w:jc w:val="center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931" w:rsidRPr="00552741" w:rsidRDefault="008D5931" w:rsidP="003235D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931" w:rsidRPr="00552741" w:rsidRDefault="008D5931" w:rsidP="003235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5931" w:rsidRPr="00552741" w:rsidTr="003235D9">
        <w:trPr>
          <w:trHeight w:val="423"/>
          <w:jc w:val="center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931" w:rsidRPr="00552741" w:rsidRDefault="008D5931" w:rsidP="003235D9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931" w:rsidRPr="00552741" w:rsidRDefault="008D5931" w:rsidP="003235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5931" w:rsidRPr="00552741" w:rsidTr="003235D9">
        <w:trPr>
          <w:jc w:val="center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931" w:rsidRPr="00552741" w:rsidRDefault="008D5931" w:rsidP="003235D9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8D5931" w:rsidRPr="00552741" w:rsidRDefault="008D5931" w:rsidP="003235D9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931" w:rsidRPr="00552741" w:rsidRDefault="008D5931" w:rsidP="003235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5931" w:rsidRPr="00552741" w:rsidTr="003235D9">
        <w:trPr>
          <w:jc w:val="center"/>
        </w:trPr>
        <w:tc>
          <w:tcPr>
            <w:tcW w:w="137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D5931" w:rsidRPr="00552741" w:rsidRDefault="008D5931" w:rsidP="003235D9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A documentação comprobatória deverá ser encaminhada quando da assinatura do contrato.</w:t>
            </w:r>
          </w:p>
        </w:tc>
      </w:tr>
    </w:tbl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D5931" w:rsidRDefault="008D5931" w:rsidP="008D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C26AA8"/>
    <w:sectPr w:rsidR="00E64F2F" w:rsidSect="008D593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7F09B7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31"/>
    <w:rsid w:val="00365FD4"/>
    <w:rsid w:val="008D5931"/>
    <w:rsid w:val="00C26AA8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BF15-8EB8-4384-A493-0619DAE8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D59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D5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D5931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8D5931"/>
    <w:pPr>
      <w:ind w:left="720"/>
      <w:contextualSpacing/>
    </w:pPr>
  </w:style>
  <w:style w:type="paragraph" w:customStyle="1" w:styleId="Tit2n">
    <w:name w:val="Tit2n"/>
    <w:uiPriority w:val="99"/>
    <w:qFormat/>
    <w:rsid w:val="008D593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D593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8D593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8D593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8D5931"/>
    <w:pPr>
      <w:numPr>
        <w:ilvl w:val="4"/>
        <w:numId w:val="1"/>
      </w:numPr>
      <w:tabs>
        <w:tab w:val="clear" w:pos="2042"/>
        <w:tab w:val="num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8D593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8D593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2</cp:revision>
  <dcterms:created xsi:type="dcterms:W3CDTF">2023-10-10T14:35:00Z</dcterms:created>
  <dcterms:modified xsi:type="dcterms:W3CDTF">2023-10-10T14:37:00Z</dcterms:modified>
</cp:coreProperties>
</file>