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FB" w:rsidRDefault="00F667FB" w:rsidP="00F667FB">
      <w:pPr>
        <w:pStyle w:val="Tit1Sub"/>
        <w:rPr>
          <w:color w:val="auto"/>
        </w:rPr>
      </w:pPr>
      <w:r w:rsidRPr="00231BA6">
        <w:rPr>
          <w:color w:val="auto"/>
        </w:rPr>
        <w:t>MODELO DA PROPOSTA COMPLETA</w:t>
      </w:r>
    </w:p>
    <w:bookmarkStart w:id="0" w:name="_GoBack"/>
    <w:bookmarkEnd w:id="0"/>
    <w:p w:rsidR="00F667FB" w:rsidRPr="00231BA6" w:rsidRDefault="00F667FB" w:rsidP="00F667FB">
      <w:pPr>
        <w:pStyle w:val="Tit1Sub"/>
        <w:rPr>
          <w:color w:val="auto"/>
        </w:rPr>
      </w:pPr>
      <w:r w:rsidRPr="00231BA6">
        <w:rPr>
          <w:color w:val="auto"/>
        </w:rPr>
        <w:fldChar w:fldCharType="begin"/>
      </w:r>
      <w:r w:rsidRPr="00231BA6">
        <w:rPr>
          <w:color w:val="auto"/>
        </w:rPr>
        <w:instrText xml:space="preserve"> XE "ANEXO N. 3 - MODELO DA PROPOSTA COMPLETA; r" </w:instrText>
      </w:r>
      <w:r w:rsidRPr="00231BA6">
        <w:rPr>
          <w:color w:val="auto"/>
        </w:rPr>
        <w:fldChar w:fldCharType="end"/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231BA6">
        <w:rPr>
          <w:rFonts w:ascii="Arial" w:hAnsi="Arial"/>
          <w:b/>
          <w:sz w:val="24"/>
        </w:rPr>
        <w:t xml:space="preserve">PREGÃO ELETRÔNICO </w:t>
      </w:r>
      <w:r w:rsidRPr="008B3E81">
        <w:rPr>
          <w:rFonts w:ascii="Arial" w:hAnsi="Arial"/>
          <w:b/>
          <w:sz w:val="24"/>
        </w:rPr>
        <w:t>N. 114/2023</w:t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 xml:space="preserve">OBJETO: </w:t>
      </w:r>
      <w:r w:rsidRPr="00270E4F">
        <w:rPr>
          <w:rFonts w:ascii="Arial" w:hAnsi="Arial" w:cs="Arial"/>
          <w:sz w:val="24"/>
        </w:rPr>
        <w:t xml:space="preserve">Prestação de serviços de manutenção preventiva e corretiva, </w:t>
      </w:r>
      <w:r>
        <w:rPr>
          <w:rFonts w:ascii="Arial" w:hAnsi="Arial" w:cs="Arial"/>
          <w:sz w:val="24"/>
        </w:rPr>
        <w:t>com fornecimento de peças, em vinte e quatro elevadores, duas escadas rolantes e uma plataforma elevatória instalados em Edifícios Administrativos da Câmara dos Deputados em Brasília-DF</w:t>
      </w:r>
      <w:r w:rsidRPr="00270E4F">
        <w:rPr>
          <w:rFonts w:ascii="Arial" w:hAnsi="Arial" w:cs="Arial"/>
          <w:sz w:val="24"/>
        </w:rPr>
        <w:t>, pelo período de 12 (doze) meses.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EMPRESA: ________________________________________________________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CNPJ: ____________________________________________________________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ENDEREÇO: _______________________________________________________</w:t>
      </w:r>
    </w:p>
    <w:p w:rsidR="00F667FB" w:rsidRPr="00231BA6" w:rsidRDefault="00F667FB" w:rsidP="00F667F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TELEFONE: _________________________________________________________</w:t>
      </w:r>
    </w:p>
    <w:p w:rsidR="00F667FB" w:rsidRPr="00231BA6" w:rsidRDefault="00F667FB" w:rsidP="00F667F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231BA6">
        <w:rPr>
          <w:rFonts w:ascii="Arial" w:hAnsi="Arial"/>
          <w:sz w:val="24"/>
        </w:rPr>
        <w:t>E-MAIL: ____________________________________________________________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À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CÂMARA DOS DEPUTADOS</w:t>
      </w:r>
    </w:p>
    <w:p w:rsidR="00F667FB" w:rsidRPr="00231BA6" w:rsidRDefault="00F667FB" w:rsidP="00F667FB">
      <w:pPr>
        <w:jc w:val="both"/>
        <w:rPr>
          <w:rFonts w:ascii="Arial" w:hAnsi="Arial"/>
          <w:sz w:val="24"/>
        </w:rPr>
      </w:pPr>
    </w:p>
    <w:p w:rsidR="00F667FB" w:rsidRPr="00231BA6" w:rsidRDefault="00F667FB" w:rsidP="00F667FB">
      <w:pPr>
        <w:pStyle w:val="WW-Corpodetexto2"/>
        <w:rPr>
          <w:rFonts w:ascii="Arial" w:hAnsi="Arial"/>
        </w:rPr>
      </w:pPr>
      <w:r w:rsidRPr="00231BA6">
        <w:rPr>
          <w:rFonts w:ascii="Arial" w:hAnsi="Arial"/>
        </w:rPr>
        <w:t xml:space="preserve">Em atendimento ao Edital do Pregão à epígrafe, apresentamos a seguinte proposta de preços: </w:t>
      </w:r>
    </w:p>
    <w:p w:rsidR="00F667FB" w:rsidRPr="00231BA6" w:rsidRDefault="00F667FB" w:rsidP="00F667FB">
      <w:pPr>
        <w:pStyle w:val="WW-Corpodetexto2"/>
        <w:rPr>
          <w:rFonts w:ascii="Arial" w:hAnsi="Arial"/>
        </w:rPr>
      </w:pPr>
      <w:r w:rsidRPr="00231BA6">
        <w:rPr>
          <w:rFonts w:ascii="Arial" w:hAnsi="Arial"/>
        </w:rPr>
        <w:t xml:space="preserve"> </w:t>
      </w:r>
    </w:p>
    <w:p w:rsidR="00F667FB" w:rsidRPr="00231BA6" w:rsidRDefault="00F667FB" w:rsidP="00F667FB">
      <w:pPr>
        <w:pStyle w:val="WW-Corpodetexto2"/>
        <w:rPr>
          <w:rFonts w:ascii="Arial" w:hAnsi="Arial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F667FB" w:rsidRPr="00270E4F" w:rsidTr="004A2FA7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PREÇO</w:t>
            </w:r>
          </w:p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GLOBAL ANUAL</w:t>
            </w:r>
          </w:p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(R$)</w:t>
            </w:r>
          </w:p>
        </w:tc>
      </w:tr>
      <w:tr w:rsidR="00F667FB" w:rsidRPr="00270E4F" w:rsidTr="004A2FA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SERVIÇOS DE MANUTENÇÃO PREVENTIVA E CORRETIVA EM ELEVADORES E ESCADAS ROLANTES COM FORNECIMENTO DE PEÇAS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7FB" w:rsidRPr="00270E4F" w:rsidRDefault="00F667FB" w:rsidP="004A2FA7">
            <w:pPr>
              <w:jc w:val="center"/>
              <w:rPr>
                <w:rFonts w:ascii="Arial" w:hAnsi="Arial" w:cs="Arial"/>
                <w:b/>
                <w:i/>
              </w:rPr>
            </w:pPr>
            <w:r w:rsidRPr="00270E4F">
              <w:rPr>
                <w:rFonts w:ascii="Arial" w:hAnsi="Arial" w:cs="Arial"/>
                <w:b/>
                <w:i/>
              </w:rPr>
              <w:t>=G</w:t>
            </w:r>
          </w:p>
          <w:p w:rsidR="00F667FB" w:rsidRPr="00270E4F" w:rsidRDefault="00F667FB" w:rsidP="004A2FA7">
            <w:pPr>
              <w:jc w:val="center"/>
              <w:rPr>
                <w:b/>
              </w:rPr>
            </w:pPr>
            <w:r w:rsidRPr="00270E4F">
              <w:rPr>
                <w:rFonts w:ascii="Arial" w:hAnsi="Arial" w:cs="Arial"/>
                <w:b/>
              </w:rPr>
              <w:t>*VER OBS</w:t>
            </w:r>
          </w:p>
        </w:tc>
      </w:tr>
    </w:tbl>
    <w:p w:rsidR="00F667FB" w:rsidRPr="00270E4F" w:rsidRDefault="00F667FB" w:rsidP="00F667FB">
      <w:pPr>
        <w:pStyle w:val="WW-Texto"/>
        <w:autoSpaceDE w:val="0"/>
        <w:spacing w:line="100" w:lineRule="atLeast"/>
        <w:ind w:firstLine="0"/>
      </w:pPr>
      <w:r w:rsidRPr="00270E4F">
        <w:rPr>
          <w:b/>
          <w:sz w:val="20"/>
        </w:rPr>
        <w:t>*OBS</w:t>
      </w:r>
      <w:r w:rsidRPr="00270E4F">
        <w:rPr>
          <w:sz w:val="20"/>
        </w:rPr>
        <w:t>: O valor indicado neste campo deverá ser a soma constante da linha “G” da tabela abaixo de detalhamento do conjunto do Grupo Único e é aquele que deverá ser considerado no envio da proposta eletrônica.</w:t>
      </w:r>
    </w:p>
    <w:p w:rsidR="00F667FB" w:rsidRPr="00270E4F" w:rsidRDefault="00F667FB" w:rsidP="00F667FB">
      <w:pPr>
        <w:pStyle w:val="WW-Corpodetexto2"/>
        <w:jc w:val="center"/>
        <w:rPr>
          <w:rFonts w:ascii="Arial" w:hAnsi="Arial" w:cs="Arial"/>
          <w:sz w:val="20"/>
        </w:rPr>
      </w:pPr>
      <w:r w:rsidRPr="00270E4F">
        <w:rPr>
          <w:rFonts w:ascii="Arial" w:hAnsi="Arial" w:cs="Arial"/>
          <w:sz w:val="20"/>
        </w:rPr>
        <w:t>Detalhamento do Conjunto do GRUPO ÚNICO:</w:t>
      </w:r>
    </w:p>
    <w:p w:rsidR="00F667FB" w:rsidRPr="00270E4F" w:rsidRDefault="00F667FB" w:rsidP="00F667FB">
      <w:pPr>
        <w:pStyle w:val="WW-Corpodetexto2"/>
        <w:rPr>
          <w:rFonts w:ascii="Arial" w:hAnsi="Arial"/>
          <w:sz w:val="20"/>
        </w:rPr>
      </w:pPr>
    </w:p>
    <w:tbl>
      <w:tblPr>
        <w:tblW w:w="1431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992"/>
        <w:gridCol w:w="1276"/>
        <w:gridCol w:w="1554"/>
        <w:gridCol w:w="1848"/>
        <w:gridCol w:w="1412"/>
        <w:gridCol w:w="1848"/>
      </w:tblGrid>
      <w:tr w:rsidR="00F667FB" w:rsidRPr="00231BA6" w:rsidTr="004A2FA7">
        <w:trPr>
          <w:trHeight w:val="97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lastRenderedPageBreak/>
              <w:t>GRUPO ÚNICO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F667FB" w:rsidRPr="00270E4F" w:rsidRDefault="00F667FB" w:rsidP="004A2FA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F667FB" w:rsidRPr="00270E4F" w:rsidRDefault="00F667FB" w:rsidP="004A2FA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F667FB" w:rsidRPr="00270E4F" w:rsidRDefault="00F667FB" w:rsidP="004A2FA7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PREÇO TOTAL ANUAL ESTIMADO PARA PEÇAS</w:t>
            </w:r>
          </w:p>
          <w:p w:rsidR="00F667FB" w:rsidRPr="00270E4F" w:rsidRDefault="00F667FB" w:rsidP="004A2FA7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F667FB" w:rsidRPr="00270E4F" w:rsidRDefault="00F667FB" w:rsidP="004A2FA7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(D)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F667FB" w:rsidRPr="00270E4F" w:rsidRDefault="00F667FB" w:rsidP="004A2FA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(%)</w:t>
            </w:r>
          </w:p>
          <w:p w:rsidR="00F667FB" w:rsidRPr="00270E4F" w:rsidRDefault="00F667FB" w:rsidP="004A2FA7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(E)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F667FB" w:rsidRPr="00270E4F" w:rsidRDefault="00F667FB" w:rsidP="004A2FA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F667FB" w:rsidRPr="00270E4F" w:rsidRDefault="00F667FB" w:rsidP="004A2FA7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270E4F">
              <w:rPr>
                <w:rFonts w:ascii="Arial" w:hAnsi="Arial" w:cs="Arial"/>
                <w:b/>
                <w:lang w:eastAsia="en-US"/>
              </w:rPr>
              <w:t>(F)</w:t>
            </w:r>
          </w:p>
        </w:tc>
      </w:tr>
      <w:tr w:rsidR="00F667FB" w:rsidRPr="00231BA6" w:rsidTr="004A2FA7">
        <w:trPr>
          <w:trHeight w:val="41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667FB" w:rsidRPr="00231BA6" w:rsidTr="004A2FA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70E4F" w:rsidRDefault="00F667FB" w:rsidP="004A2FA7">
            <w:pPr>
              <w:jc w:val="center"/>
            </w:pPr>
            <w:r w:rsidRPr="00270E4F">
              <w:rPr>
                <w:rFonts w:ascii="Arial" w:hAnsi="Arial" w:cs="Arial"/>
                <w:bCs/>
                <w:noProof/>
              </w:rPr>
              <w:t>MANUTENÇÃO PREVENTIVA E CORRETIVA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270E4F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270E4F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F667FB" w:rsidRPr="00231BA6" w:rsidTr="004A2FA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70E4F" w:rsidRDefault="00F667FB" w:rsidP="004A2FA7">
            <w:pPr>
              <w:jc w:val="center"/>
            </w:pPr>
            <w:r w:rsidRPr="00270E4F">
              <w:rPr>
                <w:rFonts w:ascii="Arial" w:hAnsi="Arial" w:cs="Arial"/>
                <w:bCs/>
                <w:noProof/>
              </w:rPr>
              <w:t>FORNECIMENTO DE PEÇAS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hAnsi="Arial" w:cs="Arial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jc w:val="center"/>
            </w:pPr>
            <w:r w:rsidRPr="00270E4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70E4F">
              <w:rPr>
                <w:rFonts w:ascii="Arial" w:eastAsiaTheme="minorEastAsia" w:hAnsi="Arial" w:cs="Arial"/>
                <w:noProof/>
              </w:rPr>
              <w:t>65.640,36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270E4F">
              <w:rPr>
                <w:rFonts w:ascii="Arial" w:hAnsi="Arial" w:cs="Arial"/>
                <w:b/>
                <w:i/>
                <w:lang w:eastAsia="en-US"/>
              </w:rPr>
              <w:t>(*)</w:t>
            </w:r>
          </w:p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270E4F"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 w:rsidRPr="00270E4F">
              <w:rPr>
                <w:rFonts w:ascii="Arial" w:hAnsi="Arial" w:cs="Arial"/>
                <w:i/>
                <w:lang w:eastAsia="en-US"/>
              </w:rPr>
              <w:t>D)*</w:t>
            </w:r>
            <w:proofErr w:type="gramEnd"/>
            <w:r w:rsidRPr="00270E4F">
              <w:rPr>
                <w:rFonts w:ascii="Arial" w:hAnsi="Arial" w:cs="Arial"/>
                <w:i/>
                <w:lang w:eastAsia="en-US"/>
              </w:rPr>
              <w:t>(1-(E)/100)</w:t>
            </w:r>
          </w:p>
        </w:tc>
      </w:tr>
      <w:tr w:rsidR="00F667FB" w:rsidRPr="00231BA6" w:rsidTr="004A2FA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3C2644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C2644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3C2644" w:rsidRDefault="00F667FB" w:rsidP="004A2FA7">
            <w:pPr>
              <w:jc w:val="center"/>
            </w:pPr>
            <w:r w:rsidRPr="003C2644">
              <w:rPr>
                <w:rFonts w:ascii="Arial" w:hAnsi="Arial" w:cs="Arial"/>
                <w:bCs/>
                <w:noProof/>
              </w:rPr>
              <w:t>MANUTENÇÃO ESPECIALIZADA SOB DEMANDA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31BA6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270E4F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31BA6" w:rsidRDefault="00F667FB" w:rsidP="004A2FA7">
            <w:pPr>
              <w:jc w:val="center"/>
            </w:pPr>
            <w:r w:rsidRPr="00231BA6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31BA6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667FB" w:rsidRPr="00231BA6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31BA6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6231D4">
              <w:rPr>
                <w:rFonts w:ascii="Arial" w:eastAsiaTheme="minorEastAsia" w:hAnsi="Arial" w:cs="Arial"/>
                <w:noProof/>
                <w:color w:val="000000"/>
              </w:rPr>
              <w:t>95.466,96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270E4F">
              <w:rPr>
                <w:rFonts w:ascii="Arial" w:hAnsi="Arial" w:cs="Arial"/>
                <w:b/>
                <w:i/>
                <w:lang w:eastAsia="en-US"/>
              </w:rPr>
              <w:t>(*)</w:t>
            </w:r>
          </w:p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270E4F"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 w:rsidRPr="00270E4F">
              <w:rPr>
                <w:rFonts w:ascii="Arial" w:hAnsi="Arial" w:cs="Arial"/>
                <w:i/>
                <w:lang w:eastAsia="en-US"/>
              </w:rPr>
              <w:t>D)*</w:t>
            </w:r>
            <w:proofErr w:type="gramEnd"/>
            <w:r w:rsidRPr="00270E4F">
              <w:rPr>
                <w:rFonts w:ascii="Arial" w:hAnsi="Arial" w:cs="Arial"/>
                <w:i/>
                <w:lang w:eastAsia="en-US"/>
              </w:rPr>
              <w:t>(1-(E)/100)</w:t>
            </w:r>
          </w:p>
        </w:tc>
      </w:tr>
      <w:tr w:rsidR="00F667FB" w:rsidRPr="00231BA6" w:rsidTr="004A2FA7">
        <w:trPr>
          <w:jc w:val="center"/>
        </w:trPr>
        <w:tc>
          <w:tcPr>
            <w:tcW w:w="12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 w:rsidRPr="00270E4F">
              <w:rPr>
                <w:rFonts w:ascii="Arial" w:hAnsi="Arial" w:cs="Arial"/>
                <w:b/>
              </w:rPr>
              <w:t>PREÇO GLOBAL ANUAL DO GRUPO ÚNICO R$ (G)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F667FB" w:rsidRPr="00231BA6" w:rsidTr="004A2FA7">
        <w:trPr>
          <w:jc w:val="center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FB" w:rsidRPr="00270E4F" w:rsidRDefault="00F667FB" w:rsidP="004A2FA7">
            <w:pPr>
              <w:autoSpaceDE w:val="0"/>
              <w:autoSpaceDN w:val="0"/>
              <w:rPr>
                <w:rFonts w:ascii="Arial" w:hAnsi="Arial" w:cs="Arial"/>
                <w:b/>
                <w:i/>
                <w:lang w:eastAsia="en-US"/>
              </w:rPr>
            </w:pPr>
            <w:r w:rsidRPr="00270E4F">
              <w:rPr>
                <w:rFonts w:ascii="Arial" w:hAnsi="Arial" w:cs="Arial"/>
              </w:rPr>
              <w:t xml:space="preserve">PREÇO GLOBAL ANUAL DO GRUPO ÚNICO POR EXTENSO: </w:t>
            </w:r>
          </w:p>
        </w:tc>
      </w:tr>
    </w:tbl>
    <w:p w:rsidR="00F667FB" w:rsidRPr="00231BA6" w:rsidRDefault="00F667FB" w:rsidP="00F667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/>
        <w:jc w:val="both"/>
        <w:rPr>
          <w:rFonts w:ascii="Arial" w:hAnsi="Arial" w:cs="Arial"/>
          <w:i/>
        </w:rPr>
      </w:pPr>
      <w:r w:rsidRPr="00270E4F">
        <w:rPr>
          <w:rFonts w:ascii="Arial" w:hAnsi="Arial"/>
          <w:i/>
        </w:rPr>
        <w:t xml:space="preserve"> (*</w:t>
      </w:r>
      <w:proofErr w:type="gramStart"/>
      <w:r w:rsidRPr="00270E4F">
        <w:rPr>
          <w:rFonts w:ascii="Arial" w:hAnsi="Arial"/>
          <w:i/>
        </w:rPr>
        <w:t>) Os</w:t>
      </w:r>
      <w:proofErr w:type="gramEnd"/>
      <w:r w:rsidRPr="00270E4F">
        <w:rPr>
          <w:rFonts w:ascii="Arial" w:hAnsi="Arial"/>
          <w:i/>
        </w:rPr>
        <w:t xml:space="preserve"> preços globais anuais referentes aos Itens 2 e 3 do objeto são estimativos e</w:t>
      </w:r>
      <w:r w:rsidRPr="00270E4F">
        <w:rPr>
          <w:rFonts w:ascii="Arial" w:hAnsi="Arial" w:cs="Arial"/>
          <w:i/>
        </w:rPr>
        <w:t xml:space="preserve"> corresponderão àqueles que serão empenhados para o fornecimento eventual de peças e </w:t>
      </w:r>
      <w:r>
        <w:rPr>
          <w:rFonts w:ascii="Arial" w:hAnsi="Arial" w:cs="Arial"/>
          <w:i/>
        </w:rPr>
        <w:t xml:space="preserve">a </w:t>
      </w:r>
      <w:r w:rsidRPr="00270E4F">
        <w:rPr>
          <w:rFonts w:ascii="Arial" w:hAnsi="Arial" w:cs="Arial"/>
          <w:i/>
        </w:rPr>
        <w:t>prestação de serviços de manutenção especializada constantes do subitem 6.</w:t>
      </w:r>
      <w:r>
        <w:rPr>
          <w:rFonts w:ascii="Arial" w:hAnsi="Arial" w:cs="Arial"/>
          <w:i/>
        </w:rPr>
        <w:t>4</w:t>
      </w:r>
      <w:r w:rsidRPr="00270E4F">
        <w:rPr>
          <w:rFonts w:ascii="Arial" w:hAnsi="Arial" w:cs="Arial"/>
          <w:i/>
        </w:rPr>
        <w:t xml:space="preserve"> do Título 6 do Anexo n. 5 do Edital, replicadas no Orçamento Estimado (Anexo n. 4 do Edital).</w:t>
      </w:r>
    </w:p>
    <w:p w:rsidR="00F667FB" w:rsidRPr="00231BA6" w:rsidRDefault="00F667FB" w:rsidP="00F667FB">
      <w:pPr>
        <w:pStyle w:val="WW-Corpodetexto2"/>
        <w:rPr>
          <w:rFonts w:ascii="Arial" w:hAnsi="Arial"/>
        </w:rPr>
      </w:pPr>
    </w:p>
    <w:p w:rsidR="00F667FB" w:rsidRPr="00270E4F" w:rsidRDefault="00F667FB" w:rsidP="00F667F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270E4F">
        <w:rPr>
          <w:rFonts w:ascii="Arial" w:hAnsi="Arial"/>
          <w:sz w:val="24"/>
          <w:szCs w:val="24"/>
        </w:rPr>
        <w:t xml:space="preserve">Declaramos que os itens constantes desta proposta correspondem exatamente às especificações e condições de execução dos serviços descritas nos Anexos </w:t>
      </w:r>
      <w:proofErr w:type="spellStart"/>
      <w:r w:rsidRPr="00270E4F">
        <w:rPr>
          <w:rFonts w:ascii="Arial" w:hAnsi="Arial"/>
          <w:sz w:val="24"/>
          <w:szCs w:val="24"/>
        </w:rPr>
        <w:t>n</w:t>
      </w:r>
      <w:r w:rsidRPr="00270E4F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270E4F">
        <w:rPr>
          <w:rFonts w:ascii="Arial" w:hAnsi="Arial"/>
          <w:sz w:val="24"/>
          <w:szCs w:val="24"/>
        </w:rPr>
        <w:t>. 1 e 5 do Edital, às quais aderimos formalmente.</w:t>
      </w:r>
    </w:p>
    <w:p w:rsidR="00F667FB" w:rsidRPr="00231BA6" w:rsidRDefault="00F667FB" w:rsidP="00F667FB">
      <w:pPr>
        <w:pStyle w:val="WW-Corpodetexto2"/>
        <w:rPr>
          <w:rFonts w:ascii="Arial" w:hAnsi="Arial"/>
        </w:rPr>
      </w:pPr>
    </w:p>
    <w:p w:rsidR="00F667FB" w:rsidRPr="00231BA6" w:rsidRDefault="00F667FB" w:rsidP="00F667FB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231BA6">
        <w:rPr>
          <w:rFonts w:ascii="Arial" w:hAnsi="Arial" w:cs="Arial"/>
          <w:b/>
          <w:sz w:val="24"/>
          <w:szCs w:val="24"/>
        </w:rPr>
        <w:t xml:space="preserve">RAZO DE VALIDADE DA PROPOSTA: </w:t>
      </w:r>
      <w:r w:rsidRPr="00231BA6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F667FB" w:rsidRPr="00231BA6" w:rsidRDefault="00F667FB" w:rsidP="00F667F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31BA6">
        <w:rPr>
          <w:rFonts w:ascii="Arial" w:hAnsi="Arial" w:cs="Arial"/>
          <w:sz w:val="24"/>
          <w:szCs w:val="24"/>
        </w:rPr>
        <w:t>Declaramos que disponibilizaremos equipamentos, pessoal técnico e instalações adequadas para realização do objeto da presente licitação.</w:t>
      </w:r>
    </w:p>
    <w:p w:rsidR="00F667FB" w:rsidRPr="001A52AA" w:rsidRDefault="00F667FB" w:rsidP="00F667F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70E4F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F667FB" w:rsidRPr="00270E4F" w:rsidRDefault="00F667FB" w:rsidP="00F667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0E4F">
        <w:rPr>
          <w:rFonts w:ascii="Arial" w:hAnsi="Arial" w:cs="Arial"/>
          <w:sz w:val="24"/>
          <w:szCs w:val="24"/>
        </w:rPr>
        <w:lastRenderedPageBreak/>
        <w:t>Declaremos que o objeto ofertado segue todas as prescrições técnicas contidas nas normas da Associação Brasileira de Normas Técnicas (ABNT)</w:t>
      </w:r>
    </w:p>
    <w:p w:rsidR="00F667FB" w:rsidRPr="00270E4F" w:rsidRDefault="00F667FB" w:rsidP="00F667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0E4F">
        <w:rPr>
          <w:rFonts w:ascii="Arial" w:hAnsi="Arial" w:cs="Arial"/>
          <w:sz w:val="24"/>
          <w:szCs w:val="24"/>
        </w:rPr>
        <w:t>Declaramos que não possuímos restrição dos fabricantes dos equipamentos em tela para aquisição de peças.</w:t>
      </w:r>
    </w:p>
    <w:p w:rsidR="00F667FB" w:rsidRPr="00270E4F" w:rsidRDefault="00F667FB" w:rsidP="00F667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270E4F">
        <w:rPr>
          <w:rFonts w:ascii="Arial" w:hAnsi="Arial" w:cs="Arial"/>
          <w:sz w:val="24"/>
        </w:rPr>
        <w:t>Declaramos que temos ciência de que os percentuais de desconto ofertados nesta proposta para os Itens 2 e 3 do objeto serão aplicados linearmente, para fins de pagamento, sobre os preços unitários das peças relacionadas nas tabelas constantes do Orçamento Estimado (Anexo n. 4 do Edital).</w:t>
      </w:r>
    </w:p>
    <w:p w:rsidR="00F667FB" w:rsidRDefault="00F667FB" w:rsidP="00F667FB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0E4F">
        <w:rPr>
          <w:rFonts w:ascii="Arial" w:hAnsi="Arial" w:cs="Arial"/>
          <w:sz w:val="24"/>
          <w:szCs w:val="24"/>
          <w:u w:val="single"/>
        </w:rPr>
        <w:t>Em relação aos lubrificantes/óleos e seus resíduos e às embalagens a serem usados na prestação dos serviços</w:t>
      </w:r>
      <w:r w:rsidRPr="00270E4F">
        <w:rPr>
          <w:rFonts w:ascii="Arial" w:hAnsi="Arial" w:cs="Arial"/>
          <w:sz w:val="24"/>
          <w:szCs w:val="24"/>
        </w:rPr>
        <w:t xml:space="preserve">: </w:t>
      </w:r>
    </w:p>
    <w:p w:rsidR="00F667FB" w:rsidRDefault="00F667FB" w:rsidP="00F667FB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70E4F">
        <w:rPr>
          <w:rFonts w:ascii="Arial" w:hAnsi="Arial" w:cs="Arial"/>
          <w:sz w:val="24"/>
          <w:szCs w:val="24"/>
        </w:rPr>
        <w:t>eclaramos que cumpriremos a logística reversa disposta no artigo 33 da Lei 12.305, de 2 de agosto de 2010, atendendo às disposições estipuladas no acordo setorial firmado para embalagens, bem como na Resolução do CONAMA 362/2005, no que se refere ao retorno dos produtos após o uso para o encaminhamento à destinação final dos produtos descartados.</w:t>
      </w:r>
    </w:p>
    <w:p w:rsidR="00F667FB" w:rsidRPr="00137A23" w:rsidRDefault="00F667FB" w:rsidP="00F667FB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>
        <w:rPr>
          <w:rFonts w:ascii="Arial" w:hAnsi="Arial" w:cs="Arial"/>
          <w:sz w:val="24"/>
          <w:szCs w:val="24"/>
        </w:rPr>
        <w:t>D</w:t>
      </w:r>
      <w:r w:rsidRPr="00270E4F">
        <w:rPr>
          <w:rFonts w:ascii="Arial" w:hAnsi="Arial" w:cs="Arial"/>
          <w:sz w:val="24"/>
          <w:szCs w:val="24"/>
        </w:rPr>
        <w:t xml:space="preserve">eclaramos que </w:t>
      </w:r>
      <w:r w:rsidRPr="00456293">
        <w:rPr>
          <w:rFonts w:ascii="Arial" w:hAnsi="Arial" w:cs="Arial"/>
          <w:sz w:val="24"/>
          <w:szCs w:val="24"/>
        </w:rPr>
        <w:t>utilizaremos óleo lubrificante de fabricantes regulares perante o Cadastro Técnico Federal de Atividades Potencialmente Poluidoras ou Utilizadoras de Recursos Naturais – CTF/APP, do IBAMA, instituído por meio da Lei n. 6.938/81.</w:t>
      </w:r>
    </w:p>
    <w:p w:rsidR="00F667FB" w:rsidRPr="00270E4F" w:rsidRDefault="00F667FB" w:rsidP="00F667FB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</w:p>
    <w:p w:rsidR="00F667FB" w:rsidRPr="00231BA6" w:rsidRDefault="00F667FB" w:rsidP="00F667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F667FB" w:rsidRPr="00231BA6" w:rsidTr="004A2FA7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667FB" w:rsidRPr="00231BA6" w:rsidRDefault="00F667FB" w:rsidP="004A2FA7">
            <w:pPr>
              <w:jc w:val="center"/>
              <w:rPr>
                <w:rFonts w:ascii="Arial" w:hAnsi="Arial" w:cs="Arial"/>
                <w:b/>
                <w:bCs/>
              </w:rPr>
            </w:pPr>
            <w:r w:rsidRPr="00231BA6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F667FB" w:rsidRPr="00231BA6" w:rsidTr="004A2FA7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7FB" w:rsidRPr="00231BA6" w:rsidRDefault="00F667FB" w:rsidP="004A2FA7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31BA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67FB" w:rsidRPr="00231BA6" w:rsidRDefault="00F667FB" w:rsidP="004A2FA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7FB" w:rsidRPr="00231BA6" w:rsidTr="004A2FA7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7FB" w:rsidRPr="00231BA6" w:rsidRDefault="00F667FB" w:rsidP="004A2FA7">
            <w:pPr>
              <w:autoSpaceDE w:val="0"/>
              <w:autoSpaceDN w:val="0"/>
              <w:rPr>
                <w:rFonts w:ascii="Arial" w:hAnsi="Arial" w:cs="Arial"/>
              </w:rPr>
            </w:pPr>
            <w:r w:rsidRPr="00231BA6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67FB" w:rsidRPr="00231BA6" w:rsidRDefault="00F667FB" w:rsidP="004A2FA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7FB" w:rsidRPr="00231BA6" w:rsidTr="004A2FA7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7FB" w:rsidRPr="00231BA6" w:rsidRDefault="00F667FB" w:rsidP="004A2FA7">
            <w:pPr>
              <w:autoSpaceDE w:val="0"/>
              <w:autoSpaceDN w:val="0"/>
              <w:rPr>
                <w:rFonts w:ascii="Arial" w:hAnsi="Arial" w:cs="Arial"/>
              </w:rPr>
            </w:pPr>
            <w:r w:rsidRPr="00231BA6">
              <w:rPr>
                <w:rFonts w:ascii="Arial" w:hAnsi="Arial" w:cs="Arial"/>
              </w:rPr>
              <w:t xml:space="preserve">Qualificação </w:t>
            </w:r>
          </w:p>
          <w:p w:rsidR="00F667FB" w:rsidRPr="00231BA6" w:rsidRDefault="00F667FB" w:rsidP="004A2FA7">
            <w:pPr>
              <w:autoSpaceDE w:val="0"/>
              <w:autoSpaceDN w:val="0"/>
              <w:rPr>
                <w:rFonts w:ascii="Arial" w:hAnsi="Arial" w:cs="Arial"/>
              </w:rPr>
            </w:pPr>
            <w:r w:rsidRPr="00231BA6">
              <w:rPr>
                <w:rFonts w:ascii="Arial" w:hAnsi="Arial" w:cs="Arial"/>
              </w:rPr>
              <w:t>(</w:t>
            </w:r>
            <w:proofErr w:type="gramStart"/>
            <w:r w:rsidRPr="00231BA6">
              <w:rPr>
                <w:rFonts w:ascii="Arial" w:hAnsi="Arial" w:cs="Arial"/>
              </w:rPr>
              <w:t>naturalidade</w:t>
            </w:r>
            <w:proofErr w:type="gramEnd"/>
            <w:r w:rsidRPr="00231BA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67FB" w:rsidRPr="00231BA6" w:rsidRDefault="00F667FB" w:rsidP="004A2FA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667FB" w:rsidRPr="00231BA6" w:rsidTr="004A2FA7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667FB" w:rsidRPr="00231BA6" w:rsidRDefault="00F667FB" w:rsidP="004A2FA7">
            <w:pPr>
              <w:snapToGrid w:val="0"/>
              <w:jc w:val="both"/>
              <w:rPr>
                <w:rFonts w:ascii="Arial" w:hAnsi="Arial" w:cs="Arial"/>
              </w:rPr>
            </w:pPr>
            <w:r w:rsidRPr="00231BA6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231BA6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231BA6">
              <w:rPr>
                <w:rFonts w:ascii="Arial" w:hAnsi="Arial" w:cs="Arial"/>
              </w:rPr>
              <w:t xml:space="preserve"> em nome da empresa. </w:t>
            </w:r>
          </w:p>
          <w:p w:rsidR="00F667FB" w:rsidRPr="00231BA6" w:rsidRDefault="00F667FB" w:rsidP="004A2FA7">
            <w:pPr>
              <w:snapToGrid w:val="0"/>
              <w:jc w:val="both"/>
              <w:rPr>
                <w:rFonts w:ascii="Arial" w:hAnsi="Arial" w:cs="Arial"/>
              </w:rPr>
            </w:pPr>
            <w:r w:rsidRPr="00231BA6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F667FB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231BA6">
        <w:rPr>
          <w:rFonts w:ascii="Arial" w:hAnsi="Arial"/>
          <w:sz w:val="24"/>
        </w:rPr>
        <w:lastRenderedPageBreak/>
        <w:t xml:space="preserve">Brasília,   </w:t>
      </w:r>
      <w:proofErr w:type="gramEnd"/>
      <w:r w:rsidRPr="00231BA6">
        <w:rPr>
          <w:rFonts w:ascii="Arial" w:hAnsi="Arial"/>
          <w:sz w:val="24"/>
        </w:rPr>
        <w:t xml:space="preserve">  de                     </w:t>
      </w:r>
      <w:proofErr w:type="spellStart"/>
      <w:r w:rsidRPr="00231BA6">
        <w:rPr>
          <w:rFonts w:ascii="Arial" w:hAnsi="Arial"/>
          <w:sz w:val="24"/>
        </w:rPr>
        <w:t>de</w:t>
      </w:r>
      <w:proofErr w:type="spellEnd"/>
      <w:r w:rsidRPr="00231BA6">
        <w:rPr>
          <w:rFonts w:ascii="Arial" w:hAnsi="Arial"/>
          <w:sz w:val="24"/>
        </w:rPr>
        <w:t xml:space="preserve"> 2023.</w:t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231BA6">
        <w:rPr>
          <w:rFonts w:ascii="Arial" w:hAnsi="Arial"/>
          <w:sz w:val="24"/>
        </w:rPr>
        <w:t>________________________________</w:t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231BA6">
        <w:rPr>
          <w:rFonts w:ascii="Arial" w:hAnsi="Arial"/>
          <w:sz w:val="24"/>
        </w:rPr>
        <w:t>Assinatura do representante legal da empresa</w:t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31BA6">
        <w:rPr>
          <w:rFonts w:ascii="Arial" w:hAnsi="Arial"/>
          <w:sz w:val="24"/>
        </w:rPr>
        <w:t>________________________________</w:t>
      </w:r>
    </w:p>
    <w:p w:rsidR="00F667FB" w:rsidRPr="00231BA6" w:rsidRDefault="00F667FB" w:rsidP="00F667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231BA6">
        <w:rPr>
          <w:rFonts w:ascii="Arial" w:hAnsi="Arial"/>
          <w:sz w:val="24"/>
        </w:rPr>
        <w:t>Nome do representante legal da empresa</w:t>
      </w:r>
    </w:p>
    <w:p w:rsidR="00E64F2F" w:rsidRDefault="00F667FB"/>
    <w:sectPr w:rsidR="00E64F2F" w:rsidSect="00F667F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71EB66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021"/>
        </w:tabs>
        <w:ind w:left="0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FB"/>
    <w:rsid w:val="00365FD4"/>
    <w:rsid w:val="00F075C4"/>
    <w:rsid w:val="00F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0511-5E37-489C-AD42-F1A47543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F667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667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F667FB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F667FB"/>
    <w:pPr>
      <w:ind w:left="720"/>
      <w:contextualSpacing/>
    </w:pPr>
  </w:style>
  <w:style w:type="paragraph" w:customStyle="1" w:styleId="Tit2n">
    <w:name w:val="Tit2n"/>
    <w:uiPriority w:val="99"/>
    <w:qFormat/>
    <w:rsid w:val="00F667FB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F667FB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F667FB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rsid w:val="00F667FB"/>
    <w:pPr>
      <w:numPr>
        <w:ilvl w:val="3"/>
        <w:numId w:val="1"/>
      </w:numPr>
      <w:shd w:val="clear" w:color="auto" w:fill="FFFFFF"/>
      <w:tabs>
        <w:tab w:val="left" w:pos="1134"/>
      </w:tabs>
      <w:spacing w:before="120" w:after="120" w:line="240" w:lineRule="auto"/>
      <w:ind w:left="142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F667FB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F667FB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F667FB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WW-Texto">
    <w:name w:val="WW-Texto"/>
    <w:basedOn w:val="Normal"/>
    <w:rsid w:val="00F667FB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2023-09-13T12:09:00Z</dcterms:created>
  <dcterms:modified xsi:type="dcterms:W3CDTF">2023-09-13T12:10:00Z</dcterms:modified>
</cp:coreProperties>
</file>