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CB" w:rsidRPr="00476918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76918">
        <w:rPr>
          <w:rFonts w:ascii="Arial" w:hAnsi="Arial"/>
          <w:b/>
          <w:sz w:val="24"/>
        </w:rPr>
        <w:t xml:space="preserve">PREGÃO </w:t>
      </w:r>
      <w:r w:rsidRPr="004B7740">
        <w:rPr>
          <w:rFonts w:ascii="Arial" w:hAnsi="Arial"/>
          <w:b/>
          <w:sz w:val="24"/>
        </w:rPr>
        <w:t>ELETRÔNICO N. 67/2023</w:t>
      </w:r>
    </w:p>
    <w:p w:rsidR="006448CB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FC0A8C">
        <w:rPr>
          <w:rFonts w:ascii="Arial" w:hAnsi="Arial"/>
          <w:sz w:val="24"/>
        </w:rPr>
        <w:t>Prestação de serviços de outsourcing de impressão, por meio de disponibilização de equipamentos novos e para primeiro uso, incluindo instalação, configuração, treinamento, garantia de funcionamento da solução, suporte técnico e fornecimento de suprimentos, exceto papel, sem previsão de consumo mínimo, pelo período de 48 (quarenta e oito) meses</w:t>
      </w:r>
      <w:r w:rsidRPr="00D41CEA">
        <w:rPr>
          <w:rFonts w:ascii="Arial" w:hAnsi="Arial"/>
          <w:sz w:val="24"/>
        </w:rPr>
        <w:t>.</w:t>
      </w:r>
    </w:p>
    <w:p w:rsidR="006448CB" w:rsidRPr="00476918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</w:p>
    <w:p w:rsidR="006448CB" w:rsidRPr="00476918" w:rsidRDefault="006448CB" w:rsidP="006448CB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6448CB" w:rsidRPr="00476918" w:rsidRDefault="006448CB" w:rsidP="006448CB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6448CB" w:rsidRPr="00476918" w:rsidRDefault="006448CB" w:rsidP="006448CB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6448CB" w:rsidRPr="00476918" w:rsidRDefault="006448CB" w:rsidP="006448CB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6448CB" w:rsidRPr="00476918" w:rsidRDefault="006448CB" w:rsidP="006448CB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6448CB" w:rsidRPr="00476918" w:rsidRDefault="006448CB" w:rsidP="006448CB">
      <w:pPr>
        <w:jc w:val="both"/>
        <w:rPr>
          <w:rFonts w:ascii="Arial" w:hAnsi="Arial"/>
          <w:sz w:val="24"/>
        </w:rPr>
      </w:pPr>
    </w:p>
    <w:p w:rsidR="006448CB" w:rsidRPr="00476918" w:rsidRDefault="006448CB" w:rsidP="006448CB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6448CB" w:rsidRPr="00476918" w:rsidRDefault="006448CB" w:rsidP="006448CB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6448CB" w:rsidRPr="00476918" w:rsidRDefault="006448CB" w:rsidP="006448CB">
      <w:pPr>
        <w:jc w:val="both"/>
        <w:rPr>
          <w:rFonts w:ascii="Arial" w:hAnsi="Arial"/>
          <w:sz w:val="24"/>
        </w:rPr>
      </w:pPr>
    </w:p>
    <w:p w:rsidR="006448CB" w:rsidRDefault="006448CB" w:rsidP="006448CB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6448CB" w:rsidRDefault="006448CB" w:rsidP="006448CB">
      <w:pPr>
        <w:pStyle w:val="WW-Corpodetexto2"/>
        <w:rPr>
          <w:rFonts w:ascii="Arial" w:hAnsi="Arial"/>
        </w:rPr>
      </w:pPr>
    </w:p>
    <w:tbl>
      <w:tblPr>
        <w:tblW w:w="920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  <w:gridCol w:w="1134"/>
        <w:gridCol w:w="1134"/>
        <w:gridCol w:w="1559"/>
      </w:tblGrid>
      <w:tr w:rsidR="006448CB" w:rsidRPr="00CC271C" w:rsidTr="004812D5">
        <w:trPr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8CB" w:rsidRPr="00FC0A8C" w:rsidDel="005A319F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(48 meses)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</w:tr>
      <w:tr w:rsidR="006448CB" w:rsidRPr="00CC271C" w:rsidTr="004812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8CB" w:rsidRPr="00FC0A8C" w:rsidRDefault="006448CB" w:rsidP="004812D5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bCs/>
                <w:sz w:val="22"/>
                <w:szCs w:val="22"/>
              </w:rPr>
              <w:t>PRESTAÇÃO DE SERVIÇO CONTÍNUO DE IMPRESSÃO CORPORATIVA COLORIDA EM EQUIPAMENTOS 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Conjunto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B" w:rsidRPr="00FC0A8C" w:rsidRDefault="006448CB" w:rsidP="004812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B" w:rsidRPr="00FC0A8C" w:rsidRDefault="006448CB" w:rsidP="004812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 xml:space="preserve">* VER OBS. </w:t>
            </w:r>
          </w:p>
        </w:tc>
      </w:tr>
      <w:tr w:rsidR="006448CB" w:rsidRPr="00CC271C" w:rsidTr="004812D5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B" w:rsidRPr="00FC0A8C" w:rsidRDefault="006448CB" w:rsidP="004812D5">
            <w:pPr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PREÇO GLOBAL POR EXTENSO:</w:t>
            </w:r>
          </w:p>
        </w:tc>
      </w:tr>
    </w:tbl>
    <w:p w:rsidR="006448CB" w:rsidRPr="00FC0A8C" w:rsidRDefault="006448CB" w:rsidP="006448CB">
      <w:pPr>
        <w:pStyle w:val="WW-Corpodetexto2"/>
        <w:rPr>
          <w:rFonts w:ascii="Arial" w:hAnsi="Arial"/>
        </w:rPr>
      </w:pPr>
    </w:p>
    <w:p w:rsidR="006448CB" w:rsidRPr="00FC0A8C" w:rsidRDefault="006448CB" w:rsidP="006448CB">
      <w:pPr>
        <w:pStyle w:val="WW-Corpodetexto2"/>
        <w:spacing w:before="120" w:after="120"/>
        <w:rPr>
          <w:rFonts w:ascii="Arial" w:hAnsi="Arial" w:cs="Arial"/>
          <w:szCs w:val="24"/>
        </w:rPr>
      </w:pPr>
      <w:r w:rsidRPr="00FC0A8C">
        <w:rPr>
          <w:rFonts w:ascii="Arial" w:hAnsi="Arial" w:cs="Arial"/>
          <w:b/>
          <w:szCs w:val="24"/>
        </w:rPr>
        <w:t>* OBS 1</w:t>
      </w:r>
      <w:r w:rsidRPr="00FC0A8C">
        <w:rPr>
          <w:rFonts w:ascii="Arial" w:hAnsi="Arial" w:cs="Arial"/>
          <w:szCs w:val="24"/>
        </w:rPr>
        <w:t>: O valor indicado neste campo é o valor que deve ser considerado no envio da proposta eletrônica.</w:t>
      </w:r>
    </w:p>
    <w:p w:rsidR="006448CB" w:rsidRPr="00AF397B" w:rsidRDefault="006448CB" w:rsidP="006448CB">
      <w:pPr>
        <w:pStyle w:val="WW-Corpodetexto2"/>
        <w:spacing w:before="120" w:after="120"/>
        <w:rPr>
          <w:rFonts w:ascii="Arial" w:hAnsi="Arial" w:cs="Arial"/>
          <w:szCs w:val="24"/>
        </w:rPr>
      </w:pPr>
      <w:r w:rsidRPr="00FC0A8C">
        <w:rPr>
          <w:rFonts w:ascii="Arial" w:hAnsi="Arial" w:cs="Arial"/>
          <w:b/>
          <w:szCs w:val="24"/>
        </w:rPr>
        <w:t>* OBS 2</w:t>
      </w:r>
      <w:r w:rsidRPr="00FC0A8C">
        <w:rPr>
          <w:rFonts w:ascii="Arial" w:hAnsi="Arial" w:cs="Arial"/>
          <w:szCs w:val="24"/>
        </w:rPr>
        <w:t>: Para a formação do preço global, observar o disposto no Título 6 do Anexo n. 1 do Edital.</w:t>
      </w:r>
    </w:p>
    <w:p w:rsidR="006448CB" w:rsidRDefault="006448CB" w:rsidP="006448CB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448CB" w:rsidRDefault="006448CB" w:rsidP="006448CB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448CB" w:rsidRDefault="006448CB" w:rsidP="006448CB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448CB" w:rsidRDefault="006448CB" w:rsidP="006448CB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448CB" w:rsidRDefault="006448CB" w:rsidP="006448CB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448CB" w:rsidRDefault="006448CB" w:rsidP="006448CB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448CB" w:rsidRDefault="006448CB" w:rsidP="006448CB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448CB" w:rsidRPr="004F5093" w:rsidRDefault="006448CB" w:rsidP="006448CB">
      <w:pPr>
        <w:spacing w:before="120" w:after="120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FC0A8C">
        <w:rPr>
          <w:rFonts w:ascii="Arial" w:hAnsi="Arial" w:cs="Arial"/>
          <w:sz w:val="24"/>
          <w:szCs w:val="24"/>
        </w:rPr>
        <w:lastRenderedPageBreak/>
        <w:t>Detalhamento do Conjunto do ITEM ÚNICO:</w:t>
      </w: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685"/>
        <w:gridCol w:w="567"/>
        <w:gridCol w:w="993"/>
        <w:gridCol w:w="1156"/>
        <w:gridCol w:w="1023"/>
        <w:gridCol w:w="1170"/>
      </w:tblGrid>
      <w:tr w:rsidR="006448CB" w:rsidRPr="00CC271C" w:rsidTr="004812D5">
        <w:trPr>
          <w:trHeight w:val="758"/>
          <w:tblHeader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ITEM ÚNICO</w:t>
            </w:r>
          </w:p>
        </w:tc>
        <w:tc>
          <w:tcPr>
            <w:tcW w:w="3685" w:type="dxa"/>
            <w:vMerge w:val="restart"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1156" w:type="dxa"/>
            <w:vMerge w:val="restart"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6448CB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UNITÁRIO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(48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Meses)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1023" w:type="dxa"/>
            <w:vMerge w:val="restart"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(48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Meses)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(C=A*B)</w:t>
            </w:r>
          </w:p>
        </w:tc>
        <w:tc>
          <w:tcPr>
            <w:tcW w:w="1170" w:type="dxa"/>
            <w:vMerge w:val="restart"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6448CB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MENSAL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(D=C/48)</w:t>
            </w:r>
          </w:p>
        </w:tc>
      </w:tr>
      <w:tr w:rsidR="006448CB" w:rsidRPr="00CC271C" w:rsidTr="004812D5">
        <w:trPr>
          <w:trHeight w:val="757"/>
          <w:tblHeader/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SUBITEM</w:t>
            </w:r>
          </w:p>
        </w:tc>
        <w:tc>
          <w:tcPr>
            <w:tcW w:w="3685" w:type="dxa"/>
            <w:vMerge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vMerge/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48CB" w:rsidRPr="00CC271C" w:rsidTr="004812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bCs/>
                <w:noProof/>
                <w:sz w:val="22"/>
                <w:szCs w:val="22"/>
              </w:rPr>
              <w:t>SERVIÇO CONTÍNUO DE DISPONIBILIZAÇÃO DE EQUIPAMENTOS DE IMPRESSÃO COLORIDA A4 DE BAIXA RESOLUÇÃO COM INSTALAÇÃO, TREINAMENTO, MANUTENÇÃO E SUPORTE TÉCNICO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bCs/>
                <w:noProof/>
                <w:sz w:val="22"/>
                <w:szCs w:val="22"/>
              </w:rPr>
              <w:t>SERVIÇO CONTÍNUO DE DISPONIBILIZAÇÃO DE EQUIPAMENTOS DE IMPRESSÃO COLORIDA A4 DE ALTA RESOLUÇÃO COM INSTALAÇÃO, TREINAMENTO, MANUTENÇÃO E SUPORTE TÉCNICO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(*)</w:t>
            </w:r>
            <w:r w:rsidRPr="00FC0A8C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IMPRESSÃO DE PÁGINAS A4 COLORIDAS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eastAsiaTheme="minorEastAsia" w:hAnsi="Arial" w:cs="Arial"/>
                <w:noProof/>
                <w:sz w:val="22"/>
                <w:szCs w:val="22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4.229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thinDiagStripe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</w:pPr>
            <w:r w:rsidRPr="00FC0A8C">
              <w:rPr>
                <w:rFonts w:ascii="Arial" w:hAnsi="Arial" w:cs="Arial"/>
                <w:bCs/>
                <w:noProof/>
                <w:sz w:val="22"/>
                <w:szCs w:val="22"/>
                <w:vertAlign w:val="superscript"/>
              </w:rPr>
              <w:t>(*)</w:t>
            </w:r>
            <w:r w:rsidRPr="00FC0A8C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IMPRESSÃO DE PÁGINAS A4 MONOCROMÁTICAS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FC0A8C">
              <w:rPr>
                <w:rFonts w:ascii="Arial" w:eastAsiaTheme="minorEastAsia" w:hAnsi="Arial" w:cs="Arial"/>
                <w:noProof/>
                <w:sz w:val="22"/>
                <w:szCs w:val="22"/>
              </w:rPr>
              <w:t>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FC0A8C">
              <w:rPr>
                <w:rFonts w:ascii="Arial" w:eastAsiaTheme="minorEastAsia" w:hAnsi="Arial" w:cs="Arial"/>
                <w:noProof/>
                <w:sz w:val="22"/>
                <w:szCs w:val="22"/>
              </w:rPr>
              <w:t>6.872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shd w:val="thinDiagStripe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48CB" w:rsidRPr="00FC0A8C" w:rsidRDefault="006448CB" w:rsidP="006448CB">
      <w:pPr>
        <w:pStyle w:val="WW-Corpodetexto2"/>
        <w:rPr>
          <w:rFonts w:ascii="Arial" w:hAnsi="Arial" w:cs="Arial"/>
          <w:bCs/>
          <w:noProof/>
          <w:sz w:val="20"/>
          <w:vertAlign w:val="superscript"/>
        </w:rPr>
      </w:pPr>
    </w:p>
    <w:p w:rsidR="006448CB" w:rsidRDefault="006448CB" w:rsidP="006448CB">
      <w:pPr>
        <w:pStyle w:val="WW-Corpodetexto2"/>
        <w:rPr>
          <w:rFonts w:ascii="Arial" w:hAnsi="Arial" w:cs="Arial"/>
          <w:i/>
          <w:sz w:val="20"/>
        </w:rPr>
      </w:pPr>
      <w:r w:rsidRPr="00FC0A8C">
        <w:rPr>
          <w:rFonts w:ascii="Arial" w:hAnsi="Arial" w:cs="Arial"/>
          <w:bCs/>
          <w:noProof/>
          <w:sz w:val="20"/>
          <w:vertAlign w:val="superscript"/>
        </w:rPr>
        <w:t>(*)</w:t>
      </w:r>
      <w:r w:rsidRPr="00FC0A8C">
        <w:rPr>
          <w:rFonts w:ascii="Arial" w:hAnsi="Arial" w:cs="Arial"/>
          <w:bCs/>
          <w:noProof/>
          <w:sz w:val="20"/>
        </w:rPr>
        <w:t xml:space="preserve"> </w:t>
      </w:r>
      <w:r w:rsidRPr="00FC0A8C">
        <w:rPr>
          <w:rFonts w:ascii="Arial" w:hAnsi="Arial" w:cs="Arial"/>
          <w:i/>
          <w:sz w:val="20"/>
        </w:rPr>
        <w:t>CASO OS VALORES OFERTADOS PARA OS SUBITENS 1.3 E 1.4 DO OBJETO ESTEJAM ABAIXO DE 70% DO ORÇAMENTO ESTIMADO, OBRIGA-SE A LICITANTE A DEMONSTRAR A EXEQUIBILIDADE DE SUA PROPOSTA.</w:t>
      </w:r>
    </w:p>
    <w:p w:rsidR="006448CB" w:rsidRDefault="006448CB" w:rsidP="006448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6448CB" w:rsidRPr="00476918" w:rsidRDefault="006448CB" w:rsidP="006448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6448CB" w:rsidRPr="00476918" w:rsidRDefault="006448CB" w:rsidP="006448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40CC8">
        <w:rPr>
          <w:rFonts w:ascii="Arial" w:hAnsi="Arial"/>
          <w:b/>
          <w:sz w:val="24"/>
          <w:szCs w:val="24"/>
        </w:rPr>
        <w:t>Declaramos que os subitens constantes desta proposta correspondem exatamente às especificações descritas no Anexo n. 1 e às condições de execução dos serviços descritas no Anexo n. 6 do Edital, às quais aderimos formalmente.</w:t>
      </w:r>
    </w:p>
    <w:p w:rsidR="006448CB" w:rsidRPr="00476918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6448CB" w:rsidRPr="00476918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6448CB" w:rsidRPr="002040AB" w:rsidRDefault="006448CB" w:rsidP="006448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C0A8C">
        <w:rPr>
          <w:rFonts w:ascii="Arial" w:hAnsi="Arial" w:cs="Arial"/>
          <w:b/>
          <w:sz w:val="24"/>
          <w:szCs w:val="24"/>
        </w:rPr>
        <w:t>PRAZO PARA INÍCIO DA IMPLANTAÇÃO DA SOLUÇÃO:</w:t>
      </w:r>
      <w:r w:rsidRPr="00FC0A8C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6448CB" w:rsidRDefault="006448CB" w:rsidP="006448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C0A8C">
        <w:rPr>
          <w:rFonts w:ascii="Arial" w:hAnsi="Arial" w:cs="Arial"/>
          <w:b/>
          <w:sz w:val="24"/>
          <w:szCs w:val="24"/>
        </w:rPr>
        <w:t>PRAZO PARA CONCLUSÃO DA IMPLANTAÇÃO DA SOLUÇÃO:</w:t>
      </w:r>
      <w:r w:rsidRPr="00FC0A8C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6448CB" w:rsidRDefault="006448CB" w:rsidP="006448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448CB" w:rsidRPr="00FC0A8C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C0A8C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que temos conhecimento da legislação ambiental sobre o descarte de materiais, em especial a Lei n. 9.605, de 1998 e a Lei n. 12.305, de 2010, além da NBR 10.004.</w:t>
      </w:r>
    </w:p>
    <w:p w:rsidR="006448CB" w:rsidRPr="00FC0A8C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C0A8C">
        <w:rPr>
          <w:rFonts w:ascii="Arial" w:hAnsi="Arial" w:cs="Arial"/>
          <w:sz w:val="24"/>
          <w:szCs w:val="24"/>
        </w:rPr>
        <w:lastRenderedPageBreak/>
        <w:tab/>
        <w:t xml:space="preserve">Declaramos que somos ____________________________________ </w:t>
      </w:r>
      <w:r w:rsidRPr="00FC0A8C">
        <w:rPr>
          <w:rFonts w:ascii="Arial" w:hAnsi="Arial" w:cs="Arial"/>
          <w:i/>
          <w:sz w:val="24"/>
          <w:szCs w:val="24"/>
        </w:rPr>
        <w:t xml:space="preserve">(fabricante </w:t>
      </w:r>
      <w:r w:rsidRPr="00FC0A8C">
        <w:rPr>
          <w:rFonts w:ascii="Arial" w:hAnsi="Arial" w:cs="Arial"/>
          <w:i/>
          <w:sz w:val="24"/>
          <w:szCs w:val="24"/>
          <w:u w:val="single"/>
        </w:rPr>
        <w:t>ou</w:t>
      </w:r>
      <w:r w:rsidRPr="00FC0A8C">
        <w:rPr>
          <w:rFonts w:ascii="Arial" w:hAnsi="Arial" w:cs="Arial"/>
          <w:i/>
          <w:sz w:val="24"/>
          <w:szCs w:val="24"/>
        </w:rPr>
        <w:t xml:space="preserve"> revendedores autorizados </w:t>
      </w:r>
      <w:r w:rsidRPr="00FC0A8C">
        <w:rPr>
          <w:rFonts w:ascii="Arial" w:hAnsi="Arial" w:cs="Arial"/>
          <w:i/>
          <w:sz w:val="24"/>
          <w:szCs w:val="24"/>
          <w:u w:val="single"/>
        </w:rPr>
        <w:t>ou</w:t>
      </w:r>
      <w:r w:rsidRPr="00FC0A8C">
        <w:rPr>
          <w:rFonts w:ascii="Arial" w:hAnsi="Arial" w:cs="Arial"/>
          <w:i/>
          <w:sz w:val="24"/>
          <w:szCs w:val="24"/>
        </w:rPr>
        <w:t xml:space="preserve"> importadores autorizados pelo fabricante)</w:t>
      </w:r>
      <w:r w:rsidRPr="00FC0A8C">
        <w:rPr>
          <w:rFonts w:ascii="Arial" w:hAnsi="Arial" w:cs="Arial"/>
          <w:sz w:val="24"/>
          <w:szCs w:val="24"/>
        </w:rPr>
        <w:t xml:space="preserve"> dos equipamentos da marca ___________________________ (constante desta proposta) e que estamos aptos a prestar assistência técnica nos referidos equipamentos, além de manter a regularidade no fornecimento de peças e suprimentos originais durante a vigência do contrato.</w:t>
      </w:r>
    </w:p>
    <w:p w:rsidR="006448CB" w:rsidRPr="00FC0A8C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C0A8C">
        <w:rPr>
          <w:rFonts w:ascii="Arial" w:hAnsi="Arial" w:cs="Arial"/>
          <w:sz w:val="24"/>
          <w:szCs w:val="24"/>
        </w:rPr>
        <w:tab/>
        <w:t xml:space="preserve">Declaramos que </w:t>
      </w:r>
      <w:proofErr w:type="gramStart"/>
      <w:r w:rsidRPr="00FC0A8C">
        <w:rPr>
          <w:rFonts w:ascii="Arial" w:hAnsi="Arial" w:cs="Arial"/>
          <w:sz w:val="24"/>
          <w:szCs w:val="24"/>
        </w:rPr>
        <w:t>o(</w:t>
      </w:r>
      <w:proofErr w:type="gramEnd"/>
      <w:r w:rsidRPr="00FC0A8C">
        <w:rPr>
          <w:rFonts w:ascii="Arial" w:hAnsi="Arial" w:cs="Arial"/>
          <w:sz w:val="24"/>
          <w:szCs w:val="24"/>
        </w:rPr>
        <w:t>s) profissional(</w:t>
      </w:r>
      <w:proofErr w:type="spellStart"/>
      <w:r w:rsidRPr="00FC0A8C">
        <w:rPr>
          <w:rFonts w:ascii="Arial" w:hAnsi="Arial" w:cs="Arial"/>
          <w:sz w:val="24"/>
          <w:szCs w:val="24"/>
        </w:rPr>
        <w:t>is</w:t>
      </w:r>
      <w:proofErr w:type="spellEnd"/>
      <w:r w:rsidRPr="00FC0A8C">
        <w:rPr>
          <w:rFonts w:ascii="Arial" w:hAnsi="Arial" w:cs="Arial"/>
          <w:sz w:val="24"/>
          <w:szCs w:val="24"/>
        </w:rPr>
        <w:t>) que executará(</w:t>
      </w:r>
      <w:proofErr w:type="spellStart"/>
      <w:r w:rsidRPr="00FC0A8C">
        <w:rPr>
          <w:rFonts w:ascii="Arial" w:hAnsi="Arial" w:cs="Arial"/>
          <w:sz w:val="24"/>
          <w:szCs w:val="24"/>
        </w:rPr>
        <w:t>ão</w:t>
      </w:r>
      <w:proofErr w:type="spellEnd"/>
      <w:r w:rsidRPr="00FC0A8C">
        <w:rPr>
          <w:rFonts w:ascii="Arial" w:hAnsi="Arial" w:cs="Arial"/>
          <w:sz w:val="24"/>
          <w:szCs w:val="24"/>
        </w:rPr>
        <w:t>) a manutenção dos equipamentos possui(em) certificação do fabricante para execução da referida atividade.</w:t>
      </w:r>
    </w:p>
    <w:p w:rsidR="006448CB" w:rsidRDefault="006448CB" w:rsidP="006448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C0A8C">
        <w:rPr>
          <w:rFonts w:ascii="Arial" w:hAnsi="Arial" w:cs="Arial"/>
          <w:sz w:val="24"/>
          <w:szCs w:val="24"/>
        </w:rPr>
        <w:tab/>
        <w:t>Declaramos que os equipamentos a serem disponibilizados para a prestação dos serviços especificados no Edital serão obrigatoriamente novos e para primeiro uso, destinados ao uso corporativo e para ambiente gráfico integrantes da atual linha de produção de seu fabricante</w:t>
      </w:r>
      <w:r w:rsidRPr="002040AB">
        <w:rPr>
          <w:rFonts w:ascii="Arial" w:hAnsi="Arial" w:cs="Arial"/>
          <w:sz w:val="24"/>
          <w:szCs w:val="24"/>
        </w:rPr>
        <w:t>.</w:t>
      </w:r>
    </w:p>
    <w:p w:rsidR="006448CB" w:rsidRDefault="006448CB" w:rsidP="006448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6448CB" w:rsidRPr="006A0F48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center"/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</w:pPr>
      <w:r w:rsidRPr="00FC0A8C">
        <w:rPr>
          <w:rFonts w:ascii="Arial" w:hAnsi="Arial" w:cs="Arial"/>
          <w:b/>
          <w:sz w:val="22"/>
          <w:szCs w:val="22"/>
          <w:u w:val="single"/>
          <w:lang w:eastAsia="ar-SA"/>
        </w:rPr>
        <w:t>TABELA DE CONFORMIDADE TÉCNICA</w:t>
      </w:r>
    </w:p>
    <w:p w:rsidR="006448CB" w:rsidRPr="006A0F48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jc w:val="center"/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</w:pPr>
    </w:p>
    <w:p w:rsidR="006448CB" w:rsidRPr="00FC0A8C" w:rsidRDefault="006448CB" w:rsidP="006448CB">
      <w:pPr>
        <w:tabs>
          <w:tab w:val="left" w:pos="567"/>
          <w:tab w:val="left" w:pos="1134"/>
        </w:tabs>
        <w:suppressAutoHyphens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C0A8C">
        <w:rPr>
          <w:rFonts w:ascii="Arial" w:hAnsi="Arial" w:cs="Arial"/>
          <w:b/>
          <w:sz w:val="22"/>
          <w:szCs w:val="22"/>
        </w:rPr>
        <w:t>Subitem 1.1 - Especificação dos equipamentos de impressão colorida A4 de baixa resolução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673"/>
        <w:gridCol w:w="4649"/>
      </w:tblGrid>
      <w:tr w:rsidR="006448CB" w:rsidRPr="00CC271C" w:rsidTr="004812D5">
        <w:trPr>
          <w:tblHeader/>
        </w:trPr>
        <w:tc>
          <w:tcPr>
            <w:tcW w:w="9322" w:type="dxa"/>
            <w:gridSpan w:val="2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DADOS DA IMPRESSORA</w:t>
            </w:r>
          </w:p>
        </w:tc>
      </w:tr>
      <w:tr w:rsidR="006448CB" w:rsidRPr="00CC271C" w:rsidTr="004812D5">
        <w:trPr>
          <w:tblHeader/>
        </w:trPr>
        <w:tc>
          <w:tcPr>
            <w:tcW w:w="4673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Marca:</w:t>
            </w:r>
          </w:p>
        </w:tc>
        <w:tc>
          <w:tcPr>
            <w:tcW w:w="4649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48CB" w:rsidRPr="00CC271C" w:rsidTr="004812D5">
        <w:trPr>
          <w:tblHeader/>
        </w:trPr>
        <w:tc>
          <w:tcPr>
            <w:tcW w:w="4673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Modelo:</w:t>
            </w:r>
          </w:p>
        </w:tc>
        <w:tc>
          <w:tcPr>
            <w:tcW w:w="4649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48CB" w:rsidRPr="00CC271C" w:rsidTr="004812D5">
        <w:trPr>
          <w:tblHeader/>
        </w:trPr>
        <w:tc>
          <w:tcPr>
            <w:tcW w:w="4673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Configuração:</w:t>
            </w:r>
          </w:p>
        </w:tc>
        <w:tc>
          <w:tcPr>
            <w:tcW w:w="4649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48CB" w:rsidRPr="00CC271C" w:rsidTr="004812D5">
        <w:trPr>
          <w:tblHeader/>
        </w:trPr>
        <w:tc>
          <w:tcPr>
            <w:tcW w:w="4673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Voltagem:</w:t>
            </w:r>
          </w:p>
        </w:tc>
        <w:tc>
          <w:tcPr>
            <w:tcW w:w="4649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48CB" w:rsidRPr="006A0F48" w:rsidTr="004812D5">
        <w:trPr>
          <w:tblHeader/>
        </w:trPr>
        <w:tc>
          <w:tcPr>
            <w:tcW w:w="4673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Outras informações aplicáveis e necessárias à perfeita caracterização do equipamento:</w:t>
            </w:r>
          </w:p>
        </w:tc>
        <w:tc>
          <w:tcPr>
            <w:tcW w:w="4649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6448CB" w:rsidRPr="006A0F48" w:rsidRDefault="006448CB" w:rsidP="006448CB">
      <w:pPr>
        <w:tabs>
          <w:tab w:val="left" w:pos="567"/>
          <w:tab w:val="left" w:pos="1134"/>
        </w:tabs>
        <w:suppressAutoHyphens/>
        <w:spacing w:before="120" w:after="12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7366"/>
        <w:gridCol w:w="1956"/>
      </w:tblGrid>
      <w:tr w:rsidR="006448CB" w:rsidRPr="00CC271C" w:rsidTr="004812D5">
        <w:trPr>
          <w:tblHeader/>
        </w:trPr>
        <w:tc>
          <w:tcPr>
            <w:tcW w:w="7366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956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Página da proposta,</w:t>
            </w:r>
          </w:p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</w:t>
            </w:r>
            <w:proofErr w:type="gramEnd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documento,</w:t>
            </w:r>
          </w:p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catálogo</w:t>
            </w:r>
            <w:proofErr w:type="gramEnd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ou anexo</w:t>
            </w:r>
          </w:p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gramStart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que</w:t>
            </w:r>
            <w:proofErr w:type="gramEnd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comprova a especificação</w:t>
            </w: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c) tipo de máquina: impressora colorida laser/toner ou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led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>/toner;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rPr>
          <w:trHeight w:val="200"/>
        </w:trPr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d) funções disponíveis: impressão, cópia e digitalização;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rPr>
          <w:trHeight w:val="106"/>
        </w:trPr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e) velocidade de impressão: mínimo 20ppm;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f) resolução de impressão: 600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600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ppp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g) impressão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frente e verso automática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(dúplex);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h) resolução de cópia: 600dpi;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i) cópia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frente e verso automática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(dúplex);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j) redução/ampliação: 25 - 400%;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k) resolução de digitalização: 600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600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ppp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l) compatibilidade: TWAIN;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3498">
              <w:rPr>
                <w:rFonts w:ascii="Arial" w:hAnsi="Arial" w:cs="Arial"/>
                <w:sz w:val="22"/>
                <w:szCs w:val="22"/>
              </w:rPr>
              <w:t>m) compatibilidade: Compatível com Microsoft Windows 7 e 10 nas versões 32 e 64 bits. Compatível com Microsoft Windows 11.</w:t>
            </w:r>
            <w:r w:rsidRPr="00FC3498">
              <w:t xml:space="preserve"> </w:t>
            </w:r>
            <w:r w:rsidRPr="00FC3498">
              <w:rPr>
                <w:rFonts w:ascii="Arial" w:hAnsi="Arial" w:cs="Arial"/>
                <w:sz w:val="22"/>
                <w:szCs w:val="22"/>
              </w:rPr>
              <w:t xml:space="preserve">Compatível com </w:t>
            </w:r>
            <w:proofErr w:type="spellStart"/>
            <w:r w:rsidRPr="00FC3498">
              <w:rPr>
                <w:rFonts w:ascii="Arial" w:hAnsi="Arial" w:cs="Arial"/>
                <w:sz w:val="22"/>
                <w:szCs w:val="22"/>
              </w:rPr>
              <w:t>Red</w:t>
            </w:r>
            <w:proofErr w:type="spellEnd"/>
            <w:r w:rsidRPr="00FC3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3498">
              <w:rPr>
                <w:rFonts w:ascii="Arial" w:hAnsi="Arial" w:cs="Arial"/>
                <w:sz w:val="22"/>
                <w:szCs w:val="22"/>
              </w:rPr>
              <w:t>Hat</w:t>
            </w:r>
            <w:proofErr w:type="spellEnd"/>
            <w:r w:rsidRPr="00FC3498">
              <w:rPr>
                <w:rFonts w:ascii="Arial" w:hAnsi="Arial" w:cs="Arial"/>
                <w:sz w:val="22"/>
                <w:szCs w:val="22"/>
              </w:rPr>
              <w:t xml:space="preserve"> Linux ou </w:t>
            </w:r>
            <w:proofErr w:type="spellStart"/>
            <w:r w:rsidRPr="00FC3498">
              <w:rPr>
                <w:rFonts w:ascii="Arial" w:hAnsi="Arial" w:cs="Arial"/>
                <w:sz w:val="22"/>
                <w:szCs w:val="22"/>
              </w:rPr>
              <w:t>CentOS</w:t>
            </w:r>
            <w:proofErr w:type="spellEnd"/>
            <w:r w:rsidRPr="00FC3498">
              <w:rPr>
                <w:rFonts w:ascii="Arial" w:hAnsi="Arial" w:cs="Arial"/>
                <w:sz w:val="22"/>
                <w:szCs w:val="22"/>
              </w:rPr>
              <w:t xml:space="preserve"> 6 ou superior. Compatível com </w:t>
            </w:r>
            <w:proofErr w:type="spellStart"/>
            <w:r w:rsidRPr="00FC3498">
              <w:rPr>
                <w:rFonts w:ascii="Arial" w:hAnsi="Arial" w:cs="Arial"/>
                <w:sz w:val="22"/>
                <w:szCs w:val="22"/>
              </w:rPr>
              <w:t>Poscript</w:t>
            </w:r>
            <w:proofErr w:type="spellEnd"/>
            <w:r w:rsidRPr="00FC3498">
              <w:rPr>
                <w:rFonts w:ascii="Arial" w:hAnsi="Arial" w:cs="Arial"/>
                <w:sz w:val="22"/>
                <w:szCs w:val="22"/>
              </w:rPr>
              <w:t xml:space="preserve"> versões 3 e superiores;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lastRenderedPageBreak/>
              <w:t>n) entrada de papel: bandeja para 250 folhas / ADF 30 folhas/ entrada de alimentação manual para 1 folha;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o) saída de papel: 100 folhas;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p) tipo de mídia: liso, pesado, reciclado, etiqueta, envelope;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q) tamanho da mídia: carta, A4,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executive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>, ofício, A5, B5 e envelopes;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r) tipo de interface: USB 2.0 de alta velocidade e ethernet 10/100/1000 Base TX;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s) requisitos para conexão em rede: suporte a DHCP; possibilidade de registrar-se no WINS ou DNS; permitir que seja definido o nome de host que será cadastrado no WINS ou DNS; possuir cabo de rede com comprimento mínimo de 3 (três) metros e conectores RJ45 para conexão do equipamento na rede;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t) protocolo: SNMP;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u) Compatível com Microsoft Windows 7 e 10 nas versões 32 e 64 bits. Compatível com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Red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Hat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 xml:space="preserve"> Linux ou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CentOS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 xml:space="preserve"> 6 ou superior. Compatível com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Poscript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 xml:space="preserve"> versões 3 e superiores;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v) ciclo mensal: </w:t>
            </w:r>
            <w:r w:rsidRPr="007938DD">
              <w:rPr>
                <w:rFonts w:ascii="Arial" w:hAnsi="Arial" w:cs="Arial"/>
                <w:sz w:val="22"/>
                <w:szCs w:val="22"/>
              </w:rPr>
              <w:t>30.000 páginas por mês ou superior</w:t>
            </w:r>
            <w:r w:rsidRPr="00FC0A8C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w) memória: 256MB;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x) somente será admitido o uso de transformador ou estabilizador de tensão com entrada 220V e saída 110V, se este acompanhar o equipamento e desde que observadas as seguintes restrições: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conjunto formado por impressora, transformador e/ou estabilizador de tensão deverá ser montado ao equipamento de forma a impedir que esse venha a ser conectado indevidamente em voltagens inapropriadas, devendo a Contratada fornecer todos os acessórios eventualmente necessários para essa configuração;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não poderá gerar mais ruído sonoro que o equipamento impressor em repouso;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deverá ser dimensionado para suportar a potência de pico da impressora e não deverá gerar ruído elétrico na rede da Câmara dos Deputados;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ou estabilizador de tensão deve estar posicionado de forma a não prejudicar a operação do equipamento ou a abertura de tampas, bandejas ou compartimentos;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ou estabilizador de tensão deve ter entrada única para que apenas o equipamento da Contratada seja conectado a ele, ou ter as demais tomadas tampadas definitivamente ou desligadas, para impedir sua sobrecarga no caso de alguém conectar outros dispositivos a ele;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ou estabilizador de tensão deve ser blindado, seguro para uso e possuir botão Liga/Desliga. Ou seja, deve ser concebido para que o usuário não corra riscos como queimadura ou choque elétrico;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ou estabilizador de tensão deverá estar montado ao equipamento, de forma a impedir que esse venha a ser conectado indevidamente em voltagem inapropriada;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um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exemplo de configuração que impede uma conexão indevida é a conexão definitiva entre o cabo da impressora e o transformador ou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establilizador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 xml:space="preserve"> de tensão;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6A0F48" w:rsidTr="004812D5">
        <w:tc>
          <w:tcPr>
            <w:tcW w:w="736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lastRenderedPageBreak/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outro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exemplo de configuração que impede uma conexão indevida é conectar a impressora e o transformador com conectores diferentes dos conectores de tomada na rede elétrica da Câmara dos Deputados, a qual possui tomadas tipo A, B (norte americanas), C (europeia) e combinações de B e C – ver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5" w:history="1">
              <w:r w:rsidRPr="001A1C50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https://en.wikipedia.org/wiki/AC_power_plugs_and_sockets</w:t>
              </w:r>
            </w:hyperlink>
            <w:r w:rsidRPr="002C64C1">
              <w:rPr>
                <w:rFonts w:ascii="Arial" w:hAnsi="Arial" w:cs="Arial"/>
                <w:sz w:val="22"/>
                <w:szCs w:val="22"/>
              </w:rPr>
              <w:t>,</w:t>
            </w:r>
            <w:r w:rsidRPr="00FC0A8C">
              <w:rPr>
                <w:rFonts w:ascii="Arial" w:hAnsi="Arial" w:cs="Arial"/>
                <w:sz w:val="22"/>
                <w:szCs w:val="22"/>
              </w:rPr>
              <w:t xml:space="preserve"> e NBR </w:t>
            </w:r>
            <w:r>
              <w:rPr>
                <w:rFonts w:ascii="Arial" w:hAnsi="Arial" w:cs="Arial"/>
                <w:sz w:val="22"/>
                <w:szCs w:val="22"/>
              </w:rPr>
              <w:t xml:space="preserve">14136 </w:t>
            </w:r>
            <w:r w:rsidRPr="00FC0A8C">
              <w:rPr>
                <w:rFonts w:ascii="Arial" w:hAnsi="Arial" w:cs="Arial"/>
                <w:sz w:val="22"/>
                <w:szCs w:val="22"/>
              </w:rPr>
              <w:t>(novo padrão brasileiro).</w:t>
            </w:r>
          </w:p>
        </w:tc>
        <w:tc>
          <w:tcPr>
            <w:tcW w:w="1956" w:type="dxa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48CB" w:rsidRPr="006A0F48" w:rsidRDefault="006448CB" w:rsidP="006448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6448CB" w:rsidRPr="00FC0A8C" w:rsidRDefault="006448CB" w:rsidP="006448CB">
      <w:pPr>
        <w:tabs>
          <w:tab w:val="left" w:pos="567"/>
          <w:tab w:val="left" w:pos="1134"/>
        </w:tabs>
        <w:suppressAutoHyphens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C0A8C">
        <w:rPr>
          <w:rFonts w:ascii="Arial" w:hAnsi="Arial" w:cs="Arial"/>
          <w:b/>
          <w:sz w:val="22"/>
          <w:szCs w:val="22"/>
        </w:rPr>
        <w:t>Subitem 1.2 - Especificação dos equipamentos de impressão colorida A4 de alta resolução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673"/>
        <w:gridCol w:w="4649"/>
      </w:tblGrid>
      <w:tr w:rsidR="006448CB" w:rsidRPr="00CC271C" w:rsidTr="004812D5">
        <w:trPr>
          <w:tblHeader/>
        </w:trPr>
        <w:tc>
          <w:tcPr>
            <w:tcW w:w="9322" w:type="dxa"/>
            <w:gridSpan w:val="2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DADOS DA IMPRESSORA</w:t>
            </w:r>
          </w:p>
        </w:tc>
      </w:tr>
      <w:tr w:rsidR="006448CB" w:rsidRPr="00CC271C" w:rsidTr="004812D5">
        <w:trPr>
          <w:tblHeader/>
        </w:trPr>
        <w:tc>
          <w:tcPr>
            <w:tcW w:w="4673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Marca:</w:t>
            </w:r>
          </w:p>
        </w:tc>
        <w:tc>
          <w:tcPr>
            <w:tcW w:w="4649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48CB" w:rsidRPr="00CC271C" w:rsidTr="004812D5">
        <w:trPr>
          <w:tblHeader/>
        </w:trPr>
        <w:tc>
          <w:tcPr>
            <w:tcW w:w="4673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Modelo:</w:t>
            </w:r>
          </w:p>
        </w:tc>
        <w:tc>
          <w:tcPr>
            <w:tcW w:w="4649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48CB" w:rsidRPr="00CC271C" w:rsidTr="004812D5">
        <w:trPr>
          <w:tblHeader/>
        </w:trPr>
        <w:tc>
          <w:tcPr>
            <w:tcW w:w="4673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Configuração:</w:t>
            </w:r>
          </w:p>
        </w:tc>
        <w:tc>
          <w:tcPr>
            <w:tcW w:w="4649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48CB" w:rsidRPr="00CC271C" w:rsidTr="004812D5">
        <w:trPr>
          <w:tblHeader/>
        </w:trPr>
        <w:tc>
          <w:tcPr>
            <w:tcW w:w="4673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Voltagem:</w:t>
            </w:r>
          </w:p>
        </w:tc>
        <w:tc>
          <w:tcPr>
            <w:tcW w:w="4649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6448CB" w:rsidRPr="00CC271C" w:rsidTr="004812D5">
        <w:trPr>
          <w:tblHeader/>
        </w:trPr>
        <w:tc>
          <w:tcPr>
            <w:tcW w:w="4673" w:type="dxa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 w:after="100" w:afterAutospacing="1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Outras informações aplicáveis e necessárias à perfeita caracterização do equipamento:</w:t>
            </w:r>
          </w:p>
        </w:tc>
        <w:tc>
          <w:tcPr>
            <w:tcW w:w="4649" w:type="dxa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6448CB" w:rsidRPr="00FC0A8C" w:rsidRDefault="006448CB" w:rsidP="006448CB">
      <w:pPr>
        <w:tabs>
          <w:tab w:val="left" w:pos="567"/>
          <w:tab w:val="left" w:pos="1134"/>
        </w:tabs>
        <w:suppressAutoHyphens/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7366"/>
        <w:gridCol w:w="1956"/>
      </w:tblGrid>
      <w:tr w:rsidR="006448CB" w:rsidRPr="00CC271C" w:rsidTr="004812D5">
        <w:trPr>
          <w:tblHeader/>
        </w:trPr>
        <w:tc>
          <w:tcPr>
            <w:tcW w:w="7366" w:type="dxa"/>
            <w:shd w:val="clear" w:color="auto" w:fill="auto"/>
            <w:vAlign w:val="center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spacing w:before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Página da proposta,</w:t>
            </w:r>
          </w:p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</w:t>
            </w:r>
            <w:proofErr w:type="gramEnd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documento,</w:t>
            </w:r>
          </w:p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proofErr w:type="gramStart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catálogo</w:t>
            </w:r>
            <w:proofErr w:type="gramEnd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ou anexo</w:t>
            </w:r>
          </w:p>
          <w:p w:rsidR="006448CB" w:rsidRPr="00FC0A8C" w:rsidRDefault="006448CB" w:rsidP="004812D5">
            <w:pPr>
              <w:autoSpaceDE w:val="0"/>
              <w:autoSpaceDN w:val="0"/>
              <w:adjustRightInd w:val="0"/>
              <w:spacing w:before="120" w:after="100" w:afterAutospacing="1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gramStart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que</w:t>
            </w:r>
            <w:proofErr w:type="gramEnd"/>
            <w:r w:rsidRPr="00FC0A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comprova a especificação</w:t>
            </w: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c) tipo de máquina: impressora colorida laser/toner ou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led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>/toner;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rPr>
          <w:trHeight w:val="200"/>
        </w:trPr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d) funções disponíveis: impressão, cópia e digitalização;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rPr>
          <w:trHeight w:val="106"/>
        </w:trPr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e) velocidade de impressão: mínimo 20ppm;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f) resolução de impressão: 1200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1200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ppp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g) impressão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frente e verso automática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(dúplex);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h) resolução de cópia: 600dpi;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i) cópia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frente e verso automática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(dúplex);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j) redução/ampliação: 25 - 400%;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k) resolução de digitalização: 600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600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ppp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l) compatibilidade: TWAIN;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3498">
              <w:rPr>
                <w:rFonts w:ascii="Arial" w:hAnsi="Arial" w:cs="Arial"/>
                <w:sz w:val="22"/>
                <w:szCs w:val="22"/>
              </w:rPr>
              <w:t xml:space="preserve">m) compatibilidade: Compatível com Microsoft Windows 7 e 10 nas versões 32 e 64 bits. Compatível com Microsoft Windows 11. Compatível com </w:t>
            </w:r>
            <w:proofErr w:type="spellStart"/>
            <w:r w:rsidRPr="00FC3498">
              <w:rPr>
                <w:rFonts w:ascii="Arial" w:hAnsi="Arial" w:cs="Arial"/>
                <w:sz w:val="22"/>
                <w:szCs w:val="22"/>
              </w:rPr>
              <w:t>Red</w:t>
            </w:r>
            <w:proofErr w:type="spellEnd"/>
            <w:r w:rsidRPr="00FC34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3498">
              <w:rPr>
                <w:rFonts w:ascii="Arial" w:hAnsi="Arial" w:cs="Arial"/>
                <w:sz w:val="22"/>
                <w:szCs w:val="22"/>
              </w:rPr>
              <w:t>Hat</w:t>
            </w:r>
            <w:proofErr w:type="spellEnd"/>
            <w:r w:rsidRPr="00FC3498">
              <w:rPr>
                <w:rFonts w:ascii="Arial" w:hAnsi="Arial" w:cs="Arial"/>
                <w:sz w:val="22"/>
                <w:szCs w:val="22"/>
              </w:rPr>
              <w:t xml:space="preserve"> Linux ou </w:t>
            </w:r>
            <w:proofErr w:type="spellStart"/>
            <w:r w:rsidRPr="00FC3498">
              <w:rPr>
                <w:rFonts w:ascii="Arial" w:hAnsi="Arial" w:cs="Arial"/>
                <w:sz w:val="22"/>
                <w:szCs w:val="22"/>
              </w:rPr>
              <w:t>CentOS</w:t>
            </w:r>
            <w:proofErr w:type="spellEnd"/>
            <w:r w:rsidRPr="00FC3498">
              <w:rPr>
                <w:rFonts w:ascii="Arial" w:hAnsi="Arial" w:cs="Arial"/>
                <w:sz w:val="22"/>
                <w:szCs w:val="22"/>
              </w:rPr>
              <w:t xml:space="preserve"> 6 ou superior. Compatível com </w:t>
            </w:r>
            <w:proofErr w:type="spellStart"/>
            <w:r w:rsidRPr="00FC3498">
              <w:rPr>
                <w:rFonts w:ascii="Arial" w:hAnsi="Arial" w:cs="Arial"/>
                <w:sz w:val="22"/>
                <w:szCs w:val="22"/>
              </w:rPr>
              <w:t>Poscript</w:t>
            </w:r>
            <w:proofErr w:type="spellEnd"/>
            <w:r w:rsidRPr="00FC3498">
              <w:rPr>
                <w:rFonts w:ascii="Arial" w:hAnsi="Arial" w:cs="Arial"/>
                <w:sz w:val="22"/>
                <w:szCs w:val="22"/>
              </w:rPr>
              <w:t xml:space="preserve"> versões 3 e superiores;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n) entrada de papel: bandeja para 250 folhas / ADF 30 folhas/ entrada de alimentação manual para 1 folha;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o) saída de papel: 100 folhas;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p) tipo de mídia: liso, pesado, reciclado, etiqueta, envelope;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lastRenderedPageBreak/>
              <w:t xml:space="preserve">q) tamanho da mídia: carta, A4,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executive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>, ofício, A5, B5 e envelopes;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r) tipo de interface: USB 2.0 de alta velocidade e ethernet 10/100/1000 Base TX;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s) requisitos para conexão em rede: suporte a DHCP; possibilidade de registrar-se no WINS ou DNS; permitir que seja definido o nome de host que será cadastrado no WINS ou DNS; possuir cabo de rede com comprimento mínimo de 3 (três) metros e conectores RJ45 para conexão do equipamento na rede;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t) protocolo: SNMP;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u) Compatível com Microsoft Windows 7 e 10 nas versões 32 e 64 bits. Compatível com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Red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Hat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 xml:space="preserve"> Linux ou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CentOS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 xml:space="preserve"> 6 ou superior. Compatível com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Poscript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 xml:space="preserve"> versões 3 e superiores;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v) ciclo mensal: </w:t>
            </w:r>
            <w:r w:rsidRPr="007938DD">
              <w:rPr>
                <w:rFonts w:ascii="Arial" w:hAnsi="Arial" w:cs="Arial"/>
                <w:sz w:val="22"/>
                <w:szCs w:val="22"/>
              </w:rPr>
              <w:t>30.000 páginas por mês ou superior</w:t>
            </w:r>
            <w:r w:rsidRPr="00FC0A8C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w) memória: 256MB;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x) somente será admitido o uso de transformador ou estabilizador de tensão com entrada 220V e saída 110V, se este acompanhar o equipamento e desde que observadas as seguintes restrições: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conjunto formado por impressora, transformador e/ou estabilizador de tensão deverá ser montado ao equipamento de forma a impedir que esse venha a ser conectado indevidamente em voltagens inapropriadas, devendo a Contratada fornecer todos os acessórios eventualmente necessários para essa configuração;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não poderá gerar mais ruído sonoro que o equipamento impressor em repouso;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deverá ser dimensionado para suportar a potência de pico da impressora e não deverá gerar ruído elétrico na rede da Câmara dos Deputados;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ou estabilizador de tensão deve estar posicionado de forma a não prejudicar a operação do equipamento ou a abertura de tampas, bandejas ou compartimentos;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ou estabilizador de tensão deve ter entrada única para que apenas o equipamento da Contratada seja conectado a ele, ou ter as demais tomadas tampadas definitivamente ou desligadas, para impedir sua sobrecarga no caso de alguém conectar outros dispositivos a ele;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ou estabilizador de tensão deve ser blindado, seguro para uso e possuir botão Liga/Desliga. Ou seja, deve ser concebido para que o usuário não corra riscos como queimadura ou choque elétrico;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transformador ou estabilizador de tensão deverá estar montado ao equipamento, de forma a impedir que esse venha a ser conectado indevidamente em voltagem inapropriada;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CC271C" w:rsidTr="004812D5">
        <w:tc>
          <w:tcPr>
            <w:tcW w:w="736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um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exemplo de configuração que impede uma conexão indevida é a conexão definitiva entre o cabo da impressora e o transformador ou </w:t>
            </w:r>
            <w:proofErr w:type="spellStart"/>
            <w:r w:rsidRPr="00FC0A8C">
              <w:rPr>
                <w:rFonts w:ascii="Arial" w:hAnsi="Arial" w:cs="Arial"/>
                <w:sz w:val="22"/>
                <w:szCs w:val="22"/>
              </w:rPr>
              <w:t>establilizador</w:t>
            </w:r>
            <w:proofErr w:type="spellEnd"/>
            <w:r w:rsidRPr="00FC0A8C">
              <w:rPr>
                <w:rFonts w:ascii="Arial" w:hAnsi="Arial" w:cs="Arial"/>
                <w:sz w:val="22"/>
                <w:szCs w:val="22"/>
              </w:rPr>
              <w:t xml:space="preserve"> de tensão;</w:t>
            </w:r>
          </w:p>
        </w:tc>
        <w:tc>
          <w:tcPr>
            <w:tcW w:w="1956" w:type="dxa"/>
            <w:shd w:val="clear" w:color="auto" w:fill="auto"/>
          </w:tcPr>
          <w:p w:rsidR="006448CB" w:rsidRPr="00FC0A8C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8CB" w:rsidRPr="00030634" w:rsidTr="004812D5">
        <w:tc>
          <w:tcPr>
            <w:tcW w:w="7366" w:type="dxa"/>
            <w:shd w:val="clear" w:color="auto" w:fill="auto"/>
          </w:tcPr>
          <w:p w:rsidR="006448CB" w:rsidRPr="00030634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outro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exemplo de configuração que impede uma conexão indevida é conectar a impressora e o transformador com conectores diferentes dos conectores de tomada na rede elétrica da Câmara dos Deputados, a qual possui tomadas tipo A, B (norte americanas), C (europeia) e combinações </w:t>
            </w:r>
            <w:r w:rsidRPr="00FC0A8C">
              <w:rPr>
                <w:rFonts w:ascii="Arial" w:hAnsi="Arial" w:cs="Arial"/>
                <w:sz w:val="22"/>
                <w:szCs w:val="22"/>
              </w:rPr>
              <w:lastRenderedPageBreak/>
              <w:t>de B e C – ver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" w:history="1">
              <w:r w:rsidRPr="001A1C50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https://en.wikipedia.org/wiki/AC_power_plugs_and_sockets</w:t>
              </w:r>
            </w:hyperlink>
            <w:r w:rsidRPr="002C64C1">
              <w:rPr>
                <w:rFonts w:ascii="Arial" w:hAnsi="Arial" w:cs="Arial"/>
                <w:sz w:val="22"/>
                <w:szCs w:val="22"/>
              </w:rPr>
              <w:t>,</w:t>
            </w:r>
            <w:r w:rsidRPr="00FC0A8C">
              <w:rPr>
                <w:rFonts w:ascii="Arial" w:hAnsi="Arial" w:cs="Arial"/>
                <w:sz w:val="22"/>
                <w:szCs w:val="22"/>
              </w:rPr>
              <w:t xml:space="preserve"> e NBR </w:t>
            </w:r>
            <w:r>
              <w:rPr>
                <w:rFonts w:ascii="Arial" w:hAnsi="Arial" w:cs="Arial"/>
                <w:sz w:val="22"/>
                <w:szCs w:val="22"/>
              </w:rPr>
              <w:t xml:space="preserve">14136 </w:t>
            </w:r>
            <w:r w:rsidRPr="00FC0A8C">
              <w:rPr>
                <w:rFonts w:ascii="Arial" w:hAnsi="Arial" w:cs="Arial"/>
                <w:sz w:val="22"/>
                <w:szCs w:val="22"/>
              </w:rPr>
              <w:t>(novo padrão brasileiro).</w:t>
            </w:r>
          </w:p>
        </w:tc>
        <w:tc>
          <w:tcPr>
            <w:tcW w:w="1956" w:type="dxa"/>
            <w:shd w:val="clear" w:color="auto" w:fill="auto"/>
          </w:tcPr>
          <w:p w:rsidR="006448CB" w:rsidRPr="00030634" w:rsidRDefault="006448CB" w:rsidP="004812D5">
            <w:pPr>
              <w:tabs>
                <w:tab w:val="left" w:pos="1134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48CB" w:rsidRDefault="006448CB" w:rsidP="006448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448CB" w:rsidRPr="00A24BAD" w:rsidTr="004812D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448CB" w:rsidRPr="00FC0A8C" w:rsidRDefault="006448CB" w:rsidP="004812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A8C">
              <w:rPr>
                <w:rFonts w:ascii="Arial" w:hAnsi="Arial" w:cs="Arial"/>
                <w:b/>
                <w:bCs/>
                <w:sz w:val="22"/>
                <w:szCs w:val="22"/>
              </w:rPr>
              <w:t>DADOS PARA ASSINATURA DO CONTRATO</w:t>
            </w:r>
          </w:p>
        </w:tc>
      </w:tr>
      <w:tr w:rsidR="006448CB" w:rsidRPr="00A24BAD" w:rsidTr="004812D5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8CB" w:rsidRPr="00FC0A8C" w:rsidRDefault="006448CB" w:rsidP="004812D5">
            <w:pPr>
              <w:pStyle w:val="Cabealho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C0A8C">
              <w:rPr>
                <w:rFonts w:ascii="Arial" w:hAnsi="Arial" w:cs="Arial"/>
                <w:sz w:val="22"/>
                <w:szCs w:val="22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48CB" w:rsidRPr="00FC0A8C" w:rsidRDefault="006448CB" w:rsidP="004812D5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448CB" w:rsidRPr="00A24BAD" w:rsidTr="004812D5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8CB" w:rsidRPr="00FC0A8C" w:rsidRDefault="006448CB" w:rsidP="004812D5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48CB" w:rsidRPr="00FC0A8C" w:rsidRDefault="006448CB" w:rsidP="004812D5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448CB" w:rsidRPr="00A24BAD" w:rsidTr="004812D5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48CB" w:rsidRPr="00FC0A8C" w:rsidRDefault="006448CB" w:rsidP="004812D5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Qualificação </w:t>
            </w:r>
          </w:p>
          <w:p w:rsidR="006448CB" w:rsidRPr="00FC0A8C" w:rsidRDefault="006448CB" w:rsidP="004812D5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FC0A8C">
              <w:rPr>
                <w:rFonts w:ascii="Arial" w:hAnsi="Arial" w:cs="Arial"/>
                <w:sz w:val="22"/>
                <w:szCs w:val="22"/>
              </w:rPr>
              <w:t>naturalidade</w:t>
            </w:r>
            <w:proofErr w:type="gramEnd"/>
            <w:r w:rsidRPr="00FC0A8C">
              <w:rPr>
                <w:rFonts w:ascii="Arial" w:hAnsi="Arial" w:cs="Arial"/>
                <w:sz w:val="22"/>
                <w:szCs w:val="22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48CB" w:rsidRPr="00FC0A8C" w:rsidRDefault="006448CB" w:rsidP="004812D5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448CB" w:rsidRPr="00A24BAD" w:rsidTr="004812D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48CB" w:rsidRPr="00FC0A8C" w:rsidRDefault="006448CB" w:rsidP="004812D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 xml:space="preserve">OBS.: O signatário deve possuir poderes de administração estabelecidos em contrato social e/ou possuir procuração com poderes para </w:t>
            </w:r>
            <w:r w:rsidRPr="00FC0A8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assinar contratos</w:t>
            </w:r>
            <w:r w:rsidRPr="00FC0A8C">
              <w:rPr>
                <w:rFonts w:ascii="Arial" w:hAnsi="Arial" w:cs="Arial"/>
                <w:sz w:val="22"/>
                <w:szCs w:val="22"/>
              </w:rPr>
              <w:t xml:space="preserve"> em nome da empresa. </w:t>
            </w:r>
          </w:p>
          <w:p w:rsidR="006448CB" w:rsidRPr="00FC0A8C" w:rsidRDefault="006448CB" w:rsidP="004812D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A8C">
              <w:rPr>
                <w:rFonts w:ascii="Arial" w:hAnsi="Arial" w:cs="Arial"/>
                <w:sz w:val="22"/>
                <w:szCs w:val="22"/>
              </w:rPr>
              <w:t>A documentação comprobatória deverá ser encaminhada quando da assinatura do contrato.</w:t>
            </w:r>
          </w:p>
        </w:tc>
      </w:tr>
    </w:tbl>
    <w:p w:rsidR="006448CB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448CB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448CB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6448CB" w:rsidRPr="00476918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448CB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6448CB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6448CB" w:rsidRPr="00476918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6448CB" w:rsidRDefault="006448CB" w:rsidP="006448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sectPr w:rsidR="00644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E06EB6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b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CB"/>
    <w:rsid w:val="00061FF2"/>
    <w:rsid w:val="003A770E"/>
    <w:rsid w:val="0064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57841-1EE2-481D-ABDE-365EE10D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6448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6448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6448CB"/>
    <w:pPr>
      <w:suppressAutoHyphens/>
      <w:jc w:val="both"/>
    </w:pPr>
    <w:rPr>
      <w:sz w:val="24"/>
    </w:rPr>
  </w:style>
  <w:style w:type="character" w:styleId="Hyperlink">
    <w:name w:val="Hyperlink"/>
    <w:rsid w:val="006448C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44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n">
    <w:name w:val="Tit1n"/>
    <w:uiPriority w:val="99"/>
    <w:qFormat/>
    <w:rsid w:val="006448CB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6448CB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C_power_plugs_and_sockets" TargetMode="External"/><Relationship Id="rId5" Type="http://schemas.openxmlformats.org/officeDocument/2006/relationships/hyperlink" Target="https://en.wikipedia.org/wiki/AC_power_plugs_and_sock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1998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2023-06-07T14:16:00Z</dcterms:created>
  <dcterms:modified xsi:type="dcterms:W3CDTF">2023-06-07T14:18:00Z</dcterms:modified>
</cp:coreProperties>
</file>