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EBB" w:rsidRPr="00FB20A7" w:rsidRDefault="00185EBB" w:rsidP="00185EBB">
      <w:pPr>
        <w:pStyle w:val="Tit1Sub"/>
      </w:pPr>
      <w:r w:rsidRPr="00FB20A7">
        <w:t xml:space="preserve">MODELO DA PROPOSTA </w:t>
      </w:r>
      <w:r w:rsidRPr="00FB20A7">
        <w:fldChar w:fldCharType="begin"/>
      </w:r>
      <w:r w:rsidRPr="00FB20A7">
        <w:instrText xml:space="preserve"> XE "ANEXO N. 3 - MODELO DA PROPOSTA COMPLETA; s" </w:instrText>
      </w:r>
      <w:r w:rsidRPr="00FB20A7">
        <w:fldChar w:fldCharType="end"/>
      </w:r>
    </w:p>
    <w:p w:rsidR="00185EBB" w:rsidRPr="003E40F1" w:rsidRDefault="00185EBB" w:rsidP="00185EBB">
      <w:pPr>
        <w:jc w:val="center"/>
        <w:rPr>
          <w:rFonts w:ascii="Arial" w:hAnsi="Arial"/>
          <w:b/>
        </w:rPr>
      </w:pPr>
    </w:p>
    <w:p w:rsidR="00185EBB" w:rsidRDefault="00185EBB" w:rsidP="00185E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EE64A5">
        <w:rPr>
          <w:rFonts w:ascii="Arial" w:hAnsi="Arial"/>
          <w:b/>
          <w:sz w:val="24"/>
        </w:rPr>
        <w:t>ELETRÔNICO N. 53/2023</w:t>
      </w:r>
    </w:p>
    <w:p w:rsidR="00185EBB" w:rsidRPr="003F6A02" w:rsidRDefault="00185EBB" w:rsidP="00185E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3F6A02">
        <w:rPr>
          <w:rFonts w:ascii="Arial" w:hAnsi="Arial" w:cs="Arial"/>
          <w:sz w:val="24"/>
        </w:rPr>
        <w:t>OBJETO</w:t>
      </w:r>
      <w:r>
        <w:rPr>
          <w:rFonts w:ascii="Arial" w:hAnsi="Arial" w:cs="Arial"/>
          <w:sz w:val="24"/>
        </w:rPr>
        <w:t xml:space="preserve">: </w:t>
      </w:r>
      <w:r w:rsidRPr="00BC28EF">
        <w:rPr>
          <w:rFonts w:ascii="Arial" w:hAnsi="Arial" w:cs="Arial"/>
          <w:sz w:val="24"/>
        </w:rPr>
        <w:t xml:space="preserve">Fornecimento de materiais médico-hospitalares, tais como indicadores biológicos de leitura rápida, detergentes </w:t>
      </w:r>
      <w:proofErr w:type="spellStart"/>
      <w:r w:rsidRPr="00BC28EF">
        <w:rPr>
          <w:rFonts w:ascii="Arial" w:hAnsi="Arial" w:cs="Arial"/>
          <w:sz w:val="24"/>
        </w:rPr>
        <w:t>desencrostantes</w:t>
      </w:r>
      <w:proofErr w:type="spellEnd"/>
      <w:r w:rsidRPr="00BC28EF">
        <w:rPr>
          <w:rFonts w:ascii="Arial" w:hAnsi="Arial" w:cs="Arial"/>
          <w:sz w:val="24"/>
        </w:rPr>
        <w:t xml:space="preserve">, algodões, </w:t>
      </w:r>
      <w:proofErr w:type="spellStart"/>
      <w:r w:rsidRPr="00BC28EF">
        <w:rPr>
          <w:rFonts w:ascii="Arial" w:hAnsi="Arial" w:cs="Arial"/>
          <w:sz w:val="24"/>
        </w:rPr>
        <w:t>equipos</w:t>
      </w:r>
      <w:proofErr w:type="spellEnd"/>
      <w:r w:rsidRPr="00BC28EF">
        <w:rPr>
          <w:rFonts w:ascii="Arial" w:hAnsi="Arial" w:cs="Arial"/>
          <w:sz w:val="24"/>
        </w:rPr>
        <w:t xml:space="preserve"> de infusão, eletrodos, </w:t>
      </w:r>
      <w:proofErr w:type="spellStart"/>
      <w:r w:rsidRPr="00BC28EF">
        <w:rPr>
          <w:rFonts w:ascii="Arial" w:hAnsi="Arial" w:cs="Arial"/>
          <w:sz w:val="24"/>
        </w:rPr>
        <w:t>lancetadores</w:t>
      </w:r>
      <w:proofErr w:type="spellEnd"/>
      <w:r w:rsidRPr="00BC28EF">
        <w:rPr>
          <w:rFonts w:ascii="Arial" w:hAnsi="Arial" w:cs="Arial"/>
          <w:sz w:val="24"/>
        </w:rPr>
        <w:t xml:space="preserve">, tiras reativas para determinação de glicose, curativos, coletores de urina, máscaras, agulhas, escalpes, seringas, cateteres, luvas, lençóis descartáveis, fitas cirúrgicas, </w:t>
      </w:r>
      <w:proofErr w:type="spellStart"/>
      <w:r w:rsidRPr="00BC28EF">
        <w:rPr>
          <w:rFonts w:ascii="Arial" w:hAnsi="Arial" w:cs="Arial"/>
          <w:sz w:val="24"/>
        </w:rPr>
        <w:t>clorexidina</w:t>
      </w:r>
      <w:proofErr w:type="spellEnd"/>
      <w:r w:rsidRPr="00BC28EF">
        <w:rPr>
          <w:rFonts w:ascii="Arial" w:hAnsi="Arial" w:cs="Arial"/>
          <w:sz w:val="24"/>
        </w:rPr>
        <w:t>, panos para limpeza</w:t>
      </w:r>
      <w:r>
        <w:rPr>
          <w:rFonts w:ascii="Arial" w:hAnsi="Arial" w:cs="Arial"/>
          <w:sz w:val="24"/>
        </w:rPr>
        <w:t>,</w:t>
      </w:r>
      <w:r w:rsidRPr="00BC28EF">
        <w:rPr>
          <w:rFonts w:ascii="Arial" w:hAnsi="Arial" w:cs="Arial"/>
          <w:sz w:val="24"/>
        </w:rPr>
        <w:t xml:space="preserve"> entre outros, novos e para primeiro uso, pelo período de 12 (doze) meses.</w:t>
      </w:r>
    </w:p>
    <w:p w:rsidR="00185EBB" w:rsidRDefault="00185EBB" w:rsidP="00185EBB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EMPRESA:_</w:t>
      </w:r>
      <w:proofErr w:type="gramEnd"/>
      <w:r>
        <w:rPr>
          <w:rFonts w:ascii="Arial" w:hAnsi="Arial"/>
          <w:sz w:val="24"/>
        </w:rPr>
        <w:t>_____________________________________________________</w:t>
      </w:r>
    </w:p>
    <w:p w:rsidR="00185EBB" w:rsidRDefault="00185EBB" w:rsidP="00185EBB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CNPJ:_</w:t>
      </w:r>
      <w:proofErr w:type="gramEnd"/>
      <w:r>
        <w:rPr>
          <w:rFonts w:ascii="Arial" w:hAnsi="Arial"/>
          <w:sz w:val="24"/>
        </w:rPr>
        <w:t>_________________________________________________________</w:t>
      </w:r>
    </w:p>
    <w:p w:rsidR="00185EBB" w:rsidRDefault="00185EBB" w:rsidP="00185EBB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ENDEREÇO:_</w:t>
      </w:r>
      <w:proofErr w:type="gramEnd"/>
      <w:r>
        <w:rPr>
          <w:rFonts w:ascii="Arial" w:hAnsi="Arial"/>
          <w:sz w:val="24"/>
        </w:rPr>
        <w:t>____________________________________________________</w:t>
      </w:r>
    </w:p>
    <w:p w:rsidR="00185EBB" w:rsidRDefault="00185EBB" w:rsidP="00185EBB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TELEFONE:_</w:t>
      </w:r>
      <w:proofErr w:type="gramEnd"/>
      <w:r>
        <w:rPr>
          <w:rFonts w:ascii="Arial" w:hAnsi="Arial"/>
          <w:sz w:val="24"/>
        </w:rPr>
        <w:t>____________________________________________________</w:t>
      </w:r>
    </w:p>
    <w:p w:rsidR="00185EBB" w:rsidRDefault="00185EBB" w:rsidP="00185EBB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sz w:val="24"/>
        </w:rPr>
        <w:t>E-MAIL:_</w:t>
      </w:r>
      <w:proofErr w:type="gramEnd"/>
      <w:r>
        <w:rPr>
          <w:rFonts w:ascii="Arial" w:hAnsi="Arial"/>
          <w:sz w:val="24"/>
        </w:rPr>
        <w:t>________________________________________________________</w:t>
      </w:r>
    </w:p>
    <w:p w:rsidR="00185EBB" w:rsidRDefault="00185EBB" w:rsidP="00185EBB">
      <w:pPr>
        <w:jc w:val="both"/>
        <w:rPr>
          <w:rFonts w:ascii="Arial" w:hAnsi="Arial"/>
          <w:sz w:val="24"/>
        </w:rPr>
      </w:pPr>
    </w:p>
    <w:p w:rsidR="00185EBB" w:rsidRDefault="00185EBB" w:rsidP="00185EB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185EBB" w:rsidRDefault="00185EBB" w:rsidP="00185EB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185EBB" w:rsidRDefault="00185EBB" w:rsidP="00185EBB">
      <w:pPr>
        <w:jc w:val="both"/>
        <w:rPr>
          <w:rFonts w:ascii="Arial" w:hAnsi="Arial"/>
          <w:sz w:val="24"/>
        </w:rPr>
      </w:pPr>
    </w:p>
    <w:p w:rsidR="00185EBB" w:rsidRDefault="00185EBB" w:rsidP="00185EBB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185EBB" w:rsidRDefault="00185EBB" w:rsidP="00185EBB">
      <w:pPr>
        <w:pStyle w:val="WW-Corpodetexto2"/>
        <w:rPr>
          <w:rFonts w:ascii="Arial" w:hAnsi="Arial"/>
        </w:rPr>
      </w:pPr>
    </w:p>
    <w:tbl>
      <w:tblPr>
        <w:tblW w:w="103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1275"/>
        <w:gridCol w:w="993"/>
        <w:gridCol w:w="1134"/>
        <w:gridCol w:w="567"/>
        <w:gridCol w:w="992"/>
        <w:gridCol w:w="1134"/>
        <w:gridCol w:w="993"/>
      </w:tblGrid>
      <w:tr w:rsidR="00185EBB" w:rsidRPr="00FC1F03" w:rsidTr="003E619A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EBB" w:rsidRPr="00FC1F03" w:rsidRDefault="00185EBB" w:rsidP="003E6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EBB" w:rsidRPr="00FC1F03" w:rsidRDefault="00185EBB" w:rsidP="003E6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EBB" w:rsidRPr="005835B6" w:rsidRDefault="00185EBB" w:rsidP="003E6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835B6">
              <w:rPr>
                <w:rFonts w:ascii="Arial" w:hAnsi="Arial" w:cs="Arial"/>
                <w:b/>
              </w:rPr>
              <w:t>Nº DO</w:t>
            </w:r>
          </w:p>
          <w:p w:rsidR="00185EBB" w:rsidRPr="005835B6" w:rsidRDefault="00185EBB" w:rsidP="003E6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835B6">
              <w:rPr>
                <w:rFonts w:ascii="Arial" w:hAnsi="Arial" w:cs="Arial"/>
                <w:b/>
              </w:rPr>
              <w:t>REGISTRO</w:t>
            </w:r>
          </w:p>
          <w:p w:rsidR="00185EBB" w:rsidRPr="00FC1F03" w:rsidRDefault="00185EBB" w:rsidP="003E6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835B6">
              <w:rPr>
                <w:rFonts w:ascii="Arial" w:hAnsi="Arial" w:cs="Arial"/>
                <w:b/>
              </w:rPr>
              <w:t>DA ANVISA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EBB" w:rsidRPr="00FC1F03" w:rsidRDefault="00185EBB" w:rsidP="003E6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835B6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EBB" w:rsidRPr="00FC1F03" w:rsidRDefault="00185EBB" w:rsidP="003E6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5835B6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EBB" w:rsidRPr="00FC1F03" w:rsidRDefault="00185EBB" w:rsidP="003E6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EBB" w:rsidRPr="00FC1F03" w:rsidRDefault="00185EBB" w:rsidP="003E6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EBB" w:rsidRPr="00FC1F03" w:rsidRDefault="00185EBB" w:rsidP="003E6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185EBB" w:rsidRPr="00FC1F03" w:rsidRDefault="00185EBB" w:rsidP="003E6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5EBB" w:rsidRPr="00FC1F03" w:rsidRDefault="00185EBB" w:rsidP="003E6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185EBB" w:rsidRPr="00FC1F03" w:rsidRDefault="00185EBB" w:rsidP="003E6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INDICADOR BIOLÓGICO DE LEITURA RÁPIDA (3 HORAS) PARA CONTROLE DE AUTOCLAVAÇÃO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DETERGENTE DESENCROSTANTE MULTIENZIMÁTICO EM GALÃO DE 5 LITROS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GL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ALGODÃO HIDRÓFILO EM BOLAS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EQUIPO DE INFUSÃO MACROGOTAS COM FILTRO DE AR E INJETOR LATERAL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2.250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185EBB">
        <w:trPr>
          <w:trHeight w:val="7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ELETRODO DESCARTÁVEL PARA ECG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7.000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185EBB">
        <w:trPr>
          <w:trHeight w:val="370"/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185EBB">
        <w:trPr>
          <w:trHeight w:val="6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LANCETADOR DE USO ÚNICO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1.900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185EBB">
        <w:trPr>
          <w:trHeight w:val="324"/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TIRAS REATIVAS PARA DETERMINAÇÃO DE GLICOSE NO SANGUE PARA GLICOSÍMETRO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2.450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HASTE FLEXÍVEL (TIPO COTONETE)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TERMÔMETRO CLÍNICO DIGITAL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FITA HIPOALERGÊNICA PLÁSTICA ADESIVA TRANSPARENTE MICROPERFURADA 100 mm x 4,5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CURATIVO ANTISSÉPTICO CIRCULAR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35.700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ESPÁTULA (ABAIXADOR DE LÍNGUA)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CURATIVO TRANSPARENTE COM COMPRESSA NÃO ADERENTE 19MM X 75MM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PRESERVATIVO SEM LUBRIFICANTE PARA ECOGRAFIA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COLETOR DE URINA SISTEMA FECHADO 2000ML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trHeight w:val="10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EMULSÃO A BASE DE ÁCIDOS GRAXOS ESSENCIAIS E VITAMINAS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SACO COLETOR DE URINA (UNISSEX) TAMANHO ADULTO 2000ML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COMPRESSA CAMPO OPERATÓRIO 45X50CM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MÁSCARA CIRÚRGICA DESCARTÁVEL TRIPLA CAMADA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77.650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lastRenderedPageBreak/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TOUCA CIRÚRGICA DESCARTÁVEL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17.100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MÁSCARA FACIAL TIPO RESPIRADOR CONTRA AGENTES BIOLÓGICOS CATEGORIA PFF-2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3.800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AVENTAL PARA PROCEDIMENTO DESCARTÁVEL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8.680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AGULHA HIPODÉRMICA DESCARTÁVEL 26G 1/2, 13 mm X 0,45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AGULHA HIPODÉRMICA DESCARTÁVEL 23G 1, 0,6 mm X 25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AGULHA HIPODÉRMICA DESCARTÁVEL 22G 1, 0,7 mm X 25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AGULHA HIPODÉRMICA DESCARTÁVEL 21G 1,  0,8 mm X 25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AGULHA HIPODÉRMICA DESCARTÁVEL 22G 1 1/4,  0,7 mm X 30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AGULHA HIPODÉRMICA DESCARTÁVEL 21G 1 1/4,  0,8 mm X 30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AGULHA HIPODÉRMICA DESCARTÁVEL 18G 1 1/2,  1,2 mm X 40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ESCALPE APIROGÊNICO DESCARTÁVEL N° 23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ESCALPE APIROGÊNICO DESCARTÁVEL N° 25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2.800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SERINGA DESCARTÁVEL DE 1 mL COM AGULHA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SERINGA DESCARTÁVEL DE 3 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lastRenderedPageBreak/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SERINGA DESCARTÁVEL DE 5 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3.900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SERINGA DESCARTÁVEL DE 10 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SERINGA DESCARTÁVEL DE 20 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3.300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CATETER INTRAVENOSO RADIOPACO TEFLON/VIALON 14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CATETER INTRAVENOSO RADIOPACO TEFLON/VIALON 16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CATETER INTRAVENOSO RADIOPACO TEFLON/VIALON 18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CATETER INTRAVENOSO RADIOPACO TEFLON/VIALON 20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CATETER INTRAVENOSO RADIOPACO TEFLON/VIALON 22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CATETER INTRAVENOSO RADIOPACO TEFLON/VIALON 24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LUVA PARA PROCEDIMENTO NÃO ESTÉRIL EM LÁTEX - PUNHO LONGO -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21.100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LUVA PARA PROCEDIMENTO NÃO ESTÉRIL EM LÁTEX - PUNHO LONGO -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44.400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LUVA PARA PROCEDIMENTO NÃO ESTÉRIL EM LÁTEX - PUNHO LONGO -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17.200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lastRenderedPageBreak/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LUVA NITRÍLICA DESCARTÁVEL, TAMANHO PEQUENO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21.600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LUVA NITRÍLICA DESCARTÁVEL, TAMANHO MÉDIO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30.700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LUVA NITRÍLICA DESCARTÁVEL, TAMANHO GRANDE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22.600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COMPRESSA DE GAZE 7,5 cm X 7,5 cm (30 cm X 15 cm, ABERTA)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2.440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trHeight w:val="633"/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trHeight w:val="11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COMPRESSA DE GAZE 7,5 cm X 7,5 cm (30 cm x 15 cm, ABERTA), PACOTE 500 UNIDADES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trHeight w:val="441"/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trHeight w:val="5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LENÇOL DESCARTÁVEL DE PAPEL 70 cm X 50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2.340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trHeight w:val="433"/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COLETOR DE RESÍDUOS DE SERVIÇOS DE SAÚDE  PERFUROCORTANTES DESCARTÁVEL DE 3 LITROS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COLETOR DE RESÍDUOS DE SERVIÇOS DE SAÚDE PERFUROCORTANTES DESCARTÁVEL DE 7 LITROS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COLETOR DE RESÍDUOS DE SERVIÇOS DE SAÚDE PERFUROCORTANTES DESCARTÁVEL DE 13 LITROS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SACO PARA RESÍDUOS SÓLIDOS DE SERVIÇOS DE SAÚDE DE 30 LITROS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SACO PARA RESÍDUOS SÓLIDOS DE SERVIÇOS DE SAÚDE DE 100 LITROS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lastRenderedPageBreak/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SACO HAMPER DESCARTÁVEL DE 120 L PARA ROUPAS HOSPITALARES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1.300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GEL PARA TRANSMISSÃO ULTRASSÔNICA EM GALÃO DE 5 LITROS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GL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GEL PARA TRANSMISSÃO ULTRASSÔNICA EM FRASCO DE 1 LITRO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FITA CIRÚRGICA HIPOALERGÊNICA COR DA PELE 12 mm x 10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trHeight w:val="7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FITA CIRÚRGICA HIPOALERGÊNICA COR DA PELE 25 mm x 10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trHeight w:val="380"/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FITA CIRÚRGICA HIPOALERGÊNICA BRANCA 50 mm x 10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CLOREXIDINA DIGLICONATO 40 mg/mL SOLUÇÃO DEGERMANTE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CLOREXIDINA DIGLICONATO 0,5% SOLUÇÃO ALCOÓLICA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CLOREXIDINA DIGLICONATO 0,2% SOLUÇÃO TÓPICA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185EBB">
        <w:trPr>
          <w:trHeight w:val="5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PANO PARA LIMPEZA E HIGIENIZAÇÃO 40 g/m²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185EBB">
        <w:trPr>
          <w:trHeight w:val="402"/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185EBB">
        <w:trPr>
          <w:trHeight w:val="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PANO PARA LIMPEZA E HIGIENIZAÇÃO 60 g/m²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185EBB">
        <w:trPr>
          <w:trHeight w:val="369"/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PANO PARA LIMPEZA E HIGIENIZAÇÃO 80 g/m²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lastRenderedPageBreak/>
              <w:t>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FIO DE SUTURA EM MONONÁILON PRETO 2-0 COM AGULHA 3/8 CIRCULAR CORTANTE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FIO DE SUTURA EM MONONÁILON PRETO 3-0 COM AGULHA 3/8 CIRCULAR CORTANTE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FIO DE SUTURA EM MONONÁILON PRETO 4-0 COM AGULHA 3/8 CIRCULAR CORTANTE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trHeight w:val="445"/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FIO DE SUTURA EM MONONÁILON PRETO 5-0 COM AGULHA 1/2 CIRCULAR CORTANTE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185EBB">
        <w:trPr>
          <w:trHeight w:val="388"/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FIO DE SUTURA EM MONONÁILON PRETO 5-0 COM AGULHA 1/2 CIRCULAR CORTANTE 2,5 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185EBB">
        <w:trPr>
          <w:trHeight w:val="523"/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FIO DE SUTURA EM MONONÁILON PRETO 6-0 COM AGULHA 3/8 CIRCULAR CORTANTE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185EBB">
        <w:trPr>
          <w:trHeight w:val="10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FIO DE SUTURA EM MONONÁILON PRETO 6-0 COM AGULHA 1/2 CIRCULAR CORTANTE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185EBB">
        <w:trPr>
          <w:trHeight w:val="371"/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185EBB">
        <w:trPr>
          <w:trHeight w:val="12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FIO DE SUTURA SINTÉTICO ABSORVÍVEL EM POLIGLECAPRONE 4-0 COM AGULHA 3/8 CIRCULAR CILÍNDRICA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185EBB">
        <w:trPr>
          <w:trHeight w:val="336"/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FIO DE SUTURA SINTÉTICO ABSORVÍVEL VIOLETA EM POLIGLECAPRONE 5-0 COM AGULHA ½ CIRCULAR CILÍNDRICA 15 A 17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lastRenderedPageBreak/>
              <w:t>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FIO DE SUTURA SINTÉTICO ABSORVÍVEL EM POLIGLACTINA 3-0 COM AGULHA ½ CIRCULAR CILÍNDRICA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FIO DE SUTURA SINTÉTICO ABSORVÍVEL EM POLIGLACTINA 4-0 COM AGULHA 1/2 CIRCULAR CILÍNDRICA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FIO DE SUTURA SINTÉTICO ABSORVÍVEL EM POLIGLACTINA 5-0 COM AGULHA ½ CIRCULAR CORTANTE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  <w:bookmarkStart w:id="0" w:name="_GoBack"/>
        <w:bookmarkEnd w:id="0"/>
      </w:tr>
      <w:tr w:rsidR="00185EBB" w:rsidRPr="00FC1F03" w:rsidTr="003E619A">
        <w:trPr>
          <w:trHeight w:val="363"/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FIO DE SUTURA SINTÉTICO ABSORVÍVEL EM POLIGLACTINA 6-0 COM AGULHA ½ CIRCULAR CORTANTE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LÂMINA Nº 11 PARA BISTURI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LÂMINA Nº 15 PARA BISTURI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LÂMINA Nº 22 PARA BISTURI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PUNCH (BISTURI CIRCULAR) 3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PUNCH (BISTURI CIRCULAR) 4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PUNCH (BISTURI CIRCULAR) 6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trHeight w:val="4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PUNCH (BISTURI CIRCULAR) 2 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LUVA CIRÚRGICA ESTÉRIL Nº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LUVA CIRÚRGICA ESTÉRIL Nº 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LUVA CIRÚRGICA ESTÉRIL Nº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lastRenderedPageBreak/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ELETRODO PARA BISTURI ELÉTRICO DE ALTA FREQUÊNCIA MODELO FACA HASTE ANGULADA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ÁCIDO PERACÉTICO 0,2% SOLUÇÃO PRONTA PARA USO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C6234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C6234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1C6234">
              <w:rPr>
                <w:rFonts w:ascii="Arial" w:eastAsiaTheme="minorEastAsia" w:hAnsi="Arial" w:cs="Arial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FD33AE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D33AE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185EBB" w:rsidRPr="00FC1F03" w:rsidTr="003E619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BB" w:rsidRPr="00FC1F03" w:rsidRDefault="00185EBB" w:rsidP="003E619A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FRASCO PARA BIÓPSIA COM FORMOL A 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BB" w:rsidRPr="003A34E5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9E3A3D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BD71CC" w:rsidRDefault="00185EBB" w:rsidP="003E6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185EBB" w:rsidRPr="00FC1F03" w:rsidTr="003E619A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BB" w:rsidRPr="00231143" w:rsidRDefault="00185EBB" w:rsidP="003E6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EE64A5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185EBB" w:rsidRDefault="00185EBB" w:rsidP="00185E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5EBB" w:rsidTr="003E619A">
        <w:tc>
          <w:tcPr>
            <w:tcW w:w="9062" w:type="dxa"/>
          </w:tcPr>
          <w:p w:rsidR="00185EBB" w:rsidRDefault="00185EBB" w:rsidP="003E61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         </w:t>
            </w:r>
            <w:r w:rsidRPr="005835B6">
              <w:rPr>
                <w:rFonts w:ascii="Arial" w:hAnsi="Arial"/>
                <w:b/>
                <w:sz w:val="24"/>
                <w:szCs w:val="24"/>
              </w:rPr>
              <w:t xml:space="preserve">Declaramos que </w:t>
            </w:r>
            <w:proofErr w:type="gramStart"/>
            <w:r w:rsidRPr="005835B6">
              <w:rPr>
                <w:rFonts w:ascii="Arial" w:hAnsi="Arial"/>
                <w:b/>
                <w:sz w:val="24"/>
                <w:szCs w:val="24"/>
              </w:rPr>
              <w:t>o(</w:t>
            </w:r>
            <w:proofErr w:type="gramEnd"/>
            <w:r w:rsidRPr="005835B6">
              <w:rPr>
                <w:rFonts w:ascii="Arial" w:hAnsi="Arial"/>
                <w:b/>
                <w:sz w:val="24"/>
                <w:szCs w:val="24"/>
              </w:rPr>
              <w:t>s) item(</w:t>
            </w:r>
            <w:proofErr w:type="spellStart"/>
            <w:r w:rsidRPr="005835B6">
              <w:rPr>
                <w:rFonts w:ascii="Arial" w:hAnsi="Arial"/>
                <w:b/>
                <w:sz w:val="24"/>
                <w:szCs w:val="24"/>
              </w:rPr>
              <w:t>ns</w:t>
            </w:r>
            <w:proofErr w:type="spellEnd"/>
            <w:r w:rsidRPr="005835B6">
              <w:rPr>
                <w:rFonts w:ascii="Arial" w:hAnsi="Arial"/>
                <w:b/>
                <w:sz w:val="24"/>
                <w:szCs w:val="24"/>
              </w:rPr>
              <w:t>) constante(s) desta proposta corresponde(m) exatamente às especificações descritas no Anexo n. 1 do Edital, às quais aderimos formalmente.</w:t>
            </w:r>
          </w:p>
        </w:tc>
      </w:tr>
    </w:tbl>
    <w:p w:rsidR="00185EBB" w:rsidRPr="00927C08" w:rsidRDefault="00185EBB" w:rsidP="00185E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927C0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927C08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927C08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185EBB" w:rsidRPr="00927C08" w:rsidRDefault="00185EBB" w:rsidP="00185E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927C08">
        <w:rPr>
          <w:rFonts w:ascii="Arial" w:hAnsi="Arial" w:cs="Arial"/>
          <w:b/>
          <w:sz w:val="24"/>
          <w:szCs w:val="24"/>
        </w:rPr>
        <w:t xml:space="preserve">PRAZO DE GARANTIA/VALIDADE DO OBJETO: CONFORME O DISPOSTO NO ANEXO N. 1. </w:t>
      </w:r>
    </w:p>
    <w:p w:rsidR="00185EBB" w:rsidRPr="00927C08" w:rsidRDefault="00185EBB" w:rsidP="00185E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27C08">
        <w:rPr>
          <w:rFonts w:ascii="Arial" w:hAnsi="Arial" w:cs="Arial"/>
          <w:b/>
          <w:sz w:val="24"/>
          <w:szCs w:val="24"/>
        </w:rPr>
        <w:t>PRAZO DE ENTREGA DO OBJETO:</w:t>
      </w:r>
      <w:r w:rsidRPr="00927C08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úteis</w:t>
      </w:r>
      <w:r w:rsidRPr="00927C08">
        <w:rPr>
          <w:rFonts w:ascii="Arial" w:hAnsi="Arial" w:cs="Arial"/>
          <w:sz w:val="24"/>
          <w:szCs w:val="24"/>
        </w:rPr>
        <w:t xml:space="preserve"> (observar o disposto no Anexo n. 1).</w:t>
      </w:r>
    </w:p>
    <w:p w:rsidR="00185EBB" w:rsidRPr="00EE64A5" w:rsidRDefault="00185EBB" w:rsidP="0018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</w:rPr>
      </w:pPr>
      <w:r w:rsidRPr="00EE64A5">
        <w:rPr>
          <w:rFonts w:ascii="Arial" w:hAnsi="Arial" w:cs="Arial"/>
          <w:b/>
          <w:i/>
          <w:u w:val="single"/>
        </w:rPr>
        <w:t>PARA PRODUTOS FABRICADOS NO BRASIL</w:t>
      </w:r>
      <w:r w:rsidRPr="00EE64A5">
        <w:rPr>
          <w:rFonts w:ascii="Arial" w:hAnsi="Arial" w:cs="Arial"/>
          <w:b/>
          <w:i/>
        </w:rPr>
        <w:t>:</w:t>
      </w:r>
    </w:p>
    <w:p w:rsidR="00185EBB" w:rsidRPr="00EE64A5" w:rsidRDefault="00185EBB" w:rsidP="0018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EE64A5">
        <w:rPr>
          <w:rFonts w:ascii="Arial" w:hAnsi="Arial" w:cs="Arial"/>
          <w:b/>
          <w:u w:val="single"/>
        </w:rPr>
        <w:t>PARA OS ITENS 2, 3, 8, 10, 12 a 14, 16, 18, 43 a 45, 49 a 56, 63 a 68, 89 a 91 e 93 DO OBJETO DA LICITAÇÃO</w:t>
      </w:r>
      <w:r w:rsidRPr="00EE64A5">
        <w:rPr>
          <w:rFonts w:ascii="Arial" w:hAnsi="Arial" w:cs="Arial"/>
          <w:b/>
        </w:rPr>
        <w:t xml:space="preserve">, </w:t>
      </w:r>
    </w:p>
    <w:p w:rsidR="00185EBB" w:rsidRPr="00DB2821" w:rsidRDefault="00185EBB" w:rsidP="0018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EE64A5">
        <w:rPr>
          <w:rFonts w:ascii="Arial" w:hAnsi="Arial" w:cs="Arial"/>
          <w:b/>
        </w:rPr>
        <w:t xml:space="preserve">É OBRIGATÓRIA A COMPROVAÇÃO A QUE SE REFERE O </w:t>
      </w:r>
      <w:r w:rsidRPr="00EE64A5">
        <w:rPr>
          <w:rFonts w:ascii="Arial" w:hAnsi="Arial" w:cs="Arial"/>
          <w:b/>
          <w:u w:val="single"/>
        </w:rPr>
        <w:t>SUBITEM 4.7.3</w:t>
      </w:r>
      <w:r w:rsidRPr="00EE64A5">
        <w:rPr>
          <w:rFonts w:ascii="Arial" w:hAnsi="Arial" w:cs="Arial"/>
          <w:b/>
        </w:rPr>
        <w:t xml:space="preserve"> DO TÍTULO 4 DO EDITAL.</w:t>
      </w:r>
    </w:p>
    <w:p w:rsidR="00185EBB" w:rsidRPr="00927C08" w:rsidRDefault="00185EBB" w:rsidP="00185E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85EBB" w:rsidRPr="008B53AB" w:rsidTr="003E619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85EBB" w:rsidRPr="008B53AB" w:rsidRDefault="00185EBB" w:rsidP="003E61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B53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185EBB" w:rsidRPr="008B53AB" w:rsidTr="003E619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5EBB" w:rsidRPr="008B53AB" w:rsidRDefault="00185EBB" w:rsidP="003E619A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B53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5EBB" w:rsidRPr="008B53AB" w:rsidRDefault="00185EBB" w:rsidP="003E619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85EBB" w:rsidRPr="008B53AB" w:rsidTr="003E619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5EBB" w:rsidRPr="008B53AB" w:rsidRDefault="00185EBB" w:rsidP="003E619A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5EBB" w:rsidRPr="008B53AB" w:rsidRDefault="00185EBB" w:rsidP="003E619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85EBB" w:rsidRPr="008B53AB" w:rsidTr="003E619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5EBB" w:rsidRPr="008B53AB" w:rsidRDefault="00185EBB" w:rsidP="003E619A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Qualificação </w:t>
            </w:r>
          </w:p>
          <w:p w:rsidR="00185EBB" w:rsidRPr="008B53AB" w:rsidRDefault="00185EBB" w:rsidP="003E619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Pr="008B53AB">
              <w:rPr>
                <w:rFonts w:ascii="Arial" w:hAnsi="Arial" w:cs="Arial"/>
              </w:rPr>
              <w:t>naturalidade</w:t>
            </w:r>
            <w:proofErr w:type="gramEnd"/>
            <w:r w:rsidRPr="008B53A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5EBB" w:rsidRPr="008B53AB" w:rsidRDefault="00185EBB" w:rsidP="003E619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85EBB" w:rsidRPr="008B53AB" w:rsidTr="003E619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85EBB" w:rsidRPr="008B53AB" w:rsidRDefault="00185EBB" w:rsidP="003E619A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B53A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B53AB">
              <w:rPr>
                <w:rFonts w:ascii="Arial" w:hAnsi="Arial" w:cs="Arial"/>
              </w:rPr>
              <w:t xml:space="preserve"> em nome da empresa. </w:t>
            </w:r>
          </w:p>
          <w:p w:rsidR="00185EBB" w:rsidRPr="008B53AB" w:rsidRDefault="00185EBB" w:rsidP="003E619A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185EBB" w:rsidRDefault="00185EBB" w:rsidP="00185E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185EBB" w:rsidRPr="004E3901" w:rsidRDefault="00185EBB" w:rsidP="00185E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85EBB" w:rsidRPr="004E3901" w:rsidRDefault="00185EBB" w:rsidP="00185E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185EBB" w:rsidRDefault="00185EBB" w:rsidP="00185E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751DC" w:rsidRDefault="00185EBB" w:rsidP="00185EBB">
      <w:pPr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2751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 San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5387467"/>
    <w:multiLevelType w:val="multilevel"/>
    <w:tmpl w:val="5E68218E"/>
    <w:lvl w:ilvl="0">
      <w:start w:val="1"/>
      <w:numFmt w:val="bullet"/>
      <w:pStyle w:val="Txt7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" w15:restartNumberingAfterBreak="0">
    <w:nsid w:val="09B17697"/>
    <w:multiLevelType w:val="hybridMultilevel"/>
    <w:tmpl w:val="8ADA2ED2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03D23C3"/>
    <w:multiLevelType w:val="hybridMultilevel"/>
    <w:tmpl w:val="1FC07A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63E1"/>
    <w:multiLevelType w:val="multilevel"/>
    <w:tmpl w:val="A6385B26"/>
    <w:lvl w:ilvl="0">
      <w:start w:val="1"/>
      <w:numFmt w:val="bullet"/>
      <w:pStyle w:val="Txt6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5" w15:restartNumberingAfterBreak="0">
    <w:nsid w:val="1450675C"/>
    <w:multiLevelType w:val="hybridMultilevel"/>
    <w:tmpl w:val="B2A87458"/>
    <w:lvl w:ilvl="0" w:tplc="CA6AB74E">
      <w:start w:val="1"/>
      <w:numFmt w:val="bullet"/>
      <w:pStyle w:val="Txt0Hif1"/>
      <w:lvlText w:val="-"/>
      <w:lvlJc w:val="left"/>
      <w:pPr>
        <w:ind w:left="8865" w:hanging="360"/>
      </w:pPr>
      <w:rPr>
        <w:rFonts w:ascii="Stone Sans" w:hAnsi="Stone Sans" w:hint="default"/>
        <w:b w:val="0"/>
        <w:i w:val="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7" w15:restartNumberingAfterBreak="0">
    <w:nsid w:val="18744D26"/>
    <w:multiLevelType w:val="multilevel"/>
    <w:tmpl w:val="58FC4CB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sz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8" w15:restartNumberingAfterBreak="0">
    <w:nsid w:val="28341D31"/>
    <w:multiLevelType w:val="hybridMultilevel"/>
    <w:tmpl w:val="2B3CFE2E"/>
    <w:lvl w:ilvl="0" w:tplc="04160017">
      <w:start w:val="1"/>
      <w:numFmt w:val="lowerLetter"/>
      <w:lvlText w:val="%1)"/>
      <w:lvlJc w:val="left"/>
      <w:pPr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2E2875E6"/>
    <w:multiLevelType w:val="hybridMultilevel"/>
    <w:tmpl w:val="9FF299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E3CB8"/>
    <w:multiLevelType w:val="multilevel"/>
    <w:tmpl w:val="3A1A6A4A"/>
    <w:styleLink w:val="Estilo1"/>
    <w:lvl w:ilvl="0">
      <w:start w:val="1"/>
      <w:numFmt w:val="decimal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4DB6AB1"/>
    <w:multiLevelType w:val="multilevel"/>
    <w:tmpl w:val="BFD4CAD8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7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2160"/>
      </w:pPr>
      <w:rPr>
        <w:rFonts w:hint="default"/>
      </w:rPr>
    </w:lvl>
  </w:abstractNum>
  <w:abstractNum w:abstractNumId="12" w15:restartNumberingAfterBreak="0">
    <w:nsid w:val="4DC54FC6"/>
    <w:multiLevelType w:val="multilevel"/>
    <w:tmpl w:val="40B4B0C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3" w15:restartNumberingAfterBreak="0">
    <w:nsid w:val="51D8059F"/>
    <w:multiLevelType w:val="hybridMultilevel"/>
    <w:tmpl w:val="D11260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15" w15:restartNumberingAfterBreak="0">
    <w:nsid w:val="57D60126"/>
    <w:multiLevelType w:val="hybridMultilevel"/>
    <w:tmpl w:val="6650A35E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58113CB8"/>
    <w:multiLevelType w:val="hybridMultilevel"/>
    <w:tmpl w:val="C714F8B4"/>
    <w:lvl w:ilvl="0" w:tplc="D402E292">
      <w:start w:val="1"/>
      <w:numFmt w:val="bullet"/>
      <w:pStyle w:val="Txt2Hif1"/>
      <w:lvlText w:val="-"/>
      <w:lvlJc w:val="left"/>
      <w:pPr>
        <w:tabs>
          <w:tab w:val="num" w:pos="426"/>
        </w:tabs>
        <w:ind w:left="426" w:hanging="142"/>
      </w:pPr>
      <w:rPr>
        <w:rFonts w:ascii="Tahoma" w:hAnsi="Tahoma" w:hint="default"/>
        <w:b w:val="0"/>
        <w:i w:val="0"/>
        <w:sz w:val="20"/>
        <w:szCs w:val="20"/>
      </w:rPr>
    </w:lvl>
    <w:lvl w:ilvl="1" w:tplc="C49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1C5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CC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66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329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01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A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702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E6E0F"/>
    <w:multiLevelType w:val="hybridMultilevel"/>
    <w:tmpl w:val="9FF299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318D2"/>
    <w:multiLevelType w:val="hybridMultilevel"/>
    <w:tmpl w:val="9FF299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611A"/>
    <w:multiLevelType w:val="multilevel"/>
    <w:tmpl w:val="4A24AE14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pStyle w:val="Txt4nHif1"/>
      <w:lvlText w:val="-"/>
      <w:lvlJc w:val="left"/>
      <w:pPr>
        <w:tabs>
          <w:tab w:val="num" w:pos="1474"/>
        </w:tabs>
        <w:ind w:left="1474" w:hanging="340"/>
      </w:pPr>
      <w:rPr>
        <w:rFonts w:ascii="Stone Sans" w:hAnsi="Stone Sans" w:hint="default"/>
        <w:b w:val="0"/>
        <w:i w:val="0"/>
        <w:color w:val="auto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718DF"/>
    <w:multiLevelType w:val="hybridMultilevel"/>
    <w:tmpl w:val="9D1A6A26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623B43CD"/>
    <w:multiLevelType w:val="multilevel"/>
    <w:tmpl w:val="4524F34C"/>
    <w:lvl w:ilvl="0">
      <w:start w:val="1"/>
      <w:numFmt w:val="bullet"/>
      <w:pStyle w:val="Txt5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2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3" w15:restartNumberingAfterBreak="0">
    <w:nsid w:val="640017C8"/>
    <w:multiLevelType w:val="hybridMultilevel"/>
    <w:tmpl w:val="0F323D80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642A5B7C"/>
    <w:multiLevelType w:val="hybridMultilevel"/>
    <w:tmpl w:val="9FF299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0136B"/>
    <w:multiLevelType w:val="hybridMultilevel"/>
    <w:tmpl w:val="274E2F30"/>
    <w:lvl w:ilvl="0" w:tplc="04160017">
      <w:start w:val="1"/>
      <w:numFmt w:val="lowerLetter"/>
      <w:lvlText w:val="%1)"/>
      <w:lvlJc w:val="left"/>
      <w:pPr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66633925"/>
    <w:multiLevelType w:val="multilevel"/>
    <w:tmpl w:val="3610803C"/>
    <w:lvl w:ilvl="0">
      <w:start w:val="1"/>
      <w:numFmt w:val="bullet"/>
      <w:pStyle w:val="Txt4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7" w15:restartNumberingAfterBreak="0">
    <w:nsid w:val="6F8D3703"/>
    <w:multiLevelType w:val="multilevel"/>
    <w:tmpl w:val="8FEA9E64"/>
    <w:lvl w:ilvl="0">
      <w:start w:val="1"/>
      <w:numFmt w:val="none"/>
      <w:pStyle w:val="Tit1SubBrda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28" w15:restartNumberingAfterBreak="0">
    <w:nsid w:val="724E5A2B"/>
    <w:multiLevelType w:val="multilevel"/>
    <w:tmpl w:val="2B0EFC7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pStyle w:val="Txt7nHif1"/>
      <w:lvlText w:val="-"/>
      <w:lvlJc w:val="left"/>
      <w:pPr>
        <w:tabs>
          <w:tab w:val="num" w:pos="2098"/>
        </w:tabs>
        <w:ind w:left="2098" w:hanging="34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C7434"/>
    <w:multiLevelType w:val="hybridMultilevel"/>
    <w:tmpl w:val="59DE1A96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7E416061"/>
    <w:multiLevelType w:val="hybridMultilevel"/>
    <w:tmpl w:val="7578D89E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7F716949"/>
    <w:multiLevelType w:val="hybridMultilevel"/>
    <w:tmpl w:val="B70E220C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3"/>
  </w:num>
  <w:num w:numId="8">
    <w:abstractNumId w:val="19"/>
  </w:num>
  <w:num w:numId="9">
    <w:abstractNumId w:val="5"/>
  </w:num>
  <w:num w:numId="10">
    <w:abstractNumId w:val="12"/>
  </w:num>
  <w:num w:numId="11">
    <w:abstractNumId w:val="7"/>
  </w:num>
  <w:num w:numId="12">
    <w:abstractNumId w:val="16"/>
  </w:num>
  <w:num w:numId="13">
    <w:abstractNumId w:val="26"/>
  </w:num>
  <w:num w:numId="14">
    <w:abstractNumId w:val="21"/>
  </w:num>
  <w:num w:numId="15">
    <w:abstractNumId w:val="4"/>
  </w:num>
  <w:num w:numId="16">
    <w:abstractNumId w:val="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8"/>
  </w:num>
  <w:num w:numId="30">
    <w:abstractNumId w:val="17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8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2"/>
  </w:num>
  <w:num w:numId="40">
    <w:abstractNumId w:val="23"/>
  </w:num>
  <w:num w:numId="41">
    <w:abstractNumId w:val="31"/>
  </w:num>
  <w:num w:numId="42">
    <w:abstractNumId w:val="29"/>
  </w:num>
  <w:num w:numId="43">
    <w:abstractNumId w:val="15"/>
  </w:num>
  <w:num w:numId="44">
    <w:abstractNumId w:val="30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BB"/>
    <w:rsid w:val="00185EBB"/>
    <w:rsid w:val="001C6234"/>
    <w:rsid w:val="0027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05F9C-BEB9-41E3-8FCB-22A5411A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5EBB"/>
    <w:pPr>
      <w:keepNext/>
      <w:numPr>
        <w:numId w:val="1"/>
      </w:numPr>
      <w:suppressAutoHyphens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185EBB"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185EBB"/>
    <w:pPr>
      <w:keepNext/>
      <w:suppressAutoHyphens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5EBB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85EBB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85EB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5EBB"/>
    <w:pPr>
      <w:ind w:left="720"/>
      <w:contextualSpacing/>
    </w:pPr>
  </w:style>
  <w:style w:type="paragraph" w:styleId="TextosemFormatao">
    <w:name w:val="Plain Text"/>
    <w:basedOn w:val="Normal"/>
    <w:link w:val="TextosemFormataoChar"/>
    <w:semiHidden/>
    <w:rsid w:val="00185EBB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85EB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185E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85E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85EB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85E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s">
    <w:name w:val="Cabs"/>
    <w:basedOn w:val="Normal"/>
    <w:rsid w:val="00185EBB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semiHidden/>
    <w:rsid w:val="00185EBB"/>
  </w:style>
  <w:style w:type="character" w:customStyle="1" w:styleId="fonte">
    <w:name w:val="fonte"/>
    <w:rsid w:val="00185EBB"/>
  </w:style>
  <w:style w:type="paragraph" w:customStyle="1" w:styleId="WW-Corpodetexto2">
    <w:name w:val="WW-Corpo de texto 2"/>
    <w:basedOn w:val="Normal"/>
    <w:rsid w:val="00185EBB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185EBB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Default">
    <w:name w:val="Default"/>
    <w:rsid w:val="00185EB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olon1">
    <w:name w:val="Solon1"/>
    <w:basedOn w:val="Normal"/>
    <w:rsid w:val="00185EBB"/>
    <w:pPr>
      <w:numPr>
        <w:numId w:val="2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Corpo">
    <w:name w:val="Corpo"/>
    <w:rsid w:val="00185E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Itemizado">
    <w:name w:val="Itemizado"/>
    <w:basedOn w:val="Normal"/>
    <w:rsid w:val="00185EBB"/>
    <w:pPr>
      <w:suppressAutoHyphens/>
      <w:spacing w:after="120"/>
      <w:jc w:val="both"/>
    </w:pPr>
    <w:rPr>
      <w:sz w:val="24"/>
    </w:rPr>
  </w:style>
  <w:style w:type="paragraph" w:customStyle="1" w:styleId="Corpoalfabeto">
    <w:name w:val="Corpo alfabeto"/>
    <w:basedOn w:val="Normal"/>
    <w:rsid w:val="00185EBB"/>
    <w:pPr>
      <w:suppressAutoHyphens/>
      <w:spacing w:before="193" w:after="193"/>
    </w:pPr>
    <w:rPr>
      <w:rFonts w:ascii="Arial" w:hAnsi="Arial"/>
      <w:sz w:val="24"/>
    </w:rPr>
  </w:style>
  <w:style w:type="character" w:customStyle="1" w:styleId="Internetlink1">
    <w:name w:val="Internet link1"/>
    <w:rsid w:val="00185EBB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rsid w:val="00185EBB"/>
    <w:pPr>
      <w:suppressAutoHyphens/>
      <w:ind w:firstLine="1418"/>
      <w:jc w:val="both"/>
    </w:pPr>
    <w:rPr>
      <w:sz w:val="24"/>
    </w:rPr>
  </w:style>
  <w:style w:type="paragraph" w:customStyle="1" w:styleId="T3ftulon3fvel2regular">
    <w:name w:val="Tí3ftulo ní3fvel 2 regular"/>
    <w:basedOn w:val="t3ftulon3fvel1negrito"/>
    <w:rsid w:val="00185EBB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sid w:val="00185EBB"/>
    <w:rPr>
      <w:b w:val="0"/>
      <w:sz w:val="24"/>
    </w:rPr>
  </w:style>
  <w:style w:type="character" w:styleId="Hyperlink">
    <w:name w:val="Hyperlink"/>
    <w:rsid w:val="00185EBB"/>
    <w:rPr>
      <w:color w:val="0000FF"/>
      <w:u w:val="single"/>
    </w:rPr>
  </w:style>
  <w:style w:type="character" w:customStyle="1" w:styleId="WW-Fontepargpadro11">
    <w:name w:val="WW-Fonte parág. padrão11"/>
    <w:rsid w:val="00185EBB"/>
  </w:style>
  <w:style w:type="character" w:customStyle="1" w:styleId="Internetlink">
    <w:name w:val="Internet link"/>
    <w:rsid w:val="00185EB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85EBB"/>
    <w:pPr>
      <w:suppressAutoHyphens/>
      <w:spacing w:after="120" w:line="480" w:lineRule="auto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5EBB"/>
    <w:rPr>
      <w:rFonts w:ascii="Arial" w:eastAsia="Times New Roman" w:hAnsi="Arial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185EBB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semiHidden/>
    <w:rsid w:val="00185EBB"/>
    <w:pPr>
      <w:ind w:left="200"/>
    </w:pPr>
  </w:style>
  <w:style w:type="paragraph" w:styleId="Sumrio3">
    <w:name w:val="toc 3"/>
    <w:basedOn w:val="Normal"/>
    <w:next w:val="Normal"/>
    <w:autoRedefine/>
    <w:semiHidden/>
    <w:rsid w:val="00185EBB"/>
    <w:pPr>
      <w:ind w:left="400"/>
    </w:pPr>
  </w:style>
  <w:style w:type="paragraph" w:styleId="Sumrio4">
    <w:name w:val="toc 4"/>
    <w:basedOn w:val="Normal"/>
    <w:next w:val="Normal"/>
    <w:autoRedefine/>
    <w:semiHidden/>
    <w:rsid w:val="00185EBB"/>
    <w:pPr>
      <w:ind w:left="600"/>
    </w:pPr>
  </w:style>
  <w:style w:type="paragraph" w:styleId="Sumrio5">
    <w:name w:val="toc 5"/>
    <w:basedOn w:val="Normal"/>
    <w:next w:val="Normal"/>
    <w:autoRedefine/>
    <w:semiHidden/>
    <w:rsid w:val="00185EBB"/>
    <w:pPr>
      <w:ind w:left="800"/>
    </w:pPr>
  </w:style>
  <w:style w:type="paragraph" w:styleId="Sumrio6">
    <w:name w:val="toc 6"/>
    <w:basedOn w:val="Normal"/>
    <w:next w:val="Normal"/>
    <w:autoRedefine/>
    <w:semiHidden/>
    <w:rsid w:val="00185EBB"/>
    <w:pPr>
      <w:ind w:left="1000"/>
    </w:pPr>
  </w:style>
  <w:style w:type="paragraph" w:styleId="Sumrio7">
    <w:name w:val="toc 7"/>
    <w:basedOn w:val="Normal"/>
    <w:next w:val="Normal"/>
    <w:autoRedefine/>
    <w:semiHidden/>
    <w:rsid w:val="00185EBB"/>
    <w:pPr>
      <w:ind w:left="1200"/>
    </w:pPr>
  </w:style>
  <w:style w:type="paragraph" w:styleId="Sumrio8">
    <w:name w:val="toc 8"/>
    <w:basedOn w:val="Normal"/>
    <w:next w:val="Normal"/>
    <w:autoRedefine/>
    <w:semiHidden/>
    <w:rsid w:val="00185EBB"/>
    <w:pPr>
      <w:ind w:left="1400"/>
    </w:pPr>
  </w:style>
  <w:style w:type="paragraph" w:styleId="Sumrio9">
    <w:name w:val="toc 9"/>
    <w:basedOn w:val="Normal"/>
    <w:next w:val="Normal"/>
    <w:autoRedefine/>
    <w:semiHidden/>
    <w:rsid w:val="00185EBB"/>
    <w:pPr>
      <w:ind w:left="1600"/>
    </w:pPr>
  </w:style>
  <w:style w:type="paragraph" w:styleId="Corpodetexto">
    <w:name w:val="Body Text"/>
    <w:basedOn w:val="Normal"/>
    <w:link w:val="CorpodetextoChar"/>
    <w:semiHidden/>
    <w:rsid w:val="00185EBB"/>
    <w:pPr>
      <w:suppressAutoHyphens/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85EB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185EBB"/>
    <w:pPr>
      <w:suppressAutoHyphens/>
      <w:ind w:firstLine="578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85EBB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isposicoes">
    <w:name w:val="disposicoes"/>
    <w:basedOn w:val="Ttulo1"/>
    <w:rsid w:val="00185EBB"/>
    <w:pPr>
      <w:keepNext w:val="0"/>
      <w:numPr>
        <w:numId w:val="0"/>
      </w:numPr>
      <w:tabs>
        <w:tab w:val="num" w:pos="720"/>
      </w:tabs>
      <w:spacing w:before="120" w:after="120"/>
      <w:ind w:left="720" w:hanging="720"/>
      <w:jc w:val="both"/>
      <w:outlineLvl w:val="9"/>
    </w:pPr>
  </w:style>
  <w:style w:type="paragraph" w:customStyle="1" w:styleId="ttulonvel2regular">
    <w:name w:val="título nível 2 regular"/>
    <w:basedOn w:val="Normal"/>
    <w:rsid w:val="00185EBB"/>
    <w:pPr>
      <w:numPr>
        <w:numId w:val="3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5E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EB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WW8Num5z1">
    <w:name w:val="WW8Num5z1"/>
    <w:rsid w:val="00185EBB"/>
    <w:rPr>
      <w:rFonts w:ascii="Times New Roman" w:hAnsi="Times New Roman"/>
      <w:b w:val="0"/>
      <w:i w:val="0"/>
    </w:rPr>
  </w:style>
  <w:style w:type="character" w:customStyle="1" w:styleId="CaracteresdeNotadeRodap">
    <w:name w:val="Caracteres de Nota de Rodapé"/>
    <w:rsid w:val="00185EBB"/>
  </w:style>
  <w:style w:type="character" w:customStyle="1" w:styleId="ttulo">
    <w:name w:val="título"/>
    <w:rsid w:val="00185EBB"/>
    <w:rPr>
      <w:rFonts w:ascii="Times New Roman" w:eastAsia="Times New Roman" w:hAnsi="Times New Roman" w:cs="Times New Roman"/>
      <w:b/>
      <w:bCs/>
      <w:noProof w:val="0"/>
      <w:color w:val="auto"/>
      <w:sz w:val="28"/>
      <w:szCs w:val="28"/>
      <w:lang w:val="pt-BR"/>
    </w:rPr>
  </w:style>
  <w:style w:type="paragraph" w:customStyle="1" w:styleId="WW-Texto">
    <w:name w:val="WW-Texto"/>
    <w:basedOn w:val="Normal"/>
    <w:rsid w:val="00185EBB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braslia">
    <w:name w:val="brasília"/>
    <w:basedOn w:val="Normal"/>
    <w:rsid w:val="00185EBB"/>
    <w:pPr>
      <w:suppressAutoHyphens/>
      <w:spacing w:before="113" w:after="113"/>
      <w:jc w:val="center"/>
    </w:pPr>
    <w:rPr>
      <w:rFonts w:ascii="Arial" w:hAnsi="Arial"/>
      <w:sz w:val="24"/>
    </w:rPr>
  </w:style>
  <w:style w:type="paragraph" w:customStyle="1" w:styleId="Table">
    <w:name w:val="Table"/>
    <w:basedOn w:val="Normal"/>
    <w:rsid w:val="00185EBB"/>
    <w:rPr>
      <w:snapToGrid w:val="0"/>
      <w:sz w:val="24"/>
    </w:rPr>
  </w:style>
  <w:style w:type="numbering" w:customStyle="1" w:styleId="Estilo1">
    <w:name w:val="Estilo1"/>
    <w:uiPriority w:val="99"/>
    <w:rsid w:val="00185EBB"/>
    <w:pPr>
      <w:numPr>
        <w:numId w:val="4"/>
      </w:numPr>
    </w:pPr>
  </w:style>
  <w:style w:type="paragraph" w:customStyle="1" w:styleId="T3ftulocomalfabeto">
    <w:name w:val="Tí3ftulo com alfabeto"/>
    <w:basedOn w:val="Normal"/>
    <w:rsid w:val="00185EBB"/>
    <w:pPr>
      <w:spacing w:before="170" w:after="113"/>
      <w:ind w:firstLine="227"/>
      <w:jc w:val="both"/>
    </w:pPr>
    <w:rPr>
      <w:snapToGrid w:val="0"/>
      <w:sz w:val="24"/>
    </w:rPr>
  </w:style>
  <w:style w:type="character" w:customStyle="1" w:styleId="titulonoticia1">
    <w:name w:val="titulo_noticia1"/>
    <w:rsid w:val="00185EBB"/>
    <w:rPr>
      <w:rFonts w:ascii="Arial" w:hAnsi="Arial" w:cs="Arial" w:hint="default"/>
      <w:b/>
      <w:bCs/>
      <w:color w:val="707348"/>
      <w:sz w:val="24"/>
      <w:szCs w:val="24"/>
    </w:rPr>
  </w:style>
  <w:style w:type="paragraph" w:customStyle="1" w:styleId="Recuodecorpodetexto1">
    <w:name w:val="Recuo de corpo de texto1"/>
    <w:basedOn w:val="Normal"/>
    <w:rsid w:val="00185EBB"/>
    <w:pPr>
      <w:ind w:left="1416" w:firstLine="765"/>
      <w:jc w:val="both"/>
    </w:pPr>
    <w:rPr>
      <w:snapToGrid w:val="0"/>
      <w:sz w:val="24"/>
    </w:rPr>
  </w:style>
  <w:style w:type="paragraph" w:customStyle="1" w:styleId="WW-Conte3fdodaTabela1">
    <w:name w:val="WW-Conteú3fdo da Tabela1"/>
    <w:basedOn w:val="Corpodetexto"/>
    <w:rsid w:val="00185EBB"/>
    <w:pPr>
      <w:suppressAutoHyphens w:val="0"/>
    </w:pPr>
    <w:rPr>
      <w:snapToGrid w:val="0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185EBB"/>
    <w:pPr>
      <w:ind w:left="200" w:hanging="200"/>
    </w:pPr>
    <w:rPr>
      <w:rFonts w:ascii="Arial" w:hAnsi="Arial"/>
      <w:sz w:val="24"/>
    </w:rPr>
  </w:style>
  <w:style w:type="paragraph" w:customStyle="1" w:styleId="Standard">
    <w:name w:val="Standard"/>
    <w:basedOn w:val="Normal"/>
    <w:rsid w:val="00185EBB"/>
    <w:pPr>
      <w:autoSpaceDN w:val="0"/>
    </w:pPr>
    <w:rPr>
      <w:rFonts w:eastAsiaTheme="minorHAnsi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185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185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185EBB"/>
    <w:rPr>
      <w:color w:val="954F72" w:themeColor="followedHyperlink"/>
      <w:u w:val="single"/>
    </w:rPr>
  </w:style>
  <w:style w:type="character" w:styleId="Forte">
    <w:name w:val="Strong"/>
    <w:qFormat/>
    <w:rsid w:val="00185EBB"/>
    <w:rPr>
      <w:b/>
    </w:rPr>
  </w:style>
  <w:style w:type="character" w:customStyle="1" w:styleId="Txt0Char">
    <w:name w:val="Txt0 Char"/>
    <w:link w:val="Txt0"/>
    <w:locked/>
    <w:rsid w:val="00185EBB"/>
    <w:rPr>
      <w:rFonts w:ascii="Arial" w:hAnsi="Arial" w:cs="Arial"/>
      <w:sz w:val="24"/>
      <w:szCs w:val="24"/>
    </w:rPr>
  </w:style>
  <w:style w:type="paragraph" w:customStyle="1" w:styleId="Txt0">
    <w:name w:val="Txt0"/>
    <w:link w:val="Txt0Char"/>
    <w:rsid w:val="00185EBB"/>
    <w:pPr>
      <w:spacing w:before="60" w:after="12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Txt3">
    <w:name w:val="Txt3"/>
    <w:basedOn w:val="Normal"/>
    <w:rsid w:val="00185EBB"/>
    <w:pPr>
      <w:spacing w:before="60" w:after="60"/>
      <w:ind w:left="426"/>
      <w:jc w:val="both"/>
    </w:pPr>
    <w:rPr>
      <w:rFonts w:ascii="Arial" w:hAnsi="Arial" w:cs="Arial"/>
      <w:sz w:val="24"/>
      <w:szCs w:val="24"/>
    </w:rPr>
  </w:style>
  <w:style w:type="paragraph" w:customStyle="1" w:styleId="Txt2">
    <w:name w:val="Txt2"/>
    <w:basedOn w:val="Normal"/>
    <w:rsid w:val="00185EBB"/>
    <w:pPr>
      <w:spacing w:before="60" w:after="120"/>
      <w:ind w:left="284"/>
      <w:jc w:val="both"/>
    </w:pPr>
    <w:rPr>
      <w:rFonts w:ascii="Arial" w:hAnsi="Arial" w:cs="Arial"/>
      <w:sz w:val="24"/>
      <w:szCs w:val="24"/>
    </w:rPr>
  </w:style>
  <w:style w:type="paragraph" w:customStyle="1" w:styleId="Txt1">
    <w:name w:val="Txt1"/>
    <w:rsid w:val="00185EBB"/>
    <w:pPr>
      <w:spacing w:before="60" w:after="120" w:line="240" w:lineRule="auto"/>
      <w:ind w:left="142"/>
    </w:pPr>
    <w:rPr>
      <w:rFonts w:ascii="Arial" w:eastAsia="Times New Roman" w:hAnsi="Arial" w:cs="Arial"/>
      <w:noProof/>
      <w:sz w:val="24"/>
      <w:szCs w:val="24"/>
      <w:lang w:eastAsia="pt-BR"/>
    </w:rPr>
  </w:style>
  <w:style w:type="paragraph" w:customStyle="1" w:styleId="Tit2n">
    <w:name w:val="Tit2n"/>
    <w:uiPriority w:val="99"/>
    <w:qFormat/>
    <w:rsid w:val="00185EBB"/>
    <w:pPr>
      <w:numPr>
        <w:ilvl w:val="1"/>
        <w:numId w:val="1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185EBB"/>
    <w:pPr>
      <w:pageBreakBefore/>
      <w:numPr>
        <w:numId w:val="1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185EBB"/>
    <w:pPr>
      <w:numPr>
        <w:ilvl w:val="2"/>
        <w:numId w:val="1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185EBB"/>
    <w:pPr>
      <w:numPr>
        <w:ilvl w:val="3"/>
        <w:numId w:val="1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link w:val="Tit5nChar"/>
    <w:uiPriority w:val="99"/>
    <w:qFormat/>
    <w:rsid w:val="00185EBB"/>
    <w:pPr>
      <w:numPr>
        <w:ilvl w:val="4"/>
        <w:numId w:val="1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185EBB"/>
    <w:pPr>
      <w:numPr>
        <w:ilvl w:val="5"/>
        <w:numId w:val="1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xt3nHif1">
    <w:name w:val="Txt3nHif1"/>
    <w:basedOn w:val="Normal"/>
    <w:rsid w:val="00185EBB"/>
    <w:p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xt2xHif1">
    <w:name w:val="Txt2xHif1"/>
    <w:rsid w:val="00185EBB"/>
    <w:p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2nBrda">
    <w:name w:val="Tit2nBrda"/>
    <w:basedOn w:val="Tit2n"/>
    <w:qFormat/>
    <w:rsid w:val="00185EBB"/>
    <w:pPr>
      <w:pBdr>
        <w:top w:val="single" w:sz="4" w:space="1" w:color="auto"/>
        <w:bottom w:val="single" w:sz="4" w:space="1" w:color="auto"/>
      </w:pBdr>
      <w:spacing w:before="240"/>
      <w:jc w:val="left"/>
    </w:pPr>
    <w:rPr>
      <w:caps/>
      <w:color w:val="auto"/>
    </w:rPr>
  </w:style>
  <w:style w:type="paragraph" w:customStyle="1" w:styleId="Tit3nBrda">
    <w:name w:val="Tit3nBrda"/>
    <w:basedOn w:val="Tit3n"/>
    <w:qFormat/>
    <w:rsid w:val="00185EBB"/>
    <w:pPr>
      <w:pBdr>
        <w:top w:val="single" w:sz="4" w:space="1" w:color="auto"/>
        <w:bottom w:val="single" w:sz="4" w:space="1" w:color="auto"/>
      </w:pBdr>
      <w:jc w:val="left"/>
    </w:pPr>
    <w:rPr>
      <w:caps/>
    </w:rPr>
  </w:style>
  <w:style w:type="paragraph" w:customStyle="1" w:styleId="Tit4nBk">
    <w:name w:val="Tit4nBk"/>
    <w:basedOn w:val="Tit4n"/>
    <w:rsid w:val="00185EBB"/>
    <w:rPr>
      <w:b/>
      <w:caps/>
    </w:rPr>
  </w:style>
  <w:style w:type="paragraph" w:customStyle="1" w:styleId="Tit5nBk">
    <w:name w:val="Tit5nBk"/>
    <w:basedOn w:val="Tit5n"/>
    <w:rsid w:val="00185EBB"/>
    <w:pPr>
      <w:spacing w:before="240"/>
    </w:pPr>
    <w:rPr>
      <w:b/>
      <w:caps/>
    </w:rPr>
  </w:style>
  <w:style w:type="paragraph" w:customStyle="1" w:styleId="Txt0Espao">
    <w:name w:val="Txt0Espaço"/>
    <w:rsid w:val="00185EBB"/>
    <w:pPr>
      <w:spacing w:after="0" w:line="240" w:lineRule="auto"/>
    </w:pPr>
    <w:rPr>
      <w:rFonts w:ascii="Arial" w:eastAsia="Times New Roman" w:hAnsi="Arial" w:cs="Arial"/>
      <w:sz w:val="12"/>
      <w:szCs w:val="20"/>
      <w:lang w:val="en-US" w:eastAsia="pt-BR"/>
    </w:rPr>
  </w:style>
  <w:style w:type="paragraph" w:customStyle="1" w:styleId="Txt7">
    <w:name w:val="Txt7"/>
    <w:basedOn w:val="Normal"/>
    <w:rsid w:val="00185EBB"/>
    <w:pPr>
      <w:spacing w:before="40" w:after="80"/>
      <w:ind w:left="993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ummy">
    <w:name w:val="Dummy"/>
    <w:qFormat/>
    <w:rsid w:val="00185EBB"/>
    <w:p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185EBB"/>
    <w:p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185EBB"/>
    <w:p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6nHif1">
    <w:name w:val="Txt6nHif1"/>
    <w:rsid w:val="00185EBB"/>
    <w:pPr>
      <w:tabs>
        <w:tab w:val="num" w:pos="1758"/>
      </w:tabs>
      <w:spacing w:before="60" w:after="120" w:line="240" w:lineRule="auto"/>
      <w:ind w:left="1814" w:hanging="34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4nHif1">
    <w:name w:val="Txt4nHif1"/>
    <w:rsid w:val="00185EBB"/>
    <w:pPr>
      <w:numPr>
        <w:ilvl w:val="4"/>
        <w:numId w:val="8"/>
      </w:numPr>
      <w:spacing w:before="60" w:after="120" w:line="240" w:lineRule="auto"/>
      <w:jc w:val="both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xt5nHif1">
    <w:name w:val="Txt5nHif1"/>
    <w:basedOn w:val="Txt4nHif1"/>
    <w:rsid w:val="00185EBB"/>
  </w:style>
  <w:style w:type="paragraph" w:customStyle="1" w:styleId="TLet4">
    <w:name w:val="TLet4"/>
    <w:basedOn w:val="TLet3"/>
    <w:rsid w:val="00185EBB"/>
    <w:pPr>
      <w:numPr>
        <w:ilvl w:val="5"/>
        <w:numId w:val="10"/>
      </w:numPr>
    </w:pPr>
  </w:style>
  <w:style w:type="paragraph" w:customStyle="1" w:styleId="TLet5">
    <w:name w:val="TLet5"/>
    <w:basedOn w:val="TLet4"/>
    <w:rsid w:val="00185EBB"/>
    <w:pPr>
      <w:numPr>
        <w:ilvl w:val="7"/>
      </w:numPr>
      <w:tabs>
        <w:tab w:val="clear" w:pos="1758"/>
        <w:tab w:val="num" w:pos="360"/>
      </w:tabs>
    </w:pPr>
  </w:style>
  <w:style w:type="paragraph" w:customStyle="1" w:styleId="Txt0Hif1">
    <w:name w:val="Txt0Hif1"/>
    <w:rsid w:val="00185EBB"/>
    <w:pPr>
      <w:numPr>
        <w:numId w:val="9"/>
      </w:numPr>
      <w:spacing w:before="60" w:after="120" w:line="240" w:lineRule="auto"/>
      <w:ind w:left="142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TabCab">
    <w:name w:val="Txt0TabCab"/>
    <w:rsid w:val="00185EBB"/>
    <w:pPr>
      <w:spacing w:before="120" w:after="120" w:line="240" w:lineRule="auto"/>
      <w:ind w:left="-57" w:right="-57"/>
      <w:jc w:val="center"/>
    </w:pPr>
    <w:rPr>
      <w:rFonts w:ascii="Arial" w:eastAsia="Times New Roman" w:hAnsi="Arial" w:cs="Arial"/>
      <w:b/>
      <w:color w:val="FFFFFF"/>
      <w:sz w:val="24"/>
      <w:szCs w:val="24"/>
      <w:lang w:eastAsia="pt-BR"/>
    </w:rPr>
  </w:style>
  <w:style w:type="paragraph" w:customStyle="1" w:styleId="Txt0rec">
    <w:name w:val="Txt0rec"/>
    <w:basedOn w:val="Txt0"/>
    <w:rsid w:val="00185EBB"/>
    <w:pPr>
      <w:ind w:left="3402"/>
    </w:pPr>
    <w:rPr>
      <w:color w:val="E36C0A"/>
    </w:rPr>
  </w:style>
  <w:style w:type="paragraph" w:customStyle="1" w:styleId="Txt0par">
    <w:name w:val="Txt0par"/>
    <w:basedOn w:val="Txt0rec"/>
    <w:rsid w:val="00185EBB"/>
    <w:pPr>
      <w:ind w:left="0" w:firstLine="851"/>
    </w:pPr>
    <w:rPr>
      <w:rFonts w:eastAsia="Arial"/>
    </w:rPr>
  </w:style>
  <w:style w:type="paragraph" w:customStyle="1" w:styleId="Txt0dir">
    <w:name w:val="Txt0dir"/>
    <w:basedOn w:val="Txt0"/>
    <w:rsid w:val="00185EBB"/>
    <w:pPr>
      <w:jc w:val="right"/>
    </w:pPr>
    <w:rPr>
      <w:rFonts w:eastAsia="Arial"/>
    </w:rPr>
  </w:style>
  <w:style w:type="paragraph" w:customStyle="1" w:styleId="Txt1rec">
    <w:name w:val="Txt1rec"/>
    <w:basedOn w:val="Txt0rec"/>
    <w:rsid w:val="00185EBB"/>
    <w:pPr>
      <w:ind w:left="851"/>
    </w:pPr>
  </w:style>
  <w:style w:type="paragraph" w:customStyle="1" w:styleId="Txt0Left">
    <w:name w:val="Txt0Left"/>
    <w:rsid w:val="00185EBB"/>
    <w:pPr>
      <w:spacing w:after="0" w:line="240" w:lineRule="auto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character" w:customStyle="1" w:styleId="Tit5nChar">
    <w:name w:val="Tit5n Char"/>
    <w:link w:val="Tit5n"/>
    <w:uiPriority w:val="99"/>
    <w:locked/>
    <w:rsid w:val="00185EBB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2Hif1">
    <w:name w:val="Txt2Hif1"/>
    <w:rsid w:val="00185EBB"/>
    <w:pPr>
      <w:numPr>
        <w:numId w:val="12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pRec">
    <w:name w:val="Txt0pRec"/>
    <w:rsid w:val="00185EBB"/>
    <w:pPr>
      <w:spacing w:before="60" w:after="60" w:line="240" w:lineRule="auto"/>
      <w:ind w:firstLine="1134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2nBk">
    <w:name w:val="Tit2nBk"/>
    <w:basedOn w:val="Tit2n"/>
    <w:rsid w:val="00185EBB"/>
    <w:rPr>
      <w:b/>
      <w:caps/>
    </w:rPr>
  </w:style>
  <w:style w:type="paragraph" w:customStyle="1" w:styleId="Txt3Hif1">
    <w:name w:val="Txt3Hif1"/>
    <w:basedOn w:val="Txt2Hif1"/>
    <w:rsid w:val="00185EBB"/>
    <w:pPr>
      <w:ind w:left="567"/>
    </w:pPr>
  </w:style>
  <w:style w:type="paragraph" w:customStyle="1" w:styleId="Tit3nBk">
    <w:name w:val="Tit3nBk"/>
    <w:basedOn w:val="Tit3n"/>
    <w:qFormat/>
    <w:rsid w:val="00185EBB"/>
    <w:rPr>
      <w:b/>
      <w:caps/>
    </w:rPr>
  </w:style>
  <w:style w:type="paragraph" w:customStyle="1" w:styleId="Txt1Hif1">
    <w:name w:val="Txt1Hif1"/>
    <w:basedOn w:val="Txt0Hif1"/>
    <w:rsid w:val="00185EBB"/>
    <w:pPr>
      <w:ind w:left="284"/>
    </w:pPr>
  </w:style>
  <w:style w:type="paragraph" w:customStyle="1" w:styleId="Tit6nBk">
    <w:name w:val="Tit6nBk"/>
    <w:basedOn w:val="Tit6n"/>
    <w:rsid w:val="00185EBB"/>
    <w:rPr>
      <w:b/>
      <w:caps/>
    </w:rPr>
  </w:style>
  <w:style w:type="paragraph" w:customStyle="1" w:styleId="Txt4">
    <w:name w:val="Txt4"/>
    <w:basedOn w:val="Txt3"/>
    <w:rsid w:val="00185EBB"/>
    <w:pPr>
      <w:spacing w:after="120"/>
      <w:ind w:left="567"/>
    </w:pPr>
  </w:style>
  <w:style w:type="paragraph" w:customStyle="1" w:styleId="Txt4Hif1">
    <w:name w:val="Txt4Hif1"/>
    <w:rsid w:val="00185EBB"/>
    <w:pPr>
      <w:numPr>
        <w:numId w:val="13"/>
      </w:numPr>
      <w:spacing w:before="60" w:after="120" w:line="240" w:lineRule="auto"/>
      <w:ind w:left="709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5">
    <w:name w:val="Txt5"/>
    <w:basedOn w:val="Txt3"/>
    <w:rsid w:val="00185EBB"/>
    <w:pPr>
      <w:spacing w:after="120"/>
      <w:ind w:left="709"/>
    </w:pPr>
  </w:style>
  <w:style w:type="paragraph" w:customStyle="1" w:styleId="Txt5Hif1">
    <w:name w:val="Txt5Hif1"/>
    <w:rsid w:val="00185EBB"/>
    <w:pPr>
      <w:numPr>
        <w:numId w:val="14"/>
      </w:numPr>
      <w:spacing w:before="60" w:after="120" w:line="240" w:lineRule="auto"/>
      <w:ind w:left="851" w:hanging="14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6">
    <w:name w:val="Txt6"/>
    <w:basedOn w:val="Txt5"/>
    <w:rsid w:val="00185EBB"/>
    <w:pPr>
      <w:ind w:left="851"/>
    </w:pPr>
  </w:style>
  <w:style w:type="paragraph" w:customStyle="1" w:styleId="Txt6Hif1">
    <w:name w:val="Txt6Hif1"/>
    <w:qFormat/>
    <w:rsid w:val="00185EBB"/>
    <w:pPr>
      <w:numPr>
        <w:numId w:val="15"/>
      </w:numPr>
      <w:spacing w:before="60" w:after="120" w:line="240" w:lineRule="auto"/>
      <w:ind w:left="993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7Hif1">
    <w:name w:val="Txt7Hif1"/>
    <w:link w:val="Txt7Hif1Char"/>
    <w:rsid w:val="00185EBB"/>
    <w:pPr>
      <w:numPr>
        <w:numId w:val="16"/>
      </w:numPr>
      <w:spacing w:before="60" w:after="120" w:line="240" w:lineRule="auto"/>
      <w:ind w:left="1134" w:hanging="141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it1Sub">
    <w:name w:val="Tit1Sub"/>
    <w:rsid w:val="00185EBB"/>
    <w:pPr>
      <w:numPr>
        <w:numId w:val="17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it1nBrda">
    <w:name w:val="Tit1nBrda"/>
    <w:basedOn w:val="Tit1n"/>
    <w:rsid w:val="00185EBB"/>
    <w:pPr>
      <w:pBdr>
        <w:top w:val="single" w:sz="4" w:space="1" w:color="auto"/>
        <w:bottom w:val="single" w:sz="4" w:space="1" w:color="auto"/>
      </w:pBdr>
    </w:pPr>
    <w:rPr>
      <w:color w:val="AEAAAA" w:themeColor="background2" w:themeShade="BF"/>
    </w:rPr>
  </w:style>
  <w:style w:type="paragraph" w:customStyle="1" w:styleId="Tit1SubBrda">
    <w:name w:val="Tit1SubBrda"/>
    <w:rsid w:val="00185EBB"/>
    <w:pPr>
      <w:numPr>
        <w:numId w:val="18"/>
      </w:numPr>
      <w:pBdr>
        <w:top w:val="single" w:sz="4" w:space="1" w:color="auto"/>
        <w:bottom w:val="single" w:sz="4" w:space="1" w:color="auto"/>
      </w:pBd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xt7nHif1">
    <w:name w:val="Txt7nHif1"/>
    <w:rsid w:val="00185EBB"/>
    <w:pPr>
      <w:numPr>
        <w:ilvl w:val="7"/>
        <w:numId w:val="19"/>
      </w:numPr>
      <w:tabs>
        <w:tab w:val="left" w:pos="2127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Center">
    <w:name w:val="Txt0Center"/>
    <w:rsid w:val="00185EBB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  <w:style w:type="character" w:customStyle="1" w:styleId="Txt7Hif1Char">
    <w:name w:val="Txt7Hif1 Char"/>
    <w:link w:val="Txt7Hif1"/>
    <w:rsid w:val="00185EBB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Let4Sub">
    <w:name w:val="TLet4Sub"/>
    <w:basedOn w:val="TLet4"/>
    <w:qFormat/>
    <w:rsid w:val="00185EBB"/>
    <w:pPr>
      <w:numPr>
        <w:ilvl w:val="6"/>
        <w:numId w:val="0"/>
      </w:numPr>
      <w:tabs>
        <w:tab w:val="num" w:pos="1474"/>
      </w:tabs>
      <w:ind w:left="1984" w:hanging="510"/>
    </w:pPr>
  </w:style>
  <w:style w:type="paragraph" w:customStyle="1" w:styleId="TLet3Sub">
    <w:name w:val="TLet3Sub"/>
    <w:basedOn w:val="TLet4Sub"/>
    <w:qFormat/>
    <w:rsid w:val="00185EBB"/>
    <w:pPr>
      <w:numPr>
        <w:ilvl w:val="4"/>
      </w:numPr>
      <w:tabs>
        <w:tab w:val="num" w:pos="360"/>
        <w:tab w:val="num" w:pos="1474"/>
        <w:tab w:val="num" w:pos="1843"/>
      </w:tabs>
      <w:ind w:left="1814" w:hanging="567"/>
    </w:pPr>
  </w:style>
  <w:style w:type="paragraph" w:customStyle="1" w:styleId="Txt3bk">
    <w:name w:val="Txt3bk"/>
    <w:basedOn w:val="Txt3"/>
    <w:qFormat/>
    <w:rsid w:val="00185EBB"/>
    <w:pPr>
      <w:spacing w:before="120" w:after="120"/>
      <w:ind w:left="113"/>
    </w:pPr>
    <w:rPr>
      <w:b/>
      <w:bCs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185E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5EB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5E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5E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5EB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185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LetSub4">
    <w:name w:val="TLetSub4"/>
    <w:basedOn w:val="Normal"/>
    <w:qFormat/>
    <w:rsid w:val="00185EBB"/>
    <w:pPr>
      <w:spacing w:before="120" w:after="120"/>
      <w:ind w:left="1985" w:hanging="567"/>
      <w:contextualSpacing/>
      <w:jc w:val="both"/>
    </w:pPr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1743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Milhomem Gomes</dc:creator>
  <cp:keywords/>
  <dc:description/>
  <cp:lastModifiedBy>Anna Karina de Athayde Azambuja</cp:lastModifiedBy>
  <cp:revision>2</cp:revision>
  <dcterms:created xsi:type="dcterms:W3CDTF">2023-05-11T17:37:00Z</dcterms:created>
  <dcterms:modified xsi:type="dcterms:W3CDTF">2023-05-11T17:37:00Z</dcterms:modified>
</cp:coreProperties>
</file>