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3F" w:rsidRPr="00A1023E" w:rsidRDefault="00C2423F" w:rsidP="00C2423F">
      <w:pPr>
        <w:pStyle w:val="Tit1n"/>
        <w:numPr>
          <w:ilvl w:val="0"/>
          <w:numId w:val="1"/>
        </w:numPr>
      </w:pPr>
      <w:r w:rsidRPr="00A1023E">
        <w:t xml:space="preserve">ANEXO N. </w:t>
      </w:r>
      <w:r>
        <w:t>5</w:t>
      </w:r>
    </w:p>
    <w:p w:rsidR="00C2423F" w:rsidRPr="00385DBB" w:rsidRDefault="00C2423F" w:rsidP="00C2423F">
      <w:pPr>
        <w:pStyle w:val="Tit1Sub"/>
        <w:rPr>
          <w:b w:val="0"/>
        </w:rPr>
      </w:pPr>
      <w:r w:rsidRPr="003C4F1E">
        <w:t>MODELO DA PROPOSTA COMPLETA</w:t>
      </w:r>
      <w:r w:rsidRPr="003C4F1E">
        <w:fldChar w:fldCharType="begin"/>
      </w:r>
      <w:r w:rsidRPr="00A1023E">
        <w:instrText xml:space="preserve"> XE "ANEXO N. </w:instrText>
      </w:r>
      <w:r>
        <w:instrText>5</w:instrText>
      </w:r>
      <w:r w:rsidRPr="00A1023E">
        <w:instrText xml:space="preserve"> - MODELO DA PROPOSTA COMPLETA; </w:instrText>
      </w:r>
      <w:r>
        <w:instrText>OE</w:instrText>
      </w:r>
      <w:r w:rsidRPr="00A1023E">
        <w:instrText xml:space="preserve"> " </w:instrText>
      </w:r>
      <w:r w:rsidRPr="003C4F1E">
        <w:fldChar w:fldCharType="end"/>
      </w: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</w:rPr>
      </w:pPr>
    </w:p>
    <w:p w:rsidR="00C2423F" w:rsidRPr="00A1023E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</w:rPr>
      </w:pPr>
      <w:r w:rsidRPr="009B0A28">
        <w:rPr>
          <w:rFonts w:ascii="Arial" w:hAnsi="Arial" w:cs="Arial"/>
          <w:b/>
          <w:sz w:val="24"/>
        </w:rPr>
        <w:t>PREGÃO PRESENCIAL N. 34/23</w:t>
      </w:r>
    </w:p>
    <w:p w:rsidR="00C2423F" w:rsidRPr="004649B0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240"/>
        <w:jc w:val="both"/>
        <w:rPr>
          <w:rFonts w:ascii="Arial" w:hAnsi="Arial" w:cs="Arial"/>
          <w:sz w:val="24"/>
        </w:rPr>
      </w:pPr>
      <w:r w:rsidRPr="00B15084">
        <w:rPr>
          <w:rFonts w:ascii="Arial" w:hAnsi="Arial" w:cs="Arial"/>
          <w:sz w:val="24"/>
        </w:rPr>
        <w:t>OBJETO: Concessão administrativa de uso de espaço público, a título oneroso, para exploração mercantil das dependências dos restaurantes localizados no térreo e subsolo do Edifício Anexo III e das lanchonetes localizadas nos Edifícios Anexos I, II e III da Câmara dos Deputados; e fornecimento de alimentação para eventos realizados nas dependências da Câmara dos Deputados, ambos pelo período de 30 (trinta) meses</w:t>
      </w:r>
      <w:r w:rsidRPr="00B15084">
        <w:rPr>
          <w:rFonts w:ascii="Arial" w:hAnsi="Arial" w:cs="Arial"/>
          <w:sz w:val="24"/>
          <w:lang w:val="pt-PT"/>
        </w:rPr>
        <w:t>.</w:t>
      </w:r>
    </w:p>
    <w:p w:rsidR="00C2423F" w:rsidRPr="00A1023E" w:rsidRDefault="00C2423F" w:rsidP="00C2423F">
      <w:pPr>
        <w:spacing w:after="120"/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EMPRESA: ______________________________________________________</w:t>
      </w:r>
    </w:p>
    <w:p w:rsidR="00C2423F" w:rsidRPr="00A1023E" w:rsidRDefault="00C2423F" w:rsidP="00C2423F">
      <w:pPr>
        <w:spacing w:after="120"/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CNPJ: __________________________________________________________</w:t>
      </w:r>
    </w:p>
    <w:p w:rsidR="00C2423F" w:rsidRPr="00A1023E" w:rsidRDefault="00C2423F" w:rsidP="00C2423F">
      <w:pPr>
        <w:spacing w:after="120"/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ENDEREÇO: ____________________________________________________</w:t>
      </w:r>
    </w:p>
    <w:p w:rsidR="00C2423F" w:rsidRPr="00A1023E" w:rsidRDefault="00C2423F" w:rsidP="00C2423F">
      <w:pPr>
        <w:spacing w:after="120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TELEFONE: _____________________________________________________</w:t>
      </w:r>
    </w:p>
    <w:p w:rsidR="00C2423F" w:rsidRPr="00A1023E" w:rsidRDefault="00C2423F" w:rsidP="00C2423F">
      <w:pPr>
        <w:spacing w:after="120"/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E-MAIL: ________________________________________________________</w:t>
      </w:r>
    </w:p>
    <w:p w:rsidR="00C2423F" w:rsidRPr="00A1023E" w:rsidRDefault="00C2423F" w:rsidP="00C2423F">
      <w:pPr>
        <w:jc w:val="both"/>
        <w:rPr>
          <w:rFonts w:ascii="Arial" w:hAnsi="Arial" w:cs="Arial"/>
          <w:sz w:val="24"/>
        </w:rPr>
      </w:pPr>
    </w:p>
    <w:p w:rsidR="00C2423F" w:rsidRPr="00A1023E" w:rsidRDefault="00C2423F" w:rsidP="00C2423F">
      <w:pPr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À</w:t>
      </w:r>
    </w:p>
    <w:p w:rsidR="00C2423F" w:rsidRPr="00A1023E" w:rsidRDefault="00C2423F" w:rsidP="00C2423F">
      <w:pPr>
        <w:jc w:val="both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CÂMARA DOS DEPUTADOS</w:t>
      </w:r>
    </w:p>
    <w:p w:rsidR="00C2423F" w:rsidRPr="00A1023E" w:rsidRDefault="00C2423F" w:rsidP="00C2423F">
      <w:pPr>
        <w:jc w:val="both"/>
        <w:rPr>
          <w:rFonts w:ascii="Arial" w:hAnsi="Arial" w:cs="Arial"/>
          <w:sz w:val="24"/>
        </w:rPr>
      </w:pPr>
    </w:p>
    <w:p w:rsidR="00C2423F" w:rsidRPr="00A1023E" w:rsidRDefault="00C2423F" w:rsidP="00C2423F">
      <w:pPr>
        <w:pStyle w:val="WW-Corpodetexto2"/>
        <w:rPr>
          <w:rFonts w:ascii="Arial" w:hAnsi="Arial" w:cs="Arial"/>
        </w:rPr>
      </w:pPr>
      <w:r w:rsidRPr="00A1023E">
        <w:rPr>
          <w:rFonts w:ascii="Arial" w:hAnsi="Arial" w:cs="Arial"/>
        </w:rPr>
        <w:t>Em atendimento ao Edital do Pregão à epígrafe, apresentamos a seguinte proposta de preços:</w:t>
      </w:r>
    </w:p>
    <w:p w:rsidR="00C2423F" w:rsidRPr="00A1023E" w:rsidRDefault="00C2423F" w:rsidP="00C2423F">
      <w:pPr>
        <w:pStyle w:val="WW-Corpodetexto2"/>
        <w:rPr>
          <w:rFonts w:ascii="Arial" w:hAnsi="Arial" w:cs="Arial"/>
        </w:rPr>
      </w:pPr>
    </w:p>
    <w:p w:rsidR="00C2423F" w:rsidRPr="004C2E2E" w:rsidRDefault="00C2423F" w:rsidP="00C242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 w:rsidRPr="00FB2003">
        <w:rPr>
          <w:rFonts w:ascii="Arial" w:hAnsi="Arial" w:cs="Arial"/>
          <w:b/>
          <w:sz w:val="24"/>
        </w:rPr>
        <w:t>I - TAXA DE UTILIZAÇÃO DA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 xml:space="preserve"> ÁREA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 xml:space="preserve"> CONCEDIDA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>:</w:t>
      </w:r>
    </w:p>
    <w:p w:rsidR="00C2423F" w:rsidRPr="00A1023E" w:rsidRDefault="00C2423F" w:rsidP="00C2423F">
      <w:pPr>
        <w:jc w:val="both"/>
        <w:rPr>
          <w:rFonts w:ascii="Arial" w:hAnsi="Arial" w:cs="Arial"/>
          <w:sz w:val="24"/>
          <w:highlight w:val="yellow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423F" w:rsidRPr="00FB2003" w:rsidTr="00E06CF0">
        <w:trPr>
          <w:jc w:val="center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C2423F" w:rsidRPr="004C2E2E" w:rsidRDefault="00C2423F" w:rsidP="00E06CF0">
            <w:pPr>
              <w:jc w:val="both"/>
              <w:rPr>
                <w:rFonts w:ascii="Arial" w:hAnsi="Arial" w:cs="Arial"/>
                <w:sz w:val="24"/>
              </w:rPr>
            </w:pPr>
            <w:r w:rsidRPr="00403A93">
              <w:rPr>
                <w:rFonts w:ascii="Arial" w:hAnsi="Arial" w:cs="Arial"/>
                <w:b/>
                <w:sz w:val="24"/>
                <w:szCs w:val="24"/>
              </w:rPr>
              <w:t>ITEM ÚNICO:</w:t>
            </w:r>
            <w:r w:rsidRPr="004C2E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5DBB">
              <w:rPr>
                <w:rFonts w:ascii="Arial" w:hAnsi="Arial" w:cs="Arial"/>
              </w:rPr>
              <w:t>C</w:t>
            </w:r>
            <w:r w:rsidRPr="00385DBB">
              <w:rPr>
                <w:rFonts w:ascii="Arial" w:hAnsi="Arial" w:cs="Arial"/>
                <w:lang w:val="pt-PT"/>
              </w:rPr>
              <w:t>oncessão administrativa de uso de espaço público, a título oneroso, para exploração mercantil das dependências dos restaurantes localizados no térreo e subsolo do Edifício Anexo III e das lanchonetes localizadas nos Edifícios Anexos I, II e III da Câmara dos Deputados</w:t>
            </w:r>
            <w:r>
              <w:rPr>
                <w:rFonts w:ascii="Arial" w:hAnsi="Arial" w:cs="Arial"/>
                <w:lang w:val="pt-PT"/>
              </w:rPr>
              <w:t>,</w:t>
            </w:r>
            <w:r w:rsidRPr="00385DBB">
              <w:rPr>
                <w:rFonts w:ascii="Arial" w:hAnsi="Arial" w:cs="Arial"/>
                <w:lang w:val="pt-PT"/>
              </w:rPr>
              <w:t xml:space="preserve"> pelo período de 30 (trinta) meses</w:t>
            </w:r>
            <w:r w:rsidRPr="00385DBB">
              <w:rPr>
                <w:rFonts w:ascii="Arial" w:hAnsi="Arial" w:cs="Arial"/>
              </w:rPr>
              <w:t>.</w:t>
            </w:r>
          </w:p>
        </w:tc>
      </w:tr>
      <w:tr w:rsidR="00C2423F" w:rsidRPr="009E414B" w:rsidTr="00E06CF0">
        <w:trPr>
          <w:jc w:val="center"/>
        </w:trPr>
        <w:tc>
          <w:tcPr>
            <w:tcW w:w="4531" w:type="dxa"/>
            <w:shd w:val="clear" w:color="auto" w:fill="BFBFBF"/>
            <w:vAlign w:val="center"/>
          </w:tcPr>
          <w:p w:rsidR="00C2423F" w:rsidRPr="004C2E2E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VALOR MENSAL OFERTADO</w:t>
            </w:r>
          </w:p>
          <w:p w:rsidR="00C2423F" w:rsidRPr="004C2E2E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C2423F" w:rsidRPr="004C2E2E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4531" w:type="dxa"/>
            <w:shd w:val="clear" w:color="auto" w:fill="BFBFBF"/>
            <w:vAlign w:val="center"/>
          </w:tcPr>
          <w:p w:rsidR="00C2423F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 xml:space="preserve">VALOR </w:t>
            </w:r>
            <w:r>
              <w:rPr>
                <w:rFonts w:ascii="Arial" w:hAnsi="Arial" w:cs="Arial"/>
                <w:b/>
                <w:sz w:val="24"/>
              </w:rPr>
              <w:t xml:space="preserve">GLOBAL ANUAL </w:t>
            </w:r>
            <w:r w:rsidRPr="004C2E2E">
              <w:rPr>
                <w:rFonts w:ascii="Arial" w:hAnsi="Arial" w:cs="Arial"/>
                <w:b/>
                <w:sz w:val="24"/>
              </w:rPr>
              <w:t>OFERTADO</w:t>
            </w:r>
          </w:p>
          <w:p w:rsidR="00C2423F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C2423F" w:rsidRPr="004C2E2E" w:rsidRDefault="00C2423F" w:rsidP="00E06CF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85DBB">
              <w:rPr>
                <w:rFonts w:ascii="Arial" w:hAnsi="Arial" w:cs="Arial"/>
                <w:b/>
              </w:rPr>
              <w:t>(B)</w:t>
            </w:r>
          </w:p>
          <w:p w:rsidR="00C2423F" w:rsidRPr="00385DBB" w:rsidRDefault="00C2423F" w:rsidP="00E06CF0">
            <w:pPr>
              <w:jc w:val="center"/>
              <w:rPr>
                <w:rFonts w:ascii="Arial" w:hAnsi="Arial" w:cs="Arial"/>
                <w:b/>
                <w:sz w:val="24"/>
                <w:highlight w:val="magenta"/>
              </w:rPr>
            </w:pPr>
          </w:p>
        </w:tc>
      </w:tr>
      <w:tr w:rsidR="00C2423F" w:rsidRPr="009E414B" w:rsidTr="00E06CF0">
        <w:trPr>
          <w:jc w:val="center"/>
        </w:trPr>
        <w:tc>
          <w:tcPr>
            <w:tcW w:w="4531" w:type="dxa"/>
            <w:vAlign w:val="center"/>
          </w:tcPr>
          <w:p w:rsidR="00C2423F" w:rsidRPr="004C2E2E" w:rsidRDefault="00C2423F" w:rsidP="00E06CF0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4C2E2E">
              <w:rPr>
                <w:rFonts w:ascii="Arial" w:hAnsi="Arial" w:cs="Arial"/>
                <w:b/>
                <w:i/>
                <w:sz w:val="18"/>
              </w:rPr>
              <w:t>*VER OBS.</w:t>
            </w:r>
          </w:p>
        </w:tc>
        <w:tc>
          <w:tcPr>
            <w:tcW w:w="4531" w:type="dxa"/>
            <w:shd w:val="clear" w:color="auto" w:fill="auto"/>
          </w:tcPr>
          <w:p w:rsidR="00C2423F" w:rsidRPr="00385DBB" w:rsidRDefault="00C2423F" w:rsidP="00E06CF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highlight w:val="magenta"/>
              </w:rPr>
            </w:pPr>
            <w:r>
              <w:rPr>
                <w:rFonts w:ascii="Arial" w:hAnsi="Arial" w:cs="Arial"/>
                <w:b/>
              </w:rPr>
              <w:t xml:space="preserve">(B) = </w:t>
            </w:r>
            <w:r w:rsidRPr="004C2E2E">
              <w:rPr>
                <w:rFonts w:ascii="Arial" w:hAnsi="Arial" w:cs="Arial"/>
                <w:b/>
              </w:rPr>
              <w:t>(A)</w:t>
            </w:r>
            <w:r>
              <w:rPr>
                <w:rFonts w:ascii="Arial" w:hAnsi="Arial" w:cs="Arial"/>
                <w:b/>
              </w:rPr>
              <w:t xml:space="preserve"> x 12</w:t>
            </w:r>
          </w:p>
        </w:tc>
      </w:tr>
      <w:tr w:rsidR="00C2423F" w:rsidRPr="007417F8" w:rsidTr="00E06CF0">
        <w:trPr>
          <w:jc w:val="center"/>
        </w:trPr>
        <w:tc>
          <w:tcPr>
            <w:tcW w:w="9062" w:type="dxa"/>
            <w:gridSpan w:val="2"/>
          </w:tcPr>
          <w:p w:rsidR="00C2423F" w:rsidRPr="007417F8" w:rsidRDefault="00C2423F" w:rsidP="00E06CF0">
            <w:pPr>
              <w:jc w:val="both"/>
              <w:rPr>
                <w:rFonts w:ascii="Arial" w:hAnsi="Arial" w:cs="Arial"/>
              </w:rPr>
            </w:pPr>
            <w:r w:rsidRPr="00385DBB">
              <w:rPr>
                <w:rFonts w:ascii="Arial" w:hAnsi="Arial"/>
              </w:rPr>
              <w:t xml:space="preserve">VALOR </w:t>
            </w:r>
            <w:r>
              <w:rPr>
                <w:rFonts w:ascii="Arial" w:hAnsi="Arial"/>
              </w:rPr>
              <w:t>GLOBAL</w:t>
            </w:r>
            <w:r w:rsidRPr="00385DBB">
              <w:rPr>
                <w:rFonts w:ascii="Arial" w:hAnsi="Arial"/>
              </w:rPr>
              <w:t xml:space="preserve"> ANUAL OFERTADO (POR EXTENSO):</w:t>
            </w:r>
          </w:p>
        </w:tc>
      </w:tr>
    </w:tbl>
    <w:p w:rsidR="00C2423F" w:rsidRPr="00A1023E" w:rsidRDefault="00C2423F" w:rsidP="00C242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jc w:val="both"/>
        <w:rPr>
          <w:rFonts w:ascii="Arial" w:hAnsi="Arial" w:cs="Arial"/>
          <w:i/>
          <w:sz w:val="24"/>
          <w:szCs w:val="24"/>
        </w:rPr>
      </w:pPr>
      <w:r w:rsidRPr="007417F8">
        <w:rPr>
          <w:rFonts w:ascii="Arial" w:hAnsi="Arial" w:cs="Arial"/>
          <w:b/>
          <w:i/>
          <w:sz w:val="24"/>
          <w:szCs w:val="24"/>
        </w:rPr>
        <w:t>*OBS.</w:t>
      </w:r>
      <w:r w:rsidRPr="007417F8">
        <w:rPr>
          <w:rFonts w:ascii="Arial" w:hAnsi="Arial" w:cs="Arial"/>
          <w:i/>
          <w:sz w:val="24"/>
          <w:szCs w:val="24"/>
        </w:rPr>
        <w:t xml:space="preserve">: O valor mensal ofertado após a fase de lances ou negociação não poderá ser </w:t>
      </w:r>
      <w:r w:rsidRPr="007417F8">
        <w:rPr>
          <w:rFonts w:ascii="Arial" w:hAnsi="Arial" w:cs="Arial"/>
          <w:i/>
          <w:sz w:val="24"/>
          <w:szCs w:val="24"/>
          <w:u w:val="single"/>
        </w:rPr>
        <w:t>inferior</w:t>
      </w:r>
      <w:r w:rsidRPr="007417F8">
        <w:rPr>
          <w:rFonts w:ascii="Arial" w:hAnsi="Arial" w:cs="Arial"/>
          <w:i/>
          <w:sz w:val="24"/>
          <w:szCs w:val="24"/>
        </w:rPr>
        <w:t xml:space="preserve"> a </w:t>
      </w:r>
      <w:r w:rsidRPr="00385DBB">
        <w:rPr>
          <w:rFonts w:ascii="Arial" w:hAnsi="Arial" w:cs="Arial"/>
          <w:b/>
          <w:i/>
          <w:sz w:val="24"/>
          <w:szCs w:val="24"/>
        </w:rPr>
        <w:t>R$ 66.370,83 (sessenta e seis mil trezentos e setenta reais e oitenta e três centavos)</w:t>
      </w:r>
      <w:r w:rsidRPr="007417F8">
        <w:rPr>
          <w:rFonts w:ascii="Arial" w:hAnsi="Arial" w:cs="Arial"/>
          <w:i/>
          <w:sz w:val="24"/>
          <w:szCs w:val="24"/>
        </w:rPr>
        <w:t>.</w:t>
      </w:r>
    </w:p>
    <w:p w:rsidR="00C2423F" w:rsidRDefault="00C2423F" w:rsidP="00C2423F">
      <w:pPr>
        <w:jc w:val="both"/>
        <w:rPr>
          <w:rFonts w:ascii="Arial" w:hAnsi="Arial" w:cs="Arial"/>
          <w:b/>
          <w:sz w:val="24"/>
        </w:rPr>
      </w:pPr>
    </w:p>
    <w:p w:rsidR="00C2423F" w:rsidRPr="004C66DA" w:rsidRDefault="00C2423F" w:rsidP="00C2423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</w:rPr>
      </w:pPr>
      <w:r w:rsidRPr="004C66DA">
        <w:rPr>
          <w:rFonts w:ascii="Arial" w:hAnsi="Arial" w:cs="Arial"/>
          <w:b/>
          <w:sz w:val="24"/>
        </w:rPr>
        <w:t>II – EVENTOS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  <w:gridCol w:w="1308"/>
        <w:gridCol w:w="1417"/>
        <w:gridCol w:w="1351"/>
        <w:gridCol w:w="1484"/>
      </w:tblGrid>
      <w:tr w:rsidR="00C2423F" w:rsidRPr="007417F8" w:rsidTr="00E06CF0">
        <w:trPr>
          <w:tblHeader/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 xml:space="preserve">UN.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 xml:space="preserve">QUANT. </w:t>
            </w:r>
          </w:p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ANUAL</w:t>
            </w:r>
          </w:p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ESTIMADA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PREÇO UNITÁRIO</w:t>
            </w:r>
          </w:p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385DBB">
              <w:rPr>
                <w:rFonts w:ascii="Arial" w:hAnsi="Arial" w:cs="Arial"/>
                <w:b/>
                <w:bCs/>
              </w:rPr>
              <w:t>PREÇO TOTAL</w:t>
            </w:r>
          </w:p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385DBB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C2423F" w:rsidRPr="001769D4" w:rsidTr="00E06CF0">
        <w:trPr>
          <w:tblHeader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3F" w:rsidRPr="00FC1F03" w:rsidRDefault="00C2423F" w:rsidP="00E06CF0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FORNECIMENTO DE LANCHES, COQUETÉIS, COFFEE BREAK E REFEIÇÕES</w:t>
            </w: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LANCHES SIMPLES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3.120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lastRenderedPageBreak/>
              <w:t>FORNECIMENTO DE COQUETÉIS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1.460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REFEIÇÕES EM EVENTOS (ALMOÇO OU JANTAR)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3.820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COMPLEMENTOS ÀS REFEIÇÕES (BEBIDAS E SOBREMESAS)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7.640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COFFEE BREAK SIMPLES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3.500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COFFEE BREAK COMPLETO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C23369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3.780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REFEIÇÃO TIPO "PRATO FEITO" PARA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300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CAFÉ DA MANHÃ OU CAFÉ DA TARDE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4.670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2423F" w:rsidRPr="007417F8" w:rsidTr="00E06CF0">
        <w:trPr>
          <w:jc w:val="center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  <w:bCs/>
              </w:rPr>
              <w:t xml:space="preserve">PREÇO TOTAL ANUAL ESTIMADO REFERENTE A EVENTOS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Pr="00385DBB">
              <w:rPr>
                <w:rFonts w:ascii="Arial" w:hAnsi="Arial" w:cs="Arial"/>
                <w:b/>
                <w:bCs/>
              </w:rPr>
              <w:t>R$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3F" w:rsidRPr="00385DBB" w:rsidRDefault="00C2423F" w:rsidP="00E06CF0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2423F" w:rsidRPr="004C66DA" w:rsidRDefault="00C2423F" w:rsidP="00C2423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III – ITENS REFERENTES AO CARDÁPIO MÍNIMO DAS LANCHONETES</w:t>
      </w:r>
      <w:r w:rsidRPr="004C66DA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118"/>
        <w:gridCol w:w="1639"/>
        <w:gridCol w:w="1629"/>
      </w:tblGrid>
      <w:tr w:rsidR="00C2423F" w:rsidRPr="00C85465" w:rsidTr="00E06CF0">
        <w:trPr>
          <w:tblHeader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VARIEDADE MÍNIMA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PORÇÃO MÍNIMA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PREÇO</w:t>
            </w:r>
          </w:p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UNITÁRIO</w:t>
            </w:r>
          </w:p>
          <w:p w:rsidR="00C2423F" w:rsidRPr="00C85465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Bolos simples (sem recheio e/ou cobertura)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4 opções, sendo uma isenta de glúten, uma isenta de lactose e uma sem adição de açúcar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100g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Queijo quente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2 opções, sendo uma com pão integral e queijo minas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frescal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110g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Pão com manteiga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60g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Pão de queijo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Unidade pequena (25g)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5465">
              <w:rPr>
                <w:rFonts w:ascii="Arial" w:hAnsi="Arial" w:cs="Arial"/>
                <w:color w:val="000000"/>
                <w:sz w:val="22"/>
                <w:szCs w:val="22"/>
              </w:rPr>
              <w:t>Pizza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5465">
              <w:rPr>
                <w:rFonts w:ascii="Arial" w:hAnsi="Arial" w:cs="Arial"/>
                <w:color w:val="000000"/>
                <w:sz w:val="22"/>
                <w:szCs w:val="22"/>
              </w:rPr>
              <w:t>2 opções, sendo uma elaborada com massa integral e ingredientes de baixa caloria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5465">
              <w:rPr>
                <w:rFonts w:ascii="Arial" w:hAnsi="Arial" w:cs="Arial"/>
                <w:color w:val="000000"/>
                <w:sz w:val="22"/>
                <w:szCs w:val="22"/>
              </w:rPr>
              <w:t>80g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Salada de frutas (composta, no mínimo, por 4 tipos de frutas e um suco)</w:t>
            </w:r>
          </w:p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Obs.: a quantidade de suco deverá representar, no máximo, 30% do 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250g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Frutas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porcionadas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250g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Saladas especiais (oferecidas já montadas ao cliente). A composição mínima deve ser: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C85465">
              <w:rPr>
                <w:rFonts w:ascii="Arial" w:hAnsi="Arial" w:cs="Arial"/>
                <w:sz w:val="22"/>
                <w:szCs w:val="22"/>
              </w:rPr>
              <w:t>um</w:t>
            </w:r>
            <w:proofErr w:type="gramEnd"/>
            <w:r w:rsidRPr="00C85465">
              <w:rPr>
                <w:rFonts w:ascii="Arial" w:hAnsi="Arial" w:cs="Arial"/>
                <w:sz w:val="22"/>
                <w:szCs w:val="22"/>
              </w:rPr>
              <w:t xml:space="preserve"> tipo de alface;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C85465">
              <w:rPr>
                <w:rFonts w:ascii="Arial" w:hAnsi="Arial" w:cs="Arial"/>
                <w:sz w:val="22"/>
                <w:szCs w:val="22"/>
              </w:rPr>
              <w:t>outro</w:t>
            </w:r>
            <w:proofErr w:type="gramEnd"/>
            <w:r w:rsidRPr="00C85465">
              <w:rPr>
                <w:rFonts w:ascii="Arial" w:hAnsi="Arial" w:cs="Arial"/>
                <w:sz w:val="22"/>
                <w:szCs w:val="22"/>
              </w:rPr>
              <w:t xml:space="preserve"> vegetal folhoso: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C85465">
              <w:rPr>
                <w:rFonts w:ascii="Arial" w:hAnsi="Arial" w:cs="Arial"/>
                <w:sz w:val="22"/>
                <w:szCs w:val="22"/>
              </w:rPr>
              <w:t>tomate</w:t>
            </w:r>
            <w:proofErr w:type="gramEnd"/>
            <w:r w:rsidRPr="00C85465">
              <w:rPr>
                <w:rFonts w:ascii="Arial" w:hAnsi="Arial" w:cs="Arial"/>
                <w:sz w:val="22"/>
                <w:szCs w:val="22"/>
              </w:rPr>
              <w:t xml:space="preserve"> cereja;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C85465">
              <w:rPr>
                <w:rFonts w:ascii="Arial" w:hAnsi="Arial" w:cs="Arial"/>
                <w:sz w:val="22"/>
                <w:szCs w:val="22"/>
              </w:rPr>
              <w:t>outros</w:t>
            </w:r>
            <w:proofErr w:type="gramEnd"/>
            <w:r w:rsidRPr="00C85465">
              <w:rPr>
                <w:rFonts w:ascii="Arial" w:hAnsi="Arial" w:cs="Arial"/>
                <w:sz w:val="22"/>
                <w:szCs w:val="22"/>
              </w:rPr>
              <w:t xml:space="preserve"> dois tipos de vegetais ou frutas;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1 tipo de proteína, a escolha do cliente: ovo cozido, peito de frango grelhado ou queijo minas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frescal</w:t>
            </w:r>
            <w:proofErr w:type="spellEnd"/>
            <w:r w:rsidRPr="00C8546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Obs.: vedado o uso de embutidos;</w:t>
            </w:r>
          </w:p>
          <w:p w:rsidR="00C2423F" w:rsidRPr="00C85465" w:rsidRDefault="00C2423F" w:rsidP="00E06CF0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Obs-2: os molhos deverão ser artesanais, sem adição de temperos industrializados;</w:t>
            </w:r>
          </w:p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Obs-3: outras opções de proteínas deverão ser previamente pela fiscalização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350g (sendo 100g de proteína)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Salgados assados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6 opções, sendo uma isenta de lactose, uma isenta de glúten e de lactose e duas integrais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100g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Tapiocas e crepes (preparados em equipamentos distintos e com utensílios individualizados para cada produto)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Recheios variados, a serem submetidos à aprovação do Órgão Responsável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Sanduíche natural (com 2 fatias de pão integral e sem adição de embutidos)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3 opções, sendo uma isenta de glúten e uma isenta de lactose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120g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Café coado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50 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Café expresso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50ml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Leite com café (leite integral, desnatado e zero lactose)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200ml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Leite puro (integral, desnatado e zero lactose)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200ml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Suco de frutas ou polpa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Suco natural de laranja, além de 4 outras opções, que deverão variar ao longo da semana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200ml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Vitamina de frutas (com leite integral, leite desnatado, zero lactose ou leite de soja)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2 opções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300ml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Iogurte natural (integral e desnatado, sem aditivos e sem adição de açúcar)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Oleaginosas (embaladas em porções individuais, cobradas à parte)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2 variedades dentre as seguintes: castanha de caju (torra natural e sem sal), castanha-do-pará, nozes, </w:t>
            </w:r>
            <w:r w:rsidRPr="00C85465">
              <w:rPr>
                <w:rFonts w:ascii="Arial" w:hAnsi="Arial" w:cs="Arial"/>
                <w:sz w:val="22"/>
                <w:szCs w:val="22"/>
              </w:rPr>
              <w:lastRenderedPageBreak/>
              <w:t xml:space="preserve">amêndoas torradas,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macadâmia</w:t>
            </w:r>
            <w:proofErr w:type="spellEnd"/>
            <w:r w:rsidRPr="00C85465">
              <w:rPr>
                <w:rFonts w:ascii="Arial" w:hAnsi="Arial" w:cs="Arial"/>
                <w:sz w:val="22"/>
                <w:szCs w:val="22"/>
              </w:rPr>
              <w:t xml:space="preserve">, pistache. </w:t>
            </w:r>
            <w:r w:rsidRPr="00C85465">
              <w:rPr>
                <w:rFonts w:ascii="Arial" w:hAnsi="Arial" w:cs="Arial"/>
                <w:b/>
                <w:bCs/>
                <w:sz w:val="22"/>
                <w:szCs w:val="22"/>
              </w:rPr>
              <w:t>Apenas uma das opções poderá ser mista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lastRenderedPageBreak/>
              <w:t>50g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Copo com tampa (200ml), para bebidas quentes e frias, feito em material 100%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compostável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Talheres descartáveis (colher, garfo e faca), feitos em material 100%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compostável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C85465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 xml:space="preserve">Embalagem para transporte de lanches e sobremesas, feita em material 100% </w:t>
            </w:r>
            <w:proofErr w:type="spellStart"/>
            <w:r w:rsidRPr="00C85465">
              <w:rPr>
                <w:rFonts w:ascii="Arial" w:hAnsi="Arial" w:cs="Arial"/>
                <w:sz w:val="22"/>
                <w:szCs w:val="22"/>
              </w:rPr>
              <w:t>compostável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C85465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423F" w:rsidRDefault="00C2423F" w:rsidP="00C2423F">
      <w:pPr>
        <w:spacing w:after="12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C2423F" w:rsidRPr="004C66DA" w:rsidRDefault="00C2423F" w:rsidP="00C2423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IV – ITENS REFERENTES AOS BUFÊS DE CAFÉ DA MANHÃ E CAFÉ COLONIAL</w:t>
      </w:r>
    </w:p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89"/>
        <w:gridCol w:w="1759"/>
      </w:tblGrid>
      <w:tr w:rsidR="00C2423F" w:rsidRPr="00201027" w:rsidTr="00E06CF0">
        <w:trPr>
          <w:tblHeader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5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VARIEDADE MÍNIMA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PREÇO</w:t>
            </w:r>
          </w:p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UNITÁRIO</w:t>
            </w:r>
          </w:p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Bufês por quilo (café da manhã e café colonial)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(frutas)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Oleaginosas (embaladas em porções individuais)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Iogurtes (natural integral e natural desnatado, sem adição de açúcar)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Bebidas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 xml:space="preserve">3 opções de sucos de frutas (200ml), elaborados a partir de frutas </w:t>
            </w:r>
            <w:r w:rsidRPr="00201027">
              <w:rPr>
                <w:rFonts w:ascii="Arial" w:hAnsi="Arial" w:cs="Arial"/>
                <w:i/>
                <w:iCs/>
                <w:sz w:val="22"/>
                <w:szCs w:val="22"/>
              </w:rPr>
              <w:t>in natura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ou de polpas congeladas, sem adição de açúcar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3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de vaca integral (quente e frio) e desnatado (quente e frio)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3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de vaca isento de lactose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vegetal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Café (com e sem açúcar)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 xml:space="preserve">Embalagem descartável para transporte de refeições, feita em material 100% </w:t>
            </w:r>
            <w:proofErr w:type="spellStart"/>
            <w:r w:rsidRPr="00201027">
              <w:rPr>
                <w:rFonts w:ascii="Arial" w:hAnsi="Arial" w:cs="Arial"/>
                <w:sz w:val="22"/>
                <w:szCs w:val="22"/>
              </w:rPr>
              <w:t>compostável</w:t>
            </w:r>
            <w:proofErr w:type="spellEnd"/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423F" w:rsidRDefault="00C2423F" w:rsidP="00C2423F">
      <w:pPr>
        <w:pBdr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C2423F" w:rsidRPr="004C66DA" w:rsidRDefault="00C2423F" w:rsidP="00C2423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V – ITENS REFERENTES AOS BUFÊS DE ALMOÇO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89"/>
        <w:gridCol w:w="1759"/>
      </w:tblGrid>
      <w:tr w:rsidR="00C2423F" w:rsidRPr="00201027" w:rsidTr="00E06CF0">
        <w:trPr>
          <w:tblHeader/>
          <w:jc w:val="center"/>
        </w:trPr>
        <w:tc>
          <w:tcPr>
            <w:tcW w:w="3109" w:type="dxa"/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PRODUTO</w:t>
            </w:r>
          </w:p>
        </w:tc>
        <w:tc>
          <w:tcPr>
            <w:tcW w:w="5189" w:type="dxa"/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VARIEDADE MÍNIMA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  <w:hideMark/>
          </w:tcPr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PREÇO</w:t>
            </w:r>
          </w:p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UNITÁRIO</w:t>
            </w:r>
          </w:p>
          <w:p w:rsidR="00C2423F" w:rsidRPr="00201027" w:rsidRDefault="00C2423F" w:rsidP="00E06CF0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– Restaurante do Térreo do Anexo III</w:t>
            </w: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– Restaurante do Subsolo do Anexo III</w:t>
            </w: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(frutas)</w:t>
            </w: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3109" w:type="dxa"/>
            <w:vMerge w:val="restart"/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Bebidas</w:t>
            </w: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 xml:space="preserve">3 opções de sucos de frutas (200ml), elaborados a partir de frutas </w:t>
            </w:r>
            <w:r w:rsidRPr="00201027">
              <w:rPr>
                <w:rFonts w:ascii="Arial" w:hAnsi="Arial" w:cs="Arial"/>
                <w:i/>
                <w:iCs/>
                <w:sz w:val="22"/>
                <w:szCs w:val="22"/>
              </w:rPr>
              <w:t>in natura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ou de polpas congeladas, sem adição de açúcar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 com gás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C2423F" w:rsidRPr="00201027" w:rsidRDefault="00C2423F" w:rsidP="00E06CF0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vAlign w:val="center"/>
            <w:hideMark/>
          </w:tcPr>
          <w:p w:rsidR="00C2423F" w:rsidRPr="00201027" w:rsidRDefault="00C2423F" w:rsidP="00E06CF0">
            <w:pPr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 sem gás</w:t>
            </w: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23F" w:rsidRPr="00201027" w:rsidTr="00E06CF0">
        <w:trPr>
          <w:jc w:val="center"/>
        </w:trPr>
        <w:tc>
          <w:tcPr>
            <w:tcW w:w="3109" w:type="dxa"/>
            <w:vAlign w:val="center"/>
            <w:hideMark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Embalagem descartável para transporte de refeições</w:t>
            </w:r>
          </w:p>
        </w:tc>
        <w:tc>
          <w:tcPr>
            <w:tcW w:w="5189" w:type="dxa"/>
            <w:vAlign w:val="center"/>
          </w:tcPr>
          <w:p w:rsidR="00C2423F" w:rsidRPr="00201027" w:rsidRDefault="00C2423F" w:rsidP="00E06CF0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C2423F" w:rsidRPr="00201027" w:rsidRDefault="00C2423F" w:rsidP="00E06CF0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423F" w:rsidRPr="00C23369" w:rsidRDefault="00C2423F" w:rsidP="00C2423F">
      <w:pPr>
        <w:pStyle w:val="PargrafodaLista"/>
        <w:spacing w:after="120"/>
        <w:ind w:left="0" w:firstLine="0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  <w:u w:val="single"/>
        </w:rPr>
        <w:t>Observações</w:t>
      </w:r>
      <w:r w:rsidRPr="00C23369">
        <w:rPr>
          <w:rFonts w:ascii="Arial" w:hAnsi="Arial" w:cs="Arial"/>
          <w:b/>
          <w:bCs/>
          <w:i/>
          <w:sz w:val="24"/>
          <w:szCs w:val="24"/>
        </w:rPr>
        <w:t xml:space="preserve">: </w:t>
      </w:r>
    </w:p>
    <w:p w:rsidR="00C2423F" w:rsidRPr="00C23369" w:rsidRDefault="00C2423F" w:rsidP="00C2423F">
      <w:pPr>
        <w:pStyle w:val="PargrafodaLista"/>
        <w:numPr>
          <w:ilvl w:val="0"/>
          <w:numId w:val="3"/>
        </w:numPr>
        <w:spacing w:after="120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</w:rPr>
        <w:t>Produtos que sejam comercializados tanto nas lanchonetes quanto nos bufês deverão ter os mesmos preços em todas as unidades.</w:t>
      </w:r>
    </w:p>
    <w:p w:rsidR="00C2423F" w:rsidRPr="00C23369" w:rsidRDefault="00C2423F" w:rsidP="00C2423F">
      <w:pPr>
        <w:pStyle w:val="PargrafodaLista"/>
        <w:numPr>
          <w:ilvl w:val="0"/>
          <w:numId w:val="3"/>
        </w:numPr>
        <w:spacing w:after="120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</w:rPr>
        <w:t>Os preços dos itens que não tenham valores máximos fixados no Anexo n. 6 do Edital deverão ser iguais ou menores aos preços praticados em unidade administrada pela licitante ou, caso não exista, à média de preços do mercado.</w:t>
      </w:r>
    </w:p>
    <w:p w:rsidR="00C2423F" w:rsidRPr="004C66DA" w:rsidRDefault="00C2423F" w:rsidP="00C2423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</w:rPr>
      </w:pPr>
      <w:r w:rsidRPr="004C66DA">
        <w:rPr>
          <w:rFonts w:ascii="Arial" w:hAnsi="Arial" w:cs="Arial"/>
          <w:b/>
          <w:sz w:val="24"/>
        </w:rPr>
        <w:t>VI - DECLARAÇÕES</w:t>
      </w:r>
    </w:p>
    <w:p w:rsidR="00C2423F" w:rsidRPr="004C66DA" w:rsidRDefault="00C2423F" w:rsidP="00C2423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>Declaramos que:</w:t>
      </w:r>
    </w:p>
    <w:p w:rsidR="00C2423F" w:rsidRPr="004C66DA" w:rsidRDefault="00C2423F" w:rsidP="00C2423F">
      <w:pPr>
        <w:pStyle w:val="PargrafodaLista"/>
        <w:numPr>
          <w:ilvl w:val="2"/>
          <w:numId w:val="4"/>
        </w:numPr>
        <w:spacing w:before="120" w:after="120"/>
        <w:ind w:left="2127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disponibilizaremos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materiais, equipamentos e pessoal técnico adequados para realização do objeto da presente licitação;</w:t>
      </w:r>
    </w:p>
    <w:p w:rsidR="00C2423F" w:rsidRPr="007417F8" w:rsidRDefault="00C2423F" w:rsidP="00C2423F">
      <w:pPr>
        <w:pStyle w:val="PargrafodaLista"/>
        <w:numPr>
          <w:ilvl w:val="2"/>
          <w:numId w:val="4"/>
        </w:numPr>
        <w:spacing w:before="120" w:after="120"/>
        <w:ind w:left="2127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temos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pleno conhecimento do disposto no Ato da Mesa n. 18/2003 da Câmara dos Deputados e aceitamos os seus </w:t>
      </w:r>
      <w:r w:rsidRPr="007417F8">
        <w:rPr>
          <w:rFonts w:ascii="Arial" w:hAnsi="Arial" w:cs="Arial"/>
          <w:sz w:val="24"/>
          <w:szCs w:val="24"/>
        </w:rPr>
        <w:t>termos</w:t>
      </w:r>
      <w:r w:rsidRPr="00385DBB">
        <w:rPr>
          <w:rFonts w:ascii="Arial" w:hAnsi="Arial" w:cs="Arial"/>
          <w:sz w:val="24"/>
          <w:szCs w:val="24"/>
        </w:rPr>
        <w:t>;</w:t>
      </w:r>
    </w:p>
    <w:p w:rsidR="00C2423F" w:rsidRPr="004C66DA" w:rsidRDefault="00C2423F" w:rsidP="00C2423F">
      <w:pPr>
        <w:pStyle w:val="PargrafodaLista"/>
        <w:numPr>
          <w:ilvl w:val="2"/>
          <w:numId w:val="4"/>
        </w:numPr>
        <w:spacing w:before="120" w:after="120"/>
        <w:ind w:left="2127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seremos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responsáveis pelo descarte ambientalmente responsável de qualquer resíduo do serviço a ser prestado – incluindo consumíveis, peças usadas, embalagens – e temos conhecimento da legislação ambiental sobre o descarte de materiais, em especial a Lei n. 9.605/1998 e a Lei n. 12.305/2010, além da NBR 10.004.</w:t>
      </w: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2423F" w:rsidRPr="004C66DA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C66DA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C66DA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4C66DA">
        <w:rPr>
          <w:rFonts w:ascii="Arial" w:hAnsi="Arial" w:cs="Arial"/>
          <w:sz w:val="24"/>
          <w:szCs w:val="24"/>
          <w:u w:val="single"/>
        </w:rPr>
        <w:t>Título 5</w:t>
      </w:r>
      <w:r w:rsidRPr="004C66DA">
        <w:rPr>
          <w:rFonts w:ascii="Arial" w:hAnsi="Arial" w:cs="Arial"/>
          <w:sz w:val="24"/>
          <w:szCs w:val="24"/>
        </w:rPr>
        <w:t xml:space="preserve"> do Edital). </w:t>
      </w: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C2423F" w:rsidRPr="004C66DA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C2423F" w:rsidRPr="004C66DA" w:rsidRDefault="00C2423F" w:rsidP="00C24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52139">
        <w:rPr>
          <w:rFonts w:ascii="Arial" w:hAnsi="Arial" w:cs="Arial"/>
          <w:b/>
        </w:rPr>
        <w:lastRenderedPageBreak/>
        <w:t xml:space="preserve">É OBRIGATÓRIA A APRESENTAÇÃO DA DOCUMENTAÇÃO A QUE SE REFERE A </w:t>
      </w:r>
      <w:r w:rsidRPr="00252139">
        <w:rPr>
          <w:rFonts w:ascii="Arial" w:hAnsi="Arial" w:cs="Arial"/>
          <w:b/>
          <w:u w:val="single"/>
        </w:rPr>
        <w:t xml:space="preserve">ALÍNEA “H” DO </w:t>
      </w:r>
      <w:r>
        <w:rPr>
          <w:rFonts w:ascii="Arial" w:hAnsi="Arial" w:cs="Arial"/>
          <w:b/>
          <w:u w:val="single"/>
        </w:rPr>
        <w:t xml:space="preserve">ITEM 5.3 DO </w:t>
      </w:r>
      <w:r w:rsidRPr="00252139">
        <w:rPr>
          <w:rFonts w:ascii="Arial" w:hAnsi="Arial" w:cs="Arial"/>
          <w:b/>
          <w:u w:val="single"/>
        </w:rPr>
        <w:t>TÍTULO 5</w:t>
      </w:r>
      <w:r w:rsidRPr="00252139">
        <w:rPr>
          <w:rFonts w:ascii="Arial" w:hAnsi="Arial" w:cs="Arial"/>
          <w:b/>
        </w:rPr>
        <w:t xml:space="preserve"> DO EDITAL.</w:t>
      </w: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C2423F" w:rsidRPr="00A1023E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2423F" w:rsidRPr="00D12963" w:rsidTr="00E06CF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2423F" w:rsidRPr="00385DBB" w:rsidRDefault="00C2423F" w:rsidP="00E06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385DB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2423F" w:rsidRPr="00D12963" w:rsidTr="00E06CF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385DBB" w:rsidRDefault="00C2423F" w:rsidP="00E06CF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5DB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385DBB" w:rsidRDefault="00C2423F" w:rsidP="00E06C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423F" w:rsidRPr="00D12963" w:rsidTr="00E06CF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385DBB" w:rsidRDefault="00C2423F" w:rsidP="00E06CF0">
            <w:pPr>
              <w:autoSpaceDE w:val="0"/>
              <w:autoSpaceDN w:val="0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385DBB" w:rsidRDefault="00C2423F" w:rsidP="00E06C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423F" w:rsidRPr="00D12963" w:rsidTr="00E06CF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23F" w:rsidRPr="00385DBB" w:rsidRDefault="00C2423F" w:rsidP="00E06CF0">
            <w:pPr>
              <w:autoSpaceDE w:val="0"/>
              <w:autoSpaceDN w:val="0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 xml:space="preserve">Qualificação </w:t>
            </w:r>
          </w:p>
          <w:p w:rsidR="00C2423F" w:rsidRPr="00385DBB" w:rsidRDefault="00C2423F" w:rsidP="00E06CF0">
            <w:pPr>
              <w:autoSpaceDE w:val="0"/>
              <w:autoSpaceDN w:val="0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(</w:t>
            </w:r>
            <w:proofErr w:type="gramStart"/>
            <w:r w:rsidRPr="00385DBB">
              <w:rPr>
                <w:rFonts w:ascii="Arial" w:hAnsi="Arial" w:cs="Arial"/>
              </w:rPr>
              <w:t>naturalidade</w:t>
            </w:r>
            <w:proofErr w:type="gramEnd"/>
            <w:r w:rsidRPr="00385DB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423F" w:rsidRPr="00385DBB" w:rsidRDefault="00C2423F" w:rsidP="00E06C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423F" w:rsidRPr="00D12963" w:rsidTr="00E06CF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423F" w:rsidRPr="00385DBB" w:rsidRDefault="00C2423F" w:rsidP="00E06CF0">
            <w:pPr>
              <w:snapToGrid w:val="0"/>
              <w:jc w:val="both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385DB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385DBB">
              <w:rPr>
                <w:rFonts w:ascii="Arial" w:hAnsi="Arial" w:cs="Arial"/>
              </w:rPr>
              <w:t xml:space="preserve"> em nome da empresa. </w:t>
            </w:r>
          </w:p>
          <w:p w:rsidR="00C2423F" w:rsidRPr="00385DBB" w:rsidRDefault="00C2423F" w:rsidP="00E06CF0">
            <w:pPr>
              <w:snapToGrid w:val="0"/>
              <w:jc w:val="both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C2423F" w:rsidRPr="00A1023E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C2423F" w:rsidRPr="00A1023E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proofErr w:type="gramStart"/>
      <w:r w:rsidRPr="00A1023E">
        <w:rPr>
          <w:rFonts w:ascii="Arial" w:hAnsi="Arial" w:cs="Arial"/>
          <w:sz w:val="24"/>
        </w:rPr>
        <w:t xml:space="preserve">Brasília,   </w:t>
      </w:r>
      <w:proofErr w:type="gramEnd"/>
      <w:r w:rsidRPr="00A1023E">
        <w:rPr>
          <w:rFonts w:ascii="Arial" w:hAnsi="Arial" w:cs="Arial"/>
          <w:sz w:val="24"/>
        </w:rPr>
        <w:t xml:space="preserve">  de                     </w:t>
      </w:r>
      <w:proofErr w:type="spellStart"/>
      <w:r w:rsidRPr="00A1023E">
        <w:rPr>
          <w:rFonts w:ascii="Arial" w:hAnsi="Arial" w:cs="Arial"/>
          <w:sz w:val="24"/>
        </w:rPr>
        <w:t>de</w:t>
      </w:r>
      <w:proofErr w:type="spellEnd"/>
      <w:r w:rsidRPr="00A1023E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3</w:t>
      </w:r>
      <w:r w:rsidRPr="00A1023E">
        <w:rPr>
          <w:rFonts w:ascii="Arial" w:hAnsi="Arial" w:cs="Arial"/>
          <w:sz w:val="24"/>
        </w:rPr>
        <w:t>.</w:t>
      </w:r>
    </w:p>
    <w:p w:rsidR="00C2423F" w:rsidRPr="00A1023E" w:rsidRDefault="00C2423F" w:rsidP="00C242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_____________________________________</w:t>
      </w:r>
    </w:p>
    <w:p w:rsidR="00C2423F" w:rsidRPr="00A1023E" w:rsidRDefault="00C2423F" w:rsidP="00C242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Assinatura do representante legal da empresa</w:t>
      </w:r>
    </w:p>
    <w:p w:rsidR="00C2423F" w:rsidRPr="00A1023E" w:rsidRDefault="00C2423F" w:rsidP="00C2423F">
      <w:pPr>
        <w:rPr>
          <w:rFonts w:ascii="Arial" w:hAnsi="Arial" w:cs="Arial"/>
        </w:rPr>
      </w:pPr>
    </w:p>
    <w:p w:rsidR="00C2423F" w:rsidRPr="00A1023E" w:rsidRDefault="00C2423F" w:rsidP="00C242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_____________________________________</w:t>
      </w:r>
    </w:p>
    <w:p w:rsidR="00C2423F" w:rsidRPr="00A1023E" w:rsidRDefault="00C2423F" w:rsidP="00C242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A1023E">
        <w:rPr>
          <w:rFonts w:ascii="Arial" w:hAnsi="Arial" w:cs="Arial"/>
          <w:sz w:val="24"/>
        </w:rPr>
        <w:t>Nome do representante legal da empresa</w:t>
      </w:r>
    </w:p>
    <w:p w:rsidR="00C2423F" w:rsidRPr="00A1023E" w:rsidRDefault="00C2423F" w:rsidP="00C2423F">
      <w:pPr>
        <w:rPr>
          <w:rFonts w:ascii="Arial" w:hAnsi="Arial" w:cs="Arial"/>
        </w:rPr>
      </w:pPr>
    </w:p>
    <w:p w:rsidR="00C2423F" w:rsidRDefault="00C2423F" w:rsidP="00C24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sectPr w:rsidR="00C24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0744E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296C4B82"/>
    <w:multiLevelType w:val="multilevel"/>
    <w:tmpl w:val="DB84E084"/>
    <w:lvl w:ilvl="0">
      <w:start w:val="1"/>
      <w:numFmt w:val="decimal"/>
      <w:suff w:val="nothing"/>
      <w:lvlText w:val="%1."/>
      <w:lvlJc w:val="left"/>
      <w:pPr>
        <w:ind w:left="640" w:hanging="498"/>
      </w:pPr>
      <w:rPr>
        <w:rFonts w:ascii="Arial" w:hAnsi="Arial" w:hint="default"/>
        <w:b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2200" w:hanging="498"/>
      </w:pPr>
      <w:rPr>
        <w:rFonts w:ascii="Arial" w:hAnsi="Arial" w:hint="default"/>
        <w:b w:val="0"/>
        <w:color w:val="auto"/>
        <w:sz w:val="24"/>
      </w:rPr>
    </w:lvl>
    <w:lvl w:ilvl="2">
      <w:start w:val="1"/>
      <w:numFmt w:val="lowerLetter"/>
      <w:suff w:val="nothing"/>
      <w:lvlText w:val="%3)"/>
      <w:lvlJc w:val="left"/>
      <w:pPr>
        <w:ind w:left="1288" w:hanging="72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" w15:restartNumberingAfterBreak="0">
    <w:nsid w:val="724338CD"/>
    <w:multiLevelType w:val="hybridMultilevel"/>
    <w:tmpl w:val="84460C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F"/>
    <w:rsid w:val="00871FF3"/>
    <w:rsid w:val="00C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E718-41FD-4C8D-B44D-80D1098F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242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242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2423F"/>
    <w:pPr>
      <w:suppressAutoHyphens/>
      <w:jc w:val="both"/>
    </w:pPr>
    <w:rPr>
      <w:sz w:val="24"/>
    </w:rPr>
  </w:style>
  <w:style w:type="paragraph" w:customStyle="1" w:styleId="Corpo">
    <w:name w:val="Corpo"/>
    <w:link w:val="CorpoChar"/>
    <w:rsid w:val="00C242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423F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sz w:val="22"/>
      <w:lang w:eastAsia="ar-SA"/>
    </w:rPr>
  </w:style>
  <w:style w:type="paragraph" w:customStyle="1" w:styleId="Tit1Sub">
    <w:name w:val="Tit1Sub"/>
    <w:rsid w:val="00C2423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">
    <w:name w:val="Tit1n"/>
    <w:uiPriority w:val="99"/>
    <w:qFormat/>
    <w:rsid w:val="00C2423F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character" w:customStyle="1" w:styleId="CorpoChar">
    <w:name w:val="Corpo Char"/>
    <w:basedOn w:val="Fontepargpadro"/>
    <w:link w:val="Corpo"/>
    <w:rsid w:val="00C2423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2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Heron Carley Dias Custódio</cp:lastModifiedBy>
  <cp:revision>1</cp:revision>
  <dcterms:created xsi:type="dcterms:W3CDTF">2023-03-16T12:56:00Z</dcterms:created>
  <dcterms:modified xsi:type="dcterms:W3CDTF">2023-03-16T13:00:00Z</dcterms:modified>
</cp:coreProperties>
</file>