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BFF4C" w14:textId="77777777" w:rsidR="00A8604E" w:rsidRPr="002774B8" w:rsidRDefault="00A8604E">
      <w:pPr>
        <w:jc w:val="center"/>
        <w:rPr>
          <w:rFonts w:ascii="Arial" w:hAnsi="Arial"/>
          <w:b/>
          <w:color w:val="BFBFBF" w:themeColor="background1" w:themeShade="BF"/>
          <w:sz w:val="24"/>
        </w:rPr>
      </w:pPr>
    </w:p>
    <w:tbl>
      <w:tblPr>
        <w:tblStyle w:val="Tabelacomgrade1"/>
        <w:tblW w:w="10207" w:type="dxa"/>
        <w:jc w:val="center"/>
        <w:tblLook w:val="04A0" w:firstRow="1" w:lastRow="0" w:firstColumn="1" w:lastColumn="0" w:noHBand="0" w:noVBand="1"/>
      </w:tblPr>
      <w:tblGrid>
        <w:gridCol w:w="1555"/>
        <w:gridCol w:w="1990"/>
        <w:gridCol w:w="1588"/>
        <w:gridCol w:w="1814"/>
        <w:gridCol w:w="3260"/>
      </w:tblGrid>
      <w:tr w:rsidR="00B54424" w:rsidRPr="00B54424" w14:paraId="165DF748" w14:textId="77777777" w:rsidTr="008E6ABC">
        <w:trPr>
          <w:jc w:val="center"/>
        </w:trPr>
        <w:tc>
          <w:tcPr>
            <w:tcW w:w="10207" w:type="dxa"/>
            <w:gridSpan w:val="5"/>
          </w:tcPr>
          <w:p w14:paraId="6A1DDAC0" w14:textId="65EE7AC4" w:rsidR="00B54424" w:rsidRPr="00B54424" w:rsidRDefault="00B54424" w:rsidP="00D6386E">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D6386E">
              <w:rPr>
                <w:rFonts w:ascii="Arial" w:hAnsi="Arial"/>
                <w:b/>
                <w:sz w:val="24"/>
              </w:rPr>
              <w:t xml:space="preserve">ELETRÔNICO </w:t>
            </w:r>
            <w:r w:rsidR="001A4AD1" w:rsidRPr="00D6386E">
              <w:rPr>
                <w:rFonts w:ascii="Arial" w:hAnsi="Arial"/>
                <w:b/>
                <w:sz w:val="24"/>
              </w:rPr>
              <w:t>N.</w:t>
            </w:r>
            <w:r w:rsidR="00D6386E" w:rsidRPr="00D6386E">
              <w:rPr>
                <w:rFonts w:ascii="Arial" w:hAnsi="Arial"/>
                <w:b/>
                <w:sz w:val="24"/>
              </w:rPr>
              <w:t xml:space="preserve"> 84</w:t>
            </w:r>
            <w:r w:rsidR="002774B8" w:rsidRPr="00D6386E">
              <w:rPr>
                <w:rFonts w:ascii="Arial" w:hAnsi="Arial"/>
                <w:b/>
                <w:sz w:val="24"/>
              </w:rPr>
              <w:t>/21</w:t>
            </w:r>
          </w:p>
        </w:tc>
      </w:tr>
      <w:tr w:rsidR="00B54424" w:rsidRPr="00790758" w14:paraId="6026E18A" w14:textId="77777777" w:rsidTr="002B3F83">
        <w:trPr>
          <w:jc w:val="center"/>
        </w:trPr>
        <w:tc>
          <w:tcPr>
            <w:tcW w:w="1555" w:type="dxa"/>
            <w:shd w:val="clear" w:color="auto" w:fill="D9D9D9" w:themeFill="background1" w:themeFillShade="D9"/>
            <w:vAlign w:val="center"/>
          </w:tcPr>
          <w:p w14:paraId="2DE43E7A" w14:textId="77777777" w:rsidR="00B54424" w:rsidRPr="00790758" w:rsidRDefault="00B54424" w:rsidP="002B3F83">
            <w:pPr>
              <w:jc w:val="center"/>
              <w:rPr>
                <w:rFonts w:ascii="Arial" w:eastAsia="Calibri" w:hAnsi="Arial" w:cs="Arial"/>
                <w:b/>
                <w:sz w:val="24"/>
                <w:szCs w:val="24"/>
                <w:lang w:eastAsia="en-US"/>
              </w:rPr>
            </w:pPr>
            <w:r w:rsidRPr="00790758">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283DA670" w14:textId="3A6A943B" w:rsidR="00B54424" w:rsidRPr="00F27B8F" w:rsidRDefault="003360FD" w:rsidP="00664787">
            <w:pPr>
              <w:jc w:val="both"/>
              <w:rPr>
                <w:rFonts w:ascii="Arial" w:eastAsia="Calibri" w:hAnsi="Arial" w:cs="Arial"/>
                <w:sz w:val="24"/>
                <w:szCs w:val="24"/>
                <w:lang w:eastAsia="en-US"/>
              </w:rPr>
            </w:pPr>
            <w:r w:rsidRPr="00F27B8F">
              <w:rPr>
                <w:rFonts w:ascii="Arial" w:hAnsi="Arial" w:cs="Arial"/>
                <w:sz w:val="24"/>
                <w:szCs w:val="24"/>
              </w:rPr>
              <w:t xml:space="preserve">Prestação de serviços de regulação médica e odontológica, de consultoria especializada, de </w:t>
            </w:r>
            <w:bookmarkStart w:id="0" w:name="_GoBack"/>
            <w:bookmarkEnd w:id="0"/>
            <w:r w:rsidRPr="00F27B8F">
              <w:rPr>
                <w:rFonts w:ascii="Arial" w:hAnsi="Arial" w:cs="Arial"/>
                <w:sz w:val="24"/>
                <w:szCs w:val="24"/>
              </w:rPr>
              <w:t>auditoria médica e odontológica, de reembolso de despesas médicas e odontológicas, de gestão de rede credenciada, de central telefônica de atendimento, de perícias médicas e odontológicas e de disponibilização e hospedagem de sistema informatizado</w:t>
            </w:r>
            <w:r w:rsidR="00814BB4" w:rsidRPr="00F27B8F">
              <w:rPr>
                <w:rFonts w:ascii="Arial" w:hAnsi="Arial" w:cs="Arial"/>
                <w:sz w:val="24"/>
                <w:szCs w:val="24"/>
              </w:rPr>
              <w:t>,</w:t>
            </w:r>
            <w:r w:rsidRPr="00F27B8F">
              <w:rPr>
                <w:rFonts w:ascii="Arial" w:hAnsi="Arial" w:cs="Arial"/>
                <w:sz w:val="24"/>
                <w:szCs w:val="24"/>
              </w:rPr>
              <w:t xml:space="preserve"> pelo período de </w:t>
            </w:r>
            <w:r w:rsidR="00664787" w:rsidRPr="00F27B8F">
              <w:rPr>
                <w:rFonts w:ascii="Arial" w:hAnsi="Arial" w:cs="Arial"/>
                <w:sz w:val="24"/>
                <w:szCs w:val="24"/>
              </w:rPr>
              <w:t xml:space="preserve">60 </w:t>
            </w:r>
            <w:r w:rsidRPr="00F27B8F">
              <w:rPr>
                <w:rFonts w:ascii="Arial" w:hAnsi="Arial" w:cs="Arial"/>
                <w:sz w:val="24"/>
                <w:szCs w:val="24"/>
              </w:rPr>
              <w:t>(</w:t>
            </w:r>
            <w:r w:rsidR="00664787" w:rsidRPr="00F27B8F">
              <w:rPr>
                <w:rFonts w:ascii="Arial" w:hAnsi="Arial" w:cs="Arial"/>
                <w:sz w:val="24"/>
                <w:szCs w:val="24"/>
              </w:rPr>
              <w:t>sessenta</w:t>
            </w:r>
            <w:r w:rsidRPr="00F27B8F">
              <w:rPr>
                <w:rFonts w:ascii="Arial" w:hAnsi="Arial" w:cs="Arial"/>
                <w:sz w:val="24"/>
                <w:szCs w:val="24"/>
              </w:rPr>
              <w:t>) meses</w:t>
            </w:r>
            <w:r w:rsidR="00494BE8">
              <w:rPr>
                <w:rFonts w:ascii="Arial" w:hAnsi="Arial" w:cs="Arial"/>
                <w:sz w:val="24"/>
                <w:szCs w:val="24"/>
              </w:rPr>
              <w:t>.</w:t>
            </w:r>
          </w:p>
        </w:tc>
      </w:tr>
      <w:tr w:rsidR="00B54424" w:rsidRPr="00790758" w14:paraId="199CBC1E" w14:textId="77777777" w:rsidTr="008E6ABC">
        <w:trPr>
          <w:trHeight w:val="417"/>
          <w:jc w:val="center"/>
        </w:trPr>
        <w:tc>
          <w:tcPr>
            <w:tcW w:w="1555" w:type="dxa"/>
            <w:shd w:val="clear" w:color="auto" w:fill="auto"/>
            <w:vAlign w:val="center"/>
          </w:tcPr>
          <w:p w14:paraId="4EA75694" w14:textId="77777777" w:rsidR="00B54424" w:rsidRPr="00F27B8F" w:rsidRDefault="00B54424" w:rsidP="008E6ABC">
            <w:pPr>
              <w:jc w:val="center"/>
              <w:rPr>
                <w:rFonts w:ascii="Arial" w:hAnsi="Arial" w:cs="Arial"/>
                <w:b/>
                <w:sz w:val="24"/>
                <w:szCs w:val="24"/>
              </w:rPr>
            </w:pPr>
            <w:r w:rsidRPr="00F27B8F">
              <w:rPr>
                <w:rFonts w:ascii="Arial" w:hAnsi="Arial" w:cs="Arial"/>
                <w:b/>
                <w:sz w:val="24"/>
                <w:szCs w:val="24"/>
              </w:rPr>
              <w:t>SRP?</w:t>
            </w:r>
          </w:p>
          <w:p w14:paraId="04B157BE" w14:textId="77777777" w:rsidR="00B54424" w:rsidRPr="00790758" w:rsidRDefault="00B54424" w:rsidP="004F118A">
            <w:pPr>
              <w:jc w:val="center"/>
              <w:rPr>
                <w:rFonts w:ascii="Arial" w:hAnsi="Arial" w:cs="Arial"/>
                <w:b/>
                <w:sz w:val="24"/>
                <w:szCs w:val="24"/>
              </w:rPr>
            </w:pPr>
            <w:r w:rsidRPr="00F27B8F">
              <w:rPr>
                <w:rFonts w:ascii="Arial" w:hAnsi="Arial" w:cs="Arial"/>
                <w:b/>
                <w:sz w:val="24"/>
                <w:szCs w:val="24"/>
              </w:rPr>
              <w:t>Não</w:t>
            </w:r>
          </w:p>
        </w:tc>
        <w:tc>
          <w:tcPr>
            <w:tcW w:w="8652" w:type="dxa"/>
            <w:gridSpan w:val="4"/>
            <w:shd w:val="clear" w:color="auto" w:fill="auto"/>
            <w:vAlign w:val="center"/>
          </w:tcPr>
          <w:p w14:paraId="227FBDB0" w14:textId="77777777" w:rsidR="00B54424" w:rsidRPr="00790758" w:rsidRDefault="00462184" w:rsidP="002676C5">
            <w:pPr>
              <w:jc w:val="both"/>
              <w:rPr>
                <w:rFonts w:ascii="Arial" w:hAnsi="Arial" w:cs="Arial"/>
                <w:b/>
                <w:sz w:val="24"/>
                <w:szCs w:val="24"/>
              </w:rPr>
            </w:pPr>
            <w:r w:rsidRPr="00F27B8F">
              <w:rPr>
                <w:rFonts w:ascii="Arial" w:hAnsi="Arial"/>
                <w:b/>
                <w:sz w:val="24"/>
                <w:szCs w:val="24"/>
              </w:rPr>
              <w:t xml:space="preserve">Valor </w:t>
            </w:r>
            <w:r w:rsidR="002676C5" w:rsidRPr="00F27B8F">
              <w:rPr>
                <w:rFonts w:ascii="Arial" w:hAnsi="Arial" w:cs="Arial"/>
                <w:b/>
                <w:sz w:val="24"/>
                <w:szCs w:val="24"/>
              </w:rPr>
              <w:t xml:space="preserve">Global </w:t>
            </w:r>
            <w:r w:rsidRPr="00F27B8F">
              <w:rPr>
                <w:rFonts w:ascii="Arial" w:hAnsi="Arial"/>
                <w:b/>
                <w:sz w:val="24"/>
                <w:szCs w:val="24"/>
              </w:rPr>
              <w:t>Estimado</w:t>
            </w:r>
            <w:r w:rsidRPr="00F27B8F">
              <w:rPr>
                <w:rFonts w:ascii="Arial" w:hAnsi="Arial" w:cs="Arial"/>
                <w:b/>
                <w:sz w:val="24"/>
                <w:szCs w:val="24"/>
              </w:rPr>
              <w:t xml:space="preserve">: </w:t>
            </w:r>
            <w:r w:rsidR="00664787" w:rsidRPr="00F27B8F">
              <w:rPr>
                <w:rFonts w:ascii="Arial" w:hAnsi="Arial" w:cs="Arial"/>
                <w:b/>
                <w:sz w:val="24"/>
                <w:szCs w:val="24"/>
              </w:rPr>
              <w:t>Será divulgado após o encerramento do envio de lances.</w:t>
            </w:r>
          </w:p>
        </w:tc>
      </w:tr>
      <w:tr w:rsidR="00AA22E4" w:rsidRPr="00AA22E4" w14:paraId="30D569C3" w14:textId="77777777" w:rsidTr="00300C99">
        <w:trPr>
          <w:trHeight w:val="1626"/>
          <w:jc w:val="center"/>
        </w:trPr>
        <w:tc>
          <w:tcPr>
            <w:tcW w:w="10207" w:type="dxa"/>
            <w:gridSpan w:val="5"/>
            <w:shd w:val="clear" w:color="auto" w:fill="auto"/>
            <w:vAlign w:val="center"/>
          </w:tcPr>
          <w:p w14:paraId="2CE980B3" w14:textId="4C37CCB3" w:rsidR="00462184" w:rsidRPr="00174066" w:rsidRDefault="00462184" w:rsidP="00462184">
            <w:pPr>
              <w:jc w:val="center"/>
              <w:rPr>
                <w:rFonts w:ascii="Arial" w:hAnsi="Arial" w:cs="Arial"/>
                <w:sz w:val="24"/>
                <w:szCs w:val="24"/>
              </w:rPr>
            </w:pPr>
            <w:r w:rsidRPr="00D6386E">
              <w:rPr>
                <w:rFonts w:ascii="Arial" w:hAnsi="Arial" w:cs="Arial"/>
                <w:sz w:val="24"/>
                <w:szCs w:val="24"/>
                <w:u w:val="single"/>
              </w:rPr>
              <w:t>Data de divulgação do Edital</w:t>
            </w:r>
            <w:r w:rsidRPr="00D6386E">
              <w:rPr>
                <w:rFonts w:ascii="Arial" w:hAnsi="Arial" w:cs="Arial"/>
                <w:sz w:val="24"/>
                <w:szCs w:val="24"/>
              </w:rPr>
              <w:t>:</w:t>
            </w:r>
            <w:r w:rsidR="00D6386E" w:rsidRPr="00D6386E">
              <w:rPr>
                <w:rFonts w:ascii="Arial" w:hAnsi="Arial" w:cs="Arial"/>
                <w:sz w:val="24"/>
                <w:szCs w:val="24"/>
              </w:rPr>
              <w:t xml:space="preserve"> 27</w:t>
            </w:r>
            <w:r w:rsidRPr="00D6386E">
              <w:rPr>
                <w:rFonts w:ascii="Arial" w:hAnsi="Arial" w:cs="Arial"/>
                <w:sz w:val="24"/>
                <w:szCs w:val="24"/>
              </w:rPr>
              <w:t>/</w:t>
            </w:r>
            <w:r w:rsidR="00D6386E" w:rsidRPr="00D6386E">
              <w:rPr>
                <w:rFonts w:ascii="Arial" w:hAnsi="Arial" w:cs="Arial"/>
                <w:sz w:val="24"/>
                <w:szCs w:val="24"/>
              </w:rPr>
              <w:t>9</w:t>
            </w:r>
            <w:r w:rsidRPr="00D6386E">
              <w:rPr>
                <w:rFonts w:ascii="Arial" w:hAnsi="Arial" w:cs="Arial"/>
                <w:sz w:val="24"/>
                <w:szCs w:val="24"/>
              </w:rPr>
              <w:t>/</w:t>
            </w:r>
            <w:r w:rsidR="00D6386E" w:rsidRPr="00D6386E">
              <w:rPr>
                <w:rFonts w:ascii="Arial" w:hAnsi="Arial" w:cs="Arial"/>
                <w:sz w:val="24"/>
                <w:szCs w:val="24"/>
              </w:rPr>
              <w:t>2021</w:t>
            </w:r>
          </w:p>
          <w:p w14:paraId="14FB168A" w14:textId="024D2ABA" w:rsidR="00462184" w:rsidRPr="00174066" w:rsidRDefault="00462184" w:rsidP="00023E04">
            <w:pPr>
              <w:pStyle w:val="PargrafodaLista"/>
              <w:numPr>
                <w:ilvl w:val="0"/>
                <w:numId w:val="16"/>
              </w:numPr>
              <w:snapToGrid w:val="0"/>
              <w:spacing w:before="120" w:after="120"/>
              <w:ind w:left="460"/>
              <w:contextualSpacing/>
              <w:jc w:val="both"/>
              <w:rPr>
                <w:rFonts w:ascii="Arial" w:hAnsi="Arial" w:cs="Arial"/>
                <w:sz w:val="24"/>
                <w:szCs w:val="24"/>
              </w:rPr>
            </w:pPr>
            <w:r w:rsidRPr="00790758">
              <w:rPr>
                <w:rFonts w:ascii="Arial" w:hAnsi="Arial" w:cs="Arial"/>
                <w:sz w:val="24"/>
                <w:szCs w:val="24"/>
              </w:rPr>
              <w:t xml:space="preserve">Divulgação do Pregão, mediante aviso publicado no Diário Oficial da União, </w:t>
            </w:r>
            <w:r w:rsidRPr="00F27B8F">
              <w:rPr>
                <w:rFonts w:ascii="Arial" w:hAnsi="Arial"/>
                <w:sz w:val="24"/>
              </w:rPr>
              <w:t>no “Jornal Correio Braziliense”, editados em Brasília-DF</w:t>
            </w:r>
            <w:r w:rsidRPr="00790758">
              <w:rPr>
                <w:rFonts w:ascii="Arial" w:hAnsi="Arial" w:cs="Arial"/>
                <w:sz w:val="24"/>
                <w:szCs w:val="24"/>
              </w:rPr>
              <w:t xml:space="preserve"> e nos sítios eletrônicos</w:t>
            </w:r>
            <w:r w:rsidRPr="00174066">
              <w:rPr>
                <w:rFonts w:ascii="Arial" w:hAnsi="Arial" w:cs="Arial"/>
                <w:sz w:val="24"/>
                <w:szCs w:val="24"/>
              </w:rPr>
              <w:t xml:space="preserve">: </w:t>
            </w:r>
            <w:hyperlink r:id="rId8" w:history="1">
              <w:r w:rsidR="00BF2CD5">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14:paraId="7F9C78DB" w14:textId="77777777" w:rsidR="00982825" w:rsidRPr="00AA22E4" w:rsidRDefault="00462184" w:rsidP="00023E04">
            <w:pPr>
              <w:pStyle w:val="PargrafodaLista"/>
              <w:numPr>
                <w:ilvl w:val="0"/>
                <w:numId w:val="16"/>
              </w:numPr>
              <w:snapToGrid w:val="0"/>
              <w:spacing w:before="120"/>
              <w:ind w:left="459" w:hanging="357"/>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14:paraId="42F80E4D" w14:textId="77777777" w:rsidTr="003E6E12">
        <w:trPr>
          <w:trHeight w:val="524"/>
          <w:jc w:val="center"/>
        </w:trPr>
        <w:tc>
          <w:tcPr>
            <w:tcW w:w="10207" w:type="dxa"/>
            <w:gridSpan w:val="5"/>
            <w:shd w:val="clear" w:color="auto" w:fill="D9D9D9" w:themeFill="background1" w:themeFillShade="D9"/>
            <w:vAlign w:val="center"/>
          </w:tcPr>
          <w:p w14:paraId="06472F97" w14:textId="507D3249" w:rsidR="00B54424" w:rsidRPr="00AA22E4" w:rsidRDefault="00CF7182" w:rsidP="003E6E12">
            <w:pPr>
              <w:jc w:val="center"/>
              <w:rPr>
                <w:rStyle w:val="Hyperlink"/>
                <w:rFonts w:ascii="Arial" w:hAnsi="Arial" w:cs="Arial"/>
                <w:b/>
                <w:color w:val="auto"/>
                <w:sz w:val="24"/>
                <w:szCs w:val="24"/>
              </w:rPr>
            </w:pPr>
            <w:r w:rsidRPr="00B41A76">
              <w:rPr>
                <w:rFonts w:ascii="Arial" w:hAnsi="Arial" w:cs="Arial"/>
                <w:b/>
                <w:sz w:val="24"/>
                <w:szCs w:val="24"/>
              </w:rPr>
              <w:t>Data de abertura:</w:t>
            </w:r>
            <w:r w:rsidR="00B41A76" w:rsidRPr="00B41A76">
              <w:rPr>
                <w:rFonts w:ascii="Arial" w:hAnsi="Arial" w:cs="Arial"/>
                <w:b/>
                <w:sz w:val="24"/>
                <w:szCs w:val="24"/>
              </w:rPr>
              <w:t xml:space="preserve"> 7</w:t>
            </w:r>
            <w:r w:rsidRPr="00B41A76">
              <w:rPr>
                <w:rFonts w:ascii="Arial" w:hAnsi="Arial" w:cs="Arial"/>
                <w:b/>
                <w:sz w:val="24"/>
                <w:szCs w:val="24"/>
              </w:rPr>
              <w:t>/</w:t>
            </w:r>
            <w:r w:rsidR="00B41A76" w:rsidRPr="00B41A76">
              <w:rPr>
                <w:rFonts w:ascii="Arial" w:hAnsi="Arial" w:cs="Arial"/>
                <w:b/>
                <w:sz w:val="24"/>
                <w:szCs w:val="24"/>
              </w:rPr>
              <w:t>10</w:t>
            </w:r>
            <w:r w:rsidRPr="00B41A76">
              <w:rPr>
                <w:rFonts w:ascii="Arial" w:hAnsi="Arial" w:cs="Arial"/>
                <w:b/>
                <w:sz w:val="24"/>
                <w:szCs w:val="24"/>
              </w:rPr>
              <w:t>/</w:t>
            </w:r>
            <w:r w:rsidR="00B41A76" w:rsidRPr="00B41A76">
              <w:rPr>
                <w:rFonts w:ascii="Arial" w:hAnsi="Arial" w:cs="Arial"/>
                <w:b/>
                <w:sz w:val="24"/>
                <w:szCs w:val="24"/>
              </w:rPr>
              <w:t>2021</w:t>
            </w:r>
            <w:r w:rsidRPr="00B41A76">
              <w:rPr>
                <w:rFonts w:ascii="Arial" w:hAnsi="Arial" w:cs="Arial"/>
                <w:b/>
                <w:sz w:val="24"/>
                <w:szCs w:val="24"/>
              </w:rPr>
              <w:t xml:space="preserve"> às 10h</w:t>
            </w:r>
            <w:r w:rsidR="00B54424" w:rsidRPr="00B41A76">
              <w:rPr>
                <w:rFonts w:ascii="Arial" w:hAnsi="Arial" w:cs="Arial"/>
                <w:b/>
                <w:sz w:val="24"/>
                <w:szCs w:val="24"/>
              </w:rPr>
              <w:t xml:space="preserve"> no sítio</w:t>
            </w:r>
            <w:r w:rsidR="00444F5F" w:rsidRPr="00B41A76">
              <w:rPr>
                <w:rFonts w:ascii="Arial" w:hAnsi="Arial" w:cs="Arial"/>
                <w:b/>
                <w:sz w:val="24"/>
                <w:szCs w:val="24"/>
              </w:rPr>
              <w:t xml:space="preserve"> eletrônico</w:t>
            </w:r>
            <w:r w:rsidR="00B54424" w:rsidRPr="00B41A76">
              <w:rPr>
                <w:rFonts w:ascii="Arial" w:hAnsi="Arial" w:cs="Arial"/>
                <w:b/>
                <w:sz w:val="24"/>
                <w:szCs w:val="24"/>
              </w:rPr>
              <w:t xml:space="preserve"> </w:t>
            </w:r>
            <w:hyperlink r:id="rId10" w:history="1">
              <w:r w:rsidR="00BF2CD5" w:rsidRPr="00B41A76">
                <w:rPr>
                  <w:rStyle w:val="Hyperlink"/>
                  <w:rFonts w:ascii="Arial" w:hAnsi="Arial" w:cs="Arial"/>
                  <w:b/>
                  <w:sz w:val="24"/>
                  <w:szCs w:val="24"/>
                </w:rPr>
                <w:t>www.gov.br/compras/pt-br</w:t>
              </w:r>
            </w:hyperlink>
            <w:r w:rsidR="0041650B">
              <w:rPr>
                <w:rStyle w:val="Hyperlink"/>
                <w:rFonts w:ascii="Arial" w:hAnsi="Arial" w:cs="Arial"/>
                <w:b/>
                <w:color w:val="auto"/>
                <w:sz w:val="24"/>
                <w:szCs w:val="24"/>
              </w:rPr>
              <w:t xml:space="preserve"> </w:t>
            </w:r>
          </w:p>
          <w:p w14:paraId="73F96DD9" w14:textId="77777777"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14:paraId="68FA545A" w14:textId="77777777" w:rsidTr="008B1276">
        <w:trPr>
          <w:jc w:val="center"/>
        </w:trPr>
        <w:tc>
          <w:tcPr>
            <w:tcW w:w="5133" w:type="dxa"/>
            <w:gridSpan w:val="3"/>
            <w:vAlign w:val="center"/>
          </w:tcPr>
          <w:p w14:paraId="41496C2D" w14:textId="77777777" w:rsidR="00462184" w:rsidRPr="00E742FD" w:rsidRDefault="00462184" w:rsidP="00462184">
            <w:pPr>
              <w:jc w:val="center"/>
              <w:rPr>
                <w:rFonts w:ascii="Arial" w:hAnsi="Arial" w:cs="Arial"/>
                <w:b/>
              </w:rPr>
            </w:pPr>
            <w:r w:rsidRPr="00E742FD">
              <w:rPr>
                <w:rFonts w:ascii="Arial" w:hAnsi="Arial" w:cs="Arial"/>
                <w:b/>
              </w:rPr>
              <w:t>Licitação Exclusiva ME/EPP?</w:t>
            </w:r>
          </w:p>
          <w:p w14:paraId="38C7C9C6" w14:textId="77777777" w:rsidR="00462184" w:rsidRPr="00E742FD" w:rsidRDefault="00462184" w:rsidP="008B1276">
            <w:pPr>
              <w:jc w:val="center"/>
              <w:rPr>
                <w:rFonts w:ascii="Arial" w:hAnsi="Arial" w:cs="Arial"/>
                <w:b/>
              </w:rPr>
            </w:pPr>
            <w:r w:rsidRPr="00FF3383">
              <w:rPr>
                <w:rFonts w:ascii="Arial" w:hAnsi="Arial" w:cs="Arial"/>
                <w:b/>
              </w:rPr>
              <w:t>Não</w:t>
            </w:r>
          </w:p>
        </w:tc>
        <w:tc>
          <w:tcPr>
            <w:tcW w:w="5074" w:type="dxa"/>
            <w:gridSpan w:val="2"/>
            <w:vAlign w:val="center"/>
          </w:tcPr>
          <w:p w14:paraId="63947915" w14:textId="77777777" w:rsidR="00462184" w:rsidRPr="00E742FD" w:rsidRDefault="00462184" w:rsidP="00462184">
            <w:pPr>
              <w:jc w:val="center"/>
              <w:rPr>
                <w:rFonts w:ascii="Arial" w:hAnsi="Arial" w:cs="Arial"/>
                <w:b/>
              </w:rPr>
            </w:pPr>
            <w:r w:rsidRPr="00FF3383">
              <w:rPr>
                <w:rFonts w:ascii="Arial" w:hAnsi="Arial" w:cs="Arial"/>
                <w:b/>
              </w:rPr>
              <w:t>Há Itens Exclusivos ME/EPP?</w:t>
            </w:r>
          </w:p>
          <w:p w14:paraId="51F617C2" w14:textId="77777777" w:rsidR="00462184" w:rsidRPr="00E742FD" w:rsidRDefault="00462184" w:rsidP="00462184">
            <w:pPr>
              <w:jc w:val="center"/>
              <w:rPr>
                <w:rFonts w:ascii="Arial" w:hAnsi="Arial" w:cs="Arial"/>
                <w:b/>
              </w:rPr>
            </w:pPr>
            <w:r w:rsidRPr="00FF3383">
              <w:rPr>
                <w:rFonts w:ascii="Arial" w:hAnsi="Arial" w:cs="Arial"/>
                <w:b/>
              </w:rPr>
              <w:t>Não</w:t>
            </w:r>
          </w:p>
        </w:tc>
      </w:tr>
      <w:tr w:rsidR="003E6E12" w:rsidRPr="00B54424" w14:paraId="3C696B77" w14:textId="77777777" w:rsidTr="003E6E12">
        <w:trPr>
          <w:jc w:val="center"/>
        </w:trPr>
        <w:tc>
          <w:tcPr>
            <w:tcW w:w="10207" w:type="dxa"/>
            <w:gridSpan w:val="5"/>
            <w:vAlign w:val="center"/>
          </w:tcPr>
          <w:p w14:paraId="6682E998" w14:textId="77777777" w:rsidR="00462184" w:rsidRPr="00F17CB2" w:rsidRDefault="00462184" w:rsidP="00462184">
            <w:pPr>
              <w:jc w:val="center"/>
              <w:rPr>
                <w:rFonts w:ascii="Arial" w:hAnsi="Arial" w:cs="Arial"/>
                <w:b/>
              </w:rPr>
            </w:pPr>
            <w:r w:rsidRPr="0038523F">
              <w:rPr>
                <w:rFonts w:ascii="Arial" w:hAnsi="Arial" w:cs="Arial"/>
                <w:b/>
              </w:rPr>
              <w:t>Decreto 7.174/10?</w:t>
            </w:r>
          </w:p>
          <w:p w14:paraId="47485172" w14:textId="77777777" w:rsidR="003E6E12" w:rsidRPr="004F118A" w:rsidRDefault="00664787" w:rsidP="00664787">
            <w:pPr>
              <w:jc w:val="center"/>
              <w:rPr>
                <w:rFonts w:ascii="Arial" w:hAnsi="Arial" w:cs="Arial"/>
                <w:b/>
              </w:rPr>
            </w:pPr>
            <w:r>
              <w:rPr>
                <w:rFonts w:ascii="Arial" w:hAnsi="Arial" w:cs="Arial"/>
                <w:b/>
              </w:rPr>
              <w:t>Não</w:t>
            </w:r>
          </w:p>
        </w:tc>
      </w:tr>
      <w:tr w:rsidR="00BF2CD5" w:rsidRPr="00B54424" w14:paraId="1567DA44" w14:textId="77777777" w:rsidTr="00B70CCB">
        <w:trPr>
          <w:trHeight w:val="767"/>
          <w:jc w:val="center"/>
        </w:trPr>
        <w:tc>
          <w:tcPr>
            <w:tcW w:w="3545" w:type="dxa"/>
            <w:gridSpan w:val="2"/>
            <w:vAlign w:val="center"/>
          </w:tcPr>
          <w:p w14:paraId="334C8108" w14:textId="77777777" w:rsidR="00BF2CD5" w:rsidRPr="00FF4E66" w:rsidRDefault="00BF2CD5" w:rsidP="00462184">
            <w:pPr>
              <w:jc w:val="center"/>
              <w:rPr>
                <w:rFonts w:ascii="Arial" w:hAnsi="Arial" w:cs="Arial"/>
                <w:b/>
              </w:rPr>
            </w:pPr>
            <w:r w:rsidRPr="00FF4E66">
              <w:rPr>
                <w:rFonts w:ascii="Arial" w:hAnsi="Arial" w:cs="Arial"/>
                <w:b/>
              </w:rPr>
              <w:t>Vistoria?</w:t>
            </w:r>
          </w:p>
          <w:p w14:paraId="18FEF0B7" w14:textId="77777777" w:rsidR="00BF2CD5" w:rsidRDefault="00BF2CD5" w:rsidP="00664787">
            <w:pPr>
              <w:jc w:val="center"/>
              <w:rPr>
                <w:rFonts w:ascii="Arial" w:hAnsi="Arial" w:cs="Arial"/>
                <w:b/>
              </w:rPr>
            </w:pPr>
            <w:r>
              <w:rPr>
                <w:rFonts w:ascii="Arial" w:hAnsi="Arial" w:cs="Arial"/>
                <w:b/>
              </w:rPr>
              <w:t>Facultativa</w:t>
            </w:r>
          </w:p>
          <w:p w14:paraId="07656A09" w14:textId="77777777" w:rsidR="00BF2CD5" w:rsidRDefault="00BF2CD5" w:rsidP="00FF6FBA">
            <w:pPr>
              <w:jc w:val="center"/>
              <w:rPr>
                <w:rFonts w:ascii="Arial" w:hAnsi="Arial" w:cs="Arial"/>
                <w:b/>
                <w:color w:val="FFFFFF" w:themeColor="background1"/>
              </w:rPr>
            </w:pPr>
            <w:r w:rsidRPr="008F634F">
              <w:rPr>
                <w:rFonts w:ascii="Arial" w:hAnsi="Arial" w:cs="Arial"/>
                <w:i/>
              </w:rPr>
              <w:t xml:space="preserve">Veja Título </w:t>
            </w:r>
            <w:r>
              <w:rPr>
                <w:rFonts w:ascii="Arial" w:hAnsi="Arial" w:cs="Arial"/>
                <w:i/>
              </w:rPr>
              <w:t>3</w:t>
            </w:r>
            <w:r w:rsidRPr="008F634F">
              <w:rPr>
                <w:rFonts w:ascii="Arial" w:hAnsi="Arial" w:cs="Arial"/>
                <w:i/>
              </w:rPr>
              <w:t xml:space="preserve"> do Anexo n. 1</w:t>
            </w:r>
          </w:p>
          <w:p w14:paraId="58A18EAB" w14:textId="77777777" w:rsidR="00BF2CD5" w:rsidRPr="00E742FD" w:rsidRDefault="00BF2CD5" w:rsidP="00DB2CEE">
            <w:pPr>
              <w:jc w:val="center"/>
              <w:rPr>
                <w:rFonts w:ascii="Arial" w:hAnsi="Arial" w:cs="Arial"/>
                <w:b/>
              </w:rPr>
            </w:pPr>
            <w:r w:rsidRPr="00FF4E66">
              <w:rPr>
                <w:rFonts w:ascii="Arial" w:hAnsi="Arial" w:cs="Arial"/>
                <w:i/>
              </w:rPr>
              <w:t>Telefone para contato: (61)</w:t>
            </w:r>
            <w:r w:rsidRPr="00FF6FBA">
              <w:rPr>
                <w:rFonts w:ascii="Arial" w:hAnsi="Arial" w:cs="Arial"/>
                <w:i/>
              </w:rPr>
              <w:t xml:space="preserve"> 3216-7960</w:t>
            </w:r>
          </w:p>
        </w:tc>
        <w:tc>
          <w:tcPr>
            <w:tcW w:w="3402" w:type="dxa"/>
            <w:gridSpan w:val="2"/>
            <w:vAlign w:val="center"/>
          </w:tcPr>
          <w:p w14:paraId="48EB2730" w14:textId="77777777" w:rsidR="00BF2CD5" w:rsidRPr="00E742FD" w:rsidRDefault="00BF2CD5" w:rsidP="00462184">
            <w:pPr>
              <w:jc w:val="center"/>
              <w:rPr>
                <w:rFonts w:ascii="Arial" w:hAnsi="Arial" w:cs="Arial"/>
                <w:b/>
              </w:rPr>
            </w:pPr>
            <w:r w:rsidRPr="00E742FD">
              <w:rPr>
                <w:rFonts w:ascii="Arial" w:hAnsi="Arial" w:cs="Arial"/>
                <w:b/>
              </w:rPr>
              <w:t>Prova de Conceito?</w:t>
            </w:r>
          </w:p>
          <w:p w14:paraId="3A732645" w14:textId="77777777" w:rsidR="00BF2CD5" w:rsidRDefault="00BF2CD5" w:rsidP="00462184">
            <w:pPr>
              <w:jc w:val="center"/>
              <w:rPr>
                <w:rFonts w:ascii="Arial" w:hAnsi="Arial" w:cs="Arial"/>
                <w:b/>
              </w:rPr>
            </w:pPr>
            <w:r w:rsidRPr="00FF3383">
              <w:rPr>
                <w:rFonts w:ascii="Arial" w:hAnsi="Arial" w:cs="Arial"/>
                <w:b/>
              </w:rPr>
              <w:t>Sim</w:t>
            </w:r>
          </w:p>
          <w:p w14:paraId="66BE3299" w14:textId="02F8D40B" w:rsidR="00BF2CD5" w:rsidRPr="00BF2CD5" w:rsidRDefault="00BF2CD5" w:rsidP="00462184">
            <w:pPr>
              <w:jc w:val="center"/>
              <w:rPr>
                <w:rFonts w:ascii="Arial" w:hAnsi="Arial" w:cs="Arial"/>
              </w:rPr>
            </w:pPr>
            <w:r w:rsidRPr="00BF2CD5">
              <w:rPr>
                <w:rFonts w:ascii="Arial" w:hAnsi="Arial" w:cs="Arial"/>
                <w:i/>
              </w:rPr>
              <w:t>Veja Título 4 do Anexo n. 1.</w:t>
            </w:r>
          </w:p>
        </w:tc>
        <w:tc>
          <w:tcPr>
            <w:tcW w:w="3260" w:type="dxa"/>
            <w:vAlign w:val="center"/>
          </w:tcPr>
          <w:p w14:paraId="6A75F941" w14:textId="77777777" w:rsidR="00B70CCB" w:rsidRPr="00D6386E" w:rsidRDefault="00B70CCB" w:rsidP="00B70CCB">
            <w:pPr>
              <w:jc w:val="center"/>
              <w:rPr>
                <w:rFonts w:ascii="Arial" w:hAnsi="Arial" w:cs="Arial"/>
                <w:b/>
              </w:rPr>
            </w:pPr>
            <w:r w:rsidRPr="00D6386E">
              <w:rPr>
                <w:rFonts w:ascii="Arial" w:hAnsi="Arial" w:cs="Arial"/>
                <w:b/>
              </w:rPr>
              <w:t>Arquivos disponibilizados com o Edital?</w:t>
            </w:r>
          </w:p>
          <w:p w14:paraId="4AE834D7" w14:textId="77777777" w:rsidR="00B70CCB" w:rsidRPr="00D6386E" w:rsidRDefault="00B70CCB" w:rsidP="00B70CCB">
            <w:pPr>
              <w:jc w:val="center"/>
              <w:rPr>
                <w:rFonts w:ascii="Arial" w:hAnsi="Arial" w:cs="Arial"/>
                <w:b/>
              </w:rPr>
            </w:pPr>
            <w:r w:rsidRPr="00D6386E">
              <w:rPr>
                <w:rFonts w:ascii="Arial" w:hAnsi="Arial" w:cs="Arial"/>
                <w:b/>
              </w:rPr>
              <w:t>Sim</w:t>
            </w:r>
          </w:p>
          <w:p w14:paraId="60FAED20" w14:textId="493FEA1B" w:rsidR="00BF2CD5" w:rsidRPr="00B70CCB" w:rsidRDefault="00B70CCB" w:rsidP="00B70CCB">
            <w:pPr>
              <w:jc w:val="center"/>
              <w:rPr>
                <w:rFonts w:ascii="Arial" w:hAnsi="Arial" w:cs="Arial"/>
              </w:rPr>
            </w:pPr>
            <w:r w:rsidRPr="00D6386E">
              <w:rPr>
                <w:rFonts w:ascii="Arial" w:hAnsi="Arial" w:cs="Arial"/>
              </w:rPr>
              <w:t xml:space="preserve">Modelo da Proposta - </w:t>
            </w:r>
            <w:r w:rsidRPr="00D6386E">
              <w:rPr>
                <w:rFonts w:ascii="Arial" w:hAnsi="Arial" w:cs="Arial"/>
                <w:i/>
              </w:rPr>
              <w:t>Veja Anexo n. 3.</w:t>
            </w:r>
          </w:p>
        </w:tc>
      </w:tr>
      <w:tr w:rsidR="00FA29E1" w:rsidRPr="00B54424" w14:paraId="6F000A2D" w14:textId="77777777" w:rsidTr="00FA29E1">
        <w:trPr>
          <w:trHeight w:val="415"/>
          <w:jc w:val="center"/>
        </w:trPr>
        <w:tc>
          <w:tcPr>
            <w:tcW w:w="10207" w:type="dxa"/>
            <w:gridSpan w:val="5"/>
            <w:vAlign w:val="center"/>
          </w:tcPr>
          <w:p w14:paraId="4C2D2B4F" w14:textId="77777777"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7BE34FE9" w14:textId="177C1B8B" w:rsidR="00FA29E1" w:rsidRPr="00222C56" w:rsidRDefault="00FA29E1" w:rsidP="00FA29E1">
            <w:pPr>
              <w:jc w:val="center"/>
              <w:rPr>
                <w:rFonts w:ascii="Arial" w:hAnsi="Arial" w:cs="Arial"/>
              </w:rPr>
            </w:pPr>
            <w:r w:rsidRPr="00222C56">
              <w:rPr>
                <w:rFonts w:ascii="Arial" w:hAnsi="Arial" w:cs="Arial"/>
              </w:rPr>
              <w:t>Até as 18h3</w:t>
            </w:r>
            <w:r w:rsidRPr="00B41A76">
              <w:rPr>
                <w:rFonts w:ascii="Arial" w:hAnsi="Arial" w:cs="Arial"/>
              </w:rPr>
              <w:t>0 do dia</w:t>
            </w:r>
            <w:r w:rsidR="00B41A76" w:rsidRPr="00B41A76">
              <w:rPr>
                <w:rFonts w:ascii="Arial" w:hAnsi="Arial" w:cs="Arial"/>
              </w:rPr>
              <w:t xml:space="preserve"> 4</w:t>
            </w:r>
            <w:r w:rsidRPr="00B41A76">
              <w:rPr>
                <w:rFonts w:ascii="Arial" w:hAnsi="Arial" w:cs="Arial"/>
              </w:rPr>
              <w:t>/</w:t>
            </w:r>
            <w:r w:rsidR="00B41A76" w:rsidRPr="00B41A76">
              <w:rPr>
                <w:rFonts w:ascii="Arial" w:hAnsi="Arial" w:cs="Arial"/>
              </w:rPr>
              <w:t>10</w:t>
            </w:r>
            <w:r w:rsidRPr="00B41A76">
              <w:rPr>
                <w:rFonts w:ascii="Arial" w:hAnsi="Arial" w:cs="Arial"/>
              </w:rPr>
              <w:t>/</w:t>
            </w:r>
            <w:r w:rsidR="00B41A76" w:rsidRPr="00B41A76">
              <w:rPr>
                <w:rFonts w:ascii="Arial" w:hAnsi="Arial" w:cs="Arial"/>
              </w:rPr>
              <w:t>2021</w:t>
            </w:r>
          </w:p>
          <w:p w14:paraId="1E5CF3C2" w14:textId="24E74A59" w:rsidR="00FA29E1" w:rsidRPr="00B41A76" w:rsidRDefault="00FA29E1" w:rsidP="00B41A76">
            <w:pPr>
              <w:jc w:val="cente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B54424" w:rsidRPr="00B54424" w14:paraId="044D8E94" w14:textId="77777777" w:rsidTr="003E6E12">
        <w:trPr>
          <w:trHeight w:val="177"/>
          <w:jc w:val="center"/>
        </w:trPr>
        <w:tc>
          <w:tcPr>
            <w:tcW w:w="10207" w:type="dxa"/>
            <w:gridSpan w:val="5"/>
            <w:shd w:val="clear" w:color="auto" w:fill="D9D9D9"/>
            <w:vAlign w:val="center"/>
          </w:tcPr>
          <w:p w14:paraId="6F936318"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545D0892" w14:textId="77777777" w:rsidTr="008B1276">
        <w:trPr>
          <w:trHeight w:val="871"/>
          <w:jc w:val="center"/>
        </w:trPr>
        <w:tc>
          <w:tcPr>
            <w:tcW w:w="5133" w:type="dxa"/>
            <w:gridSpan w:val="3"/>
            <w:vAlign w:val="center"/>
          </w:tcPr>
          <w:p w14:paraId="2E6364CF"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361F3703"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074" w:type="dxa"/>
            <w:gridSpan w:val="2"/>
            <w:vMerge w:val="restart"/>
            <w:vAlign w:val="center"/>
          </w:tcPr>
          <w:p w14:paraId="668E3173"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780BEDED"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7CB3A58A"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12E2967F"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19B44741"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341E362C"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0610FA3F"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288DD4B1" w14:textId="77777777" w:rsidTr="008B1276">
        <w:trPr>
          <w:trHeight w:val="536"/>
          <w:jc w:val="center"/>
        </w:trPr>
        <w:tc>
          <w:tcPr>
            <w:tcW w:w="5133" w:type="dxa"/>
            <w:gridSpan w:val="3"/>
            <w:vAlign w:val="center"/>
          </w:tcPr>
          <w:p w14:paraId="101EA009"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gridSpan w:val="2"/>
            <w:vMerge/>
            <w:vAlign w:val="center"/>
          </w:tcPr>
          <w:p w14:paraId="01EE2854"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059FEE60" w14:textId="77777777" w:rsidTr="003E6E12">
        <w:trPr>
          <w:trHeight w:val="200"/>
          <w:jc w:val="center"/>
        </w:trPr>
        <w:tc>
          <w:tcPr>
            <w:tcW w:w="10207" w:type="dxa"/>
            <w:gridSpan w:val="5"/>
            <w:shd w:val="clear" w:color="auto" w:fill="auto"/>
            <w:vAlign w:val="center"/>
          </w:tcPr>
          <w:p w14:paraId="64254A4A"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076936C9" w14:textId="77777777" w:rsidTr="003E6E12">
        <w:trPr>
          <w:trHeight w:val="484"/>
          <w:jc w:val="center"/>
        </w:trPr>
        <w:tc>
          <w:tcPr>
            <w:tcW w:w="10207" w:type="dxa"/>
            <w:gridSpan w:val="5"/>
            <w:shd w:val="clear" w:color="auto" w:fill="auto"/>
            <w:vAlign w:val="center"/>
          </w:tcPr>
          <w:p w14:paraId="63888528"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B54424" w:rsidRPr="00B54424" w14:paraId="1F0E35E5" w14:textId="77777777" w:rsidTr="003E6E12">
        <w:trPr>
          <w:trHeight w:val="484"/>
          <w:jc w:val="center"/>
        </w:trPr>
        <w:tc>
          <w:tcPr>
            <w:tcW w:w="10207" w:type="dxa"/>
            <w:gridSpan w:val="5"/>
            <w:shd w:val="clear" w:color="auto" w:fill="auto"/>
            <w:vAlign w:val="center"/>
          </w:tcPr>
          <w:p w14:paraId="6A677C08"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512BCE35" w14:textId="77777777" w:rsidTr="003E6E12">
        <w:trPr>
          <w:trHeight w:val="484"/>
          <w:jc w:val="center"/>
        </w:trPr>
        <w:tc>
          <w:tcPr>
            <w:tcW w:w="10207" w:type="dxa"/>
            <w:gridSpan w:val="5"/>
            <w:shd w:val="clear" w:color="auto" w:fill="D9D9D9" w:themeFill="background1" w:themeFillShade="D9"/>
            <w:vAlign w:val="center"/>
          </w:tcPr>
          <w:p w14:paraId="7F3656BF" w14:textId="703CA08F"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BF2CD5">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 xml:space="preserve">Consultas &gt; Pregões </w:t>
            </w:r>
            <w:proofErr w:type="gramStart"/>
            <w:r w:rsidRPr="00AA22E4">
              <w:rPr>
                <w:rFonts w:ascii="Arial" w:hAnsi="Arial" w:cs="Arial"/>
                <w:b/>
                <w:i/>
                <w:sz w:val="16"/>
                <w:szCs w:val="16"/>
              </w:rPr>
              <w:t>&gt; Em</w:t>
            </w:r>
            <w:proofErr w:type="gramEnd"/>
            <w:r w:rsidRPr="00AA22E4">
              <w:rPr>
                <w:rFonts w:ascii="Arial" w:hAnsi="Arial" w:cs="Arial"/>
                <w:b/>
                <w:i/>
                <w:sz w:val="16"/>
                <w:szCs w:val="16"/>
              </w:rPr>
              <w:t xml:space="preserve"> andamento &gt; Cód. UASG “10001”</w:t>
            </w:r>
            <w:r w:rsidRPr="00AA22E4">
              <w:rPr>
                <w:rFonts w:ascii="Arial" w:hAnsi="Arial" w:cs="Arial"/>
                <w:i/>
                <w:sz w:val="16"/>
                <w:szCs w:val="16"/>
              </w:rPr>
              <w:t>.</w:t>
            </w:r>
          </w:p>
          <w:p w14:paraId="62AAE54E" w14:textId="5385ACA4"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BF2CD5">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18929E2C"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717D1E14" w14:textId="77777777" w:rsidR="0060181F" w:rsidRDefault="00CE312B" w:rsidP="00CE312B">
      <w:pPr>
        <w:rPr>
          <w:noProof/>
        </w:rPr>
        <w:sectPr w:rsidR="0060181F" w:rsidSect="0060181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67F7D43B" w14:textId="77777777" w:rsidR="0060181F" w:rsidRDefault="0060181F">
      <w:pPr>
        <w:pStyle w:val="Remissivo1"/>
        <w:tabs>
          <w:tab w:val="right" w:leader="dot" w:pos="9062"/>
        </w:tabs>
        <w:rPr>
          <w:noProof/>
        </w:rPr>
      </w:pPr>
      <w:r>
        <w:rPr>
          <w:noProof/>
        </w:rPr>
        <w:t>1. DO OBJETO DA LICITAÇÃO</w:t>
      </w:r>
      <w:r>
        <w:rPr>
          <w:noProof/>
        </w:rPr>
        <w:tab/>
        <w:t>3</w:t>
      </w:r>
    </w:p>
    <w:p w14:paraId="2995DC16" w14:textId="77777777" w:rsidR="0060181F" w:rsidRDefault="0060181F">
      <w:pPr>
        <w:pStyle w:val="Remissivo1"/>
        <w:tabs>
          <w:tab w:val="right" w:leader="dot" w:pos="9062"/>
        </w:tabs>
        <w:rPr>
          <w:noProof/>
        </w:rPr>
      </w:pPr>
      <w:r>
        <w:rPr>
          <w:noProof/>
        </w:rPr>
        <w:t>2. DOS PEDIDOS DE ESCLARECIMENTOS E DA IMPUGNAÇÃO</w:t>
      </w:r>
      <w:r>
        <w:rPr>
          <w:noProof/>
        </w:rPr>
        <w:tab/>
        <w:t>3</w:t>
      </w:r>
    </w:p>
    <w:p w14:paraId="75290D1C" w14:textId="77777777" w:rsidR="0060181F" w:rsidRDefault="0060181F">
      <w:pPr>
        <w:pStyle w:val="Remissivo1"/>
        <w:tabs>
          <w:tab w:val="right" w:leader="dot" w:pos="9062"/>
        </w:tabs>
        <w:rPr>
          <w:noProof/>
        </w:rPr>
      </w:pPr>
      <w:r>
        <w:rPr>
          <w:noProof/>
        </w:rPr>
        <w:t>3. DA PARTICIPAÇÃO E DOS IMPEDIMENTOS À PARTICIPAÇÃO</w:t>
      </w:r>
      <w:r>
        <w:rPr>
          <w:noProof/>
        </w:rPr>
        <w:tab/>
        <w:t>4</w:t>
      </w:r>
    </w:p>
    <w:p w14:paraId="42E8D233" w14:textId="77777777" w:rsidR="0060181F" w:rsidRDefault="0060181F">
      <w:pPr>
        <w:pStyle w:val="Remissivo1"/>
        <w:tabs>
          <w:tab w:val="right" w:leader="dot" w:pos="9062"/>
        </w:tabs>
        <w:rPr>
          <w:noProof/>
        </w:rPr>
      </w:pPr>
      <w:r>
        <w:rPr>
          <w:noProof/>
        </w:rPr>
        <w:t>4. DA APRESENTAÇÃO DA PROPOSTA E DOS DOCUMENTOS DE HABILITAÇÃO</w:t>
      </w:r>
      <w:r>
        <w:rPr>
          <w:noProof/>
        </w:rPr>
        <w:tab/>
        <w:t>6</w:t>
      </w:r>
    </w:p>
    <w:p w14:paraId="78D4BF12" w14:textId="77777777" w:rsidR="0060181F" w:rsidRDefault="0060181F">
      <w:pPr>
        <w:pStyle w:val="Remissivo1"/>
        <w:tabs>
          <w:tab w:val="right" w:leader="dot" w:pos="9062"/>
        </w:tabs>
        <w:rPr>
          <w:noProof/>
        </w:rPr>
      </w:pPr>
      <w:r>
        <w:rPr>
          <w:noProof/>
        </w:rPr>
        <w:t>5. DA ABERTURA DA SESSÃO</w:t>
      </w:r>
      <w:r>
        <w:rPr>
          <w:noProof/>
        </w:rPr>
        <w:tab/>
        <w:t>9</w:t>
      </w:r>
    </w:p>
    <w:p w14:paraId="14B31FDC" w14:textId="77777777" w:rsidR="0060181F" w:rsidRDefault="0060181F">
      <w:pPr>
        <w:pStyle w:val="Remissivo1"/>
        <w:tabs>
          <w:tab w:val="right" w:leader="dot" w:pos="9062"/>
        </w:tabs>
        <w:rPr>
          <w:noProof/>
        </w:rPr>
      </w:pPr>
      <w:r>
        <w:rPr>
          <w:noProof/>
        </w:rPr>
        <w:t>6. DA CLASSIFICAÇÃO DAS PROPOSTAS</w:t>
      </w:r>
      <w:r>
        <w:rPr>
          <w:noProof/>
        </w:rPr>
        <w:tab/>
        <w:t>10</w:t>
      </w:r>
    </w:p>
    <w:p w14:paraId="36D9FA63" w14:textId="77777777" w:rsidR="0060181F" w:rsidRDefault="0060181F">
      <w:pPr>
        <w:pStyle w:val="Remissivo1"/>
        <w:tabs>
          <w:tab w:val="right" w:leader="dot" w:pos="9062"/>
        </w:tabs>
        <w:rPr>
          <w:noProof/>
        </w:rPr>
      </w:pPr>
      <w:r>
        <w:rPr>
          <w:noProof/>
        </w:rPr>
        <w:t>7. DA FASE COMPETITIVA</w:t>
      </w:r>
      <w:r>
        <w:rPr>
          <w:noProof/>
        </w:rPr>
        <w:tab/>
        <w:t>10</w:t>
      </w:r>
    </w:p>
    <w:p w14:paraId="63677C08" w14:textId="77777777" w:rsidR="0060181F" w:rsidRDefault="0060181F">
      <w:pPr>
        <w:pStyle w:val="Remissivo1"/>
        <w:tabs>
          <w:tab w:val="right" w:leader="dot" w:pos="9062"/>
        </w:tabs>
        <w:rPr>
          <w:noProof/>
        </w:rPr>
      </w:pPr>
      <w:r>
        <w:rPr>
          <w:noProof/>
        </w:rPr>
        <w:t>8. DOS CRITÉRIOS DE DESEMPATE</w:t>
      </w:r>
      <w:r>
        <w:rPr>
          <w:noProof/>
        </w:rPr>
        <w:tab/>
        <w:t>11</w:t>
      </w:r>
    </w:p>
    <w:p w14:paraId="140E3778" w14:textId="77777777" w:rsidR="0060181F" w:rsidRDefault="0060181F">
      <w:pPr>
        <w:pStyle w:val="Remissivo1"/>
        <w:tabs>
          <w:tab w:val="right" w:leader="dot" w:pos="9062"/>
        </w:tabs>
        <w:rPr>
          <w:noProof/>
        </w:rPr>
      </w:pPr>
      <w:r>
        <w:rPr>
          <w:noProof/>
        </w:rPr>
        <w:t>9. DA NEGOCIAÇÃO</w:t>
      </w:r>
      <w:r>
        <w:rPr>
          <w:noProof/>
        </w:rPr>
        <w:tab/>
        <w:t>12</w:t>
      </w:r>
    </w:p>
    <w:p w14:paraId="0072B40A" w14:textId="77777777" w:rsidR="0060181F" w:rsidRDefault="0060181F">
      <w:pPr>
        <w:pStyle w:val="Remissivo1"/>
        <w:tabs>
          <w:tab w:val="right" w:leader="dot" w:pos="9062"/>
        </w:tabs>
        <w:rPr>
          <w:noProof/>
        </w:rPr>
      </w:pPr>
      <w:r>
        <w:rPr>
          <w:noProof/>
        </w:rPr>
        <w:t>10. DO JULGAMENTO DA PROPOSTA</w:t>
      </w:r>
      <w:r>
        <w:rPr>
          <w:noProof/>
        </w:rPr>
        <w:tab/>
        <w:t>13</w:t>
      </w:r>
    </w:p>
    <w:p w14:paraId="4B719503" w14:textId="77777777" w:rsidR="0060181F" w:rsidRDefault="0060181F">
      <w:pPr>
        <w:pStyle w:val="Remissivo1"/>
        <w:tabs>
          <w:tab w:val="right" w:leader="dot" w:pos="9062"/>
        </w:tabs>
        <w:rPr>
          <w:noProof/>
        </w:rPr>
      </w:pPr>
      <w:r>
        <w:rPr>
          <w:noProof/>
        </w:rPr>
        <w:t>11. DA HABILITAÇÃO</w:t>
      </w:r>
      <w:r>
        <w:rPr>
          <w:noProof/>
        </w:rPr>
        <w:tab/>
        <w:t>14</w:t>
      </w:r>
    </w:p>
    <w:p w14:paraId="5F6E6277" w14:textId="77777777" w:rsidR="0060181F" w:rsidRDefault="0060181F">
      <w:pPr>
        <w:pStyle w:val="Remissivo1"/>
        <w:tabs>
          <w:tab w:val="right" w:leader="dot" w:pos="9062"/>
        </w:tabs>
        <w:rPr>
          <w:noProof/>
        </w:rPr>
      </w:pPr>
      <w:r>
        <w:rPr>
          <w:noProof/>
        </w:rPr>
        <w:t>12. DO RECURSO E DA ADJUDICAÇÃO</w:t>
      </w:r>
      <w:r>
        <w:rPr>
          <w:noProof/>
        </w:rPr>
        <w:tab/>
        <w:t>15</w:t>
      </w:r>
    </w:p>
    <w:p w14:paraId="28C45463" w14:textId="77777777" w:rsidR="0060181F" w:rsidRDefault="0060181F">
      <w:pPr>
        <w:pStyle w:val="Remissivo1"/>
        <w:tabs>
          <w:tab w:val="right" w:leader="dot" w:pos="9062"/>
        </w:tabs>
        <w:rPr>
          <w:noProof/>
        </w:rPr>
      </w:pPr>
      <w:r>
        <w:rPr>
          <w:noProof/>
        </w:rPr>
        <w:t>13. DO ENCAMINHAMENTO DE DOCUMENTAÇÃO NÃO DIGITAL</w:t>
      </w:r>
      <w:r>
        <w:rPr>
          <w:noProof/>
        </w:rPr>
        <w:tab/>
        <w:t>16</w:t>
      </w:r>
    </w:p>
    <w:p w14:paraId="0EE615B0" w14:textId="77777777" w:rsidR="0060181F" w:rsidRDefault="0060181F">
      <w:pPr>
        <w:pStyle w:val="Remissivo1"/>
        <w:tabs>
          <w:tab w:val="right" w:leader="dot" w:pos="9062"/>
        </w:tabs>
        <w:rPr>
          <w:noProof/>
        </w:rPr>
      </w:pPr>
      <w:r>
        <w:rPr>
          <w:noProof/>
        </w:rPr>
        <w:t>14. DAS SANÇÕES ADMINISTRATIVAS</w:t>
      </w:r>
      <w:r>
        <w:rPr>
          <w:noProof/>
        </w:rPr>
        <w:tab/>
        <w:t>16</w:t>
      </w:r>
    </w:p>
    <w:p w14:paraId="2BDAAB80" w14:textId="77777777" w:rsidR="0060181F" w:rsidRDefault="0060181F">
      <w:pPr>
        <w:pStyle w:val="Remissivo1"/>
        <w:tabs>
          <w:tab w:val="right" w:leader="dot" w:pos="9062"/>
        </w:tabs>
        <w:rPr>
          <w:noProof/>
        </w:rPr>
      </w:pPr>
      <w:r>
        <w:rPr>
          <w:noProof/>
        </w:rPr>
        <w:t>15. DAS DISPOSIÇÕES GERAIS</w:t>
      </w:r>
      <w:r>
        <w:rPr>
          <w:noProof/>
        </w:rPr>
        <w:tab/>
        <w:t>17</w:t>
      </w:r>
    </w:p>
    <w:p w14:paraId="7EF20791" w14:textId="77777777" w:rsidR="0060181F" w:rsidRDefault="0060181F">
      <w:pPr>
        <w:pStyle w:val="Remissivo1"/>
        <w:tabs>
          <w:tab w:val="right" w:leader="dot" w:pos="9062"/>
        </w:tabs>
        <w:rPr>
          <w:noProof/>
        </w:rPr>
      </w:pPr>
      <w:r>
        <w:rPr>
          <w:noProof/>
        </w:rPr>
        <w:t>16. DO FORO</w:t>
      </w:r>
      <w:r>
        <w:rPr>
          <w:noProof/>
        </w:rPr>
        <w:tab/>
        <w:t>19</w:t>
      </w:r>
    </w:p>
    <w:p w14:paraId="26193D1D" w14:textId="77777777" w:rsidR="0060181F" w:rsidRDefault="0060181F">
      <w:pPr>
        <w:pStyle w:val="Remissivo1"/>
        <w:tabs>
          <w:tab w:val="right" w:leader="dot" w:pos="9062"/>
        </w:tabs>
        <w:rPr>
          <w:noProof/>
        </w:rPr>
      </w:pPr>
      <w:r w:rsidRPr="00003250">
        <w:rPr>
          <w:noProof/>
        </w:rPr>
        <w:t>ANEXO N. 1 - TERMO DE REFERÊNCIA</w:t>
      </w:r>
      <w:r>
        <w:rPr>
          <w:noProof/>
        </w:rPr>
        <w:tab/>
        <w:t>20</w:t>
      </w:r>
    </w:p>
    <w:p w14:paraId="314A49B1" w14:textId="77777777" w:rsidR="0060181F" w:rsidRDefault="0060181F">
      <w:pPr>
        <w:pStyle w:val="Remissivo1"/>
        <w:tabs>
          <w:tab w:val="right" w:leader="dot" w:pos="9062"/>
        </w:tabs>
        <w:rPr>
          <w:noProof/>
        </w:rPr>
      </w:pPr>
      <w:r w:rsidRPr="00003250">
        <w:rPr>
          <w:noProof/>
        </w:rPr>
        <w:t>ANEXO N. 1-A - CADERNO DE ESPECIFICAÇÕES</w:t>
      </w:r>
      <w:r>
        <w:rPr>
          <w:noProof/>
        </w:rPr>
        <w:tab/>
        <w:t>35</w:t>
      </w:r>
    </w:p>
    <w:p w14:paraId="09F9E212" w14:textId="77777777" w:rsidR="0060181F" w:rsidRDefault="0060181F">
      <w:pPr>
        <w:pStyle w:val="Remissivo1"/>
        <w:tabs>
          <w:tab w:val="right" w:leader="dot" w:pos="9062"/>
        </w:tabs>
        <w:rPr>
          <w:noProof/>
        </w:rPr>
      </w:pPr>
      <w:r w:rsidRPr="00003250">
        <w:rPr>
          <w:noProof/>
        </w:rPr>
        <w:t>ANEXO N. 1-B - FUNCIONALIDADES DO SISTEMA</w:t>
      </w:r>
      <w:r>
        <w:rPr>
          <w:noProof/>
        </w:rPr>
        <w:tab/>
        <w:t>75</w:t>
      </w:r>
    </w:p>
    <w:p w14:paraId="52628D0D" w14:textId="77777777" w:rsidR="0060181F" w:rsidRDefault="0060181F">
      <w:pPr>
        <w:pStyle w:val="Remissivo1"/>
        <w:tabs>
          <w:tab w:val="right" w:leader="dot" w:pos="9062"/>
        </w:tabs>
        <w:rPr>
          <w:noProof/>
        </w:rPr>
      </w:pPr>
      <w:r w:rsidRPr="00003250">
        <w:rPr>
          <w:noProof/>
        </w:rPr>
        <w:t>ANEXO N. 2 - DA CONTRATAÇÃO</w:t>
      </w:r>
      <w:r>
        <w:rPr>
          <w:noProof/>
        </w:rPr>
        <w:tab/>
        <w:t>128</w:t>
      </w:r>
    </w:p>
    <w:p w14:paraId="29CA14A0" w14:textId="77777777" w:rsidR="0060181F" w:rsidRDefault="0060181F">
      <w:pPr>
        <w:pStyle w:val="Remissivo1"/>
        <w:tabs>
          <w:tab w:val="right" w:leader="dot" w:pos="9062"/>
        </w:tabs>
        <w:rPr>
          <w:noProof/>
        </w:rPr>
      </w:pPr>
      <w:r w:rsidRPr="00003250">
        <w:rPr>
          <w:noProof/>
        </w:rPr>
        <w:t>ANEXO N. 3 - MODELO DA PROPOSTA COMPLETA</w:t>
      </w:r>
      <w:r>
        <w:rPr>
          <w:noProof/>
        </w:rPr>
        <w:tab/>
        <w:t>129</w:t>
      </w:r>
    </w:p>
    <w:p w14:paraId="4885FCFD" w14:textId="77777777" w:rsidR="0060181F" w:rsidRDefault="0060181F">
      <w:pPr>
        <w:pStyle w:val="Remissivo1"/>
        <w:tabs>
          <w:tab w:val="right" w:leader="dot" w:pos="9062"/>
        </w:tabs>
        <w:rPr>
          <w:noProof/>
        </w:rPr>
      </w:pPr>
      <w:r w:rsidRPr="00003250">
        <w:rPr>
          <w:noProof/>
        </w:rPr>
        <w:t>ANEXO N. 4 - ORÇAMENTO ESTIMADO</w:t>
      </w:r>
      <w:r>
        <w:rPr>
          <w:noProof/>
        </w:rPr>
        <w:tab/>
        <w:t>132</w:t>
      </w:r>
    </w:p>
    <w:p w14:paraId="57475EF5" w14:textId="77777777" w:rsidR="0060181F" w:rsidRDefault="0060181F">
      <w:pPr>
        <w:pStyle w:val="Remissivo1"/>
        <w:tabs>
          <w:tab w:val="right" w:leader="dot" w:pos="9062"/>
        </w:tabs>
        <w:rPr>
          <w:noProof/>
        </w:rPr>
      </w:pPr>
      <w:r w:rsidRPr="00003250">
        <w:rPr>
          <w:noProof/>
        </w:rPr>
        <w:t>ANEXO N. 5 - MINUTA DO CONTRATO</w:t>
      </w:r>
      <w:r>
        <w:rPr>
          <w:noProof/>
        </w:rPr>
        <w:tab/>
        <w:t>133</w:t>
      </w:r>
    </w:p>
    <w:p w14:paraId="6812D02B" w14:textId="77777777" w:rsidR="0060181F" w:rsidRDefault="0060181F">
      <w:pPr>
        <w:pStyle w:val="Remissivo1"/>
        <w:tabs>
          <w:tab w:val="right" w:leader="dot" w:pos="9062"/>
        </w:tabs>
        <w:rPr>
          <w:noProof/>
        </w:rPr>
      </w:pPr>
      <w:r w:rsidRPr="00003250">
        <w:rPr>
          <w:noProof/>
        </w:rPr>
        <w:t>ANEXO N. 6 - TABELAS DE INDICADORES SLA</w:t>
      </w:r>
      <w:r>
        <w:rPr>
          <w:noProof/>
        </w:rPr>
        <w:tab/>
        <w:t>152</w:t>
      </w:r>
    </w:p>
    <w:p w14:paraId="34C8E26E" w14:textId="77777777" w:rsidR="0060181F" w:rsidRDefault="0060181F">
      <w:pPr>
        <w:pStyle w:val="Remissivo1"/>
        <w:tabs>
          <w:tab w:val="right" w:leader="dot" w:pos="9062"/>
        </w:tabs>
        <w:rPr>
          <w:noProof/>
        </w:rPr>
      </w:pPr>
      <w:r w:rsidRPr="00003250">
        <w:rPr>
          <w:noProof/>
        </w:rPr>
        <w:t>ANEXO N. 7 - MODELO DO TERMO DE COMPROMISSO DE CONFIDENCIALIDADE</w:t>
      </w:r>
      <w:r>
        <w:rPr>
          <w:noProof/>
        </w:rPr>
        <w:tab/>
        <w:t>198</w:t>
      </w:r>
    </w:p>
    <w:p w14:paraId="19A36384" w14:textId="77777777" w:rsidR="0060181F" w:rsidRDefault="0060181F">
      <w:pPr>
        <w:pStyle w:val="Remissivo1"/>
        <w:tabs>
          <w:tab w:val="right" w:leader="dot" w:pos="9062"/>
        </w:tabs>
        <w:rPr>
          <w:noProof/>
        </w:rPr>
      </w:pPr>
      <w:r w:rsidRPr="00003250">
        <w:rPr>
          <w:noProof/>
        </w:rPr>
        <w:t>ANEXO N. 8 - TERMO DE RESPONSABILIDADE E USO PARA ACESSO REMOTO A SERVIÇOS DA REDE CÂMARA</w:t>
      </w:r>
      <w:r>
        <w:rPr>
          <w:noProof/>
        </w:rPr>
        <w:tab/>
        <w:t>202</w:t>
      </w:r>
    </w:p>
    <w:p w14:paraId="1A05F462" w14:textId="77777777" w:rsidR="0060181F" w:rsidRDefault="0060181F" w:rsidP="00CE312B">
      <w:pPr>
        <w:rPr>
          <w:noProof/>
        </w:rPr>
        <w:sectPr w:rsidR="0060181F" w:rsidSect="0060181F">
          <w:type w:val="continuous"/>
          <w:pgSz w:w="11907" w:h="16840" w:code="9"/>
          <w:pgMar w:top="1701" w:right="1134" w:bottom="1134" w:left="1701" w:header="720" w:footer="720" w:gutter="0"/>
          <w:cols w:space="720"/>
        </w:sectPr>
      </w:pPr>
    </w:p>
    <w:p w14:paraId="6245299E" w14:textId="77777777" w:rsidR="00CE312B" w:rsidRDefault="00CE312B" w:rsidP="00CE312B">
      <w:r>
        <w:fldChar w:fldCharType="end"/>
      </w:r>
    </w:p>
    <w:p w14:paraId="125A7349" w14:textId="77777777" w:rsidR="00FF6FBA" w:rsidRPr="00FF4E66" w:rsidRDefault="002D5750" w:rsidP="00FF4E66">
      <w:pPr>
        <w:pStyle w:val="TextosemFormatao"/>
        <w:tabs>
          <w:tab w:val="left" w:pos="1134"/>
        </w:tabs>
        <w:spacing w:before="120" w:after="120"/>
        <w:jc w:val="both"/>
        <w:rPr>
          <w:rFonts w:ascii="Arial" w:hAnsi="Arial"/>
          <w:b/>
          <w:color w:val="FF0000"/>
          <w:sz w:val="24"/>
        </w:rPr>
      </w:pPr>
      <w:r w:rsidRPr="00FF4E66">
        <w:rPr>
          <w:rFonts w:ascii="Arial" w:hAnsi="Arial"/>
          <w:b/>
          <w:color w:val="FF0000"/>
          <w:sz w:val="24"/>
        </w:rPr>
        <w:t xml:space="preserve">   </w:t>
      </w:r>
    </w:p>
    <w:p w14:paraId="330565AD" w14:textId="77777777" w:rsidR="008A799A" w:rsidRDefault="008A799A" w:rsidP="00DC5A0A">
      <w:pPr>
        <w:pStyle w:val="TextosemFormatao"/>
        <w:tabs>
          <w:tab w:val="left" w:pos="1134"/>
        </w:tabs>
        <w:spacing w:before="120" w:after="120"/>
        <w:jc w:val="both"/>
        <w:rPr>
          <w:rFonts w:ascii="Arial" w:hAnsi="Arial"/>
          <w:sz w:val="24"/>
        </w:rPr>
      </w:pPr>
    </w:p>
    <w:p w14:paraId="711A737D" w14:textId="77777777" w:rsidR="008A799A" w:rsidRDefault="008A799A">
      <w:pPr>
        <w:rPr>
          <w:rFonts w:ascii="Arial" w:hAnsi="Arial"/>
          <w:sz w:val="24"/>
        </w:rPr>
      </w:pPr>
      <w:r>
        <w:rPr>
          <w:rFonts w:ascii="Arial" w:hAnsi="Arial"/>
          <w:sz w:val="24"/>
        </w:rPr>
        <w:br w:type="page"/>
      </w:r>
    </w:p>
    <w:p w14:paraId="1ECD73DB" w14:textId="77777777" w:rsidR="008B562F" w:rsidRDefault="00DC5A0A" w:rsidP="00DC5A0A">
      <w:pPr>
        <w:pStyle w:val="TextosemFormatao"/>
        <w:tabs>
          <w:tab w:val="left" w:pos="1134"/>
        </w:tabs>
        <w:spacing w:before="120" w:after="120"/>
        <w:jc w:val="both"/>
        <w:rPr>
          <w:rFonts w:ascii="Arial" w:hAnsi="Arial"/>
          <w:sz w:val="24"/>
        </w:rPr>
      </w:pPr>
      <w:r>
        <w:rPr>
          <w:rFonts w:ascii="Arial" w:hAnsi="Arial"/>
          <w:sz w:val="24"/>
        </w:rPr>
        <w:lastRenderedPageBreak/>
        <w:tab/>
      </w:r>
      <w:r w:rsidR="008B562F">
        <w:rPr>
          <w:rFonts w:ascii="Arial" w:hAnsi="Arial"/>
          <w:sz w:val="24"/>
        </w:rPr>
        <w:t xml:space="preserve">A COMISSÃO PERMANENTE DE LICITAÇÃO da Câmara dos Deputados, por intermédio deste Pregoeiro legalmente designado, e tendo em vista </w:t>
      </w:r>
      <w:r w:rsidR="008B562F" w:rsidRPr="00E742FD">
        <w:rPr>
          <w:rFonts w:ascii="Arial" w:hAnsi="Arial"/>
          <w:sz w:val="24"/>
        </w:rPr>
        <w:t>o que consta do Processo n.</w:t>
      </w:r>
      <w:r w:rsidR="003360FD" w:rsidRPr="00FF3383">
        <w:rPr>
          <w:rFonts w:ascii="Arial" w:hAnsi="Arial"/>
          <w:sz w:val="24"/>
        </w:rPr>
        <w:t xml:space="preserve"> 585.504/2019</w:t>
      </w:r>
      <w:r w:rsidR="008B562F" w:rsidRPr="00E742FD">
        <w:rPr>
          <w:rFonts w:ascii="Arial" w:hAnsi="Arial"/>
          <w:sz w:val="24"/>
        </w:rPr>
        <w:t>, torna pública, para conhecimento dos</w:t>
      </w:r>
      <w:r w:rsidR="008B562F">
        <w:rPr>
          <w:rFonts w:ascii="Arial" w:hAnsi="Arial"/>
          <w:sz w:val="24"/>
        </w:rPr>
        <w:t xml:space="preserve"> interessados, a abertura de licitação, na modalidade PREGÃO ELETRÔNICO, mediante as condi</w:t>
      </w:r>
      <w:r w:rsidR="00444F5F">
        <w:rPr>
          <w:rFonts w:ascii="Arial" w:hAnsi="Arial"/>
          <w:sz w:val="24"/>
        </w:rPr>
        <w:t>ções estabelecidas neste Edital e em seus Anexos.</w:t>
      </w:r>
    </w:p>
    <w:p w14:paraId="4AE24C2F" w14:textId="77777777"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FF3383">
        <w:rPr>
          <w:rStyle w:val="fonte"/>
          <w:rFonts w:ascii="Arial" w:hAnsi="Arial"/>
          <w:sz w:val="24"/>
          <w:szCs w:val="24"/>
        </w:rPr>
        <w:t xml:space="preserve">na forma de execução indireta sob </w:t>
      </w:r>
      <w:r w:rsidRPr="001B7A9D">
        <w:rPr>
          <w:rStyle w:val="fonte"/>
          <w:rFonts w:ascii="Arial" w:hAnsi="Arial"/>
          <w:sz w:val="24"/>
          <w:szCs w:val="24"/>
        </w:rPr>
        <w:t xml:space="preserve">o regime </w:t>
      </w:r>
      <w:r w:rsidR="0041650B" w:rsidRPr="001B7A9D">
        <w:rPr>
          <w:rStyle w:val="fonte"/>
          <w:rFonts w:ascii="Arial" w:hAnsi="Arial"/>
          <w:sz w:val="24"/>
          <w:szCs w:val="24"/>
        </w:rPr>
        <w:t xml:space="preserve">de empreitada por preço </w:t>
      </w:r>
      <w:r w:rsidR="008A799A" w:rsidRPr="001B7A9D">
        <w:rPr>
          <w:rStyle w:val="fonte"/>
          <w:rFonts w:ascii="Arial" w:hAnsi="Arial"/>
          <w:sz w:val="24"/>
          <w:szCs w:val="24"/>
        </w:rPr>
        <w:t>unitário</w:t>
      </w:r>
      <w:r w:rsidRPr="001B7A9D">
        <w:rPr>
          <w:rFonts w:ascii="Arial" w:hAnsi="Arial"/>
          <w:sz w:val="24"/>
          <w:szCs w:val="24"/>
          <w:lang w:val="pt-PT"/>
        </w:rPr>
        <w:t>,</w:t>
      </w:r>
      <w:r w:rsidRPr="001B7A9D">
        <w:rPr>
          <w:rFonts w:ascii="Arial" w:hAnsi="Arial"/>
          <w:b/>
          <w:sz w:val="24"/>
          <w:lang w:val="pt-PT"/>
        </w:rPr>
        <w:t xml:space="preserve"> </w:t>
      </w:r>
      <w:r w:rsidRPr="001B7A9D">
        <w:rPr>
          <w:rFonts w:ascii="Arial" w:hAnsi="Arial"/>
          <w:sz w:val="24"/>
        </w:rPr>
        <w:t>reger-se-á pelo disposto neste Edital e</w:t>
      </w:r>
      <w:r w:rsidRPr="00E742FD">
        <w:rPr>
          <w:rFonts w:ascii="Arial" w:hAnsi="Arial"/>
          <w:sz w:val="24"/>
        </w:rPr>
        <w:t xml:space="preserve"> em seus Anexos; pela Lei</w:t>
      </w:r>
      <w:r w:rsidR="00FA29E1" w:rsidRPr="00E742FD">
        <w:rPr>
          <w:rFonts w:ascii="Arial" w:hAnsi="Arial"/>
          <w:sz w:val="24"/>
        </w:rPr>
        <w:t xml:space="preserve"> n. </w:t>
      </w:r>
      <w:r w:rsidRPr="00E742FD">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041E3C">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669186AE"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77E8B8B8" w14:textId="77777777" w:rsidR="008B562F" w:rsidRPr="00790758" w:rsidRDefault="008B562F" w:rsidP="00DC5A0A">
      <w:pPr>
        <w:pStyle w:val="disposicoes"/>
        <w:tabs>
          <w:tab w:val="clear" w:pos="1571"/>
          <w:tab w:val="num" w:pos="1134"/>
        </w:tabs>
        <w:ind w:left="0" w:firstLine="0"/>
      </w:pPr>
      <w:r w:rsidRPr="00790758">
        <w:t xml:space="preserve">O objeto do presente PREGÃO é </w:t>
      </w:r>
      <w:r w:rsidR="009353C7" w:rsidRPr="00790758">
        <w:t>a</w:t>
      </w:r>
      <w:r w:rsidRPr="00790758">
        <w:t xml:space="preserve"> </w:t>
      </w:r>
      <w:r w:rsidR="0041650B" w:rsidRPr="00F27B8F">
        <w:rPr>
          <w:rFonts w:cs="Arial"/>
          <w:b/>
        </w:rPr>
        <w:t xml:space="preserve">prestação de serviços </w:t>
      </w:r>
      <w:r w:rsidR="00041E3C" w:rsidRPr="00F27B8F">
        <w:rPr>
          <w:rFonts w:cs="Arial"/>
          <w:b/>
        </w:rPr>
        <w:t>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w:t>
      </w:r>
      <w:r w:rsidR="00814BB4" w:rsidRPr="00F27B8F">
        <w:rPr>
          <w:rFonts w:cs="Arial"/>
          <w:b/>
        </w:rPr>
        <w:t>,</w:t>
      </w:r>
      <w:r w:rsidR="00041E3C" w:rsidRPr="00F27B8F">
        <w:rPr>
          <w:rFonts w:cs="Arial"/>
          <w:b/>
        </w:rPr>
        <w:t xml:space="preserve"> pelo período de </w:t>
      </w:r>
      <w:r w:rsidR="00664787" w:rsidRPr="00F27B8F">
        <w:rPr>
          <w:rFonts w:cs="Arial"/>
          <w:b/>
        </w:rPr>
        <w:t xml:space="preserve">60 </w:t>
      </w:r>
      <w:r w:rsidR="00041E3C" w:rsidRPr="00F27B8F">
        <w:rPr>
          <w:rFonts w:cs="Arial"/>
          <w:b/>
        </w:rPr>
        <w:t>(</w:t>
      </w:r>
      <w:r w:rsidR="00664787" w:rsidRPr="00F27B8F">
        <w:rPr>
          <w:rFonts w:cs="Arial"/>
          <w:b/>
        </w:rPr>
        <w:t>sessenta</w:t>
      </w:r>
      <w:r w:rsidR="00041E3C" w:rsidRPr="00F27B8F">
        <w:rPr>
          <w:rFonts w:cs="Arial"/>
          <w:b/>
        </w:rPr>
        <w:t>) meses</w:t>
      </w:r>
      <w:r w:rsidR="006134D5" w:rsidRPr="00F27B8F">
        <w:rPr>
          <w:rFonts w:cs="Arial"/>
          <w:b/>
        </w:rPr>
        <w:t>,</w:t>
      </w:r>
      <w:r w:rsidRPr="00790758">
        <w:t xml:space="preserve"> de acordo com as quantidades e especificações técnicas descritas neste Edital.</w:t>
      </w:r>
    </w:p>
    <w:p w14:paraId="3603602F" w14:textId="77777777"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14:paraId="3A8DAFC9"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689D7B26"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B41A76">
        <w:rPr>
          <w:rStyle w:val="Hyperlink"/>
        </w:rPr>
        <w:fldChar w:fldCharType="begin"/>
      </w:r>
      <w:r w:rsidR="00B41A76">
        <w:rPr>
          <w:rStyle w:val="Hyperlink"/>
        </w:rPr>
        <w:instrText xml:space="preserve"> HYPERLINK "mailto:cpl.dg@camara.leg.br" </w:instrText>
      </w:r>
      <w:r w:rsidR="00B41A76">
        <w:rPr>
          <w:rStyle w:val="Hyperlink"/>
        </w:rPr>
        <w:fldChar w:fldCharType="separate"/>
      </w:r>
      <w:r w:rsidRPr="00BE7F00">
        <w:rPr>
          <w:rStyle w:val="Hyperlink"/>
        </w:rPr>
        <w:t>cpl.dg@camara.leg.br</w:t>
      </w:r>
      <w:r w:rsidR="00B41A76">
        <w:rPr>
          <w:rStyle w:val="Hyperlink"/>
        </w:rPr>
        <w:fldChar w:fldCharType="end"/>
      </w:r>
      <w:r>
        <w:rPr>
          <w:lang w:val="pt-PT"/>
        </w:rPr>
        <w:t xml:space="preserve">.  </w:t>
      </w:r>
    </w:p>
    <w:p w14:paraId="7C8A456E"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5F968AFD"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D5EF9AE"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14:paraId="2F9D6606"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445FB78A" w14:textId="77777777" w:rsidR="00FA29E1" w:rsidRDefault="00FA29E1" w:rsidP="00FA29E1">
      <w:pPr>
        <w:pStyle w:val="disposicoes"/>
        <w:numPr>
          <w:ilvl w:val="2"/>
          <w:numId w:val="5"/>
        </w:numPr>
        <w:tabs>
          <w:tab w:val="clear" w:pos="1430"/>
          <w:tab w:val="num" w:pos="1134"/>
        </w:tabs>
        <w:ind w:left="0" w:firstLine="0"/>
      </w:pPr>
      <w:r w:rsidRPr="006A1974">
        <w:lastRenderedPageBreak/>
        <w:t xml:space="preserve">As respostas às impugnações </w:t>
      </w:r>
      <w:r>
        <w:t xml:space="preserve">apresentadas </w:t>
      </w:r>
      <w:r w:rsidRPr="006A1974">
        <w:t xml:space="preserve">serão </w:t>
      </w:r>
      <w:r>
        <w:t>divulgadas pelo</w:t>
      </w:r>
      <w:r w:rsidRPr="006A1974">
        <w:t xml:space="preserve"> sistema eletrônico</w:t>
      </w:r>
      <w:r>
        <w:t>.</w:t>
      </w:r>
    </w:p>
    <w:p w14:paraId="27110E4A" w14:textId="77777777" w:rsidR="00FA29E1" w:rsidRPr="008627DC" w:rsidRDefault="00FA29E1" w:rsidP="00FA29E1">
      <w:pPr>
        <w:pStyle w:val="disposicoes"/>
        <w:numPr>
          <w:ilvl w:val="1"/>
          <w:numId w:val="5"/>
        </w:numPr>
        <w:tabs>
          <w:tab w:val="clear" w:pos="1571"/>
          <w:tab w:val="num" w:pos="1134"/>
        </w:tabs>
        <w:ind w:left="0" w:firstLine="0"/>
      </w:pPr>
      <w:r w:rsidRPr="008627DC">
        <w:t>Eventuais modificações no Edital serão divulgadas pelo mesmo instrumento de publicação utilizado para divulgação do texto original e o prazo inicialmente estabelecido será reaberto, exceto se</w:t>
      </w:r>
      <w:r w:rsidR="00FF6FBA" w:rsidRPr="008627DC">
        <w:t xml:space="preserve"> </w:t>
      </w:r>
      <w:r w:rsidRPr="008627DC">
        <w:t>a alteração não afetar a formulação das propostas.</w:t>
      </w:r>
      <w:r w:rsidR="00814BB4" w:rsidRPr="00F27B8F">
        <w:t xml:space="preserve"> </w:t>
      </w:r>
    </w:p>
    <w:p w14:paraId="545DE89A"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31B12CDE" w14:textId="6302535F"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BF2CD5">
          <w:rPr>
            <w:rStyle w:val="Hyperlink"/>
          </w:rPr>
          <w:t>www.gov.br/compras/pt-br</w:t>
        </w:r>
      </w:hyperlink>
      <w:r>
        <w:rPr>
          <w:rStyle w:val="Hyperlink"/>
        </w:rPr>
        <w:t>.</w:t>
      </w:r>
      <w:r w:rsidR="00CE1AE0" w:rsidRPr="0041650B">
        <w:rPr>
          <w:rFonts w:cs="Arial"/>
          <w:b/>
          <w:szCs w:val="24"/>
          <w:highlight w:val="yellow"/>
        </w:rPr>
        <w:t xml:space="preserve"> </w:t>
      </w:r>
    </w:p>
    <w:p w14:paraId="75132114"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79E8F3B3"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8DA0865" w14:textId="77777777" w:rsidR="008B562F" w:rsidRDefault="008B562F" w:rsidP="00283BA7">
      <w:pPr>
        <w:pStyle w:val="disposicoes"/>
        <w:tabs>
          <w:tab w:val="clear" w:pos="1571"/>
          <w:tab w:val="left" w:pos="1134"/>
          <w:tab w:val="num" w:pos="1701"/>
        </w:tabs>
        <w:ind w:left="0" w:hanging="11"/>
      </w:pPr>
      <w:r>
        <w:t>Não poderão participar deste Pregão:</w:t>
      </w:r>
    </w:p>
    <w:p w14:paraId="5F80F9F5" w14:textId="77777777" w:rsidR="008B562F" w:rsidRDefault="00FA29E1" w:rsidP="00691C32">
      <w:pPr>
        <w:pStyle w:val="disposicoes"/>
        <w:numPr>
          <w:ilvl w:val="2"/>
          <w:numId w:val="11"/>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7202222A" w14:textId="77777777" w:rsidR="005E4B65" w:rsidRPr="005E4B65" w:rsidRDefault="005E4B65" w:rsidP="00691C32">
      <w:pPr>
        <w:pStyle w:val="disposicoes"/>
        <w:numPr>
          <w:ilvl w:val="2"/>
          <w:numId w:val="11"/>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56E59041" w14:textId="77777777" w:rsidR="008B562F" w:rsidRDefault="008B562F" w:rsidP="00691C32">
      <w:pPr>
        <w:pStyle w:val="disposicoes"/>
        <w:numPr>
          <w:ilvl w:val="2"/>
          <w:numId w:val="11"/>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3FDBF623" w14:textId="77777777" w:rsidR="008B562F" w:rsidRDefault="008B562F" w:rsidP="00691C32">
      <w:pPr>
        <w:pStyle w:val="disposicoes"/>
        <w:numPr>
          <w:ilvl w:val="2"/>
          <w:numId w:val="11"/>
        </w:numPr>
        <w:tabs>
          <w:tab w:val="left" w:pos="1701"/>
        </w:tabs>
        <w:ind w:hanging="296"/>
      </w:pPr>
      <w:proofErr w:type="gramStart"/>
      <w:r>
        <w:t>sociedade</w:t>
      </w:r>
      <w:proofErr w:type="gramEnd"/>
      <w:r>
        <w:t xml:space="preserve"> estrangeira não autorizada a funcionar no País;</w:t>
      </w:r>
    </w:p>
    <w:p w14:paraId="747E8576" w14:textId="77777777" w:rsidR="008B562F" w:rsidRDefault="008B562F" w:rsidP="00691C32">
      <w:pPr>
        <w:pStyle w:val="disposicoes"/>
        <w:numPr>
          <w:ilvl w:val="2"/>
          <w:numId w:val="11"/>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34D2FD86" w14:textId="77777777" w:rsidR="008B562F" w:rsidRDefault="008B562F" w:rsidP="00691C32">
      <w:pPr>
        <w:pStyle w:val="disposicoes"/>
        <w:numPr>
          <w:ilvl w:val="2"/>
          <w:numId w:val="11"/>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1D54C8AF" w14:textId="77777777" w:rsidR="008B562F" w:rsidRDefault="008B562F" w:rsidP="00691C32">
      <w:pPr>
        <w:pStyle w:val="disposicoes"/>
        <w:numPr>
          <w:ilvl w:val="2"/>
          <w:numId w:val="11"/>
        </w:numPr>
        <w:tabs>
          <w:tab w:val="left" w:pos="1701"/>
        </w:tabs>
        <w:ind w:hanging="296"/>
      </w:pPr>
      <w:proofErr w:type="gramStart"/>
      <w:r w:rsidRPr="00C70AC6">
        <w:lastRenderedPageBreak/>
        <w:t>sociedades</w:t>
      </w:r>
      <w:proofErr w:type="gramEnd"/>
      <w:r w:rsidRPr="00C70AC6">
        <w:t xml:space="preserve"> integrantes de um mesmo grupo econômico, assim entendidas aquelas que tenham diretores, sócios ou representantes legais comuns, ou</w:t>
      </w:r>
      <w:r>
        <w:t xml:space="preserve"> que utilizem recursos materiais, tecnológicos ou humanos em comum, exceto se demonstrado que não agem representando interesse econômico em comum;</w:t>
      </w:r>
    </w:p>
    <w:p w14:paraId="58A3B498" w14:textId="77777777" w:rsidR="008B562F" w:rsidRDefault="008B562F" w:rsidP="00691C32">
      <w:pPr>
        <w:pStyle w:val="disposicoes"/>
        <w:numPr>
          <w:ilvl w:val="2"/>
          <w:numId w:val="11"/>
        </w:numPr>
        <w:tabs>
          <w:tab w:val="left" w:pos="1701"/>
        </w:tabs>
        <w:ind w:hanging="296"/>
      </w:pPr>
      <w:proofErr w:type="gramStart"/>
      <w:r>
        <w:t>consórcio</w:t>
      </w:r>
      <w:proofErr w:type="gramEnd"/>
      <w:r>
        <w:t xml:space="preserve"> de empresa, qualquer que seja sua forma de constituição;</w:t>
      </w:r>
    </w:p>
    <w:p w14:paraId="1B540EF3" w14:textId="77777777" w:rsidR="008B562F" w:rsidRPr="00C70AC6" w:rsidRDefault="008B562F" w:rsidP="00691C32">
      <w:pPr>
        <w:pStyle w:val="disposicoes"/>
        <w:numPr>
          <w:ilvl w:val="2"/>
          <w:numId w:val="11"/>
        </w:numPr>
        <w:tabs>
          <w:tab w:val="left" w:pos="1701"/>
        </w:tabs>
        <w:ind w:hanging="296"/>
      </w:pPr>
      <w:proofErr w:type="gramStart"/>
      <w:r w:rsidRPr="00C70AC6">
        <w:t>servidor</w:t>
      </w:r>
      <w:proofErr w:type="gramEnd"/>
      <w:r w:rsidRPr="00C70AC6">
        <w:t xml:space="preserve"> ou parl</w:t>
      </w:r>
      <w:r w:rsidR="00041E3C" w:rsidRPr="00C70AC6">
        <w:t>amentar da Câmara dos Deputados;</w:t>
      </w:r>
    </w:p>
    <w:p w14:paraId="02CE510E" w14:textId="77777777" w:rsidR="00041E3C" w:rsidRPr="00C70AC6" w:rsidRDefault="00041E3C" w:rsidP="00691C32">
      <w:pPr>
        <w:pStyle w:val="disposicoes"/>
        <w:numPr>
          <w:ilvl w:val="2"/>
          <w:numId w:val="11"/>
        </w:numPr>
        <w:tabs>
          <w:tab w:val="left" w:pos="1701"/>
        </w:tabs>
        <w:ind w:hanging="296"/>
      </w:pPr>
      <w:r w:rsidRPr="00C70AC6">
        <w:t>operadoras de Planos de Assistência à Saúde, bem como suas afiliadas ou empresas pertencentes ao mesmo grupo econômico, assim definid</w:t>
      </w:r>
      <w:r w:rsidR="00FF6FBA" w:rsidRPr="00C70AC6">
        <w:t>as</w:t>
      </w:r>
      <w:r w:rsidRPr="00C70AC6">
        <w:t xml:space="preserve"> como sendo de prestação continuada de serviços ou cobertura de custos assistenciais a preço </w:t>
      </w:r>
      <w:proofErr w:type="spellStart"/>
      <w:r w:rsidRPr="00C70AC6">
        <w:t>pré</w:t>
      </w:r>
      <w:proofErr w:type="spellEnd"/>
      <w:r w:rsidRPr="00C70AC6">
        <w:t xml:space="preserve"> ou pós estabelecido, por prazo indeterminado, com a finalidade de garantir, sem limite financeiro, a assistência à saúde, pela faculdade de acesso e atendimento por profissionais ou serviços de saúde, livremente escolhidos, integrantes ou não de rede credenciada, contratada ou referenciada, visando a assistência médica, hospitalar e odontológica, a ser paga integral ou parcialmente a expensas da operadora contratada, mediante reembolso ou pagamento direto ao credenciado, por conta e ordem do consumidor;</w:t>
      </w:r>
    </w:p>
    <w:p w14:paraId="40083238" w14:textId="77777777" w:rsidR="00041E3C" w:rsidRPr="00FF4E66" w:rsidRDefault="00041E3C" w:rsidP="00691C32">
      <w:pPr>
        <w:pStyle w:val="disposicoes"/>
        <w:numPr>
          <w:ilvl w:val="2"/>
          <w:numId w:val="11"/>
        </w:numPr>
        <w:tabs>
          <w:tab w:val="left" w:pos="1701"/>
        </w:tabs>
        <w:ind w:hanging="296"/>
      </w:pPr>
      <w:proofErr w:type="gramStart"/>
      <w:r w:rsidRPr="00FF4E66">
        <w:t>hospitais</w:t>
      </w:r>
      <w:proofErr w:type="gramEnd"/>
      <w:r w:rsidRPr="00FF4E66">
        <w:t>, cooperativas médicas, clínicas e laboratórios (credenciado), bem como suas afiliadas ou empresas que tenham interesses contrapostos aos do Sistema;</w:t>
      </w:r>
    </w:p>
    <w:p w14:paraId="157B67AA" w14:textId="77777777" w:rsidR="00041E3C" w:rsidRPr="00FF4E66" w:rsidRDefault="00041E3C" w:rsidP="00041E3C">
      <w:pPr>
        <w:pStyle w:val="disposicoes"/>
        <w:numPr>
          <w:ilvl w:val="0"/>
          <w:numId w:val="0"/>
        </w:numPr>
        <w:tabs>
          <w:tab w:val="left" w:pos="1701"/>
        </w:tabs>
        <w:ind w:left="1430"/>
      </w:pPr>
      <w:r w:rsidRPr="00FF4E66">
        <w:t xml:space="preserve">k.1) </w:t>
      </w:r>
      <w:r w:rsidR="004F3E5A" w:rsidRPr="00FF4E66">
        <w:t xml:space="preserve">para </w:t>
      </w:r>
      <w:r w:rsidRPr="00FF4E66">
        <w:t>fins do disposto nesta alínea, afiliada significa qualquer pessoa física ou jurídica que: (a) seja, direta ou indiretamente, controlada por um credenciado (conforme definido acima); (b) controle, direta ou indiretamente, um credenciado; ou (c) seja, direta ou indiretamente, controlada por qualquer pessoa física ou jurídica que, direta ou indiretamente, controle um credenciado</w:t>
      </w:r>
      <w:r w:rsidR="004F3E5A" w:rsidRPr="00FF4E66">
        <w:t>;</w:t>
      </w:r>
    </w:p>
    <w:p w14:paraId="3A449CA8" w14:textId="77777777" w:rsidR="00041E3C" w:rsidRPr="00FF4E66" w:rsidRDefault="00041E3C" w:rsidP="00691C32">
      <w:pPr>
        <w:pStyle w:val="disposicoes"/>
        <w:numPr>
          <w:ilvl w:val="2"/>
          <w:numId w:val="11"/>
        </w:numPr>
        <w:tabs>
          <w:tab w:val="left" w:pos="1701"/>
        </w:tabs>
        <w:ind w:hanging="296"/>
      </w:pPr>
      <w:proofErr w:type="gramStart"/>
      <w:r w:rsidRPr="00FF4E66">
        <w:t>empresas</w:t>
      </w:r>
      <w:proofErr w:type="gramEnd"/>
      <w:r w:rsidRPr="00FF4E66">
        <w:t xml:space="preserve"> operadoras de planos classificadas nas modalidades de cooperativas médicas, autogestão, odontologia de grupo, filantropia ou administradora de benefícios, seguradoras de saúde ou ainda as medicinas de grupo, de acordo com as disposições de Lei </w:t>
      </w:r>
      <w:r w:rsidR="004F3E5A" w:rsidRPr="00FF4E66">
        <w:t xml:space="preserve">n. </w:t>
      </w:r>
      <w:r w:rsidRPr="00FF4E66">
        <w:t>9.656,</w:t>
      </w:r>
      <w:r w:rsidR="004F3E5A" w:rsidRPr="00FF4E66">
        <w:t xml:space="preserve"> de 1998,</w:t>
      </w:r>
      <w:r w:rsidRPr="00FF4E66">
        <w:t xml:space="preserve"> bem como suas afiliadas ou qualquer pessoa física ou jurídica que, direta ou indiretamente, controle uma operadora;</w:t>
      </w:r>
    </w:p>
    <w:p w14:paraId="753A9FD6" w14:textId="77777777" w:rsidR="00041E3C" w:rsidRPr="00FF4E66" w:rsidRDefault="00041E3C" w:rsidP="00691C32">
      <w:pPr>
        <w:pStyle w:val="disposicoes"/>
        <w:numPr>
          <w:ilvl w:val="2"/>
          <w:numId w:val="11"/>
        </w:numPr>
        <w:tabs>
          <w:tab w:val="left" w:pos="1701"/>
        </w:tabs>
        <w:ind w:hanging="296"/>
      </w:pPr>
      <w:proofErr w:type="gramStart"/>
      <w:r w:rsidRPr="00FF4E66">
        <w:t>administradoras</w:t>
      </w:r>
      <w:proofErr w:type="gramEnd"/>
      <w:r w:rsidRPr="00FF4E66">
        <w:t xml:space="preserve"> de benefícios, uma vez que não podem atuar como representante, mandatária ou prestadora de serviço da Operadora de Plano de Assistência à Saúde nem executar quaisquer atividades típicas da operação de planos privados de assistência à saúde, conforme resolução da Agência Nacional de Saúde Suplementar (ANS);</w:t>
      </w:r>
    </w:p>
    <w:p w14:paraId="6512C788" w14:textId="77777777" w:rsidR="00041E3C" w:rsidRPr="00FF4E66" w:rsidRDefault="00041E3C" w:rsidP="00691C32">
      <w:pPr>
        <w:pStyle w:val="disposicoes"/>
        <w:numPr>
          <w:ilvl w:val="2"/>
          <w:numId w:val="11"/>
        </w:numPr>
        <w:tabs>
          <w:tab w:val="left" w:pos="1701"/>
        </w:tabs>
        <w:ind w:hanging="296"/>
      </w:pPr>
      <w:proofErr w:type="gramStart"/>
      <w:r w:rsidRPr="00FF4E66">
        <w:t>empresas</w:t>
      </w:r>
      <w:proofErr w:type="gramEnd"/>
      <w:r w:rsidRPr="00FF4E66">
        <w:t xml:space="preserve"> que o(s) sócio(s) ou dirigente(s) seja(m) membro(s) integrante(s) de operadoras de planos de saúde dos segmentos de medicina de grupo, cooperativa médica, autogestão ou seguradora </w:t>
      </w:r>
      <w:r w:rsidRPr="00FF4E66">
        <w:lastRenderedPageBreak/>
        <w:t>especializada em saúde, por qualquer vínculo trabalhista, societário ou de serviço, ainda que participe(m) daquela(s) apenas como acionista(s) ou cotista(s);</w:t>
      </w:r>
    </w:p>
    <w:p w14:paraId="1C7D90BD" w14:textId="77777777" w:rsidR="00041E3C" w:rsidRPr="00FF4E66" w:rsidRDefault="00041E3C" w:rsidP="00691C32">
      <w:pPr>
        <w:pStyle w:val="disposicoes"/>
        <w:numPr>
          <w:ilvl w:val="2"/>
          <w:numId w:val="11"/>
        </w:numPr>
        <w:tabs>
          <w:tab w:val="left" w:pos="1701"/>
        </w:tabs>
        <w:ind w:hanging="296"/>
      </w:pPr>
      <w:proofErr w:type="gramStart"/>
      <w:r w:rsidRPr="00FF4E66">
        <w:t>empresas</w:t>
      </w:r>
      <w:proofErr w:type="gramEnd"/>
      <w:r w:rsidRPr="00FF4E66">
        <w:t xml:space="preserve"> que o(s) sócio(s) ou dirigente(s) seja(m) membro(s) integrante(s) de entidade prestadora de serviços de saúde a operadoras de </w:t>
      </w:r>
      <w:proofErr w:type="spellStart"/>
      <w:r w:rsidRPr="00FF4E66">
        <w:t>plano</w:t>
      </w:r>
      <w:proofErr w:type="spellEnd"/>
      <w:r w:rsidRPr="00FF4E66">
        <w:t xml:space="preserve"> de saúde (clinica, laboratório, hospital etc.), independentemente da localização geográfica.</w:t>
      </w:r>
    </w:p>
    <w:p w14:paraId="18265E75" w14:textId="77777777" w:rsidR="00982825" w:rsidRPr="006B1E1D"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82BBEF9" w14:textId="65B1D085" w:rsidR="006B1E1D" w:rsidRPr="00982825" w:rsidRDefault="00967594" w:rsidP="00DF47A3">
      <w:pPr>
        <w:pStyle w:val="disposicoes"/>
        <w:tabs>
          <w:tab w:val="clear" w:pos="1571"/>
        </w:tabs>
        <w:ind w:left="0" w:firstLine="0"/>
      </w:pPr>
      <w:r w:rsidRPr="00DF47A3">
        <w:t xml:space="preserve"> </w:t>
      </w:r>
      <w:r w:rsidRPr="00DF47A3">
        <w:tab/>
        <w:t xml:space="preserve">Para os efeitos do disposto nesta licitação, serão consideradas </w:t>
      </w:r>
      <w:r w:rsidRPr="00FF7D8F">
        <w:t>empresas do mesmo grupo econômico, uma ou mais empresas que estiverem sob a direção, o controle ou a administração de outra ou, ainda, quando, embora guardando cada uma sua autonomia, integrem o mesmo grupo econômico, nos termos do art. 2°, §2º, do Decreto-Lei n. 5.452, de 1943 (Consolidação das Leis do Trabalho) c/</w:t>
      </w:r>
      <w:proofErr w:type="gramStart"/>
      <w:r w:rsidRPr="00FF7D8F">
        <w:t>c</w:t>
      </w:r>
      <w:proofErr w:type="gramEnd"/>
      <w:r w:rsidRPr="00FF7D8F">
        <w:t> art. 1.098 da Lei n. 10.406, de 2002 (Código Civil) e com o art. 243,</w:t>
      </w:r>
      <w:r w:rsidRPr="00DF47A3">
        <w:t xml:space="preserve"> § 2º, da Lei n. 6.404, de 1976.</w:t>
      </w:r>
    </w:p>
    <w:p w14:paraId="13026009" w14:textId="77777777"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5D2AEF37" w14:textId="77777777"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532808CA"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41E6183B" w14:textId="77777777"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333C6A06" w14:textId="77777777"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2FBC32CF" w14:textId="0C855D2E" w:rsidR="0037219D" w:rsidRPr="00B41A76"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w:t>
      </w:r>
      <w:r w:rsidRPr="00B41A76">
        <w:t>proposta apresentada para a presente licitação foi elaborada de maneira independente</w:t>
      </w:r>
      <w:r w:rsidRPr="00B41A76">
        <w:rPr>
          <w:rStyle w:val="titulonoticia1"/>
          <w:b w:val="0"/>
          <w:color w:val="auto"/>
        </w:rPr>
        <w:t>.</w:t>
      </w:r>
    </w:p>
    <w:p w14:paraId="61F605BD" w14:textId="77777777" w:rsidR="008B562F" w:rsidRDefault="008B562F" w:rsidP="00283BA7">
      <w:pPr>
        <w:pStyle w:val="Ttulo1"/>
        <w:keepNext w:val="0"/>
        <w:numPr>
          <w:ilvl w:val="2"/>
          <w:numId w:val="5"/>
        </w:numPr>
        <w:tabs>
          <w:tab w:val="left" w:pos="1134"/>
          <w:tab w:val="num" w:pos="1842"/>
        </w:tabs>
        <w:spacing w:before="120" w:after="120"/>
        <w:ind w:left="0" w:firstLine="0"/>
        <w:jc w:val="both"/>
      </w:pPr>
      <w:r>
        <w:lastRenderedPageBreak/>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36471BFF" w14:textId="77777777"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6109D489"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12B6FDF" w14:textId="77777777" w:rsidR="008B562F" w:rsidRPr="00790758" w:rsidRDefault="00BF378A">
      <w:pPr>
        <w:pStyle w:val="disposicoes"/>
        <w:tabs>
          <w:tab w:val="clear" w:pos="1571"/>
          <w:tab w:val="num" w:pos="1134"/>
        </w:tabs>
        <w:ind w:left="0" w:firstLine="0"/>
      </w:pPr>
      <w:proofErr w:type="gramStart"/>
      <w:r w:rsidRPr="00790758">
        <w:t>O(</w:t>
      </w:r>
      <w:proofErr w:type="gramEnd"/>
      <w:r w:rsidRPr="00790758">
        <w:t xml:space="preserve">s) preço(s) registrado(s) </w:t>
      </w:r>
      <w:r w:rsidR="008B562F" w:rsidRPr="00790758">
        <w:t>na forma expressa no sistema eletrônico deverá</w:t>
      </w:r>
      <w:r w:rsidRPr="00790758">
        <w:t>(</w:t>
      </w:r>
      <w:proofErr w:type="spellStart"/>
      <w:r w:rsidRPr="00790758">
        <w:t>ão</w:t>
      </w:r>
      <w:proofErr w:type="spellEnd"/>
      <w:r w:rsidRPr="00790758">
        <w:t>)</w:t>
      </w:r>
      <w:r w:rsidR="008B562F" w:rsidRPr="00790758">
        <w:t xml:space="preserve"> incluir </w:t>
      </w:r>
      <w:r w:rsidRPr="00790758">
        <w:t xml:space="preserve">todos </w:t>
      </w:r>
      <w:r w:rsidR="008B562F" w:rsidRPr="00790758">
        <w:t xml:space="preserve">os custos e todas as despesas, diretas e indiretas, para </w:t>
      </w:r>
      <w:r w:rsidR="002B3BDB" w:rsidRPr="00F27B8F">
        <w:t>prestação dos serviços objeto desta licitação</w:t>
      </w:r>
      <w:r w:rsidR="008B562F" w:rsidRPr="00790758">
        <w:t xml:space="preserve"> </w:t>
      </w:r>
      <w:r w:rsidR="002B3BDB" w:rsidRPr="00790758">
        <w:t>para a</w:t>
      </w:r>
      <w:r w:rsidR="008B562F" w:rsidRPr="00790758">
        <w:t xml:space="preserve"> Câma</w:t>
      </w:r>
      <w:r w:rsidR="002B3BDB" w:rsidRPr="00790758">
        <w:t>ra dos Deputados, em Brasília</w:t>
      </w:r>
      <w:r w:rsidR="00CC7BF7" w:rsidRPr="00F27B8F">
        <w:t>-DF</w:t>
      </w:r>
      <w:r w:rsidR="002B3BDB" w:rsidRPr="00F27B8F">
        <w:t>.</w:t>
      </w:r>
    </w:p>
    <w:p w14:paraId="0A6FB1A1" w14:textId="77777777" w:rsidR="008B562F" w:rsidRDefault="008B562F" w:rsidP="00DC5A0A">
      <w:pPr>
        <w:pStyle w:val="disposicoes"/>
        <w:tabs>
          <w:tab w:val="clear" w:pos="1571"/>
          <w:tab w:val="num" w:pos="1134"/>
        </w:tabs>
        <w:ind w:left="0" w:firstLine="0"/>
      </w:pPr>
      <w:r w:rsidRPr="00790758">
        <w:t>Qualquer elemento que possa identificar a licitante importa</w:t>
      </w:r>
      <w:r>
        <w:t xml:space="preserve"> desclassificação da proposta, sem prejuízo das sanções previstas neste </w:t>
      </w:r>
      <w:r w:rsidR="00BF378A">
        <w:t>E</w:t>
      </w:r>
      <w:r>
        <w:t>dital.</w:t>
      </w:r>
    </w:p>
    <w:p w14:paraId="79FE2B60" w14:textId="77777777"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26D3036E"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083748B0" w14:textId="77777777"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4BEC447B" w14:textId="77777777"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14:paraId="420BF388" w14:textId="77777777" w:rsidR="00B51C2D" w:rsidRPr="00B41A76" w:rsidRDefault="00B51C2D" w:rsidP="00FA29E1">
      <w:pPr>
        <w:pStyle w:val="Ttulo1"/>
        <w:keepNext w:val="0"/>
        <w:numPr>
          <w:ilvl w:val="2"/>
          <w:numId w:val="5"/>
        </w:numPr>
        <w:tabs>
          <w:tab w:val="clear" w:pos="1430"/>
          <w:tab w:val="left" w:pos="1134"/>
        </w:tabs>
        <w:spacing w:before="120" w:after="120"/>
        <w:ind w:left="0" w:firstLine="0"/>
        <w:jc w:val="both"/>
        <w:rPr>
          <w:rFonts w:cs="Arial"/>
          <w:szCs w:val="24"/>
        </w:rPr>
      </w:pPr>
      <w:r w:rsidRPr="00B41A76">
        <w:rPr>
          <w:rFonts w:cs="Arial"/>
          <w:szCs w:val="24"/>
        </w:rPr>
        <w:t>Deverão integrar a proposta as seguintes declarações:</w:t>
      </w:r>
    </w:p>
    <w:p w14:paraId="5FA51D34" w14:textId="77777777" w:rsidR="00FA29E1" w:rsidRPr="00FF6FBA" w:rsidRDefault="00FA29E1" w:rsidP="00114E9B">
      <w:pPr>
        <w:pStyle w:val="Ttulo1"/>
        <w:keepNext w:val="0"/>
        <w:numPr>
          <w:ilvl w:val="0"/>
          <w:numId w:val="34"/>
        </w:numPr>
        <w:spacing w:before="120" w:after="120"/>
        <w:ind w:left="1418" w:hanging="284"/>
        <w:jc w:val="both"/>
        <w:rPr>
          <w:rFonts w:cs="Arial"/>
          <w:szCs w:val="24"/>
        </w:rPr>
      </w:pPr>
      <w:proofErr w:type="gramStart"/>
      <w:r w:rsidRPr="00FF4E66">
        <w:rPr>
          <w:rFonts w:cs="Arial"/>
          <w:szCs w:val="24"/>
        </w:rPr>
        <w:t>declaração</w:t>
      </w:r>
      <w:proofErr w:type="gramEnd"/>
      <w:r w:rsidR="000D33B2" w:rsidRPr="00FF4E66">
        <w:rPr>
          <w:rFonts w:cs="Arial"/>
          <w:szCs w:val="24"/>
        </w:rPr>
        <w:t xml:space="preserve"> da licitante de que disponibilizará instalações, equipamentos e pessoal técnico adequados para realização do objeto da presente licitação</w:t>
      </w:r>
      <w:r w:rsidR="00B51C2D" w:rsidRPr="00FF6FBA">
        <w:rPr>
          <w:rFonts w:cs="Arial"/>
          <w:szCs w:val="24"/>
        </w:rPr>
        <w:t>;</w:t>
      </w:r>
    </w:p>
    <w:p w14:paraId="5C5E41E2" w14:textId="77777777" w:rsidR="00937CCF" w:rsidRDefault="005C582B" w:rsidP="00932910">
      <w:pPr>
        <w:pStyle w:val="Ttulo1"/>
        <w:keepNext w:val="0"/>
        <w:numPr>
          <w:ilvl w:val="0"/>
          <w:numId w:val="0"/>
        </w:numPr>
        <w:spacing w:before="120" w:after="120"/>
        <w:ind w:left="1418" w:hanging="284"/>
        <w:jc w:val="both"/>
        <w:rPr>
          <w:color w:val="F2F2F2" w:themeColor="background1" w:themeShade="F2"/>
        </w:rPr>
      </w:pPr>
      <w:r w:rsidRPr="00790758">
        <w:t xml:space="preserve">b) </w:t>
      </w:r>
      <w:r w:rsidR="00B51C2D" w:rsidRPr="00790758">
        <w:t>d</w:t>
      </w:r>
      <w:r w:rsidR="00937CCF" w:rsidRPr="00790758">
        <w:t>eclaração</w:t>
      </w:r>
      <w:r w:rsidR="00B51C2D" w:rsidRPr="00790758">
        <w:t xml:space="preserve"> da licitante </w:t>
      </w:r>
      <w:r w:rsidR="00937CCF" w:rsidRPr="00790758">
        <w:t xml:space="preserve">de que possui sistema informatizado </w:t>
      </w:r>
      <w:r w:rsidR="00FF6FBA" w:rsidRPr="00790758">
        <w:t>por ela desenvolvido</w:t>
      </w:r>
      <w:r w:rsidR="00453C8A" w:rsidRPr="00F27B8F">
        <w:t>, ou por empresa do mesmo grupo econômico,</w:t>
      </w:r>
      <w:r w:rsidR="00FF6FBA" w:rsidRPr="00790758">
        <w:t xml:space="preserve"> </w:t>
      </w:r>
      <w:r w:rsidR="00937CCF" w:rsidRPr="00790758">
        <w:t>de gestão</w:t>
      </w:r>
      <w:r w:rsidR="00937CCF" w:rsidRPr="00FF4E66">
        <w:t xml:space="preserve"> de plano de saúde que atenda aos requisitos estabelecidos neste Edital e que detém poderes para efetuar as alterações solicitadas pel</w:t>
      </w:r>
      <w:r w:rsidR="00B51C2D" w:rsidRPr="00FF4E66">
        <w:t xml:space="preserve">a </w:t>
      </w:r>
      <w:r w:rsidR="0016158A" w:rsidRPr="00FF4E66">
        <w:t>Câmara dos Deputados</w:t>
      </w:r>
      <w:r w:rsidR="00937CCF" w:rsidRPr="00FF4E66">
        <w:t>.</w:t>
      </w:r>
    </w:p>
    <w:p w14:paraId="27126DD2" w14:textId="77777777" w:rsidR="005C582B" w:rsidRPr="00F27B8F" w:rsidRDefault="005C582B" w:rsidP="00932910">
      <w:pPr>
        <w:pStyle w:val="Ttulo1"/>
        <w:keepNext w:val="0"/>
        <w:numPr>
          <w:ilvl w:val="2"/>
          <w:numId w:val="5"/>
        </w:numPr>
        <w:tabs>
          <w:tab w:val="clear" w:pos="1430"/>
          <w:tab w:val="left" w:pos="1134"/>
        </w:tabs>
        <w:spacing w:before="120" w:after="120"/>
        <w:ind w:left="0" w:firstLine="0"/>
        <w:jc w:val="both"/>
        <w:rPr>
          <w:rFonts w:cs="Arial"/>
          <w:szCs w:val="24"/>
        </w:rPr>
      </w:pPr>
      <w:r w:rsidRPr="00790758">
        <w:t xml:space="preserve">A </w:t>
      </w:r>
      <w:r w:rsidRPr="00790758">
        <w:rPr>
          <w:rFonts w:cs="Arial"/>
          <w:szCs w:val="24"/>
        </w:rPr>
        <w:t>licitante</w:t>
      </w:r>
      <w:r w:rsidRPr="00790758">
        <w:t xml:space="preserve"> deverá, ainda, anexar ao sistema eletrônico a documentação que comprove </w:t>
      </w:r>
      <w:r w:rsidRPr="00790758">
        <w:rPr>
          <w:rFonts w:cs="Arial"/>
          <w:szCs w:val="24"/>
        </w:rPr>
        <w:t xml:space="preserve">o atendimento às características técnicas da plataforma especificada neste Edital, que será comprovado mediante análise dos manuais e da documentação do produto, sendo posteriormente aferido por meio de Prova de Conceito, conforme definido no </w:t>
      </w:r>
      <w:r w:rsidRPr="00F27B8F">
        <w:rPr>
          <w:rFonts w:cs="Arial"/>
          <w:szCs w:val="24"/>
          <w:u w:val="single"/>
        </w:rPr>
        <w:t xml:space="preserve">Título </w:t>
      </w:r>
      <w:r w:rsidR="001C654E" w:rsidRPr="00F27B8F">
        <w:rPr>
          <w:rFonts w:cs="Arial"/>
          <w:szCs w:val="24"/>
          <w:u w:val="single"/>
        </w:rPr>
        <w:t>4</w:t>
      </w:r>
      <w:r w:rsidR="001C654E" w:rsidRPr="00F27B8F">
        <w:rPr>
          <w:rFonts w:cs="Arial"/>
          <w:szCs w:val="24"/>
        </w:rPr>
        <w:t xml:space="preserve"> </w:t>
      </w:r>
      <w:r w:rsidRPr="00F27B8F">
        <w:rPr>
          <w:rFonts w:cs="Arial"/>
          <w:szCs w:val="24"/>
        </w:rPr>
        <w:t xml:space="preserve">do Anexo n. 1.    </w:t>
      </w:r>
    </w:p>
    <w:p w14:paraId="090BC84A" w14:textId="77777777" w:rsidR="005C582B" w:rsidRPr="00790758" w:rsidRDefault="005C582B" w:rsidP="00932910">
      <w:pPr>
        <w:pStyle w:val="Ttulo1"/>
        <w:keepNext w:val="0"/>
        <w:numPr>
          <w:ilvl w:val="3"/>
          <w:numId w:val="5"/>
        </w:numPr>
        <w:tabs>
          <w:tab w:val="clear" w:pos="1931"/>
        </w:tabs>
        <w:spacing w:before="120" w:after="120"/>
        <w:ind w:left="0" w:firstLine="0"/>
        <w:jc w:val="both"/>
        <w:rPr>
          <w:rFonts w:cs="Arial"/>
          <w:szCs w:val="24"/>
        </w:rPr>
      </w:pPr>
      <w:r w:rsidRPr="00790758">
        <w:t xml:space="preserve"> </w:t>
      </w:r>
      <w:r w:rsidRPr="00790758">
        <w:rPr>
          <w:rFonts w:cs="Arial"/>
          <w:szCs w:val="24"/>
        </w:rPr>
        <w:t>Os manuais técnicos e a documentação deverão ser em língua portuguesa ou inglesa.</w:t>
      </w:r>
    </w:p>
    <w:p w14:paraId="240F7ECC" w14:textId="77777777" w:rsidR="005C582B" w:rsidRPr="00FF4E66" w:rsidRDefault="005C582B" w:rsidP="00932910">
      <w:pPr>
        <w:pStyle w:val="Ttulo1"/>
        <w:keepNext w:val="0"/>
        <w:numPr>
          <w:ilvl w:val="3"/>
          <w:numId w:val="5"/>
        </w:numPr>
        <w:tabs>
          <w:tab w:val="clear" w:pos="1931"/>
        </w:tabs>
        <w:spacing w:before="120" w:after="120"/>
        <w:ind w:left="0" w:firstLine="0"/>
        <w:jc w:val="both"/>
      </w:pPr>
      <w:r w:rsidRPr="00FF4E66">
        <w:rPr>
          <w:rFonts w:cs="Arial"/>
          <w:szCs w:val="24"/>
        </w:rPr>
        <w:lastRenderedPageBreak/>
        <w:t xml:space="preserve">Excepcionalmente, serão aceitos outros tipos de fontes de informação, tais como folders, encartes, respostas oficiais do fabricante em fóruns de discussão, encartes, artigos on-line, </w:t>
      </w:r>
      <w:proofErr w:type="spellStart"/>
      <w:r w:rsidRPr="00FF4E66">
        <w:rPr>
          <w:rFonts w:cs="Arial"/>
          <w:szCs w:val="24"/>
        </w:rPr>
        <w:t>white</w:t>
      </w:r>
      <w:proofErr w:type="spellEnd"/>
      <w:r w:rsidRPr="00FF4E66">
        <w:rPr>
          <w:rFonts w:cs="Arial"/>
          <w:szCs w:val="24"/>
        </w:rPr>
        <w:t xml:space="preserve"> </w:t>
      </w:r>
      <w:proofErr w:type="spellStart"/>
      <w:r w:rsidRPr="00FF4E66">
        <w:rPr>
          <w:rFonts w:cs="Arial"/>
          <w:szCs w:val="24"/>
        </w:rPr>
        <w:t>paper</w:t>
      </w:r>
      <w:proofErr w:type="spellEnd"/>
      <w:r w:rsidRPr="00FF4E66">
        <w:rPr>
          <w:rFonts w:cs="Arial"/>
          <w:szCs w:val="24"/>
        </w:rPr>
        <w:t xml:space="preserve"> ou declarações do fabricante, para esclarecimento de item específico</w:t>
      </w:r>
      <w:r w:rsidRPr="00FF4E66">
        <w:rPr>
          <w:rFonts w:cs="Arial"/>
          <w:bCs/>
          <w:szCs w:val="24"/>
        </w:rPr>
        <w:t xml:space="preserve">. </w:t>
      </w:r>
    </w:p>
    <w:p w14:paraId="01802FA1" w14:textId="77777777"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2DAFECF6" w14:textId="77777777"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5122590F" w14:textId="77777777"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2DBF6290" w14:textId="77777777" w:rsidR="00DF5FD4" w:rsidRPr="005D21B7" w:rsidRDefault="00DF5FD4" w:rsidP="0083736E">
      <w:pPr>
        <w:pStyle w:val="PargrafodaLista"/>
        <w:numPr>
          <w:ilvl w:val="0"/>
          <w:numId w:val="23"/>
        </w:numPr>
        <w:spacing w:before="12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Sicaf referente à habilitação do fornecedor (situação);</w:t>
      </w:r>
    </w:p>
    <w:p w14:paraId="223502D5" w14:textId="77777777" w:rsidR="00DF5FD4" w:rsidRPr="005D21B7" w:rsidRDefault="00DF5FD4" w:rsidP="0083736E">
      <w:pPr>
        <w:pStyle w:val="PargrafodaLista"/>
        <w:numPr>
          <w:ilvl w:val="0"/>
          <w:numId w:val="23"/>
        </w:numPr>
        <w:spacing w:before="12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66BA7B05" w14:textId="77777777" w:rsidR="00041E3C" w:rsidRDefault="00041E3C" w:rsidP="0083736E">
      <w:pPr>
        <w:pStyle w:val="PargrafodaLista"/>
        <w:numPr>
          <w:ilvl w:val="0"/>
          <w:numId w:val="23"/>
        </w:numPr>
        <w:spacing w:before="120"/>
        <w:ind w:left="1440" w:hanging="306"/>
        <w:jc w:val="both"/>
        <w:rPr>
          <w:rFonts w:ascii="Arial" w:hAnsi="Arial" w:cs="Arial"/>
          <w:color w:val="000000"/>
          <w:sz w:val="24"/>
          <w:szCs w:val="24"/>
        </w:rPr>
      </w:pPr>
      <w:r w:rsidRPr="00041E3C">
        <w:rPr>
          <w:rFonts w:ascii="Arial" w:hAnsi="Arial" w:cs="Arial"/>
          <w:color w:val="000000"/>
          <w:sz w:val="24"/>
          <w:szCs w:val="24"/>
        </w:rPr>
        <w:t xml:space="preserve">Certidão Negativa de Falência, Concordata, Recuperação Judicial ou Recuperação Extrajudicial, expedida pelo cartório distribuidor da </w:t>
      </w:r>
      <w:r w:rsidRPr="00041E3C">
        <w:rPr>
          <w:rFonts w:ascii="Arial" w:hAnsi="Arial" w:cs="Arial"/>
          <w:b/>
          <w:color w:val="000000"/>
          <w:sz w:val="24"/>
          <w:szCs w:val="24"/>
        </w:rPr>
        <w:t>Sede</w:t>
      </w:r>
      <w:r w:rsidRPr="00041E3C">
        <w:rPr>
          <w:rFonts w:ascii="Arial" w:hAnsi="Arial" w:cs="Arial"/>
          <w:color w:val="000000"/>
          <w:sz w:val="24"/>
          <w:szCs w:val="24"/>
        </w:rPr>
        <w:t xml:space="preserve"> da licitante, dentro do prazo de validade indicado no documento, ou datada dos </w:t>
      </w:r>
      <w:proofErr w:type="gramStart"/>
      <w:r w:rsidRPr="00041E3C">
        <w:rPr>
          <w:rFonts w:ascii="Arial" w:hAnsi="Arial" w:cs="Arial"/>
          <w:color w:val="000000"/>
          <w:sz w:val="24"/>
          <w:szCs w:val="24"/>
        </w:rPr>
        <w:t>últimos cento</w:t>
      </w:r>
      <w:proofErr w:type="gramEnd"/>
      <w:r w:rsidRPr="00041E3C">
        <w:rPr>
          <w:rFonts w:ascii="Arial" w:hAnsi="Arial" w:cs="Arial"/>
          <w:color w:val="000000"/>
          <w:sz w:val="24"/>
          <w:szCs w:val="24"/>
        </w:rPr>
        <w:t xml:space="preserve"> e oitenta dias, se a validade não estiver expressa na certidão;</w:t>
      </w:r>
    </w:p>
    <w:p w14:paraId="1B0E6043" w14:textId="77777777" w:rsidR="00041E3C" w:rsidRPr="00041E3C" w:rsidRDefault="00041E3C" w:rsidP="00FF3383">
      <w:pPr>
        <w:pStyle w:val="PargrafodaLista"/>
        <w:spacing w:before="120"/>
        <w:ind w:left="1985" w:hanging="567"/>
        <w:jc w:val="both"/>
        <w:rPr>
          <w:rFonts w:ascii="Arial" w:hAnsi="Arial" w:cs="Arial"/>
          <w:color w:val="000000"/>
          <w:sz w:val="24"/>
          <w:szCs w:val="24"/>
        </w:rPr>
      </w:pPr>
      <w:r>
        <w:rPr>
          <w:rFonts w:ascii="Arial" w:hAnsi="Arial" w:cs="Arial"/>
          <w:color w:val="000000"/>
          <w:sz w:val="24"/>
          <w:szCs w:val="24"/>
        </w:rPr>
        <w:t xml:space="preserve">c.1) </w:t>
      </w:r>
      <w:r w:rsidRPr="00041E3C">
        <w:rPr>
          <w:rFonts w:ascii="Arial" w:hAnsi="Arial" w:cs="Arial"/>
          <w:color w:val="000000"/>
          <w:sz w:val="24"/>
          <w:szCs w:val="24"/>
        </w:rPr>
        <w:t xml:space="preserve">as empresas que estejam em recuperação judicial ou em recuperação extrajudicial deverão apresentar a documentação exigida no </w:t>
      </w:r>
      <w:r w:rsidRPr="00041E3C">
        <w:rPr>
          <w:rFonts w:ascii="Arial" w:hAnsi="Arial" w:cs="Arial"/>
          <w:color w:val="000000"/>
          <w:sz w:val="24"/>
          <w:szCs w:val="24"/>
          <w:u w:val="single"/>
        </w:rPr>
        <w:t>subitem 3.2.1</w:t>
      </w:r>
      <w:r w:rsidRPr="00041E3C">
        <w:rPr>
          <w:rFonts w:ascii="Arial" w:hAnsi="Arial" w:cs="Arial"/>
          <w:color w:val="000000"/>
          <w:sz w:val="24"/>
          <w:szCs w:val="24"/>
        </w:rPr>
        <w:t xml:space="preserve"> do Título 3 deste Edital</w:t>
      </w:r>
      <w:r w:rsidR="00526252">
        <w:rPr>
          <w:rFonts w:ascii="Arial" w:hAnsi="Arial" w:cs="Arial"/>
          <w:color w:val="000000"/>
          <w:sz w:val="24"/>
          <w:szCs w:val="24"/>
        </w:rPr>
        <w:t>;</w:t>
      </w:r>
    </w:p>
    <w:p w14:paraId="118F9DF8" w14:textId="77777777" w:rsidR="008C7BBA" w:rsidRPr="00790758" w:rsidRDefault="00041E3C" w:rsidP="0083736E">
      <w:pPr>
        <w:pStyle w:val="PargrafodaLista"/>
        <w:numPr>
          <w:ilvl w:val="0"/>
          <w:numId w:val="23"/>
        </w:numPr>
        <w:spacing w:before="120"/>
        <w:ind w:left="1440" w:hanging="306"/>
        <w:jc w:val="both"/>
        <w:rPr>
          <w:rFonts w:ascii="Arial" w:hAnsi="Arial" w:cs="Arial"/>
          <w:color w:val="000000"/>
          <w:sz w:val="24"/>
          <w:szCs w:val="24"/>
        </w:rPr>
      </w:pPr>
      <w:r w:rsidRPr="00790758">
        <w:rPr>
          <w:rFonts w:ascii="Arial" w:hAnsi="Arial" w:cs="Arial"/>
          <w:color w:val="000000"/>
          <w:sz w:val="24"/>
          <w:szCs w:val="24"/>
        </w:rPr>
        <w:t xml:space="preserve">atestado(s) de capacidade técnica emitido(s) por pessoa jurídica de direito público ou privado que comprove(m) que a licitante prestou, </w:t>
      </w:r>
      <w:r w:rsidR="00937CCF" w:rsidRPr="00790758">
        <w:rPr>
          <w:rFonts w:ascii="Arial" w:hAnsi="Arial" w:cs="Arial"/>
          <w:color w:val="000000"/>
          <w:sz w:val="24"/>
          <w:szCs w:val="24"/>
        </w:rPr>
        <w:t xml:space="preserve">em caso de contrato encerrado, </w:t>
      </w:r>
      <w:r w:rsidRPr="00790758">
        <w:rPr>
          <w:rFonts w:ascii="Arial" w:hAnsi="Arial" w:cs="Arial"/>
          <w:color w:val="000000"/>
          <w:sz w:val="24"/>
          <w:szCs w:val="24"/>
        </w:rPr>
        <w:t xml:space="preserve">ou esteja prestando, </w:t>
      </w:r>
      <w:r w:rsidR="00937CCF" w:rsidRPr="00790758">
        <w:rPr>
          <w:rFonts w:ascii="Arial" w:hAnsi="Arial" w:cs="Arial"/>
          <w:color w:val="000000"/>
          <w:sz w:val="24"/>
          <w:szCs w:val="24"/>
        </w:rPr>
        <w:t xml:space="preserve">em caso de contrato vigente, </w:t>
      </w:r>
      <w:r w:rsidRPr="00790758">
        <w:rPr>
          <w:rFonts w:ascii="Arial" w:hAnsi="Arial" w:cs="Arial"/>
          <w:color w:val="000000"/>
          <w:sz w:val="24"/>
          <w:szCs w:val="24"/>
        </w:rPr>
        <w:t xml:space="preserve">satisfatoriamente, os </w:t>
      </w:r>
      <w:r w:rsidR="00367BBF" w:rsidRPr="00790758">
        <w:rPr>
          <w:rFonts w:ascii="Arial" w:hAnsi="Arial" w:cs="Arial"/>
          <w:color w:val="000000"/>
          <w:sz w:val="24"/>
          <w:szCs w:val="24"/>
        </w:rPr>
        <w:t>3 (</w:t>
      </w:r>
      <w:r w:rsidRPr="00790758">
        <w:rPr>
          <w:rFonts w:ascii="Arial" w:hAnsi="Arial" w:cs="Arial"/>
          <w:color w:val="000000"/>
          <w:sz w:val="24"/>
          <w:szCs w:val="24"/>
        </w:rPr>
        <w:t>três</w:t>
      </w:r>
      <w:r w:rsidR="00367BBF" w:rsidRPr="00790758">
        <w:rPr>
          <w:rFonts w:ascii="Arial" w:hAnsi="Arial" w:cs="Arial"/>
          <w:color w:val="000000"/>
          <w:sz w:val="24"/>
          <w:szCs w:val="24"/>
        </w:rPr>
        <w:t>)</w:t>
      </w:r>
      <w:r w:rsidRPr="00790758">
        <w:rPr>
          <w:rFonts w:ascii="Arial" w:hAnsi="Arial" w:cs="Arial"/>
          <w:color w:val="000000"/>
          <w:sz w:val="24"/>
          <w:szCs w:val="24"/>
        </w:rPr>
        <w:t xml:space="preserve"> serviços</w:t>
      </w:r>
      <w:r w:rsidR="00367BBF" w:rsidRPr="00790758">
        <w:rPr>
          <w:rFonts w:ascii="Arial" w:hAnsi="Arial" w:cs="Arial"/>
          <w:color w:val="000000"/>
          <w:sz w:val="24"/>
          <w:szCs w:val="24"/>
        </w:rPr>
        <w:t xml:space="preserve"> descritos a seguir</w:t>
      </w:r>
      <w:r w:rsidRPr="00790758">
        <w:rPr>
          <w:rFonts w:ascii="Arial" w:hAnsi="Arial" w:cs="Arial"/>
          <w:color w:val="000000"/>
          <w:sz w:val="24"/>
          <w:szCs w:val="24"/>
        </w:rPr>
        <w:t xml:space="preserve">: (i) digitação, processamento e auditoria de contas </w:t>
      </w:r>
      <w:r w:rsidR="00D474CB" w:rsidRPr="00790758">
        <w:rPr>
          <w:rFonts w:ascii="Arial" w:hAnsi="Arial" w:cs="Arial"/>
          <w:color w:val="000000"/>
          <w:sz w:val="24"/>
          <w:szCs w:val="24"/>
        </w:rPr>
        <w:t xml:space="preserve">assistenciais </w:t>
      </w:r>
      <w:r w:rsidRPr="00790758">
        <w:rPr>
          <w:rFonts w:ascii="Arial" w:hAnsi="Arial" w:cs="Arial"/>
          <w:color w:val="000000"/>
          <w:sz w:val="24"/>
          <w:szCs w:val="24"/>
        </w:rPr>
        <w:t>em saúde; (</w:t>
      </w:r>
      <w:proofErr w:type="spellStart"/>
      <w:r w:rsidRPr="00790758">
        <w:rPr>
          <w:rFonts w:ascii="Arial" w:hAnsi="Arial" w:cs="Arial"/>
          <w:color w:val="000000"/>
          <w:sz w:val="24"/>
          <w:szCs w:val="24"/>
        </w:rPr>
        <w:t>ii</w:t>
      </w:r>
      <w:proofErr w:type="spellEnd"/>
      <w:r w:rsidRPr="00790758">
        <w:rPr>
          <w:rFonts w:ascii="Arial" w:hAnsi="Arial" w:cs="Arial"/>
          <w:color w:val="000000"/>
          <w:sz w:val="24"/>
          <w:szCs w:val="24"/>
        </w:rPr>
        <w:t>) operação em central de regulação técnica médico-assistencial e (</w:t>
      </w:r>
      <w:proofErr w:type="spellStart"/>
      <w:r w:rsidRPr="00790758">
        <w:rPr>
          <w:rFonts w:ascii="Arial" w:hAnsi="Arial" w:cs="Arial"/>
          <w:color w:val="000000"/>
          <w:sz w:val="24"/>
          <w:szCs w:val="24"/>
        </w:rPr>
        <w:t>iii</w:t>
      </w:r>
      <w:proofErr w:type="spellEnd"/>
      <w:r w:rsidRPr="00790758">
        <w:rPr>
          <w:rFonts w:ascii="Arial" w:hAnsi="Arial" w:cs="Arial"/>
          <w:color w:val="000000"/>
          <w:sz w:val="24"/>
          <w:szCs w:val="24"/>
        </w:rPr>
        <w:t>) fornecimento de software de gestão de plano assistencial médico-hospitalar</w:t>
      </w:r>
      <w:r w:rsidR="00D474CB" w:rsidRPr="00790758">
        <w:rPr>
          <w:rFonts w:ascii="Arial" w:hAnsi="Arial" w:cs="Arial"/>
          <w:color w:val="000000"/>
          <w:sz w:val="24"/>
          <w:szCs w:val="24"/>
        </w:rPr>
        <w:t xml:space="preserve"> desenvolvido pela licitante</w:t>
      </w:r>
      <w:r w:rsidR="00B12F1B" w:rsidRPr="00790758">
        <w:rPr>
          <w:rFonts w:ascii="Arial" w:hAnsi="Arial" w:cs="Arial"/>
          <w:color w:val="000000"/>
          <w:sz w:val="24"/>
          <w:szCs w:val="24"/>
        </w:rPr>
        <w:t xml:space="preserve"> ou por empresa do mesmo grupo econômico</w:t>
      </w:r>
      <w:r w:rsidR="00790758">
        <w:rPr>
          <w:rFonts w:ascii="Arial" w:hAnsi="Arial" w:cs="Arial"/>
          <w:color w:val="000000"/>
          <w:sz w:val="24"/>
          <w:szCs w:val="24"/>
        </w:rPr>
        <w:t>;</w:t>
      </w:r>
      <w:r w:rsidR="005B1D36" w:rsidRPr="00790758">
        <w:rPr>
          <w:rFonts w:ascii="Arial" w:hAnsi="Arial" w:cs="Arial"/>
          <w:color w:val="000000"/>
          <w:sz w:val="24"/>
          <w:szCs w:val="24"/>
        </w:rPr>
        <w:t xml:space="preserve"> </w:t>
      </w:r>
    </w:p>
    <w:p w14:paraId="4DABEC57" w14:textId="77777777" w:rsidR="00041E3C" w:rsidRPr="00F27B8F" w:rsidRDefault="008C7BBA" w:rsidP="00F27B8F">
      <w:pPr>
        <w:spacing w:before="120"/>
        <w:ind w:left="1843" w:hanging="425"/>
        <w:jc w:val="both"/>
        <w:rPr>
          <w:rFonts w:ascii="Arial" w:hAnsi="Arial" w:cs="Arial"/>
          <w:color w:val="000000"/>
          <w:sz w:val="24"/>
          <w:szCs w:val="24"/>
        </w:rPr>
      </w:pPr>
      <w:r>
        <w:rPr>
          <w:rFonts w:ascii="Arial" w:hAnsi="Arial" w:cs="Arial"/>
          <w:color w:val="000000"/>
          <w:sz w:val="24"/>
          <w:szCs w:val="24"/>
        </w:rPr>
        <w:t xml:space="preserve">d.1) </w:t>
      </w:r>
      <w:r w:rsidR="00790758">
        <w:rPr>
          <w:rFonts w:ascii="Arial" w:hAnsi="Arial" w:cs="Arial"/>
          <w:color w:val="000000"/>
          <w:sz w:val="24"/>
          <w:szCs w:val="24"/>
        </w:rPr>
        <w:t>c</w:t>
      </w:r>
      <w:r w:rsidR="005B1D36" w:rsidRPr="00F27B8F">
        <w:rPr>
          <w:rFonts w:ascii="Arial" w:hAnsi="Arial" w:cs="Arial"/>
          <w:color w:val="000000"/>
          <w:sz w:val="24"/>
          <w:szCs w:val="24"/>
        </w:rPr>
        <w:t>ada atestado deverá comprovar:</w:t>
      </w:r>
    </w:p>
    <w:p w14:paraId="579696C0" w14:textId="77777777" w:rsidR="005B1D36" w:rsidRPr="00F27B8F" w:rsidRDefault="005B1D36" w:rsidP="008C7BBA">
      <w:pPr>
        <w:pStyle w:val="PargrafodaLista"/>
        <w:spacing w:before="120"/>
        <w:ind w:left="2268" w:hanging="425"/>
        <w:jc w:val="both"/>
        <w:rPr>
          <w:rFonts w:ascii="Arial" w:hAnsi="Arial" w:cs="Arial"/>
          <w:color w:val="000000"/>
          <w:sz w:val="24"/>
          <w:szCs w:val="24"/>
        </w:rPr>
      </w:pPr>
      <w:r w:rsidRPr="00F27B8F">
        <w:rPr>
          <w:rFonts w:ascii="Arial" w:hAnsi="Arial" w:cs="Arial"/>
          <w:color w:val="000000"/>
          <w:sz w:val="24"/>
          <w:szCs w:val="24"/>
        </w:rPr>
        <w:t>d.1</w:t>
      </w:r>
      <w:r w:rsidR="008C7BBA" w:rsidRPr="00F27B8F">
        <w:rPr>
          <w:rFonts w:ascii="Arial" w:hAnsi="Arial" w:cs="Arial"/>
          <w:color w:val="000000"/>
          <w:sz w:val="24"/>
          <w:szCs w:val="24"/>
        </w:rPr>
        <w:t>.1</w:t>
      </w:r>
      <w:r w:rsidRPr="00F27B8F">
        <w:rPr>
          <w:rFonts w:ascii="Arial" w:hAnsi="Arial" w:cs="Arial"/>
          <w:color w:val="000000"/>
          <w:sz w:val="24"/>
          <w:szCs w:val="24"/>
        </w:rPr>
        <w:t xml:space="preserve">) </w:t>
      </w:r>
      <w:r w:rsidR="00FC75B5" w:rsidRPr="00F27B8F">
        <w:rPr>
          <w:rFonts w:ascii="Arial" w:hAnsi="Arial" w:cs="Arial"/>
          <w:color w:val="000000"/>
          <w:sz w:val="24"/>
          <w:szCs w:val="24"/>
        </w:rPr>
        <w:t xml:space="preserve">prestação do </w:t>
      </w:r>
      <w:r w:rsidR="008C7BBA" w:rsidRPr="00F27B8F">
        <w:rPr>
          <w:rFonts w:ascii="Arial" w:hAnsi="Arial" w:cs="Arial"/>
          <w:color w:val="000000"/>
          <w:sz w:val="24"/>
          <w:szCs w:val="24"/>
        </w:rPr>
        <w:t>s</w:t>
      </w:r>
      <w:r w:rsidRPr="00F27B8F">
        <w:rPr>
          <w:rFonts w:ascii="Arial" w:hAnsi="Arial" w:cs="Arial"/>
          <w:color w:val="000000"/>
          <w:sz w:val="24"/>
          <w:szCs w:val="24"/>
        </w:rPr>
        <w:t xml:space="preserve">erviço </w:t>
      </w:r>
      <w:r w:rsidR="00FC75B5" w:rsidRPr="00F27B8F">
        <w:rPr>
          <w:rFonts w:ascii="Arial" w:hAnsi="Arial" w:cs="Arial"/>
          <w:color w:val="000000"/>
          <w:sz w:val="24"/>
          <w:szCs w:val="24"/>
        </w:rPr>
        <w:t xml:space="preserve">referenciado </w:t>
      </w:r>
      <w:r w:rsidRPr="00F27B8F">
        <w:rPr>
          <w:rFonts w:ascii="Arial" w:hAnsi="Arial" w:cs="Arial"/>
          <w:color w:val="000000"/>
          <w:sz w:val="24"/>
          <w:szCs w:val="24"/>
        </w:rPr>
        <w:t>pelo período mínimo de 12 (doze) meses;</w:t>
      </w:r>
    </w:p>
    <w:p w14:paraId="47223916" w14:textId="77777777" w:rsidR="005B1D36" w:rsidRPr="00F27B8F" w:rsidRDefault="005B1D36" w:rsidP="00F27B8F">
      <w:pPr>
        <w:pStyle w:val="PargrafodaLista"/>
        <w:spacing w:before="120"/>
        <w:ind w:left="2552" w:hanging="709"/>
        <w:jc w:val="both"/>
        <w:rPr>
          <w:rFonts w:ascii="Arial" w:hAnsi="Arial" w:cs="Arial"/>
          <w:color w:val="000000"/>
          <w:sz w:val="24"/>
          <w:szCs w:val="24"/>
        </w:rPr>
      </w:pPr>
      <w:r w:rsidRPr="00F27B8F">
        <w:rPr>
          <w:rFonts w:ascii="Arial" w:hAnsi="Arial" w:cs="Arial"/>
          <w:color w:val="000000"/>
          <w:sz w:val="24"/>
          <w:szCs w:val="24"/>
        </w:rPr>
        <w:t>d.</w:t>
      </w:r>
      <w:r w:rsidR="008C7BBA" w:rsidRPr="00F27B8F">
        <w:rPr>
          <w:rFonts w:ascii="Arial" w:hAnsi="Arial" w:cs="Arial"/>
          <w:color w:val="000000"/>
          <w:sz w:val="24"/>
          <w:szCs w:val="24"/>
        </w:rPr>
        <w:t>1.</w:t>
      </w:r>
      <w:r w:rsidRPr="00F27B8F">
        <w:rPr>
          <w:rFonts w:ascii="Arial" w:hAnsi="Arial" w:cs="Arial"/>
          <w:color w:val="000000"/>
          <w:sz w:val="24"/>
          <w:szCs w:val="24"/>
        </w:rPr>
        <w:t xml:space="preserve">2) </w:t>
      </w:r>
      <w:r w:rsidR="00FC75B5" w:rsidRPr="00F27B8F">
        <w:rPr>
          <w:rFonts w:ascii="Arial" w:hAnsi="Arial" w:cs="Arial"/>
          <w:color w:val="000000"/>
          <w:sz w:val="24"/>
          <w:szCs w:val="24"/>
        </w:rPr>
        <w:t xml:space="preserve">prestação de serviço de </w:t>
      </w:r>
      <w:r w:rsidR="008C7BBA" w:rsidRPr="00F27B8F">
        <w:rPr>
          <w:rFonts w:ascii="Arial" w:hAnsi="Arial" w:cs="Arial"/>
          <w:color w:val="000000"/>
          <w:sz w:val="24"/>
          <w:szCs w:val="24"/>
        </w:rPr>
        <w:t>s</w:t>
      </w:r>
      <w:r w:rsidRPr="00F27B8F">
        <w:rPr>
          <w:rFonts w:ascii="Arial" w:hAnsi="Arial" w:cs="Arial"/>
          <w:color w:val="000000"/>
          <w:sz w:val="24"/>
          <w:szCs w:val="24"/>
        </w:rPr>
        <w:t xml:space="preserve">uporte operacional a </w:t>
      </w:r>
      <w:proofErr w:type="gramStart"/>
      <w:r w:rsidRPr="00F27B8F">
        <w:rPr>
          <w:rFonts w:ascii="Arial" w:hAnsi="Arial" w:cs="Arial"/>
          <w:color w:val="000000"/>
          <w:sz w:val="24"/>
          <w:szCs w:val="24"/>
        </w:rPr>
        <w:t>operadora(</w:t>
      </w:r>
      <w:proofErr w:type="gramEnd"/>
      <w:r w:rsidRPr="00F27B8F">
        <w:rPr>
          <w:rFonts w:ascii="Arial" w:hAnsi="Arial" w:cs="Arial"/>
          <w:color w:val="000000"/>
          <w:sz w:val="24"/>
          <w:szCs w:val="24"/>
        </w:rPr>
        <w:t>s) de plano(s) de saúde na modalidade de autogestão privada ou outra modalidade devidamente regulada e com registro na ANS;</w:t>
      </w:r>
    </w:p>
    <w:p w14:paraId="06F4EC12" w14:textId="3C6B9573" w:rsidR="005B1D36" w:rsidRPr="00B12F1B" w:rsidRDefault="005B1D36" w:rsidP="00F27B8F">
      <w:pPr>
        <w:pStyle w:val="PargrafodaLista"/>
        <w:spacing w:before="120"/>
        <w:ind w:left="2552" w:hanging="709"/>
        <w:jc w:val="both"/>
        <w:rPr>
          <w:rFonts w:ascii="Arial" w:hAnsi="Arial" w:cs="Arial"/>
          <w:color w:val="000000"/>
          <w:sz w:val="24"/>
          <w:szCs w:val="24"/>
        </w:rPr>
      </w:pPr>
      <w:r w:rsidRPr="00B41A76">
        <w:rPr>
          <w:rFonts w:ascii="Arial" w:hAnsi="Arial" w:cs="Arial"/>
          <w:color w:val="000000"/>
          <w:sz w:val="24"/>
          <w:szCs w:val="24"/>
        </w:rPr>
        <w:t>d.</w:t>
      </w:r>
      <w:r w:rsidR="008C7BBA" w:rsidRPr="00B41A76">
        <w:rPr>
          <w:rFonts w:ascii="Arial" w:hAnsi="Arial" w:cs="Arial"/>
          <w:color w:val="000000"/>
          <w:sz w:val="24"/>
          <w:szCs w:val="24"/>
        </w:rPr>
        <w:t>1.</w:t>
      </w:r>
      <w:r w:rsidRPr="00B41A76">
        <w:rPr>
          <w:rFonts w:ascii="Arial" w:hAnsi="Arial" w:cs="Arial"/>
          <w:color w:val="000000"/>
          <w:sz w:val="24"/>
          <w:szCs w:val="24"/>
        </w:rPr>
        <w:t xml:space="preserve">3) </w:t>
      </w:r>
      <w:r w:rsidR="00975256" w:rsidRPr="00B41A76">
        <w:rPr>
          <w:rFonts w:ascii="Arial" w:hAnsi="Arial" w:cs="Arial"/>
          <w:color w:val="000000"/>
          <w:sz w:val="24"/>
          <w:szCs w:val="24"/>
        </w:rPr>
        <w:t>s</w:t>
      </w:r>
      <w:r w:rsidRPr="00B41A76">
        <w:rPr>
          <w:rFonts w:ascii="Arial" w:hAnsi="Arial" w:cs="Arial"/>
          <w:color w:val="000000"/>
          <w:sz w:val="24"/>
          <w:szCs w:val="24"/>
        </w:rPr>
        <w:t>erviço prestado à operadora</w:t>
      </w:r>
      <w:r w:rsidR="00407B0B" w:rsidRPr="00B41A76">
        <w:rPr>
          <w:rFonts w:ascii="Arial" w:hAnsi="Arial" w:cs="Arial"/>
          <w:color w:val="000000"/>
          <w:sz w:val="24"/>
          <w:szCs w:val="24"/>
        </w:rPr>
        <w:t xml:space="preserve"> ou à autogestão</w:t>
      </w:r>
      <w:r w:rsidRPr="00B41A76">
        <w:rPr>
          <w:rFonts w:ascii="Arial" w:hAnsi="Arial" w:cs="Arial"/>
          <w:color w:val="000000"/>
          <w:sz w:val="24"/>
          <w:szCs w:val="24"/>
        </w:rPr>
        <w:t xml:space="preserve"> com o número mínimo de 8.</w:t>
      </w:r>
      <w:r w:rsidR="00407B0B" w:rsidRPr="00B41A76">
        <w:rPr>
          <w:rFonts w:ascii="Arial" w:hAnsi="Arial" w:cs="Arial"/>
          <w:color w:val="000000"/>
          <w:sz w:val="24"/>
          <w:szCs w:val="24"/>
        </w:rPr>
        <w:t>450</w:t>
      </w:r>
      <w:r w:rsidRPr="00B41A76">
        <w:rPr>
          <w:rFonts w:ascii="Arial" w:hAnsi="Arial" w:cs="Arial"/>
          <w:color w:val="000000"/>
          <w:sz w:val="24"/>
          <w:szCs w:val="24"/>
        </w:rPr>
        <w:t xml:space="preserve"> (oito mil </w:t>
      </w:r>
      <w:r w:rsidR="00407B0B" w:rsidRPr="00B41A76">
        <w:rPr>
          <w:rFonts w:ascii="Arial" w:hAnsi="Arial" w:cs="Arial"/>
          <w:color w:val="000000"/>
          <w:sz w:val="24"/>
          <w:szCs w:val="24"/>
        </w:rPr>
        <w:t>quatrocentos e cinquenta</w:t>
      </w:r>
      <w:r w:rsidRPr="00B41A76">
        <w:rPr>
          <w:rFonts w:ascii="Arial" w:hAnsi="Arial" w:cs="Arial"/>
          <w:color w:val="000000"/>
          <w:sz w:val="24"/>
          <w:szCs w:val="24"/>
        </w:rPr>
        <w:t>) beneficiários</w:t>
      </w:r>
      <w:r w:rsidR="00FC75B5" w:rsidRPr="00B41A76">
        <w:rPr>
          <w:rFonts w:ascii="Arial" w:hAnsi="Arial" w:cs="Arial"/>
          <w:color w:val="000000"/>
          <w:sz w:val="24"/>
          <w:szCs w:val="24"/>
        </w:rPr>
        <w:t>;</w:t>
      </w:r>
    </w:p>
    <w:p w14:paraId="7D11114D" w14:textId="77777777" w:rsidR="000D33B2" w:rsidRPr="00F27B8F" w:rsidRDefault="00FF4E66" w:rsidP="0083736E">
      <w:pPr>
        <w:pStyle w:val="PargrafodaLista"/>
        <w:numPr>
          <w:ilvl w:val="0"/>
          <w:numId w:val="23"/>
        </w:numPr>
        <w:spacing w:before="120"/>
        <w:ind w:left="1440" w:hanging="306"/>
        <w:jc w:val="both"/>
        <w:rPr>
          <w:rFonts w:ascii="Arial" w:hAnsi="Arial" w:cs="Arial"/>
          <w:color w:val="000000"/>
          <w:sz w:val="24"/>
          <w:szCs w:val="24"/>
        </w:rPr>
      </w:pPr>
      <w:r w:rsidRPr="00F27B8F">
        <w:rPr>
          <w:rFonts w:ascii="Arial" w:hAnsi="Arial" w:cs="Arial"/>
          <w:color w:val="000000"/>
          <w:sz w:val="24"/>
          <w:szCs w:val="24"/>
        </w:rPr>
        <w:lastRenderedPageBreak/>
        <w:t>Patrimônio Líquido igual ou superior a R$ 600.000,00 (seiscentos mil reais</w:t>
      </w:r>
      <w:r w:rsidR="00FC75B5" w:rsidRPr="00F27B8F">
        <w:rPr>
          <w:rFonts w:ascii="Arial" w:hAnsi="Arial" w:cs="Arial"/>
          <w:color w:val="000000"/>
          <w:sz w:val="24"/>
          <w:szCs w:val="24"/>
        </w:rPr>
        <w:t>)</w:t>
      </w:r>
      <w:r w:rsidRPr="00F27B8F">
        <w:rPr>
          <w:rFonts w:ascii="Arial" w:hAnsi="Arial" w:cs="Arial"/>
          <w:color w:val="000000"/>
          <w:sz w:val="24"/>
          <w:szCs w:val="24"/>
        </w:rPr>
        <w:t>, comprovado</w:t>
      </w:r>
      <w:r w:rsidR="000D33B2" w:rsidRPr="00F27B8F">
        <w:rPr>
          <w:rFonts w:ascii="Arial" w:hAnsi="Arial" w:cs="Arial"/>
          <w:color w:val="000000"/>
          <w:sz w:val="24"/>
          <w:szCs w:val="24"/>
        </w:rPr>
        <w:t xml:space="preserve"> </w:t>
      </w:r>
      <w:r w:rsidRPr="00F27B8F">
        <w:rPr>
          <w:rFonts w:ascii="Arial" w:hAnsi="Arial" w:cs="Arial"/>
          <w:color w:val="000000"/>
          <w:sz w:val="24"/>
          <w:szCs w:val="24"/>
        </w:rPr>
        <w:t>por meio de balanço patrimonial do último exercício social exigível, apresentado na forma da lei.</w:t>
      </w:r>
    </w:p>
    <w:p w14:paraId="12D1C1F8" w14:textId="77777777" w:rsidR="00041E3C" w:rsidRDefault="00041E3C" w:rsidP="00DF5FD4">
      <w:pPr>
        <w:pStyle w:val="disposicoes"/>
        <w:numPr>
          <w:ilvl w:val="3"/>
          <w:numId w:val="5"/>
        </w:numPr>
        <w:tabs>
          <w:tab w:val="clear" w:pos="1931"/>
        </w:tabs>
        <w:ind w:left="0" w:firstLine="0"/>
      </w:pPr>
      <w:proofErr w:type="gramStart"/>
      <w:r w:rsidRPr="00041E3C">
        <w:t>O(</w:t>
      </w:r>
      <w:proofErr w:type="gramEnd"/>
      <w:r w:rsidRPr="00041E3C">
        <w:t>s) atestado(s) deve(m) permitir a obtenção das seguintes informações:</w:t>
      </w:r>
    </w:p>
    <w:p w14:paraId="140AF879" w14:textId="77777777" w:rsidR="00041E3C" w:rsidRDefault="00041E3C" w:rsidP="0083736E">
      <w:pPr>
        <w:pStyle w:val="disposicoes"/>
        <w:numPr>
          <w:ilvl w:val="1"/>
          <w:numId w:val="23"/>
        </w:numPr>
        <w:ind w:hanging="306"/>
      </w:pPr>
      <w:proofErr w:type="gramStart"/>
      <w:r>
        <w:t>indicação</w:t>
      </w:r>
      <w:proofErr w:type="gramEnd"/>
      <w:r>
        <w:t xml:space="preserve"> do CNPJ, razão social e endereço completo da pessoa jurídica emissora do atestado;</w:t>
      </w:r>
    </w:p>
    <w:p w14:paraId="03EB0856" w14:textId="77777777" w:rsidR="00041E3C" w:rsidRDefault="00041E3C" w:rsidP="0083736E">
      <w:pPr>
        <w:pStyle w:val="disposicoes"/>
        <w:numPr>
          <w:ilvl w:val="1"/>
          <w:numId w:val="23"/>
        </w:numPr>
        <w:ind w:hanging="306"/>
      </w:pPr>
      <w:proofErr w:type="gramStart"/>
      <w:r>
        <w:t>informação</w:t>
      </w:r>
      <w:proofErr w:type="gramEnd"/>
      <w:r>
        <w:t xml:space="preserve"> do local e da data de expedição do atestado;</w:t>
      </w:r>
    </w:p>
    <w:p w14:paraId="6AAB7E91" w14:textId="77777777" w:rsidR="00041E3C" w:rsidRDefault="00041E3C" w:rsidP="0083736E">
      <w:pPr>
        <w:pStyle w:val="disposicoes"/>
        <w:numPr>
          <w:ilvl w:val="1"/>
          <w:numId w:val="23"/>
        </w:numPr>
        <w:ind w:hanging="306"/>
      </w:pPr>
      <w:proofErr w:type="gramStart"/>
      <w:r>
        <w:t>descrição</w:t>
      </w:r>
      <w:proofErr w:type="gramEnd"/>
      <w:r>
        <w:t xml:space="preserve"> da data de início e, se for o caso, do término da prestação dos serviços referenciados no documento.</w:t>
      </w:r>
    </w:p>
    <w:p w14:paraId="50236AC6" w14:textId="77777777" w:rsidR="00041E3C" w:rsidRDefault="00041E3C" w:rsidP="00DF5FD4">
      <w:pPr>
        <w:pStyle w:val="disposicoes"/>
        <w:numPr>
          <w:ilvl w:val="3"/>
          <w:numId w:val="5"/>
        </w:numPr>
        <w:tabs>
          <w:tab w:val="clear" w:pos="1931"/>
        </w:tabs>
        <w:ind w:left="0" w:firstLine="0"/>
      </w:pPr>
      <w:proofErr w:type="gramStart"/>
      <w:r w:rsidRPr="00041E3C">
        <w:t>O(</w:t>
      </w:r>
      <w:proofErr w:type="gramEnd"/>
      <w:r w:rsidRPr="00041E3C">
        <w:t>s) atestado(s) deverá(</w:t>
      </w:r>
      <w:proofErr w:type="spellStart"/>
      <w:r w:rsidRPr="00041E3C">
        <w:t>ão</w:t>
      </w:r>
      <w:proofErr w:type="spellEnd"/>
      <w:r w:rsidRPr="00041E3C">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9C40F8F" w14:textId="77777777" w:rsidR="00041E3C" w:rsidRDefault="00041E3C" w:rsidP="00DF5FD4">
      <w:pPr>
        <w:pStyle w:val="disposicoes"/>
        <w:numPr>
          <w:ilvl w:val="3"/>
          <w:numId w:val="5"/>
        </w:numPr>
        <w:tabs>
          <w:tab w:val="clear" w:pos="1931"/>
        </w:tabs>
        <w:ind w:left="0" w:firstLine="0"/>
      </w:pPr>
      <w:r w:rsidRPr="00041E3C">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195D4C9"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1C111C2E" w14:textId="77777777" w:rsidR="00DF5FD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6CF947C6" w14:textId="77777777"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32436A8C"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5F5B3AD3"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49EC92CF"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13C8E718"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1D5639AB" w14:textId="77777777" w:rsidR="008B562F" w:rsidRDefault="00DF5FD4">
      <w:pPr>
        <w:pStyle w:val="disposicoes"/>
        <w:tabs>
          <w:tab w:val="clear" w:pos="1571"/>
          <w:tab w:val="num" w:pos="1134"/>
        </w:tabs>
        <w:ind w:left="0" w:firstLine="0"/>
      </w:pPr>
      <w:r>
        <w:lastRenderedPageBreak/>
        <w:t>Caberá à licitante acompanhar as operações no sistema eletrônico durante a sessão pública do Pregão e responsabilizar-se pelo ônus decorrente da perda de negócios diante da inobservância de mensagens emitidas pelo sistema ou de sua desconexão.</w:t>
      </w:r>
    </w:p>
    <w:p w14:paraId="0FEF2692"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64A77386"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0707B646" w14:textId="77777777"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14:paraId="4DE83FB2"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61E06634"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78BDD139"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25106CF9" w14:textId="77777777"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2676C5">
        <w:rPr>
          <w:b/>
        </w:rPr>
        <w:t xml:space="preserve">menor preço </w:t>
      </w:r>
      <w:r w:rsidR="002676C5" w:rsidRPr="002676C5">
        <w:rPr>
          <w:b/>
        </w:rPr>
        <w:t xml:space="preserve">global </w:t>
      </w:r>
      <w:r w:rsidRPr="002676C5">
        <w:rPr>
          <w:b/>
        </w:rPr>
        <w:t>para o item único</w:t>
      </w:r>
      <w:r w:rsidRPr="002676C5">
        <w:rPr>
          <w:rStyle w:val="fonte"/>
        </w:rPr>
        <w:t>, observado, em qualquer caso, o disposto</w:t>
      </w:r>
      <w:r w:rsidRPr="005C599B">
        <w:rPr>
          <w:rStyle w:val="fonte"/>
        </w:rPr>
        <w:t xml:space="preserve">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5"/>
    <w:p w14:paraId="02314A47" w14:textId="77777777" w:rsidR="008B562F" w:rsidRDefault="00751303"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37FB33A6" w14:textId="77777777"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3AF94771" w14:textId="77777777"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14:paraId="08368642" w14:textId="77777777"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2EC93B0A" w14:textId="77777777" w:rsidR="00DF5FD4" w:rsidRPr="002A6ED9"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2A6ED9">
        <w:rPr>
          <w:rFonts w:cs="Arial"/>
          <w:szCs w:val="24"/>
        </w:rPr>
        <w:t xml:space="preserve">ofertado e registrado pelo sistema, </w:t>
      </w:r>
      <w:r w:rsidRPr="00FF3383">
        <w:t>observado o intervalo mínimo de diferença de valores entre os lances, que incidirá tanto em relação aos lances intermediários quanto em relação ao lance que cobrir a melhor oferta</w:t>
      </w:r>
      <w:r w:rsidRPr="00FF3383">
        <w:rPr>
          <w:rFonts w:cs="Arial"/>
          <w:szCs w:val="24"/>
        </w:rPr>
        <w:t>.</w:t>
      </w:r>
    </w:p>
    <w:p w14:paraId="78EAB6C9" w14:textId="77777777"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5F733A26" w14:textId="77777777"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628AAAAE" w14:textId="77777777" w:rsidR="00DF5FD4" w:rsidRDefault="00DF5FD4" w:rsidP="00DF5FD4">
      <w:pPr>
        <w:pStyle w:val="Ttulo1"/>
        <w:keepNext w:val="0"/>
        <w:numPr>
          <w:ilvl w:val="1"/>
          <w:numId w:val="5"/>
        </w:numPr>
        <w:tabs>
          <w:tab w:val="num" w:pos="1134"/>
        </w:tabs>
        <w:spacing w:before="120" w:after="120"/>
        <w:ind w:left="0" w:firstLine="0"/>
        <w:jc w:val="both"/>
      </w:pPr>
      <w:r>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7CC2BE1B" w14:textId="5C520037"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BF2CD5">
          <w:rPr>
            <w:rStyle w:val="Hyperlink"/>
          </w:rPr>
          <w:t>www.gov.br/compras/pt-br</w:t>
        </w:r>
      </w:hyperlink>
      <w:r>
        <w:t xml:space="preserve">. </w:t>
      </w:r>
    </w:p>
    <w:p w14:paraId="56041D66"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14:paraId="76E8BB2D" w14:textId="77777777"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14:paraId="5961A77B" w14:textId="77777777"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14:paraId="1262F65F" w14:textId="77777777" w:rsidR="00DF5FD4" w:rsidRPr="00CF6314" w:rsidRDefault="00DF5FD4" w:rsidP="00DF5FD4">
      <w:r w:rsidRPr="00CF6314">
        <w:rPr>
          <w:rFonts w:ascii="Arial" w:hAnsi="Arial" w:cs="Arial"/>
          <w:b/>
          <w:sz w:val="24"/>
          <w:szCs w:val="24"/>
          <w:u w:val="single"/>
        </w:rPr>
        <w:t>Do Modo de Disputa</w:t>
      </w:r>
    </w:p>
    <w:p w14:paraId="7992686F" w14:textId="77777777" w:rsidR="00DF5FD4" w:rsidRPr="00FF3383" w:rsidRDefault="00DF5FD4" w:rsidP="00DF5FD4">
      <w:pPr>
        <w:pStyle w:val="Ttulo1"/>
        <w:keepNext w:val="0"/>
        <w:numPr>
          <w:ilvl w:val="1"/>
          <w:numId w:val="5"/>
        </w:numPr>
        <w:tabs>
          <w:tab w:val="num" w:pos="1134"/>
        </w:tabs>
        <w:spacing w:before="120" w:after="120"/>
        <w:ind w:left="0" w:firstLine="0"/>
        <w:jc w:val="both"/>
      </w:pPr>
      <w:r w:rsidRPr="00FF3383">
        <w:t xml:space="preserve"> Para o presente Pregão, será adotado para o envio de lances o </w:t>
      </w:r>
      <w:r w:rsidRPr="00FF3383">
        <w:rPr>
          <w:b/>
          <w:u w:val="single"/>
        </w:rPr>
        <w:t>Modo de Disputa Aberto</w:t>
      </w:r>
      <w:r w:rsidRPr="00FF3383">
        <w:t>: as licitantes apresentarão lances públicos e sucessivos, com prorrogações, conforme o critério de julgamento definido neste Edital.</w:t>
      </w:r>
    </w:p>
    <w:p w14:paraId="00BD66EF"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D2294FE"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2BAE0FE"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Na hipótese de não haver novos lances na forma estabelecida nos subitens anteriores, a sessão pública de lances será encerrada automaticamente.</w:t>
      </w:r>
    </w:p>
    <w:p w14:paraId="465633EF" w14:textId="77777777" w:rsidR="00DF5FD4" w:rsidRPr="00FF3383" w:rsidRDefault="00DF5FD4" w:rsidP="00DF5FD4">
      <w:pPr>
        <w:pStyle w:val="Ttulo1"/>
        <w:keepNext w:val="0"/>
        <w:numPr>
          <w:ilvl w:val="2"/>
          <w:numId w:val="5"/>
        </w:numPr>
        <w:tabs>
          <w:tab w:val="clear" w:pos="1430"/>
        </w:tabs>
        <w:spacing w:before="120" w:after="120"/>
        <w:ind w:left="0" w:firstLine="0"/>
        <w:jc w:val="both"/>
      </w:pPr>
      <w:r w:rsidRPr="00FF3383">
        <w:t>Encerrada a fase competitiva sem que haja a prorrogação automática pelo sistema eletrônico, o Pregoeiro poderá admitir o reinício da etapa de envio de lances, em prol da consecução do melhor preço, mediante justificativa.</w:t>
      </w:r>
    </w:p>
    <w:p w14:paraId="7413327C" w14:textId="324B970A" w:rsidR="00421A7A" w:rsidRPr="00FF3383" w:rsidRDefault="00DF5FD4" w:rsidP="00421A7A">
      <w:pPr>
        <w:pStyle w:val="Ttulo1"/>
        <w:keepNext w:val="0"/>
        <w:numPr>
          <w:ilvl w:val="2"/>
          <w:numId w:val="5"/>
        </w:numPr>
        <w:tabs>
          <w:tab w:val="clear" w:pos="1430"/>
        </w:tabs>
        <w:spacing w:before="120" w:after="120"/>
        <w:ind w:left="0" w:firstLine="0"/>
        <w:jc w:val="both"/>
      </w:pPr>
      <w:r w:rsidRPr="00FF3383">
        <w:t>O intervalo mínimo de diferença de valores entre os lances será de</w:t>
      </w:r>
      <w:r w:rsidR="00751303" w:rsidRPr="00FF3383">
        <w:t xml:space="preserve"> </w:t>
      </w:r>
      <w:r w:rsidR="00751303" w:rsidRPr="00B41A76">
        <w:t>0,</w:t>
      </w:r>
      <w:r w:rsidR="00BF2CD5" w:rsidRPr="00B41A76">
        <w:t>5</w:t>
      </w:r>
      <w:r w:rsidR="008F482D" w:rsidRPr="00B41A76">
        <w:t>% (</w:t>
      </w:r>
      <w:r w:rsidR="00BF2CD5" w:rsidRPr="00B41A76">
        <w:t>cinco</w:t>
      </w:r>
      <w:r w:rsidR="00751303" w:rsidRPr="00B41A76">
        <w:t xml:space="preserve"> décimo</w:t>
      </w:r>
      <w:r w:rsidR="00BF2CD5" w:rsidRPr="00B41A76">
        <w:t>s</w:t>
      </w:r>
      <w:r w:rsidR="00751303" w:rsidRPr="00B41A76">
        <w:t xml:space="preserve"> </w:t>
      </w:r>
      <w:r w:rsidR="008F482D" w:rsidRPr="00B41A76">
        <w:t xml:space="preserve">por </w:t>
      </w:r>
      <w:r w:rsidR="00751303" w:rsidRPr="00B41A76">
        <w:t>cento</w:t>
      </w:r>
      <w:r w:rsidR="008F482D" w:rsidRPr="00B41A76">
        <w:t>)</w:t>
      </w:r>
      <w:r w:rsidRPr="00B41A76">
        <w:t>, e incidirá tanto em relação aos lances</w:t>
      </w:r>
      <w:r w:rsidRPr="00DB2CEE">
        <w:t xml:space="preserve"> intermediários</w:t>
      </w:r>
      <w:r w:rsidRPr="00FF3383">
        <w:t xml:space="preserve"> quanto em relação ao lance que cobrir a melhor oferta.</w:t>
      </w:r>
    </w:p>
    <w:bookmarkEnd w:id="6"/>
    <w:p w14:paraId="1F84B702" w14:textId="77777777" w:rsidR="008B562F" w:rsidRPr="00751303" w:rsidRDefault="00751303" w:rsidP="007F2CB0">
      <w:pPr>
        <w:pStyle w:val="Ttulo1"/>
        <w:pBdr>
          <w:top w:val="single" w:sz="4" w:space="1" w:color="auto"/>
          <w:bottom w:val="single" w:sz="4" w:space="1" w:color="auto"/>
        </w:pBdr>
        <w:spacing w:before="120" w:after="120"/>
        <w:ind w:left="0" w:hanging="77"/>
      </w:pPr>
      <w:r>
        <w:t xml:space="preserve"> </w:t>
      </w:r>
      <w:r w:rsidR="00FE060A" w:rsidRPr="00751303">
        <w:t xml:space="preserve">DOS CRITÉRIOS DE DESEMPATE </w:t>
      </w:r>
      <w:r w:rsidR="001C3F2A" w:rsidRPr="00751303">
        <w:fldChar w:fldCharType="begin"/>
      </w:r>
      <w:r w:rsidR="001C3F2A" w:rsidRPr="00751303">
        <w:instrText xml:space="preserve"> XE "8. </w:instrText>
      </w:r>
      <w:r w:rsidR="00FE060A" w:rsidRPr="00751303">
        <w:instrText>DOS CRITÉRIOS DE DESEMPATE</w:instrText>
      </w:r>
      <w:r w:rsidR="001C3F2A" w:rsidRPr="00751303">
        <w:instrText xml:space="preserve">; </w:instrText>
      </w:r>
      <w:r w:rsidR="009A3D86" w:rsidRPr="00751303">
        <w:instrText>h</w:instrText>
      </w:r>
      <w:r w:rsidR="001C3F2A" w:rsidRPr="00751303">
        <w:instrText xml:space="preserve">" </w:instrText>
      </w:r>
      <w:r w:rsidR="001C3F2A" w:rsidRPr="00751303">
        <w:fldChar w:fldCharType="end"/>
      </w:r>
    </w:p>
    <w:p w14:paraId="416D9A39" w14:textId="77777777" w:rsidR="008B562F" w:rsidRDefault="00FE060A" w:rsidP="007F2CB0">
      <w:pPr>
        <w:pStyle w:val="Ttulo1"/>
        <w:keepNext w:val="0"/>
        <w:numPr>
          <w:ilvl w:val="1"/>
          <w:numId w:val="6"/>
        </w:numPr>
        <w:tabs>
          <w:tab w:val="clear" w:pos="1571"/>
          <w:tab w:val="num" w:pos="1134"/>
        </w:tabs>
        <w:spacing w:before="120" w:after="120"/>
        <w:ind w:left="0" w:firstLine="0"/>
        <w:jc w:val="both"/>
      </w:pPr>
      <w:r>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lastRenderedPageBreak/>
        <w:t>que seja igual ou até 5% (cinco por cento) superior à proposta mais bem classificada, proceder-se-á da seguinte forma:</w:t>
      </w:r>
    </w:p>
    <w:p w14:paraId="24C25606" w14:textId="77777777"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4E6AEB70" w14:textId="77777777"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6D6F78F" w14:textId="77777777"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2FE41AEB" w14:textId="77777777"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5CE9677C" w14:textId="77777777"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0133F025" w14:textId="77777777"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14:paraId="409064BA" w14:textId="77777777"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14:paraId="7E7510A1" w14:textId="77777777"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6C0BECB8"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20852ED4" w14:textId="77777777"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06248B8" w14:textId="77777777"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458C7C2E" w14:textId="77777777"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84D989" w14:textId="77777777" w:rsidR="00FE060A" w:rsidRPr="00CF6314" w:rsidRDefault="00FE060A" w:rsidP="00FE060A">
      <w:pPr>
        <w:pStyle w:val="Ttulo1"/>
        <w:keepNext w:val="0"/>
        <w:numPr>
          <w:ilvl w:val="2"/>
          <w:numId w:val="5"/>
        </w:numPr>
        <w:tabs>
          <w:tab w:val="clear" w:pos="1430"/>
        </w:tabs>
        <w:spacing w:before="120" w:after="120"/>
        <w:ind w:left="0" w:firstLine="0"/>
        <w:jc w:val="both"/>
      </w:pPr>
      <w:r>
        <w:lastRenderedPageBreak/>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9A3B08" w14:textId="77777777"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D768B7"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55D900E8" w14:textId="77777777"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0104A89D" w14:textId="77777777"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2AC54AD4" w14:textId="77777777" w:rsidR="00104B19" w:rsidRPr="00DB2CEE"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DB2CEE">
        <w:t xml:space="preserve">negociação, extrapolar o </w:t>
      </w:r>
      <w:r w:rsidR="00751303" w:rsidRPr="00FF4E66">
        <w:t>valor</w:t>
      </w:r>
      <w:r w:rsidRPr="00FF4E66">
        <w:t xml:space="preserve"> </w:t>
      </w:r>
      <w:r w:rsidR="00F20805" w:rsidRPr="00FF4E66">
        <w:t>unitário</w:t>
      </w:r>
      <w:r w:rsidR="00F20805" w:rsidRPr="00DB2CEE">
        <w:t xml:space="preserve"> </w:t>
      </w:r>
      <w:r w:rsidRPr="00DB2CEE">
        <w:t>apresentado no orçamento estimado.</w:t>
      </w:r>
    </w:p>
    <w:p w14:paraId="6DD47EE8" w14:textId="77777777" w:rsidR="006134D5" w:rsidRPr="00FF4E66" w:rsidRDefault="006134D5" w:rsidP="006134D5">
      <w:pPr>
        <w:pStyle w:val="disposicoes"/>
        <w:numPr>
          <w:ilvl w:val="1"/>
          <w:numId w:val="5"/>
        </w:numPr>
        <w:tabs>
          <w:tab w:val="clear" w:pos="1571"/>
          <w:tab w:val="left" w:pos="1134"/>
        </w:tabs>
        <w:ind w:left="0" w:firstLine="0"/>
      </w:pPr>
      <w:r w:rsidRPr="00FF4E66">
        <w:t>Na forma de documentação complementar, o Pregoeiro poderá solicitar catálogos ou informações do fabricante que comprovem a perfeita adequação do objeto ofertado às exigências editalícias.</w:t>
      </w:r>
    </w:p>
    <w:p w14:paraId="0C157219" w14:textId="77777777" w:rsidR="006134D5" w:rsidRPr="00FF4E66" w:rsidRDefault="006134D5" w:rsidP="00C24F13">
      <w:pPr>
        <w:pStyle w:val="disposicoes"/>
        <w:numPr>
          <w:ilvl w:val="2"/>
          <w:numId w:val="5"/>
        </w:numPr>
        <w:tabs>
          <w:tab w:val="clear" w:pos="1430"/>
        </w:tabs>
        <w:ind w:left="0" w:firstLine="0"/>
      </w:pPr>
      <w:r w:rsidRPr="00FF4E66">
        <w:t xml:space="preserve">A indicação do endereço do sítio eletrônico do fabricante referente à documentação técnica apresentada poderá ser aceita, como alternativa, para fins de averiguação das especificações do objeto, desde que o </w:t>
      </w:r>
      <w:r w:rsidRPr="00FF4E66">
        <w:rPr>
          <w:i/>
        </w:rPr>
        <w:t>link</w:t>
      </w:r>
      <w:r w:rsidRPr="00FF4E66">
        <w:t xml:space="preserve"> indicado direcione especificamente para o produto ofertado, sendo vedado </w:t>
      </w:r>
      <w:r w:rsidRPr="00FF4E66">
        <w:rPr>
          <w:i/>
        </w:rPr>
        <w:t xml:space="preserve">link </w:t>
      </w:r>
      <w:r w:rsidRPr="00FF4E66">
        <w:t>que forneça apenas a página inicial do sítio eletrônico do fabricante.</w:t>
      </w:r>
    </w:p>
    <w:p w14:paraId="2DC6E2DA" w14:textId="77777777" w:rsidR="005C582B" w:rsidRDefault="005C582B" w:rsidP="006545F9">
      <w:pPr>
        <w:pStyle w:val="disposicoes"/>
        <w:numPr>
          <w:ilvl w:val="1"/>
          <w:numId w:val="5"/>
        </w:numPr>
        <w:tabs>
          <w:tab w:val="clear" w:pos="1571"/>
          <w:tab w:val="left" w:pos="1134"/>
        </w:tabs>
        <w:ind w:left="0" w:firstLine="0"/>
      </w:pPr>
      <w:r w:rsidRPr="00DB2CEE">
        <w:t xml:space="preserve">A licitante classificada provisoriamente em primeiro lugar </w:t>
      </w:r>
      <w:r w:rsidRPr="00FF4E66">
        <w:t>será convocada</w:t>
      </w:r>
      <w:r>
        <w:t xml:space="preserve"> pelo Pregoeiro para realização da Prova de Conceito, conforme o disposto no </w:t>
      </w:r>
      <w:r>
        <w:rPr>
          <w:u w:val="single"/>
        </w:rPr>
        <w:t xml:space="preserve">Título </w:t>
      </w:r>
      <w:r w:rsidR="001C654E">
        <w:rPr>
          <w:u w:val="single"/>
        </w:rPr>
        <w:t>4</w:t>
      </w:r>
      <w:r w:rsidR="001C654E">
        <w:t xml:space="preserve"> </w:t>
      </w:r>
      <w:r>
        <w:t>do Anexo n.  1.</w:t>
      </w:r>
    </w:p>
    <w:p w14:paraId="41F9A0C2" w14:textId="77777777"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DB2CEE">
        <w:t>em relação às especificações técnicas, ao preço final ofertado</w:t>
      </w:r>
      <w:r w:rsidR="002A6ED9" w:rsidRPr="00FF4E66">
        <w:t>, ao resultado da Prova de Conceito</w:t>
      </w:r>
      <w:r w:rsidR="00751303" w:rsidRPr="00DB2CEE">
        <w:t xml:space="preserve"> e, </w:t>
      </w:r>
      <w:r w:rsidRPr="00DB2CEE">
        <w:t>caso solicitado pelo Pregoeiro, aos documentos</w:t>
      </w:r>
      <w:r w:rsidRPr="00651AD9">
        <w:t xml:space="preserve">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r w:rsidR="002A6ED9">
        <w:t xml:space="preserve"> </w:t>
      </w:r>
    </w:p>
    <w:p w14:paraId="20990AF8"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2A46936D" w14:textId="77777777"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70929370" w14:textId="77777777" w:rsidR="00104B19" w:rsidRDefault="00104B19" w:rsidP="007F2CB0">
      <w:pPr>
        <w:pStyle w:val="Ttulo1"/>
        <w:keepNext w:val="0"/>
        <w:numPr>
          <w:ilvl w:val="1"/>
          <w:numId w:val="5"/>
        </w:numPr>
        <w:tabs>
          <w:tab w:val="num" w:pos="1134"/>
        </w:tabs>
        <w:spacing w:before="120" w:after="120"/>
        <w:ind w:left="0" w:firstLine="0"/>
        <w:jc w:val="both"/>
      </w:pPr>
      <w:r>
        <w:lastRenderedPageBreak/>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422F1D88"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51303">
        <w:t>.</w:t>
      </w:r>
    </w:p>
    <w:p w14:paraId="248CCF30"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48F523AD" w14:textId="77777777"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14:paraId="7F66895F"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1BB10670" w14:textId="77777777"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7150B301" w14:textId="77777777"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3FF00FAB" w14:textId="77777777"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7795F8F2" w14:textId="77777777"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14:paraId="4F7C5659" w14:textId="77777777"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14:paraId="70096687" w14:textId="77777777"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14:paraId="33AF2CD9" w14:textId="77777777" w:rsidR="008B562F" w:rsidRDefault="00EF30B9" w:rsidP="007F2CB0">
      <w:pPr>
        <w:pStyle w:val="Ttulo1"/>
        <w:keepNext w:val="0"/>
        <w:numPr>
          <w:ilvl w:val="2"/>
          <w:numId w:val="6"/>
        </w:numPr>
        <w:tabs>
          <w:tab w:val="num" w:pos="1134"/>
        </w:tabs>
        <w:spacing w:before="120" w:after="120"/>
        <w:ind w:left="0" w:firstLine="0"/>
        <w:jc w:val="both"/>
        <w:rPr>
          <w:rStyle w:val="fonte"/>
        </w:rPr>
      </w:pPr>
      <w:r w:rsidRPr="0075058B">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62585892" w14:textId="77777777" w:rsidR="008B562F" w:rsidRDefault="00EF30B9" w:rsidP="00F27B8F">
      <w:pPr>
        <w:pStyle w:val="Ttulo1"/>
        <w:keepNext w:val="0"/>
        <w:numPr>
          <w:ilvl w:val="3"/>
          <w:numId w:val="6"/>
        </w:numPr>
        <w:tabs>
          <w:tab w:val="clear" w:pos="1931"/>
        </w:tabs>
        <w:spacing w:before="120" w:after="120"/>
        <w:ind w:left="0" w:firstLine="0"/>
        <w:jc w:val="both"/>
        <w:rPr>
          <w:rStyle w:val="fonte"/>
        </w:rPr>
      </w:pPr>
      <w:r w:rsidRPr="0075058B">
        <w:rPr>
          <w:rFonts w:cs="Arial"/>
          <w:szCs w:val="24"/>
        </w:rPr>
        <w:t xml:space="preserve">Na hipótese de a licitante vencedora ser estrangeira, para fins de </w:t>
      </w:r>
      <w:r w:rsidRPr="001A48CF">
        <w:rPr>
          <w:rFonts w:cs="Arial"/>
          <w:color w:val="000000"/>
          <w:szCs w:val="24"/>
        </w:rPr>
        <w:t>assinatura do contrato, os documentos de que trata este subitem serão traduzidos</w:t>
      </w:r>
      <w:r w:rsidRPr="006F7494">
        <w:rPr>
          <w:rFonts w:cs="Arial"/>
          <w:color w:val="000000"/>
          <w:szCs w:val="24"/>
        </w:rPr>
        <w:t xml:space="preserve">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724ACDC6" w14:textId="77777777"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lastRenderedPageBreak/>
        <w:t>para a regularização da documentação, a realização do pagamento ou parcelamento do débito e a emissão de eventuais certidões negativas ou positivas com efeito de certidão negativa</w:t>
      </w:r>
      <w:r w:rsidR="00507DED">
        <w:t>.</w:t>
      </w:r>
    </w:p>
    <w:p w14:paraId="3AC524FC" w14:textId="77777777"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38289B5C" w14:textId="77777777"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08DCDAAA"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1BBD4EC0" w14:textId="77777777" w:rsidR="00B66E96" w:rsidRPr="003F3540" w:rsidRDefault="00B66E96" w:rsidP="00691C32">
      <w:pPr>
        <w:pStyle w:val="disposicoes"/>
        <w:numPr>
          <w:ilvl w:val="0"/>
          <w:numId w:val="13"/>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14:paraId="4882EEEC" w14:textId="77777777" w:rsidR="00B66E96" w:rsidRPr="003C653E" w:rsidRDefault="00B66E96" w:rsidP="00691C32">
      <w:pPr>
        <w:pStyle w:val="disposicoes"/>
        <w:numPr>
          <w:ilvl w:val="0"/>
          <w:numId w:val="13"/>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62149F09" w14:textId="77777777" w:rsidR="00B66E96" w:rsidRPr="003C653E" w:rsidRDefault="00B66E96" w:rsidP="00691C32">
      <w:pPr>
        <w:pStyle w:val="disposicoes"/>
        <w:numPr>
          <w:ilvl w:val="0"/>
          <w:numId w:val="13"/>
        </w:numPr>
        <w:ind w:left="1418" w:hanging="284"/>
      </w:pPr>
      <w:proofErr w:type="gramStart"/>
      <w:r w:rsidRPr="003C653E">
        <w:t>por</w:t>
      </w:r>
      <w:proofErr w:type="gramEnd"/>
      <w:r w:rsidRPr="003C653E">
        <w:t xml:space="preserve">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4C260B2A" w14:textId="77777777"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14:paraId="6A871D80" w14:textId="77777777"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5C83B022" w14:textId="77777777"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4308F320" w14:textId="77777777"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14:paraId="4963E63F" w14:textId="77777777"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1884CDA4"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14:paraId="39D1BC62" w14:textId="77777777" w:rsidR="0028695E" w:rsidRDefault="0028695E" w:rsidP="007F2CB0">
      <w:pPr>
        <w:pStyle w:val="Ttulo1"/>
        <w:keepNext w:val="0"/>
        <w:numPr>
          <w:ilvl w:val="1"/>
          <w:numId w:val="6"/>
        </w:numPr>
        <w:tabs>
          <w:tab w:val="clear" w:pos="1571"/>
          <w:tab w:val="num" w:pos="1134"/>
        </w:tabs>
        <w:spacing w:before="120" w:after="120"/>
        <w:ind w:left="0" w:firstLine="0"/>
        <w:jc w:val="both"/>
      </w:pPr>
      <w:r>
        <w:lastRenderedPageBreak/>
        <w:t xml:space="preserve">As demais licitantes ficarão intimadas para, se desejarem, apresentar suas contrarrazões, via sistema eletrônico, no prazo de 3 (três) dias, </w:t>
      </w:r>
      <w:r w:rsidR="00DB2CEE">
        <w:t xml:space="preserve">a partir </w:t>
      </w:r>
      <w:r>
        <w:t>da data final do prazo da recorrente, assegurada vista imediata dos elementos indispensáveis à defesa dos seus interesses.</w:t>
      </w:r>
    </w:p>
    <w:p w14:paraId="3E34D118"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0B46693A"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14:paraId="273F91F1" w14:textId="77777777" w:rsidR="008B562F" w:rsidRPr="004C7DC3"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4C7DC3">
        <w:t xml:space="preserve">Caso não reconsidere sua decisão, o Pregoeiro submeterá o recurso devidamente informado à consideração do </w:t>
      </w:r>
      <w:r w:rsidR="000756AD" w:rsidRPr="00FF3383">
        <w:t xml:space="preserve">Diretor-Geral </w:t>
      </w:r>
      <w:r w:rsidRPr="004C7DC3">
        <w:t>para fins de decisão quanto ao recurso e à adjudicação do objeto.</w:t>
      </w:r>
    </w:p>
    <w:p w14:paraId="4CCE830C" w14:textId="77777777" w:rsidR="008B562F" w:rsidRPr="004C7DC3" w:rsidRDefault="00DB54AD" w:rsidP="007F2CB0">
      <w:pPr>
        <w:pStyle w:val="Ttulo1"/>
        <w:keepNext w:val="0"/>
        <w:numPr>
          <w:ilvl w:val="1"/>
          <w:numId w:val="6"/>
        </w:numPr>
        <w:tabs>
          <w:tab w:val="clear" w:pos="1571"/>
          <w:tab w:val="num" w:pos="1134"/>
        </w:tabs>
        <w:spacing w:before="120" w:after="120"/>
        <w:ind w:left="0" w:firstLine="0"/>
        <w:jc w:val="both"/>
      </w:pPr>
      <w:r w:rsidRPr="004C7DC3">
        <w:t>Em caso de não ser aceita a manifestação quanto à intenção de recurso, por falta de fundamentação, ou se não ocorrerem manifestações formais no sentido de interpor recurso, caberá ao Pregoeiro adjudicar o objeto</w:t>
      </w:r>
      <w:r w:rsidR="008B562F" w:rsidRPr="004C7DC3">
        <w:t>.</w:t>
      </w:r>
    </w:p>
    <w:p w14:paraId="29863B8D" w14:textId="77777777" w:rsidR="008B562F" w:rsidRPr="004C7DC3"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4C7DC3">
        <w:t>O Pregoeiro encaminhará o processo devidamente instruído à Diretoria-Geral e proporá a sua homologação.</w:t>
      </w:r>
    </w:p>
    <w:p w14:paraId="1DA7620C" w14:textId="77777777" w:rsidR="00CF7369" w:rsidRPr="004C7DC3" w:rsidRDefault="00CF7369" w:rsidP="00CF7369">
      <w:pPr>
        <w:pStyle w:val="Ttulo1"/>
        <w:keepNext w:val="0"/>
        <w:numPr>
          <w:ilvl w:val="1"/>
          <w:numId w:val="6"/>
        </w:numPr>
        <w:tabs>
          <w:tab w:val="clear" w:pos="1571"/>
          <w:tab w:val="num" w:pos="1134"/>
        </w:tabs>
        <w:spacing w:before="120" w:after="120"/>
        <w:ind w:left="0" w:firstLine="0"/>
        <w:jc w:val="both"/>
      </w:pPr>
      <w:r w:rsidRPr="004C7DC3">
        <w:t>Caberá à Diretoria-Geral homologar o resultado da licitação.</w:t>
      </w:r>
    </w:p>
    <w:bookmarkEnd w:id="10"/>
    <w:p w14:paraId="39692753"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12166123" w14:textId="77777777"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7F994837" w14:textId="77777777"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36745147"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275EEED4"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14:paraId="7FFD1347"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14:paraId="2AD989F3"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14:paraId="768DEC31" w14:textId="77777777"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Sicaf, pelo prazo de até 5 (cinco) anos, sem prejuízo das multas </w:t>
      </w:r>
      <w:r>
        <w:rPr>
          <w:rFonts w:cs="Arial"/>
        </w:rPr>
        <w:lastRenderedPageBreak/>
        <w:t>previstas neste Edital e das demais cominações legais, a licitante que, convocada dentro do prazo de validade de sua proposta:</w:t>
      </w:r>
    </w:p>
    <w:p w14:paraId="3DAB077E" w14:textId="77777777" w:rsidR="00DB54AD" w:rsidRPr="00A4103A"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14:paraId="654B31A1"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10BBEAEC"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143015C3"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13BF8BE5"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3666908E"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17C4728D"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666B5254"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14:paraId="3E4248D1" w14:textId="77777777" w:rsidR="00DB54AD"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0FF04DC6" w14:textId="77777777" w:rsidR="00C85A18" w:rsidRDefault="00DB54AD" w:rsidP="0083736E">
      <w:pPr>
        <w:pStyle w:val="WW-Corpodetexto2"/>
        <w:numPr>
          <w:ilvl w:val="0"/>
          <w:numId w:val="24"/>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14:paraId="10E46239" w14:textId="77777777" w:rsidR="00421A7A" w:rsidRDefault="00421A7A" w:rsidP="00300A01">
      <w:pPr>
        <w:pStyle w:val="Ttulo1"/>
        <w:keepNext w:val="0"/>
        <w:numPr>
          <w:ilvl w:val="2"/>
          <w:numId w:val="6"/>
        </w:numPr>
        <w:tabs>
          <w:tab w:val="clear" w:pos="1430"/>
        </w:tabs>
        <w:spacing w:before="120" w:after="120"/>
        <w:ind w:left="0" w:firstLine="0"/>
        <w:jc w:val="both"/>
      </w:pPr>
      <w:r w:rsidRPr="00A4103A">
        <w:t>As sanções serão registradas e publicadas no Sicaf</w:t>
      </w:r>
      <w:r>
        <w:t>.</w:t>
      </w:r>
    </w:p>
    <w:p w14:paraId="2498EE83"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1A02EE36" w14:textId="77777777"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7D794031" w14:textId="77777777"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14:paraId="2FA088F2" w14:textId="77777777"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3CB26A08" w14:textId="77777777"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39A7EA3" w14:textId="77777777" w:rsidR="00BB2C12" w:rsidRPr="00FF7D8F" w:rsidRDefault="00BB2C12" w:rsidP="007F2CB0">
      <w:pPr>
        <w:pStyle w:val="Ttulo1"/>
        <w:keepNext w:val="0"/>
        <w:numPr>
          <w:ilvl w:val="2"/>
          <w:numId w:val="6"/>
        </w:numPr>
        <w:tabs>
          <w:tab w:val="num" w:pos="1134"/>
        </w:tabs>
        <w:spacing w:before="120" w:after="120"/>
        <w:ind w:left="0" w:firstLine="0"/>
        <w:jc w:val="both"/>
      </w:pPr>
      <w:r w:rsidRPr="00FF7D8F">
        <w:t>As licitantes não terão direito à indenização em decorrência da anulação do procedimento licitatório, ressalvado o direito do contratado de boa-fé ao ressarcimento dos encargos que tiver suportado no cumprimento do contrato.</w:t>
      </w:r>
    </w:p>
    <w:p w14:paraId="78F902DC" w14:textId="77777777" w:rsidR="008B562F" w:rsidRDefault="008B562F" w:rsidP="007F2CB0">
      <w:pPr>
        <w:pStyle w:val="Ttulo1"/>
        <w:keepNext w:val="0"/>
        <w:numPr>
          <w:ilvl w:val="2"/>
          <w:numId w:val="6"/>
        </w:numPr>
        <w:tabs>
          <w:tab w:val="num" w:pos="1134"/>
        </w:tabs>
        <w:spacing w:before="120" w:after="120"/>
        <w:ind w:left="0" w:firstLine="0"/>
        <w:jc w:val="both"/>
      </w:pPr>
      <w:r w:rsidRPr="00FF7D8F">
        <w:t>No caso de desfazimento do procedimento licitatório fica assegurado o</w:t>
      </w:r>
      <w:r>
        <w:t xml:space="preserve"> contraditório e a ampla defesa.</w:t>
      </w:r>
    </w:p>
    <w:p w14:paraId="03EFB55A" w14:textId="77777777" w:rsidR="008B562F" w:rsidRDefault="008B562F" w:rsidP="00CE622B">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1E0CE1BD" w14:textId="77777777"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F3CD14B" w14:textId="77777777"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B362EF3" w14:textId="77777777"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14:paraId="38B3C7C4" w14:textId="77777777"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6403797A" w14:textId="77777777"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14:paraId="74581DE6" w14:textId="77777777"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14:paraId="738005ED" w14:textId="77777777" w:rsidR="00DD67F2" w:rsidRDefault="008B562F" w:rsidP="00691C32">
      <w:pPr>
        <w:pStyle w:val="Ttulo1"/>
        <w:keepNext w:val="0"/>
        <w:numPr>
          <w:ilvl w:val="3"/>
          <w:numId w:val="12"/>
        </w:numPr>
        <w:tabs>
          <w:tab w:val="clear" w:pos="1931"/>
        </w:tabs>
        <w:spacing w:before="120" w:after="120"/>
        <w:ind w:left="1418" w:hanging="284"/>
        <w:jc w:val="both"/>
      </w:pPr>
      <w:proofErr w:type="gramStart"/>
      <w:r w:rsidRPr="003C539F">
        <w:t>por</w:t>
      </w:r>
      <w:proofErr w:type="gramEnd"/>
      <w:r w:rsidRPr="003C539F">
        <w:t xml:space="preserve"> carta; </w:t>
      </w:r>
    </w:p>
    <w:p w14:paraId="11703B3A" w14:textId="0EADB7FF" w:rsidR="008B562F" w:rsidRPr="003F3540" w:rsidRDefault="00DD67F2" w:rsidP="00691C32">
      <w:pPr>
        <w:pStyle w:val="Ttulo1"/>
        <w:keepNext w:val="0"/>
        <w:numPr>
          <w:ilvl w:val="3"/>
          <w:numId w:val="12"/>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BF2CD5">
          <w:rPr>
            <w:rStyle w:val="Hyperlink"/>
          </w:rPr>
          <w:t>www.gov.br/compras/pt-br</w:t>
        </w:r>
      </w:hyperlink>
      <w:r w:rsidR="00CB5708">
        <w:t xml:space="preserve">. </w:t>
      </w:r>
    </w:p>
    <w:p w14:paraId="199CE9BA" w14:textId="77777777"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33BF4D40" w14:textId="77777777"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4D03716E"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1823795B" w14:textId="77777777"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14:paraId="23F35D38" w14:textId="77777777"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4A4BF9EC" w14:textId="77777777"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w:t>
      </w:r>
      <w:proofErr w:type="gramStart"/>
      <w:r w:rsidRPr="00B4197D">
        <w:t>) Simples</w:t>
      </w:r>
      <w:proofErr w:type="gramEnd"/>
      <w:r w:rsidRPr="00B4197D">
        <w:t>.</w:t>
      </w:r>
    </w:p>
    <w:p w14:paraId="5FBF9EA3" w14:textId="77777777"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5535AD21" w14:textId="77777777"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14:paraId="073FA3A2" w14:textId="77777777" w:rsidR="000605B4" w:rsidRDefault="000605B4" w:rsidP="00023E04">
      <w:pPr>
        <w:pStyle w:val="Ttulo1"/>
        <w:keepNext w:val="0"/>
        <w:numPr>
          <w:ilvl w:val="0"/>
          <w:numId w:val="15"/>
        </w:numPr>
        <w:tabs>
          <w:tab w:val="clear" w:pos="928"/>
        </w:tabs>
        <w:spacing w:before="120" w:after="120"/>
        <w:ind w:left="1418" w:hanging="284"/>
        <w:jc w:val="both"/>
      </w:pPr>
      <w:r>
        <w:t>Unidade Favorecida (Código): 010090, Gestão: 00001;</w:t>
      </w:r>
    </w:p>
    <w:p w14:paraId="2F752CC2" w14:textId="77777777" w:rsidR="000605B4" w:rsidRDefault="000605B4" w:rsidP="00023E04">
      <w:pPr>
        <w:pStyle w:val="Ttulo1"/>
        <w:keepNext w:val="0"/>
        <w:numPr>
          <w:ilvl w:val="0"/>
          <w:numId w:val="15"/>
        </w:numPr>
        <w:spacing w:before="120" w:after="120"/>
        <w:ind w:left="1418" w:hanging="284"/>
        <w:jc w:val="both"/>
      </w:pPr>
      <w:r>
        <w:t>Recolhimento (Código): 28830-6;</w:t>
      </w:r>
    </w:p>
    <w:p w14:paraId="3D42DD14" w14:textId="77777777" w:rsidR="008B562F" w:rsidRPr="00B4197D" w:rsidRDefault="000605B4" w:rsidP="00023E04">
      <w:pPr>
        <w:pStyle w:val="Ttulo1"/>
        <w:keepNext w:val="0"/>
        <w:numPr>
          <w:ilvl w:val="0"/>
          <w:numId w:val="15"/>
        </w:numPr>
        <w:spacing w:before="120" w:after="120"/>
        <w:ind w:left="1418" w:hanging="284"/>
        <w:jc w:val="both"/>
      </w:pPr>
      <w:r>
        <w:t>Número de Referência: 422.</w:t>
      </w:r>
    </w:p>
    <w:p w14:paraId="4928107F" w14:textId="77777777" w:rsid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77CE5E79" w14:textId="1B8E9D30" w:rsidR="008B562F" w:rsidRDefault="00F13B37" w:rsidP="007F2CB0">
      <w:pPr>
        <w:pStyle w:val="Ttulo1"/>
        <w:pBdr>
          <w:top w:val="single" w:sz="4" w:space="1" w:color="auto"/>
          <w:bottom w:val="single" w:sz="4" w:space="1" w:color="auto"/>
        </w:pBdr>
        <w:spacing w:before="120" w:after="120"/>
        <w:ind w:left="0" w:hanging="77"/>
      </w:pPr>
      <w:bookmarkStart w:id="12" w:name="_Toc255972733"/>
      <w:r>
        <w:t xml:space="preserve"> </w:t>
      </w:r>
      <w:r w:rsidR="008B562F">
        <w:t>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430B5007" w14:textId="77777777"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2409F0FD"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6EE896" w14:textId="42E65522"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D6386E">
        <w:rPr>
          <w:rFonts w:ascii="Arial" w:hAnsi="Arial"/>
          <w:sz w:val="24"/>
        </w:rPr>
        <w:t xml:space="preserve"> 24</w:t>
      </w:r>
      <w:r>
        <w:rPr>
          <w:rFonts w:ascii="Arial" w:hAnsi="Arial"/>
          <w:sz w:val="24"/>
        </w:rPr>
        <w:t xml:space="preserve"> de </w:t>
      </w:r>
      <w:r w:rsidR="00D6386E">
        <w:rPr>
          <w:rFonts w:ascii="Arial" w:hAnsi="Arial"/>
          <w:sz w:val="24"/>
        </w:rPr>
        <w:t>setembro</w:t>
      </w:r>
      <w:r>
        <w:rPr>
          <w:rFonts w:ascii="Arial" w:hAnsi="Arial"/>
          <w:sz w:val="24"/>
        </w:rPr>
        <w:t xml:space="preserve"> </w:t>
      </w:r>
      <w:r w:rsidR="002774B8">
        <w:rPr>
          <w:rFonts w:ascii="Arial" w:hAnsi="Arial"/>
          <w:sz w:val="24"/>
        </w:rPr>
        <w:t>de 2021</w:t>
      </w:r>
      <w:r>
        <w:rPr>
          <w:rFonts w:ascii="Arial" w:hAnsi="Arial"/>
          <w:sz w:val="24"/>
        </w:rPr>
        <w:t>.</w:t>
      </w:r>
    </w:p>
    <w:p w14:paraId="35DD91B1" w14:textId="47DE41E9" w:rsidR="008B562F"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102B0CEB"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E9B5023"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75E3479" w14:textId="77777777" w:rsidR="00FB6B72" w:rsidRDefault="00FB6B72">
      <w:pPr>
        <w:rPr>
          <w:rFonts w:ascii="Arial" w:hAnsi="Arial"/>
          <w:sz w:val="24"/>
        </w:rPr>
      </w:pPr>
      <w:r>
        <w:rPr>
          <w:rFonts w:ascii="Arial" w:hAnsi="Arial"/>
          <w:sz w:val="24"/>
        </w:rPr>
        <w:br w:type="page"/>
      </w:r>
    </w:p>
    <w:p w14:paraId="440FACB2"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14:paraId="2860FEFC"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421EDD">
        <w:rPr>
          <w:rFonts w:ascii="Arial" w:hAnsi="Arial"/>
        </w:rPr>
        <w:instrText>a</w:instrText>
      </w:r>
      <w:r w:rsidR="001C3F2A">
        <w:instrText xml:space="preserve">" </w:instrText>
      </w:r>
      <w:r w:rsidR="001C3F2A">
        <w:rPr>
          <w:rFonts w:ascii="Arial" w:hAnsi="Arial"/>
          <w:b/>
        </w:rPr>
        <w:fldChar w:fldCharType="end"/>
      </w:r>
    </w:p>
    <w:p w14:paraId="2C22C69D"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4D2A504C" w14:textId="77777777" w:rsidR="00975256"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 xml:space="preserve">O mercado tem presenciado, ao longo dos últimos anos, aumento significativo das despesas relacionadas à saúde. É inegável que a inflação do setor está situada em um patamar bem superior ao que se verifica em outras áreas da economia, resultando em aumento substancial das mensalidades dos planos de saúde de um modo geral. </w:t>
      </w:r>
    </w:p>
    <w:p w14:paraId="6B575696" w14:textId="2558B775" w:rsidR="00975256"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 xml:space="preserve">Nesse sentido, urge que a Câmara dos Deputados potencialize o grau de profissionalização de sua área operacional a fim de otimizar recursos, aperfeiçoar os processos de trabalho e a forma como são feitas as análises das despesas do setor, </w:t>
      </w:r>
      <w:r w:rsidRPr="001C27A4">
        <w:rPr>
          <w:rFonts w:ascii="Arial" w:hAnsi="Arial"/>
        </w:rPr>
        <w:t xml:space="preserve">tudo isso com o objetivo de coibir fraudes ou abusos, </w:t>
      </w:r>
      <w:r w:rsidR="00F13B37" w:rsidRPr="001C27A4">
        <w:rPr>
          <w:rFonts w:ascii="Arial" w:hAnsi="Arial"/>
        </w:rPr>
        <w:t>diminuir custos</w:t>
      </w:r>
      <w:r w:rsidRPr="001C27A4">
        <w:rPr>
          <w:rFonts w:ascii="Arial" w:hAnsi="Arial"/>
        </w:rPr>
        <w:t xml:space="preserve"> e</w:t>
      </w:r>
      <w:r w:rsidR="00407C36" w:rsidRPr="00DF47A3">
        <w:rPr>
          <w:rFonts w:ascii="Arial" w:hAnsi="Arial"/>
        </w:rPr>
        <w:t xml:space="preserve"> </w:t>
      </w:r>
      <w:r w:rsidRPr="00DF47A3">
        <w:rPr>
          <w:rFonts w:ascii="Arial" w:hAnsi="Arial"/>
        </w:rPr>
        <w:t>aproximar os</w:t>
      </w:r>
      <w:r w:rsidRPr="00F27B8F">
        <w:rPr>
          <w:rFonts w:ascii="Arial" w:hAnsi="Arial"/>
        </w:rPr>
        <w:t xml:space="preserve"> métodos de trabalho internos ao que é hodiernamente praticado no mercado de saúde suplementar. </w:t>
      </w:r>
    </w:p>
    <w:p w14:paraId="10A1B6AD" w14:textId="77777777" w:rsidR="008B562F" w:rsidRPr="00F27B8F"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Desta forma, o investimento na contratação de empresa de auditoria tem por objetivo a economia de recursos financeiros púbicos cada vez mais escassos com claro benefício para esta Casa Legislativa, inclusive pelo potencial de retorno financeiro que se espera. Além disso, a modernização do sistema informatizado permitirá a melhoria da gestão, o controle e a transparência sobre os procedimentos adotados nesta área atualmente.</w:t>
      </w:r>
    </w:p>
    <w:p w14:paraId="26E9B9D4" w14:textId="77777777" w:rsidR="006816B7" w:rsidRPr="00751303" w:rsidRDefault="006816B7" w:rsidP="007513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27B8F">
        <w:rPr>
          <w:rFonts w:ascii="Arial" w:hAnsi="Arial"/>
        </w:rPr>
        <w:t>Por fim, prepara o ambiente para o desafio atuarial de envelhecimento da população, da diminuição do custeio público feito pela União, da escassez de pessoal especializado e até mesmo de uma eventual necessidade de adoção de uma nova rede credenciada.</w:t>
      </w:r>
    </w:p>
    <w:p w14:paraId="6F8ACF95" w14:textId="77777777"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3B4A719A" w14:textId="77777777" w:rsidR="00AA0900" w:rsidRPr="00AA0900" w:rsidRDefault="00AA0900" w:rsidP="00AA0900">
      <w:pPr>
        <w:shd w:val="clear" w:color="auto" w:fill="D9D9D9"/>
        <w:suppressAutoHyphens/>
        <w:spacing w:before="120" w:after="120"/>
        <w:ind w:left="2124" w:hanging="2124"/>
        <w:jc w:val="both"/>
        <w:rPr>
          <w:rFonts w:ascii="Arial" w:hAnsi="Arial"/>
          <w:b/>
          <w:sz w:val="24"/>
        </w:rPr>
      </w:pPr>
      <w:r w:rsidRPr="00AA0900">
        <w:rPr>
          <w:rFonts w:ascii="Arial" w:hAnsi="Arial"/>
          <w:b/>
          <w:sz w:val="24"/>
        </w:rPr>
        <w:t>ITEM ÚNICO</w:t>
      </w:r>
      <w:r w:rsidRPr="00AA0900">
        <w:rPr>
          <w:rFonts w:ascii="Arial" w:hAnsi="Arial"/>
          <w:b/>
          <w:sz w:val="24"/>
        </w:rPr>
        <w:tab/>
      </w:r>
      <w:r w:rsidR="00777B6E" w:rsidRPr="00777B6E">
        <w:rPr>
          <w:rFonts w:ascii="Arial" w:hAnsi="Arial"/>
          <w:b/>
          <w:bCs/>
          <w:sz w:val="24"/>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p w14:paraId="31F4FF22" w14:textId="77777777" w:rsidR="00AA0900" w:rsidRPr="00AA0900" w:rsidRDefault="00AA0900" w:rsidP="00AA0900">
      <w:pPr>
        <w:autoSpaceDE w:val="0"/>
        <w:autoSpaceDN w:val="0"/>
        <w:jc w:val="both"/>
        <w:rPr>
          <w:rFonts w:ascii="Arial" w:eastAsiaTheme="minorEastAsia" w:hAnsi="Arial" w:cs="Arial"/>
          <w:iCs/>
          <w:sz w:val="24"/>
        </w:rPr>
      </w:pPr>
      <w:r w:rsidRPr="00AA0900">
        <w:rPr>
          <w:rFonts w:ascii="Arial" w:eastAsiaTheme="minorEastAsia" w:hAnsi="Arial" w:cs="Arial"/>
          <w:iCs/>
          <w:sz w:val="24"/>
        </w:rPr>
        <w:t xml:space="preserve">DESCRIÇÃO: </w:t>
      </w:r>
      <w:r w:rsidR="00777B6E" w:rsidRPr="00777B6E">
        <w:rPr>
          <w:rFonts w:ascii="Arial" w:eastAsiaTheme="minorEastAsia" w:hAnsi="Arial" w:cs="Arial"/>
          <w:iCs/>
          <w:sz w:val="24"/>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r w:rsidR="00777B6E">
        <w:rPr>
          <w:rFonts w:ascii="Arial" w:eastAsiaTheme="minorEastAsia" w:hAnsi="Arial" w:cs="Arial"/>
          <w:iCs/>
          <w:sz w:val="24"/>
        </w:rPr>
        <w:t>, nas condições estabelecidas neste</w:t>
      </w:r>
      <w:r w:rsidR="00777B6E" w:rsidRPr="00777B6E">
        <w:rPr>
          <w:rFonts w:ascii="Arial" w:eastAsiaTheme="minorEastAsia" w:hAnsi="Arial" w:cs="Arial"/>
          <w:iCs/>
          <w:sz w:val="24"/>
        </w:rPr>
        <w:t xml:space="preserve"> Edital</w:t>
      </w:r>
      <w:r w:rsidR="00777B6E">
        <w:rPr>
          <w:rFonts w:ascii="Arial" w:eastAsiaTheme="minorEastAsia" w:hAnsi="Arial" w:cs="Arial"/>
          <w:iCs/>
          <w:sz w:val="24"/>
        </w:rPr>
        <w:t xml:space="preserve"> e </w:t>
      </w:r>
      <w:r w:rsidR="00FC75B5">
        <w:rPr>
          <w:rFonts w:ascii="Arial" w:eastAsiaTheme="minorEastAsia" w:hAnsi="Arial" w:cs="Arial"/>
          <w:iCs/>
          <w:sz w:val="24"/>
        </w:rPr>
        <w:t xml:space="preserve">em </w:t>
      </w:r>
      <w:r w:rsidR="00777B6E">
        <w:rPr>
          <w:rFonts w:ascii="Arial" w:eastAsiaTheme="minorEastAsia" w:hAnsi="Arial" w:cs="Arial"/>
          <w:iCs/>
          <w:sz w:val="24"/>
        </w:rPr>
        <w:t>seus Anexos.</w:t>
      </w:r>
    </w:p>
    <w:p w14:paraId="1EEC7B31" w14:textId="77777777" w:rsidR="00AA0900" w:rsidRPr="00AA0900" w:rsidRDefault="00AA0900" w:rsidP="00AA0900">
      <w:pPr>
        <w:keepNext/>
        <w:autoSpaceDE w:val="0"/>
        <w:autoSpaceDN w:val="0"/>
        <w:jc w:val="both"/>
        <w:outlineLvl w:val="0"/>
        <w:rPr>
          <w:rFonts w:ascii="Arial" w:eastAsiaTheme="minorEastAsia" w:hAnsi="Arial" w:cs="Arial"/>
          <w:iCs/>
          <w:sz w:val="24"/>
        </w:rPr>
      </w:pPr>
      <w:r w:rsidRPr="00AA0900">
        <w:rPr>
          <w:rFonts w:ascii="Arial" w:eastAsiaTheme="minorEastAsia" w:hAnsi="Arial" w:cs="Arial"/>
          <w:iCs/>
          <w:sz w:val="24"/>
        </w:rPr>
        <w:t xml:space="preserve">Unidade: </w:t>
      </w:r>
      <w:r w:rsidRPr="008627DC">
        <w:rPr>
          <w:rFonts w:ascii="Arial" w:eastAsiaTheme="minorEastAsia" w:hAnsi="Arial" w:cs="Arial"/>
          <w:iCs/>
          <w:sz w:val="24"/>
        </w:rPr>
        <w:t>SERVIÇO</w:t>
      </w:r>
    </w:p>
    <w:p w14:paraId="713ED759" w14:textId="77777777" w:rsidR="00AA0900" w:rsidRPr="00AA0900" w:rsidRDefault="00AA0900" w:rsidP="00AA0900">
      <w:pPr>
        <w:autoSpaceDE w:val="0"/>
        <w:autoSpaceDN w:val="0"/>
        <w:jc w:val="both"/>
        <w:rPr>
          <w:rFonts w:ascii="Arial" w:eastAsiaTheme="minorEastAsia" w:hAnsi="Arial" w:cs="Arial"/>
          <w:iCs/>
          <w:sz w:val="24"/>
        </w:rPr>
      </w:pPr>
      <w:r w:rsidRPr="00AA0900">
        <w:rPr>
          <w:rFonts w:ascii="Arial" w:eastAsiaTheme="minorEastAsia" w:hAnsi="Arial" w:cs="Arial"/>
          <w:iCs/>
          <w:sz w:val="24"/>
        </w:rPr>
        <w:t xml:space="preserve">Quantidade: </w:t>
      </w:r>
      <w:r w:rsidR="00A55C2B">
        <w:rPr>
          <w:rFonts w:ascii="Arial" w:eastAsiaTheme="minorEastAsia" w:hAnsi="Arial" w:cs="Arial"/>
          <w:iCs/>
          <w:sz w:val="24"/>
        </w:rPr>
        <w:t>1</w:t>
      </w:r>
    </w:p>
    <w:p w14:paraId="12D8554A" w14:textId="77777777" w:rsidR="00AA0900" w:rsidRDefault="00AA0900" w:rsidP="00C357AB">
      <w:pPr>
        <w:pStyle w:val="t3ftulon3fvel1negrito"/>
        <w:spacing w:before="120" w:after="120"/>
        <w:jc w:val="both"/>
        <w:rPr>
          <w:rStyle w:val="fonte"/>
          <w:b w:val="0"/>
          <w:sz w:val="24"/>
        </w:rPr>
      </w:pPr>
    </w:p>
    <w:p w14:paraId="104CB733" w14:textId="77777777" w:rsidR="001C654E" w:rsidRPr="00FF4E66" w:rsidRDefault="001C654E" w:rsidP="001C654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FF4E66">
        <w:rPr>
          <w:rStyle w:val="fonte"/>
          <w:b w:val="0"/>
          <w:sz w:val="24"/>
        </w:rPr>
        <w:lastRenderedPageBreak/>
        <w:t xml:space="preserve"> DA VISTORIA TÉCNICA</w:t>
      </w:r>
      <w:r w:rsidRPr="00FF4E66">
        <w:rPr>
          <w:rStyle w:val="fonte"/>
          <w:b w:val="0"/>
          <w:color w:val="F2F2F2" w:themeColor="background1" w:themeShade="F2"/>
          <w:sz w:val="24"/>
        </w:rPr>
        <w:t xml:space="preserve"> </w:t>
      </w:r>
    </w:p>
    <w:p w14:paraId="6A1CE5A8" w14:textId="77777777" w:rsidR="001C654E"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735AC3">
        <w:rPr>
          <w:b w:val="0"/>
          <w:sz w:val="24"/>
          <w:szCs w:val="24"/>
        </w:rPr>
        <w:t>Durante o prazo de elaboração de propostas, ficarão disponíveis os locais onde serão executados os serviços e os sistemas que deverão funcionar conjuntamente para realização de vistorias técnicas agendadas, para fins de</w:t>
      </w:r>
      <w:r w:rsidRPr="00F27B8F">
        <w:rPr>
          <w:b w:val="0"/>
          <w:sz w:val="24"/>
          <w:szCs w:val="24"/>
        </w:rPr>
        <w:t xml:space="preserve"> conhecimento da natureza e das condições de</w:t>
      </w:r>
      <w:r w:rsidRPr="00FF6FBA">
        <w:rPr>
          <w:b w:val="0"/>
          <w:sz w:val="24"/>
          <w:szCs w:val="24"/>
        </w:rPr>
        <w:t xml:space="preserve"> sua execução</w:t>
      </w:r>
      <w:r>
        <w:rPr>
          <w:b w:val="0"/>
          <w:sz w:val="24"/>
          <w:szCs w:val="24"/>
        </w:rPr>
        <w:t>.</w:t>
      </w:r>
    </w:p>
    <w:p w14:paraId="71A35ED5" w14:textId="77777777" w:rsidR="00FF6FBA"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FF6FBA">
        <w:rPr>
          <w:b w:val="0"/>
          <w:sz w:val="24"/>
          <w:szCs w:val="24"/>
        </w:rPr>
        <w:t>As vistorias técnicas serão agendadas na</w:t>
      </w:r>
      <w:r>
        <w:rPr>
          <w:b w:val="0"/>
          <w:sz w:val="24"/>
          <w:szCs w:val="24"/>
        </w:rPr>
        <w:t xml:space="preserve"> Secretaria-Executiva do Pró-Saúde</w:t>
      </w:r>
      <w:r w:rsidRPr="00FF6FBA">
        <w:rPr>
          <w:b w:val="0"/>
          <w:sz w:val="24"/>
          <w:szCs w:val="24"/>
        </w:rPr>
        <w:t xml:space="preserve"> da Câmara dos Deputados, por meio do telefone (61) 3216</w:t>
      </w:r>
      <w:r>
        <w:rPr>
          <w:b w:val="0"/>
          <w:sz w:val="24"/>
          <w:szCs w:val="24"/>
        </w:rPr>
        <w:t>-7960.</w:t>
      </w:r>
    </w:p>
    <w:p w14:paraId="2379F470" w14:textId="77777777" w:rsidR="00FF6FBA" w:rsidRPr="008627DC" w:rsidRDefault="00FF6FBA" w:rsidP="001C654E">
      <w:pPr>
        <w:pStyle w:val="t3ftulon3fvel1negrito"/>
        <w:numPr>
          <w:ilvl w:val="1"/>
          <w:numId w:val="1"/>
        </w:numPr>
        <w:tabs>
          <w:tab w:val="clear" w:pos="858"/>
          <w:tab w:val="num" w:pos="1134"/>
        </w:tabs>
        <w:spacing w:before="120" w:after="120"/>
        <w:ind w:left="0" w:firstLine="0"/>
        <w:jc w:val="both"/>
        <w:rPr>
          <w:b w:val="0"/>
          <w:sz w:val="24"/>
          <w:szCs w:val="24"/>
        </w:rPr>
      </w:pPr>
      <w:r w:rsidRPr="00FF6FBA">
        <w:rPr>
          <w:b w:val="0"/>
          <w:sz w:val="24"/>
          <w:szCs w:val="24"/>
        </w:rPr>
        <w:t xml:space="preserve">Não tendo realizado a vistoria de que trata este título, a licitante não </w:t>
      </w:r>
      <w:r w:rsidRPr="008627DC">
        <w:rPr>
          <w:b w:val="0"/>
          <w:sz w:val="24"/>
          <w:szCs w:val="24"/>
        </w:rPr>
        <w:t>poderá arguir desconhecimento da infraestrutura existente.</w:t>
      </w:r>
    </w:p>
    <w:p w14:paraId="18A3251C" w14:textId="77777777" w:rsidR="00584280" w:rsidRPr="00FF4E66" w:rsidRDefault="00AA0900"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FF4E66">
        <w:rPr>
          <w:rStyle w:val="fonte"/>
          <w:b w:val="0"/>
          <w:sz w:val="24"/>
        </w:rPr>
        <w:t xml:space="preserve">DA </w:t>
      </w:r>
      <w:r w:rsidRPr="00FF4E66">
        <w:rPr>
          <w:rStyle w:val="fonte"/>
          <w:b w:val="0"/>
          <w:sz w:val="24"/>
        </w:rPr>
        <w:t>PROVA DE CONCEITO</w:t>
      </w:r>
      <w:r w:rsidR="004C7DC3" w:rsidRPr="00FF4E66">
        <w:rPr>
          <w:rStyle w:val="fonte"/>
          <w:b w:val="0"/>
          <w:color w:val="F2F2F2" w:themeColor="background1" w:themeShade="F2"/>
          <w:sz w:val="24"/>
        </w:rPr>
        <w:t xml:space="preserve"> </w:t>
      </w:r>
    </w:p>
    <w:p w14:paraId="45D37465" w14:textId="77777777" w:rsidR="00247492" w:rsidRPr="00FC75B5"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A licitante classificada provisoriamente em primeiro lugar será convocada pelo Pregoeiro para realização de Prova de Conceito com o objetivo exclusivo de comprovação de que a solução ofertada atende </w:t>
      </w:r>
      <w:r w:rsidR="00247492" w:rsidRPr="00FC75B5">
        <w:rPr>
          <w:b w:val="0"/>
          <w:sz w:val="24"/>
          <w:szCs w:val="24"/>
        </w:rPr>
        <w:t>a</w:t>
      </w:r>
      <w:r w:rsidRPr="00FC75B5">
        <w:rPr>
          <w:b w:val="0"/>
          <w:sz w:val="24"/>
          <w:szCs w:val="24"/>
        </w:rPr>
        <w:t>os requisitos</w:t>
      </w:r>
      <w:r w:rsidR="00AE23B0" w:rsidRPr="00FC75B5">
        <w:rPr>
          <w:b w:val="0"/>
          <w:sz w:val="24"/>
          <w:szCs w:val="24"/>
        </w:rPr>
        <w:t>,</w:t>
      </w:r>
      <w:r w:rsidRPr="00FC75B5">
        <w:rPr>
          <w:b w:val="0"/>
          <w:sz w:val="24"/>
          <w:szCs w:val="24"/>
        </w:rPr>
        <w:t xml:space="preserve"> </w:t>
      </w:r>
      <w:r w:rsidR="00247492" w:rsidRPr="00F27B8F">
        <w:rPr>
          <w:b w:val="0"/>
          <w:sz w:val="24"/>
          <w:szCs w:val="24"/>
        </w:rPr>
        <w:t xml:space="preserve">conforme pontuação mínima estabelecida no </w:t>
      </w:r>
      <w:r w:rsidR="00247492" w:rsidRPr="00F27B8F">
        <w:rPr>
          <w:b w:val="0"/>
          <w:sz w:val="24"/>
          <w:szCs w:val="24"/>
          <w:u w:val="single"/>
        </w:rPr>
        <w:t>item 4.6</w:t>
      </w:r>
      <w:r w:rsidR="00247492" w:rsidRPr="00F27B8F">
        <w:rPr>
          <w:b w:val="0"/>
          <w:sz w:val="24"/>
          <w:szCs w:val="24"/>
        </w:rPr>
        <w:t xml:space="preserve"> deste </w:t>
      </w:r>
      <w:r w:rsidR="00927AC7" w:rsidRPr="00F27B8F">
        <w:rPr>
          <w:b w:val="0"/>
          <w:sz w:val="24"/>
          <w:szCs w:val="24"/>
        </w:rPr>
        <w:t>Título</w:t>
      </w:r>
      <w:r w:rsidRPr="00FC75B5">
        <w:rPr>
          <w:b w:val="0"/>
          <w:sz w:val="24"/>
          <w:szCs w:val="24"/>
        </w:rPr>
        <w:t>.</w:t>
      </w:r>
    </w:p>
    <w:p w14:paraId="5C251CA2" w14:textId="77777777" w:rsidR="00AA0900" w:rsidRPr="00F27B8F" w:rsidRDefault="00247492" w:rsidP="00FF4E66">
      <w:pPr>
        <w:pStyle w:val="t3ftulon3fvel1negrito"/>
        <w:numPr>
          <w:ilvl w:val="2"/>
          <w:numId w:val="1"/>
        </w:numPr>
        <w:tabs>
          <w:tab w:val="clear" w:pos="1440"/>
          <w:tab w:val="num" w:pos="1134"/>
        </w:tabs>
        <w:spacing w:before="120" w:after="120"/>
        <w:ind w:left="0" w:firstLine="0"/>
        <w:jc w:val="both"/>
        <w:rPr>
          <w:b w:val="0"/>
          <w:sz w:val="24"/>
          <w:szCs w:val="24"/>
        </w:rPr>
      </w:pPr>
      <w:r w:rsidRPr="00F27B8F">
        <w:rPr>
          <w:b w:val="0"/>
          <w:sz w:val="24"/>
          <w:szCs w:val="24"/>
        </w:rPr>
        <w:t>Durante a Prova de Conceito, não será admitida customização da ferramenta para adequação aos requisitos descritos neste Título.</w:t>
      </w:r>
    </w:p>
    <w:p w14:paraId="16C859CE" w14:textId="0690F1B1" w:rsidR="006B0E96" w:rsidRPr="00FC75B5" w:rsidRDefault="006B0E96" w:rsidP="006B0E96">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Para realização da Prova de Conceito, a licitante deverá disponibilizar, em </w:t>
      </w:r>
      <w:r w:rsidRPr="00F13B37">
        <w:rPr>
          <w:b w:val="0"/>
          <w:sz w:val="24"/>
          <w:szCs w:val="24"/>
        </w:rPr>
        <w:t xml:space="preserve">até </w:t>
      </w:r>
      <w:r w:rsidR="00407B0B" w:rsidRPr="00F13B37">
        <w:rPr>
          <w:b w:val="0"/>
          <w:sz w:val="24"/>
          <w:szCs w:val="24"/>
        </w:rPr>
        <w:t>10</w:t>
      </w:r>
      <w:r w:rsidRPr="00F13B37">
        <w:rPr>
          <w:b w:val="0"/>
          <w:sz w:val="24"/>
          <w:szCs w:val="24"/>
        </w:rPr>
        <w:t xml:space="preserve"> (</w:t>
      </w:r>
      <w:r w:rsidR="00407B0B" w:rsidRPr="00F13B37">
        <w:rPr>
          <w:b w:val="0"/>
          <w:sz w:val="24"/>
          <w:szCs w:val="24"/>
        </w:rPr>
        <w:t>dez</w:t>
      </w:r>
      <w:r w:rsidRPr="00F13B37">
        <w:rPr>
          <w:b w:val="0"/>
          <w:sz w:val="24"/>
          <w:szCs w:val="24"/>
        </w:rPr>
        <w:t>) dias úteis, contados da convocação pelo Pregoeiro, ambiente para</w:t>
      </w:r>
      <w:r w:rsidRPr="00FC75B5">
        <w:rPr>
          <w:b w:val="0"/>
          <w:sz w:val="24"/>
          <w:szCs w:val="24"/>
        </w:rPr>
        <w:t xml:space="preserve"> avaliação, com manual de acesso, já contemplando a instalação das funcionalidades exigidas neste Título.</w:t>
      </w:r>
    </w:p>
    <w:p w14:paraId="1F29FD58" w14:textId="77777777" w:rsidR="00275D6E" w:rsidRPr="00FC75B5" w:rsidRDefault="00275D6E" w:rsidP="00FF3383">
      <w:pPr>
        <w:pStyle w:val="t3ftulon3fvel1negrito"/>
        <w:numPr>
          <w:ilvl w:val="2"/>
          <w:numId w:val="1"/>
        </w:numPr>
        <w:tabs>
          <w:tab w:val="clear" w:pos="1440"/>
        </w:tabs>
        <w:spacing w:before="120" w:after="120"/>
        <w:ind w:left="0" w:firstLine="0"/>
        <w:jc w:val="both"/>
        <w:rPr>
          <w:b w:val="0"/>
          <w:sz w:val="24"/>
          <w:szCs w:val="24"/>
        </w:rPr>
      </w:pPr>
      <w:r w:rsidRPr="00FC75B5">
        <w:rPr>
          <w:b w:val="0"/>
          <w:sz w:val="24"/>
          <w:szCs w:val="24"/>
        </w:rPr>
        <w:t xml:space="preserve"> </w:t>
      </w:r>
      <w:r w:rsidRPr="00FC75B5">
        <w:rPr>
          <w:b w:val="0"/>
          <w:sz w:val="24"/>
          <w:szCs w:val="24"/>
        </w:rPr>
        <w:tab/>
        <w:t xml:space="preserve">A licitante deverá utilizar uma base de dados real para a Prova de Conceito. Caberá à licitante providenciar a autorização junto </w:t>
      </w:r>
      <w:proofErr w:type="gramStart"/>
      <w:r w:rsidRPr="00FC75B5">
        <w:rPr>
          <w:b w:val="0"/>
          <w:sz w:val="24"/>
          <w:szCs w:val="24"/>
        </w:rPr>
        <w:t>à(</w:t>
      </w:r>
      <w:proofErr w:type="gramEnd"/>
      <w:r w:rsidRPr="00FC75B5">
        <w:rPr>
          <w:b w:val="0"/>
          <w:sz w:val="24"/>
          <w:szCs w:val="24"/>
        </w:rPr>
        <w:t xml:space="preserve">s) Contratante(s) que possui(em) contrato em andamento ou contrato finalizado por decurso de prazo. </w:t>
      </w:r>
    </w:p>
    <w:p w14:paraId="28E8D3B7" w14:textId="77777777" w:rsidR="00101EF3" w:rsidRPr="00FC75B5" w:rsidRDefault="00101EF3" w:rsidP="00FF3383">
      <w:pPr>
        <w:pStyle w:val="t3ftulon3fvel1negrito"/>
        <w:numPr>
          <w:ilvl w:val="2"/>
          <w:numId w:val="1"/>
        </w:numPr>
        <w:tabs>
          <w:tab w:val="clear" w:pos="1440"/>
        </w:tabs>
        <w:spacing w:before="120" w:after="120"/>
        <w:ind w:left="0" w:firstLine="0"/>
        <w:jc w:val="both"/>
        <w:rPr>
          <w:b w:val="0"/>
          <w:sz w:val="24"/>
          <w:szCs w:val="24"/>
        </w:rPr>
      </w:pPr>
      <w:r w:rsidRPr="00FC75B5">
        <w:rPr>
          <w:b w:val="0"/>
          <w:sz w:val="24"/>
          <w:szCs w:val="24"/>
        </w:rPr>
        <w:t xml:space="preserve"> </w:t>
      </w:r>
      <w:r w:rsidRPr="00FC75B5">
        <w:rPr>
          <w:b w:val="0"/>
          <w:sz w:val="24"/>
          <w:szCs w:val="24"/>
        </w:rPr>
        <w:tab/>
        <w:t>É de responsabilidade da licitante o fornecimento de todos os acessórios que se façam necessários para a execução da prova.</w:t>
      </w:r>
    </w:p>
    <w:p w14:paraId="070ED68C" w14:textId="77777777" w:rsidR="00275D6E" w:rsidRPr="00FC75B5" w:rsidRDefault="00101EF3" w:rsidP="00FF3383">
      <w:pPr>
        <w:pStyle w:val="t3ftulon3fvel1negrito"/>
        <w:numPr>
          <w:ilvl w:val="2"/>
          <w:numId w:val="1"/>
        </w:numPr>
        <w:tabs>
          <w:tab w:val="clear" w:pos="1440"/>
        </w:tabs>
        <w:spacing w:before="120" w:after="120"/>
        <w:ind w:left="0" w:firstLine="0"/>
        <w:jc w:val="both"/>
        <w:rPr>
          <w:b w:val="0"/>
          <w:sz w:val="24"/>
          <w:szCs w:val="24"/>
        </w:rPr>
      </w:pPr>
      <w:r w:rsidRPr="00FC75B5">
        <w:rPr>
          <w:b w:val="0"/>
          <w:sz w:val="24"/>
          <w:szCs w:val="24"/>
        </w:rPr>
        <w:t xml:space="preserve"> </w:t>
      </w:r>
      <w:r w:rsidRPr="00FC75B5">
        <w:rPr>
          <w:b w:val="0"/>
          <w:sz w:val="24"/>
          <w:szCs w:val="24"/>
        </w:rPr>
        <w:tab/>
      </w:r>
      <w:r w:rsidR="00275D6E" w:rsidRPr="00FC75B5">
        <w:rPr>
          <w:b w:val="0"/>
          <w:sz w:val="24"/>
          <w:szCs w:val="24"/>
        </w:rPr>
        <w:t xml:space="preserve">A interligação à Internet será fornecida pela Câmara dos Deputados via rede corporativa cabeada ou </w:t>
      </w:r>
      <w:r w:rsidRPr="00FC75B5">
        <w:rPr>
          <w:b w:val="0"/>
          <w:sz w:val="24"/>
          <w:szCs w:val="24"/>
        </w:rPr>
        <w:t>wireless (</w:t>
      </w:r>
      <w:r w:rsidR="00275D6E" w:rsidRPr="00FC75B5">
        <w:rPr>
          <w:b w:val="0"/>
          <w:sz w:val="24"/>
          <w:szCs w:val="24"/>
        </w:rPr>
        <w:t>sem fio</w:t>
      </w:r>
      <w:r w:rsidRPr="00FC75B5">
        <w:rPr>
          <w:b w:val="0"/>
          <w:sz w:val="24"/>
          <w:szCs w:val="24"/>
        </w:rPr>
        <w:t>)</w:t>
      </w:r>
      <w:r w:rsidR="00275D6E" w:rsidRPr="00FC75B5">
        <w:rPr>
          <w:b w:val="0"/>
          <w:sz w:val="24"/>
          <w:szCs w:val="24"/>
        </w:rPr>
        <w:t>.</w:t>
      </w:r>
    </w:p>
    <w:p w14:paraId="5F495BC6" w14:textId="77777777" w:rsidR="006B0E96" w:rsidRDefault="006B0E96" w:rsidP="006B0E96">
      <w:pPr>
        <w:pStyle w:val="t3ftulon3fvel1negrito"/>
        <w:numPr>
          <w:ilvl w:val="1"/>
          <w:numId w:val="1"/>
        </w:numPr>
        <w:tabs>
          <w:tab w:val="clear" w:pos="858"/>
          <w:tab w:val="num" w:pos="1134"/>
        </w:tabs>
        <w:spacing w:before="120" w:after="120"/>
        <w:ind w:left="0" w:firstLine="0"/>
        <w:jc w:val="both"/>
        <w:rPr>
          <w:b w:val="0"/>
          <w:sz w:val="24"/>
          <w:szCs w:val="24"/>
        </w:rPr>
      </w:pPr>
      <w:r w:rsidRPr="00AA0900">
        <w:rPr>
          <w:b w:val="0"/>
          <w:sz w:val="24"/>
          <w:szCs w:val="24"/>
        </w:rPr>
        <w:t>A Prova de Conceito será realizada no horário das 9h às 12h e/ou das 14h às 18h, nas dependências da Câmara dos Deputados, em Brasília-DF.</w:t>
      </w:r>
    </w:p>
    <w:p w14:paraId="1C52AD7F" w14:textId="77777777" w:rsidR="00101EF3" w:rsidRPr="00101EF3" w:rsidRDefault="00101EF3" w:rsidP="006B0E96">
      <w:pPr>
        <w:pStyle w:val="t3ftulon3fvel1negrito"/>
        <w:numPr>
          <w:ilvl w:val="1"/>
          <w:numId w:val="1"/>
        </w:numPr>
        <w:tabs>
          <w:tab w:val="clear" w:pos="858"/>
          <w:tab w:val="num" w:pos="1134"/>
        </w:tabs>
        <w:spacing w:before="120" w:after="120"/>
        <w:ind w:left="0" w:firstLine="0"/>
        <w:jc w:val="both"/>
        <w:rPr>
          <w:b w:val="0"/>
          <w:sz w:val="24"/>
          <w:szCs w:val="24"/>
        </w:rPr>
      </w:pPr>
      <w:r w:rsidRPr="00FF3383">
        <w:rPr>
          <w:b w:val="0"/>
          <w:sz w:val="24"/>
          <w:szCs w:val="24"/>
        </w:rPr>
        <w:t>Serão informados, pelo sistema, o local, a</w:t>
      </w:r>
      <w:r>
        <w:rPr>
          <w:b w:val="0"/>
          <w:sz w:val="24"/>
          <w:szCs w:val="24"/>
        </w:rPr>
        <w:t>s</w:t>
      </w:r>
      <w:r w:rsidRPr="00FF3383">
        <w:rPr>
          <w:b w:val="0"/>
          <w:sz w:val="24"/>
          <w:szCs w:val="24"/>
        </w:rPr>
        <w:t xml:space="preserve"> data</w:t>
      </w:r>
      <w:r>
        <w:rPr>
          <w:b w:val="0"/>
          <w:sz w:val="24"/>
          <w:szCs w:val="24"/>
        </w:rPr>
        <w:t>s</w:t>
      </w:r>
      <w:r w:rsidRPr="00FF3383">
        <w:rPr>
          <w:b w:val="0"/>
          <w:sz w:val="24"/>
          <w:szCs w:val="24"/>
        </w:rPr>
        <w:t xml:space="preserve"> e o</w:t>
      </w:r>
      <w:r>
        <w:rPr>
          <w:b w:val="0"/>
          <w:sz w:val="24"/>
          <w:szCs w:val="24"/>
        </w:rPr>
        <w:t>s</w:t>
      </w:r>
      <w:r w:rsidRPr="00FF3383">
        <w:rPr>
          <w:b w:val="0"/>
          <w:sz w:val="24"/>
          <w:szCs w:val="24"/>
        </w:rPr>
        <w:t xml:space="preserve"> horário</w:t>
      </w:r>
      <w:r>
        <w:rPr>
          <w:b w:val="0"/>
          <w:sz w:val="24"/>
          <w:szCs w:val="24"/>
        </w:rPr>
        <w:t>s</w:t>
      </w:r>
      <w:r w:rsidRPr="00FF3383">
        <w:rPr>
          <w:b w:val="0"/>
          <w:sz w:val="24"/>
          <w:szCs w:val="24"/>
        </w:rPr>
        <w:t xml:space="preserve"> de realização da Prova de Conceito</w:t>
      </w:r>
      <w:r>
        <w:rPr>
          <w:b w:val="0"/>
          <w:sz w:val="24"/>
          <w:szCs w:val="24"/>
        </w:rPr>
        <w:t>.</w:t>
      </w:r>
    </w:p>
    <w:p w14:paraId="2AD6B090" w14:textId="77777777" w:rsidR="006B0E96" w:rsidRPr="00FC75B5" w:rsidRDefault="006B0E96" w:rsidP="006B0E96">
      <w:pPr>
        <w:pStyle w:val="t3ftulon3fvel1negrito"/>
        <w:numPr>
          <w:ilvl w:val="1"/>
          <w:numId w:val="1"/>
        </w:numPr>
        <w:tabs>
          <w:tab w:val="clear" w:pos="858"/>
          <w:tab w:val="num" w:pos="1134"/>
        </w:tabs>
        <w:spacing w:before="120" w:after="120"/>
        <w:ind w:left="0" w:firstLine="0"/>
        <w:jc w:val="both"/>
        <w:rPr>
          <w:b w:val="0"/>
          <w:color w:val="FFFFFF" w:themeColor="background1"/>
          <w:sz w:val="24"/>
          <w:szCs w:val="24"/>
        </w:rPr>
      </w:pPr>
      <w:r w:rsidRPr="00FC75B5">
        <w:rPr>
          <w:b w:val="0"/>
          <w:sz w:val="24"/>
          <w:szCs w:val="24"/>
        </w:rPr>
        <w:t xml:space="preserve">A Prova de Conceito consistirá de testes de uso da ferramenta a serem feitos por Comissão Técnica designada pela Câmara dos Deputados, com duração de até 3 (três) dias úteis, </w:t>
      </w:r>
      <w:r w:rsidR="00927AC7" w:rsidRPr="00F27B8F">
        <w:rPr>
          <w:b w:val="0"/>
          <w:sz w:val="24"/>
          <w:szCs w:val="24"/>
        </w:rPr>
        <w:t xml:space="preserve">contados após o prazo definido no </w:t>
      </w:r>
      <w:r w:rsidR="00927AC7" w:rsidRPr="00F27B8F">
        <w:rPr>
          <w:b w:val="0"/>
          <w:sz w:val="24"/>
          <w:szCs w:val="24"/>
          <w:u w:val="single"/>
        </w:rPr>
        <w:t>item 4.2</w:t>
      </w:r>
      <w:r w:rsidR="00927AC7" w:rsidRPr="00F27B8F">
        <w:rPr>
          <w:b w:val="0"/>
          <w:sz w:val="24"/>
          <w:szCs w:val="24"/>
        </w:rPr>
        <w:t xml:space="preserve"> deste Título, prorrogáveis</w:t>
      </w:r>
      <w:r w:rsidR="00AE23B0" w:rsidRPr="00F27B8F">
        <w:rPr>
          <w:b w:val="0"/>
          <w:sz w:val="24"/>
          <w:szCs w:val="24"/>
        </w:rPr>
        <w:t>,</w:t>
      </w:r>
      <w:r w:rsidR="00927AC7" w:rsidRPr="00F27B8F">
        <w:rPr>
          <w:b w:val="0"/>
          <w:sz w:val="24"/>
          <w:szCs w:val="24"/>
        </w:rPr>
        <w:t xml:space="preserve"> excepcionalmente</w:t>
      </w:r>
      <w:r w:rsidR="00AE23B0" w:rsidRPr="00F27B8F">
        <w:rPr>
          <w:b w:val="0"/>
          <w:sz w:val="24"/>
          <w:szCs w:val="24"/>
        </w:rPr>
        <w:t>,</w:t>
      </w:r>
      <w:r w:rsidR="00927AC7" w:rsidRPr="00F27B8F">
        <w:rPr>
          <w:b w:val="0"/>
          <w:sz w:val="24"/>
          <w:szCs w:val="24"/>
        </w:rPr>
        <w:t xml:space="preserve"> a critério da Câmara dos Deputados</w:t>
      </w:r>
      <w:r w:rsidRPr="00FC75B5">
        <w:rPr>
          <w:b w:val="0"/>
          <w:sz w:val="24"/>
          <w:szCs w:val="24"/>
        </w:rPr>
        <w:t>.</w:t>
      </w:r>
    </w:p>
    <w:p w14:paraId="09404C79" w14:textId="77777777" w:rsidR="00101EF3" w:rsidRPr="00927AC7" w:rsidRDefault="00101EF3" w:rsidP="00FF3383">
      <w:pPr>
        <w:pStyle w:val="t3ftulon3fvel1negrito"/>
        <w:numPr>
          <w:ilvl w:val="2"/>
          <w:numId w:val="1"/>
        </w:numPr>
        <w:tabs>
          <w:tab w:val="clear" w:pos="1440"/>
        </w:tabs>
        <w:spacing w:before="120" w:after="120"/>
        <w:ind w:left="0" w:firstLine="0"/>
        <w:jc w:val="both"/>
        <w:rPr>
          <w:b w:val="0"/>
          <w:sz w:val="24"/>
          <w:szCs w:val="24"/>
        </w:rPr>
      </w:pPr>
      <w:r>
        <w:rPr>
          <w:b w:val="0"/>
          <w:sz w:val="24"/>
          <w:szCs w:val="24"/>
        </w:rPr>
        <w:t xml:space="preserve"> </w:t>
      </w:r>
      <w:r>
        <w:rPr>
          <w:b w:val="0"/>
          <w:sz w:val="24"/>
          <w:szCs w:val="24"/>
        </w:rPr>
        <w:tab/>
      </w:r>
      <w:r w:rsidRPr="001056E9">
        <w:rPr>
          <w:b w:val="0"/>
          <w:sz w:val="24"/>
          <w:szCs w:val="24"/>
        </w:rPr>
        <w:t xml:space="preserve">A critério da </w:t>
      </w:r>
      <w:r>
        <w:rPr>
          <w:b w:val="0"/>
          <w:sz w:val="24"/>
          <w:szCs w:val="24"/>
        </w:rPr>
        <w:t>Comissão</w:t>
      </w:r>
      <w:r w:rsidRPr="001056E9">
        <w:rPr>
          <w:b w:val="0"/>
          <w:sz w:val="24"/>
          <w:szCs w:val="24"/>
        </w:rPr>
        <w:t xml:space="preserve"> </w:t>
      </w:r>
      <w:r w:rsidR="00DD1F1B">
        <w:rPr>
          <w:b w:val="0"/>
          <w:sz w:val="24"/>
          <w:szCs w:val="24"/>
        </w:rPr>
        <w:t>T</w:t>
      </w:r>
      <w:r w:rsidRPr="001056E9">
        <w:rPr>
          <w:b w:val="0"/>
          <w:sz w:val="24"/>
          <w:szCs w:val="24"/>
        </w:rPr>
        <w:t xml:space="preserve">écnica da Câmara dos Deputados, poderão ser requisitadas comprovações e execução de testes adicionais para dirimir </w:t>
      </w:r>
      <w:r w:rsidRPr="00927AC7">
        <w:rPr>
          <w:b w:val="0"/>
          <w:sz w:val="24"/>
          <w:szCs w:val="24"/>
        </w:rPr>
        <w:t xml:space="preserve">eventuais dúvidas quanto ao atendimento </w:t>
      </w:r>
      <w:r w:rsidRPr="00FF4E66">
        <w:rPr>
          <w:b w:val="0"/>
          <w:sz w:val="24"/>
          <w:szCs w:val="24"/>
        </w:rPr>
        <w:t>de quaisquer outros requisitos técnicos especificados neste Edital e em seus Anexos</w:t>
      </w:r>
      <w:r w:rsidRPr="00927AC7">
        <w:rPr>
          <w:b w:val="0"/>
          <w:sz w:val="24"/>
          <w:szCs w:val="24"/>
        </w:rPr>
        <w:t>.</w:t>
      </w:r>
    </w:p>
    <w:p w14:paraId="02C26E5D" w14:textId="77777777" w:rsidR="00AA0900" w:rsidRPr="00FC75B5"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27B8F">
        <w:rPr>
          <w:b w:val="0"/>
          <w:sz w:val="24"/>
          <w:szCs w:val="24"/>
        </w:rPr>
        <w:lastRenderedPageBreak/>
        <w:t>A licitante deverá obter pontuação mínima de 204 (duzentos e quatro) pontos na comprovação dos requisito</w:t>
      </w:r>
      <w:r w:rsidR="00927AC7" w:rsidRPr="00F27B8F">
        <w:rPr>
          <w:b w:val="0"/>
          <w:sz w:val="24"/>
          <w:szCs w:val="24"/>
        </w:rPr>
        <w:t xml:space="preserve">s definidos no </w:t>
      </w:r>
      <w:r w:rsidR="00927AC7" w:rsidRPr="00F27B8F">
        <w:rPr>
          <w:b w:val="0"/>
          <w:sz w:val="24"/>
          <w:szCs w:val="24"/>
          <w:u w:val="single"/>
        </w:rPr>
        <w:t>item 4.9</w:t>
      </w:r>
      <w:r w:rsidR="00927AC7" w:rsidRPr="00F27B8F">
        <w:rPr>
          <w:b w:val="0"/>
          <w:sz w:val="24"/>
          <w:szCs w:val="24"/>
        </w:rPr>
        <w:t xml:space="preserve"> deste Título</w:t>
      </w:r>
      <w:r w:rsidRPr="00FC75B5">
        <w:rPr>
          <w:b w:val="0"/>
          <w:sz w:val="24"/>
          <w:szCs w:val="24"/>
        </w:rPr>
        <w:t>.</w:t>
      </w:r>
    </w:p>
    <w:p w14:paraId="7810A64C" w14:textId="77777777" w:rsidR="00AA0900" w:rsidRPr="00AA0900" w:rsidRDefault="00101EF3" w:rsidP="00FF4E66">
      <w:pPr>
        <w:pStyle w:val="t3ftulon3fvel1negrito"/>
        <w:numPr>
          <w:ilvl w:val="2"/>
          <w:numId w:val="1"/>
        </w:numPr>
        <w:tabs>
          <w:tab w:val="clear" w:pos="1440"/>
          <w:tab w:val="left" w:pos="1134"/>
        </w:tabs>
        <w:spacing w:before="120" w:after="120"/>
        <w:ind w:left="0" w:firstLine="0"/>
        <w:jc w:val="both"/>
        <w:rPr>
          <w:b w:val="0"/>
          <w:sz w:val="24"/>
          <w:szCs w:val="24"/>
        </w:rPr>
      </w:pPr>
      <w:r>
        <w:rPr>
          <w:b w:val="0"/>
          <w:sz w:val="24"/>
          <w:szCs w:val="24"/>
        </w:rPr>
        <w:t xml:space="preserve"> </w:t>
      </w:r>
      <w:r w:rsidR="00AA0900" w:rsidRPr="00AA0900">
        <w:rPr>
          <w:b w:val="0"/>
          <w:sz w:val="24"/>
          <w:szCs w:val="24"/>
        </w:rPr>
        <w:t xml:space="preserve">Caso a pontuação obtida na Prova de Conceito seja inferior </w:t>
      </w:r>
      <w:r>
        <w:rPr>
          <w:b w:val="0"/>
          <w:sz w:val="24"/>
          <w:szCs w:val="24"/>
        </w:rPr>
        <w:t>à</w:t>
      </w:r>
      <w:r w:rsidRPr="00AA0900">
        <w:rPr>
          <w:b w:val="0"/>
          <w:sz w:val="24"/>
          <w:szCs w:val="24"/>
        </w:rPr>
        <w:t xml:space="preserve"> </w:t>
      </w:r>
      <w:r w:rsidR="00FE6AFA">
        <w:rPr>
          <w:b w:val="0"/>
          <w:sz w:val="24"/>
          <w:szCs w:val="24"/>
        </w:rPr>
        <w:t>exigida</w:t>
      </w:r>
      <w:r w:rsidRPr="00AA0900">
        <w:rPr>
          <w:b w:val="0"/>
          <w:sz w:val="24"/>
          <w:szCs w:val="24"/>
        </w:rPr>
        <w:t xml:space="preserve"> </w:t>
      </w:r>
      <w:r>
        <w:rPr>
          <w:b w:val="0"/>
          <w:sz w:val="24"/>
          <w:szCs w:val="24"/>
        </w:rPr>
        <w:t>neste item</w:t>
      </w:r>
      <w:r w:rsidR="00AA0900" w:rsidRPr="00AA0900">
        <w:rPr>
          <w:b w:val="0"/>
          <w:sz w:val="24"/>
          <w:szCs w:val="24"/>
        </w:rPr>
        <w:t xml:space="preserve">, </w:t>
      </w:r>
      <w:r w:rsidR="00FE6AFA">
        <w:rPr>
          <w:b w:val="0"/>
          <w:sz w:val="24"/>
          <w:szCs w:val="24"/>
        </w:rPr>
        <w:t>a</w:t>
      </w:r>
      <w:r w:rsidR="00AA0900" w:rsidRPr="00AA0900">
        <w:rPr>
          <w:b w:val="0"/>
          <w:sz w:val="24"/>
          <w:szCs w:val="24"/>
        </w:rPr>
        <w:t xml:space="preserve"> </w:t>
      </w:r>
      <w:r>
        <w:rPr>
          <w:b w:val="0"/>
          <w:sz w:val="24"/>
          <w:szCs w:val="24"/>
        </w:rPr>
        <w:t xml:space="preserve">proposta </w:t>
      </w:r>
      <w:r w:rsidR="00FE6AFA">
        <w:rPr>
          <w:b w:val="0"/>
          <w:sz w:val="24"/>
          <w:szCs w:val="24"/>
        </w:rPr>
        <w:t xml:space="preserve">da licitante </w:t>
      </w:r>
      <w:r w:rsidR="00AA0900" w:rsidRPr="00AA0900">
        <w:rPr>
          <w:b w:val="0"/>
          <w:sz w:val="24"/>
          <w:szCs w:val="24"/>
        </w:rPr>
        <w:t>será desclassificada</w:t>
      </w:r>
      <w:r w:rsidR="00E01136">
        <w:rPr>
          <w:b w:val="0"/>
          <w:sz w:val="24"/>
          <w:szCs w:val="24"/>
        </w:rPr>
        <w:t>.</w:t>
      </w:r>
    </w:p>
    <w:p w14:paraId="31C89A83" w14:textId="77777777" w:rsidR="00AA0900" w:rsidRPr="00DD1F1B" w:rsidRDefault="00AA0900" w:rsidP="00FF3383">
      <w:pPr>
        <w:pStyle w:val="t3ftulon3fvel1negrito"/>
        <w:numPr>
          <w:ilvl w:val="1"/>
          <w:numId w:val="1"/>
        </w:numPr>
        <w:tabs>
          <w:tab w:val="clear" w:pos="858"/>
          <w:tab w:val="num" w:pos="1134"/>
        </w:tabs>
        <w:spacing w:before="120" w:after="120"/>
        <w:ind w:left="0" w:firstLine="0"/>
        <w:jc w:val="both"/>
        <w:rPr>
          <w:b w:val="0"/>
          <w:sz w:val="24"/>
          <w:szCs w:val="24"/>
        </w:rPr>
      </w:pPr>
      <w:r w:rsidRPr="00DD1F1B">
        <w:rPr>
          <w:b w:val="0"/>
          <w:sz w:val="24"/>
          <w:szCs w:val="24"/>
        </w:rPr>
        <w:t>Será facultado às demais licitantes o acompanhamento da Prova de Conceito, sendo tal acesso limitado a uma única pessoa por empresa, na condição de ouvinte, não lhe sendo permitida qualquer interferência na realização da prova.</w:t>
      </w:r>
    </w:p>
    <w:p w14:paraId="77DC6961" w14:textId="77777777" w:rsidR="00AA0900" w:rsidRPr="00AA0900" w:rsidRDefault="00AA0900"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AA0900">
        <w:rPr>
          <w:b w:val="0"/>
          <w:sz w:val="24"/>
          <w:szCs w:val="24"/>
        </w:rPr>
        <w:t xml:space="preserve">A </w:t>
      </w:r>
      <w:r w:rsidR="00DD1F1B">
        <w:rPr>
          <w:b w:val="0"/>
          <w:sz w:val="24"/>
          <w:szCs w:val="24"/>
        </w:rPr>
        <w:t>Comissão</w:t>
      </w:r>
      <w:r w:rsidR="00DD1F1B" w:rsidRPr="00AA0900">
        <w:rPr>
          <w:b w:val="0"/>
          <w:sz w:val="24"/>
          <w:szCs w:val="24"/>
        </w:rPr>
        <w:t xml:space="preserve"> </w:t>
      </w:r>
      <w:r w:rsidR="00DD1F1B">
        <w:rPr>
          <w:b w:val="0"/>
          <w:sz w:val="24"/>
          <w:szCs w:val="24"/>
        </w:rPr>
        <w:t>T</w:t>
      </w:r>
      <w:r w:rsidRPr="00AA0900">
        <w:rPr>
          <w:b w:val="0"/>
          <w:sz w:val="24"/>
          <w:szCs w:val="24"/>
        </w:rPr>
        <w:t>écnica da Câmara dos Deputados terá a prerrogativa de solicitar a saída de pessoas que venham a interferir no andamento dos trabalhos.</w:t>
      </w:r>
    </w:p>
    <w:p w14:paraId="5DC3AD9D" w14:textId="77777777" w:rsidR="00444F5F" w:rsidRDefault="00AA0900"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AA0900">
        <w:rPr>
          <w:b w:val="0"/>
          <w:sz w:val="24"/>
          <w:szCs w:val="24"/>
        </w:rPr>
        <w:t>Ao longo do prazo destinado à Prova de Conceito, caso haja disponibilidade de assentos no local, e desde que não venha a comprometer o bom andamento dos trabalhos, poder-se-á aceitar, excepcionalmente, mais de um representante por licitante, garantindo-se sempre o quantitativo mínimo de 1 (uma) pessoa por empresa.</w:t>
      </w:r>
    </w:p>
    <w:p w14:paraId="36E85825" w14:textId="77777777" w:rsidR="00927AC7" w:rsidRPr="00F27B8F" w:rsidRDefault="00927AC7" w:rsidP="00AA0900">
      <w:pPr>
        <w:pStyle w:val="t3ftulon3fvel1negrito"/>
        <w:numPr>
          <w:ilvl w:val="2"/>
          <w:numId w:val="1"/>
        </w:numPr>
        <w:tabs>
          <w:tab w:val="clear" w:pos="1440"/>
          <w:tab w:val="num" w:pos="1134"/>
        </w:tabs>
        <w:spacing w:before="120" w:after="120"/>
        <w:ind w:left="0" w:firstLine="0"/>
        <w:jc w:val="both"/>
        <w:rPr>
          <w:b w:val="0"/>
          <w:sz w:val="24"/>
          <w:szCs w:val="24"/>
        </w:rPr>
      </w:pPr>
      <w:r w:rsidRPr="00F27B8F">
        <w:rPr>
          <w:b w:val="0"/>
          <w:sz w:val="24"/>
          <w:szCs w:val="24"/>
        </w:rPr>
        <w:t xml:space="preserve">Para a preservação do sigilo dos dados referidos no </w:t>
      </w:r>
      <w:r w:rsidRPr="00F27B8F">
        <w:rPr>
          <w:b w:val="0"/>
          <w:sz w:val="24"/>
          <w:szCs w:val="24"/>
          <w:u w:val="single"/>
        </w:rPr>
        <w:t>subitem 4.2.1</w:t>
      </w:r>
      <w:r w:rsidR="00AE23B0" w:rsidRPr="00F27B8F">
        <w:rPr>
          <w:b w:val="0"/>
          <w:sz w:val="24"/>
          <w:szCs w:val="24"/>
        </w:rPr>
        <w:t xml:space="preserve"> deste Título</w:t>
      </w:r>
      <w:r w:rsidRPr="00F27B8F">
        <w:rPr>
          <w:b w:val="0"/>
          <w:sz w:val="24"/>
          <w:szCs w:val="24"/>
        </w:rPr>
        <w:t>, não será permitida a filmagem da Prova de Conceito.</w:t>
      </w:r>
    </w:p>
    <w:p w14:paraId="0A8A63CE" w14:textId="77777777" w:rsidR="000A5BA8" w:rsidRPr="00FC75B5" w:rsidRDefault="000A5BA8" w:rsidP="00FF4E66">
      <w:pPr>
        <w:pStyle w:val="disposicoes"/>
        <w:numPr>
          <w:ilvl w:val="1"/>
          <w:numId w:val="1"/>
        </w:numPr>
        <w:tabs>
          <w:tab w:val="clear" w:pos="858"/>
          <w:tab w:val="num" w:pos="1134"/>
        </w:tabs>
        <w:ind w:left="0" w:firstLine="0"/>
      </w:pPr>
      <w:r w:rsidRPr="00FC75B5">
        <w:t>Serão informadas a data e a hora em que se fará a comunicação, pelo sistema, do resultado da Prova de Conceito.</w:t>
      </w:r>
    </w:p>
    <w:p w14:paraId="7A237993" w14:textId="77777777" w:rsidR="00AA0900" w:rsidRDefault="00AA0900" w:rsidP="00AA0900">
      <w:pPr>
        <w:pStyle w:val="t3ftulon3fvel1negrito"/>
        <w:numPr>
          <w:ilvl w:val="1"/>
          <w:numId w:val="1"/>
        </w:numPr>
        <w:tabs>
          <w:tab w:val="clear" w:pos="858"/>
          <w:tab w:val="num" w:pos="1134"/>
        </w:tabs>
        <w:spacing w:before="120" w:after="120"/>
        <w:ind w:left="0" w:firstLine="0"/>
        <w:jc w:val="both"/>
        <w:rPr>
          <w:b w:val="0"/>
          <w:sz w:val="24"/>
          <w:szCs w:val="24"/>
        </w:rPr>
      </w:pPr>
      <w:r w:rsidRPr="00FC75B5">
        <w:rPr>
          <w:b w:val="0"/>
          <w:sz w:val="24"/>
          <w:szCs w:val="24"/>
        </w:rPr>
        <w:t xml:space="preserve">Requisitos a serem </w:t>
      </w:r>
      <w:r w:rsidR="00927AC7" w:rsidRPr="00F27B8F">
        <w:rPr>
          <w:b w:val="0"/>
          <w:sz w:val="24"/>
          <w:szCs w:val="24"/>
        </w:rPr>
        <w:t xml:space="preserve">avaliados </w:t>
      </w:r>
      <w:r w:rsidRPr="00FC75B5">
        <w:rPr>
          <w:b w:val="0"/>
          <w:sz w:val="24"/>
          <w:szCs w:val="24"/>
        </w:rPr>
        <w:t xml:space="preserve">na </w:t>
      </w:r>
      <w:r w:rsidR="00DD1F1B" w:rsidRPr="00FC75B5">
        <w:rPr>
          <w:b w:val="0"/>
          <w:sz w:val="24"/>
          <w:szCs w:val="24"/>
        </w:rPr>
        <w:t>P</w:t>
      </w:r>
      <w:r w:rsidRPr="00FC75B5">
        <w:rPr>
          <w:b w:val="0"/>
          <w:sz w:val="24"/>
          <w:szCs w:val="24"/>
        </w:rPr>
        <w:t xml:space="preserve">rova de </w:t>
      </w:r>
      <w:r w:rsidR="00DD1F1B" w:rsidRPr="00FC75B5">
        <w:rPr>
          <w:b w:val="0"/>
          <w:sz w:val="24"/>
          <w:szCs w:val="24"/>
        </w:rPr>
        <w:t>C</w:t>
      </w:r>
      <w:r w:rsidRPr="00FC75B5">
        <w:rPr>
          <w:b w:val="0"/>
          <w:sz w:val="24"/>
          <w:szCs w:val="24"/>
        </w:rPr>
        <w:t>onceito</w:t>
      </w:r>
      <w:r w:rsidR="00E01136" w:rsidRPr="00FC75B5">
        <w:rPr>
          <w:b w:val="0"/>
          <w:sz w:val="24"/>
          <w:szCs w:val="24"/>
        </w:rPr>
        <w:t>:</w:t>
      </w:r>
    </w:p>
    <w:p w14:paraId="4C8E7323" w14:textId="77777777" w:rsidR="00D6386E" w:rsidRPr="00FC75B5" w:rsidRDefault="00D6386E" w:rsidP="00D6386E">
      <w:pPr>
        <w:pStyle w:val="t3ftulon3fvel1negrito"/>
        <w:spacing w:before="120" w:after="120"/>
        <w:jc w:val="both"/>
        <w:rPr>
          <w:b w:val="0"/>
          <w:sz w:val="24"/>
          <w:szCs w:val="24"/>
        </w:rPr>
      </w:pPr>
    </w:p>
    <w:tbl>
      <w:tblPr>
        <w:tblW w:w="9817" w:type="dxa"/>
        <w:jc w:val="center"/>
        <w:tblLayout w:type="fixed"/>
        <w:tblCellMar>
          <w:top w:w="15" w:type="dxa"/>
          <w:left w:w="15" w:type="dxa"/>
          <w:bottom w:w="15" w:type="dxa"/>
          <w:right w:w="15" w:type="dxa"/>
        </w:tblCellMar>
        <w:tblLook w:val="04A0" w:firstRow="1" w:lastRow="0" w:firstColumn="1" w:lastColumn="0" w:noHBand="0" w:noVBand="1"/>
      </w:tblPr>
      <w:tblGrid>
        <w:gridCol w:w="568"/>
        <w:gridCol w:w="7743"/>
        <w:gridCol w:w="1506"/>
      </w:tblGrid>
      <w:tr w:rsidR="00AA0900" w:rsidRPr="00DD1F1B" w14:paraId="05A5ED86" w14:textId="77777777" w:rsidTr="00FF3383">
        <w:trPr>
          <w:trHeight w:val="20"/>
          <w:tblHeader/>
          <w:jc w:val="center"/>
        </w:trPr>
        <w:tc>
          <w:tcPr>
            <w:tcW w:w="568" w:type="dxa"/>
            <w:tcBorders>
              <w:top w:val="single" w:sz="8" w:space="0" w:color="000000"/>
              <w:left w:val="single" w:sz="8" w:space="0" w:color="000000"/>
              <w:bottom w:val="single" w:sz="8" w:space="0" w:color="000000"/>
              <w:right w:val="single" w:sz="8" w:space="0" w:color="000000"/>
            </w:tcBorders>
            <w:shd w:val="pct15" w:color="auto" w:fill="auto"/>
            <w:vAlign w:val="center"/>
          </w:tcPr>
          <w:p w14:paraId="3DFBEEE5" w14:textId="77777777" w:rsidR="00AA0900" w:rsidRPr="00FF3383" w:rsidRDefault="00AA0900" w:rsidP="00FF3383">
            <w:pPr>
              <w:jc w:val="center"/>
              <w:rPr>
                <w:rFonts w:ascii="Arial" w:eastAsiaTheme="minorHAnsi" w:hAnsi="Arial" w:cs="Arial"/>
                <w:b/>
                <w:bCs/>
                <w:color w:val="000000"/>
                <w:sz w:val="22"/>
                <w:szCs w:val="22"/>
                <w:lang w:eastAsia="en-US"/>
              </w:rPr>
            </w:pPr>
            <w:r w:rsidRPr="00FF3383">
              <w:rPr>
                <w:rFonts w:ascii="Arial" w:eastAsiaTheme="minorHAnsi" w:hAnsi="Arial" w:cs="Arial"/>
                <w:b/>
                <w:bCs/>
                <w:color w:val="000000"/>
                <w:sz w:val="22"/>
                <w:szCs w:val="22"/>
                <w:lang w:eastAsia="en-US"/>
              </w:rPr>
              <w:t>Item</w:t>
            </w:r>
          </w:p>
        </w:tc>
        <w:tc>
          <w:tcPr>
            <w:tcW w:w="7743" w:type="dxa"/>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hideMark/>
          </w:tcPr>
          <w:p w14:paraId="05088FA7" w14:textId="77777777" w:rsidR="00AA0900" w:rsidRPr="00FF3383" w:rsidRDefault="00AA0900" w:rsidP="00FF3383">
            <w:pPr>
              <w:ind w:left="100" w:firstLine="31"/>
              <w:jc w:val="center"/>
              <w:rPr>
                <w:rFonts w:ascii="Arial" w:eastAsiaTheme="minorHAnsi" w:hAnsi="Arial" w:cs="Arial"/>
                <w:sz w:val="22"/>
                <w:szCs w:val="22"/>
                <w:lang w:val="en-US" w:eastAsia="en-US"/>
              </w:rPr>
            </w:pPr>
            <w:r w:rsidRPr="00FF3383">
              <w:rPr>
                <w:rFonts w:ascii="Arial" w:eastAsiaTheme="minorHAnsi" w:hAnsi="Arial" w:cs="Arial"/>
                <w:b/>
                <w:bCs/>
                <w:color w:val="000000"/>
                <w:sz w:val="22"/>
                <w:szCs w:val="22"/>
                <w:lang w:eastAsia="en-US"/>
              </w:rPr>
              <w:t>Requisitos</w:t>
            </w:r>
          </w:p>
        </w:tc>
        <w:tc>
          <w:tcPr>
            <w:tcW w:w="1506" w:type="dxa"/>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hideMark/>
          </w:tcPr>
          <w:p w14:paraId="347B9F95" w14:textId="77777777" w:rsidR="00AA0900" w:rsidRPr="00FF3383" w:rsidRDefault="00AA0900" w:rsidP="00FF3383">
            <w:pPr>
              <w:ind w:left="100"/>
              <w:jc w:val="center"/>
              <w:rPr>
                <w:rFonts w:ascii="Arial" w:eastAsiaTheme="minorHAnsi" w:hAnsi="Arial" w:cs="Arial"/>
                <w:sz w:val="22"/>
                <w:szCs w:val="22"/>
                <w:lang w:val="en-US" w:eastAsia="en-US"/>
              </w:rPr>
            </w:pPr>
            <w:r w:rsidRPr="00FF3383">
              <w:rPr>
                <w:rFonts w:ascii="Arial" w:eastAsiaTheme="minorHAnsi" w:hAnsi="Arial" w:cs="Arial"/>
                <w:b/>
                <w:bCs/>
                <w:color w:val="000000"/>
                <w:sz w:val="22"/>
                <w:szCs w:val="22"/>
                <w:lang w:eastAsia="en-US"/>
              </w:rPr>
              <w:t>Pontuação</w:t>
            </w:r>
          </w:p>
        </w:tc>
      </w:tr>
      <w:tr w:rsidR="00AA0900" w:rsidRPr="00DD1F1B" w14:paraId="2ADB1E32" w14:textId="77777777" w:rsidTr="00FF3383">
        <w:trPr>
          <w:trHeight w:val="569"/>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4995F1B7" w14:textId="77777777" w:rsidR="00AA0900" w:rsidRPr="00FF3383" w:rsidRDefault="00AA0900" w:rsidP="00FF3383">
            <w:pPr>
              <w:pStyle w:val="braslia"/>
              <w:suppressAutoHyphens w:val="0"/>
              <w:spacing w:before="0" w:after="0"/>
              <w:rPr>
                <w:rFonts w:eastAsiaTheme="minorHAnsi" w:cs="Arial"/>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66D0A0" w14:textId="77777777" w:rsidR="00AA0900" w:rsidRPr="00FF3383" w:rsidRDefault="00AA0900" w:rsidP="00FF3383">
            <w:pPr>
              <w:pStyle w:val="Ttulo2"/>
              <w:spacing w:after="0" w:line="240" w:lineRule="auto"/>
              <w:rPr>
                <w:sz w:val="22"/>
                <w:szCs w:val="22"/>
              </w:rPr>
            </w:pPr>
            <w:r w:rsidRPr="00FF3383">
              <w:rPr>
                <w:sz w:val="22"/>
                <w:szCs w:val="22"/>
              </w:rPr>
              <w:t>Sistema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5E471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C3F45B1" w14:textId="77777777" w:rsidTr="00FF3383">
        <w:trPr>
          <w:trHeight w:val="1065"/>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332224E7" w14:textId="77777777" w:rsidR="00AA0900" w:rsidRPr="00FC75B5" w:rsidRDefault="00AA0900" w:rsidP="00FF3383">
            <w:pPr>
              <w:pStyle w:val="braslia"/>
              <w:suppressAutoHyphens w:val="0"/>
              <w:spacing w:before="0" w:after="0"/>
              <w:rPr>
                <w:rFonts w:eastAsiaTheme="minorHAnsi" w:cs="Arial"/>
                <w:sz w:val="22"/>
                <w:szCs w:val="22"/>
                <w:lang w:eastAsia="en-US"/>
              </w:rPr>
            </w:pPr>
            <w:r w:rsidRPr="00FC75B5">
              <w:rPr>
                <w:rFonts w:eastAsiaTheme="minorHAnsi" w:cs="Arial"/>
                <w:sz w:val="22"/>
                <w:szCs w:val="22"/>
                <w:lang w:eastAsia="en-US"/>
              </w:rPr>
              <w:t>1</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E895C" w14:textId="77777777" w:rsidR="00AA0900" w:rsidRPr="00FC75B5" w:rsidRDefault="00AA0900" w:rsidP="00927AC7">
            <w:pPr>
              <w:pStyle w:val="Corpo"/>
              <w:suppressAutoHyphens w:val="0"/>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pode ser acessado pelo navegador Internet Explorer, Firefox ou Chrome, em suas últimas versões</w:t>
            </w:r>
            <w:r w:rsidR="00927AC7" w:rsidRPr="00FC75B5">
              <w:rPr>
                <w:rFonts w:ascii="Arial" w:eastAsiaTheme="minorHAnsi" w:hAnsi="Arial" w:cs="Arial"/>
                <w:sz w:val="22"/>
                <w:szCs w:val="22"/>
                <w:lang w:eastAsia="en-US"/>
              </w:rPr>
              <w:t xml:space="preserve"> </w:t>
            </w:r>
            <w:r w:rsidR="00777B6E" w:rsidRPr="00F27B8F">
              <w:rPr>
                <w:rFonts w:ascii="Arial" w:eastAsiaTheme="minorHAnsi" w:hAnsi="Arial" w:cs="Arial"/>
                <w:sz w:val="22"/>
                <w:szCs w:val="22"/>
                <w:lang w:eastAsia="en-US"/>
              </w:rPr>
              <w:t xml:space="preserve">e naquelas homologadas (Internet Explorer – Versão 11 e Chrome – Versão 80.0.3987.132) </w:t>
            </w:r>
            <w:r w:rsidRPr="00FC75B5">
              <w:rPr>
                <w:rFonts w:ascii="Arial" w:eastAsiaTheme="minorHAnsi" w:hAnsi="Arial" w:cs="Arial"/>
                <w:sz w:val="22"/>
                <w:szCs w:val="22"/>
                <w:lang w:eastAsia="en-US"/>
              </w:rPr>
              <w:t>pela Câmara</w:t>
            </w:r>
            <w:r w:rsidR="00DD1F1B" w:rsidRPr="00FC75B5">
              <w:rPr>
                <w:rFonts w:ascii="Arial" w:eastAsiaTheme="minorHAnsi" w:hAnsi="Arial" w:cs="Arial"/>
                <w:sz w:val="22"/>
                <w:szCs w:val="22"/>
                <w:lang w:eastAsia="en-US"/>
              </w:rPr>
              <w:t xml:space="preserve"> dos Deputados</w:t>
            </w:r>
            <w:r w:rsidRPr="00FC75B5">
              <w:rPr>
                <w:rFonts w:ascii="Arial" w:eastAsiaTheme="minorHAnsi" w:hAnsi="Arial" w:cs="Arial"/>
                <w:sz w:val="22"/>
                <w:szCs w:val="22"/>
                <w:lang w:eastAsia="en-US"/>
              </w:rPr>
              <w:t>.</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8674A" w14:textId="77777777" w:rsidR="00AA0900" w:rsidRPr="00FF3383" w:rsidRDefault="00AA0900" w:rsidP="00FF3383">
            <w:pPr>
              <w:ind w:left="100"/>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3 PONTOS</w:t>
            </w:r>
          </w:p>
        </w:tc>
      </w:tr>
      <w:tr w:rsidR="00AA0900" w:rsidRPr="00DD1F1B" w14:paraId="49F7935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52617FE6" w14:textId="77777777" w:rsidR="00AA0900" w:rsidRPr="00FF3383" w:rsidRDefault="00AA0900" w:rsidP="00FF3383">
            <w:pPr>
              <w:tabs>
                <w:tab w:val="left" w:pos="374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48A47" w14:textId="77777777" w:rsidR="00AA0900" w:rsidRPr="00FF3383" w:rsidRDefault="00AA0900" w:rsidP="00FF3383">
            <w:pPr>
              <w:tabs>
                <w:tab w:val="left" w:pos="374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pode ser instalado localmente e utilizado em computadores ou notebooks da Câmara dos Deputados com as mesmas funcionalidades do módulo web.</w:t>
            </w:r>
          </w:p>
          <w:p w14:paraId="6EE97299" w14:textId="77777777" w:rsidR="00AA0900" w:rsidRPr="00FF3383" w:rsidRDefault="00AA0900" w:rsidP="00FF3383">
            <w:pPr>
              <w:tabs>
                <w:tab w:val="left" w:pos="1843"/>
                <w:tab w:val="left" w:pos="269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Requisitos para instalação local dos módulos de utilização dos servidores </w:t>
            </w:r>
            <w:r w:rsidR="0016158A" w:rsidRPr="00FF3383">
              <w:rPr>
                <w:rFonts w:ascii="Arial" w:eastAsiaTheme="minorHAnsi" w:hAnsi="Arial" w:cs="Arial"/>
                <w:sz w:val="22"/>
                <w:szCs w:val="22"/>
                <w:lang w:eastAsia="en-US"/>
              </w:rPr>
              <w:t>d</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Pr="00FF3383">
              <w:rPr>
                <w:rFonts w:ascii="Arial" w:eastAsiaTheme="minorHAnsi" w:hAnsi="Arial" w:cs="Arial"/>
                <w:sz w:val="22"/>
                <w:szCs w:val="22"/>
                <w:lang w:eastAsia="en-US"/>
              </w:rPr>
              <w:t>:</w:t>
            </w:r>
          </w:p>
          <w:p w14:paraId="0CDE4941" w14:textId="77777777" w:rsidR="00AA0900" w:rsidRPr="00FF3383" w:rsidRDefault="00AA0900" w:rsidP="0083736E">
            <w:pPr>
              <w:numPr>
                <w:ilvl w:val="0"/>
                <w:numId w:val="26"/>
              </w:numPr>
              <w:tabs>
                <w:tab w:val="left" w:pos="1843"/>
                <w:tab w:val="left" w:pos="2694"/>
              </w:tabs>
              <w:jc w:val="center"/>
              <w:rPr>
                <w:rFonts w:ascii="Arial" w:hAnsi="Arial" w:cs="Arial"/>
                <w:sz w:val="22"/>
                <w:szCs w:val="22"/>
              </w:rPr>
            </w:pPr>
            <w:proofErr w:type="gramStart"/>
            <w:r w:rsidRPr="00FF3383">
              <w:rPr>
                <w:rFonts w:ascii="Arial" w:hAnsi="Arial" w:cs="Arial"/>
                <w:sz w:val="22"/>
                <w:szCs w:val="22"/>
              </w:rPr>
              <w:t>sistema</w:t>
            </w:r>
            <w:proofErr w:type="gramEnd"/>
            <w:r w:rsidRPr="00FF3383">
              <w:rPr>
                <w:rFonts w:ascii="Arial" w:hAnsi="Arial" w:cs="Arial"/>
                <w:sz w:val="22"/>
                <w:szCs w:val="22"/>
              </w:rPr>
              <w:t xml:space="preserve"> operacional Microsoft Windows 7 Professional ou superior;</w:t>
            </w:r>
          </w:p>
          <w:p w14:paraId="46ACF03F" w14:textId="77777777" w:rsidR="00AA0900" w:rsidRPr="00FF3383" w:rsidRDefault="00AA0900" w:rsidP="0083736E">
            <w:pPr>
              <w:numPr>
                <w:ilvl w:val="0"/>
                <w:numId w:val="26"/>
              </w:numPr>
              <w:tabs>
                <w:tab w:val="left" w:pos="1843"/>
                <w:tab w:val="left" w:pos="2694"/>
              </w:tabs>
              <w:jc w:val="center"/>
              <w:rPr>
                <w:rFonts w:ascii="Arial" w:hAnsi="Arial" w:cs="Arial"/>
                <w:sz w:val="22"/>
                <w:szCs w:val="22"/>
              </w:rPr>
            </w:pPr>
            <w:r w:rsidRPr="00FF3383">
              <w:rPr>
                <w:rFonts w:ascii="Arial" w:hAnsi="Arial" w:cs="Arial"/>
                <w:sz w:val="22"/>
                <w:szCs w:val="22"/>
              </w:rPr>
              <w:t>Hardware</w:t>
            </w:r>
          </w:p>
          <w:p w14:paraId="73896C1D" w14:textId="77777777" w:rsidR="00AA0900" w:rsidRPr="00FF3383" w:rsidRDefault="00AA0900" w:rsidP="0083736E">
            <w:pPr>
              <w:numPr>
                <w:ilvl w:val="1"/>
                <w:numId w:val="26"/>
              </w:numPr>
              <w:tabs>
                <w:tab w:val="left" w:pos="1843"/>
                <w:tab w:val="left" w:pos="2694"/>
              </w:tabs>
              <w:jc w:val="center"/>
              <w:rPr>
                <w:rFonts w:ascii="Arial" w:hAnsi="Arial" w:cs="Arial"/>
                <w:sz w:val="22"/>
                <w:szCs w:val="22"/>
              </w:rPr>
            </w:pPr>
            <w:r w:rsidRPr="00FF3383">
              <w:rPr>
                <w:rFonts w:ascii="Arial" w:hAnsi="Arial" w:cs="Arial"/>
                <w:sz w:val="22"/>
                <w:szCs w:val="22"/>
              </w:rPr>
              <w:t>Memória: 8 Gb;</w:t>
            </w:r>
          </w:p>
          <w:p w14:paraId="7A057C75" w14:textId="77777777" w:rsidR="00AA0900" w:rsidRPr="00777B6E" w:rsidRDefault="00AA0900" w:rsidP="00777B6E">
            <w:pPr>
              <w:numPr>
                <w:ilvl w:val="1"/>
                <w:numId w:val="26"/>
              </w:numPr>
              <w:tabs>
                <w:tab w:val="left" w:pos="1843"/>
                <w:tab w:val="left" w:pos="2694"/>
              </w:tabs>
              <w:jc w:val="center"/>
              <w:rPr>
                <w:rFonts w:ascii="Arial" w:hAnsi="Arial" w:cs="Arial"/>
                <w:sz w:val="22"/>
                <w:szCs w:val="22"/>
              </w:rPr>
            </w:pPr>
            <w:r w:rsidRPr="00FF3383">
              <w:rPr>
                <w:rFonts w:ascii="Arial" w:hAnsi="Arial" w:cs="Arial"/>
                <w:sz w:val="22"/>
                <w:szCs w:val="22"/>
              </w:rPr>
              <w:t xml:space="preserve">Processador: </w:t>
            </w:r>
            <w:proofErr w:type="gramStart"/>
            <w:r w:rsidRPr="00FF3383">
              <w:rPr>
                <w:rFonts w:ascii="Arial" w:hAnsi="Arial" w:cs="Arial"/>
                <w:sz w:val="22"/>
                <w:szCs w:val="22"/>
              </w:rPr>
              <w:t>Intel(</w:t>
            </w:r>
            <w:proofErr w:type="gramEnd"/>
            <w:r w:rsidRPr="00FF3383">
              <w:rPr>
                <w:rFonts w:ascii="Arial" w:hAnsi="Arial" w:cs="Arial"/>
                <w:sz w:val="22"/>
                <w:szCs w:val="22"/>
              </w:rPr>
              <w:t>R) Core(TM) i5-4570 CPU @ 3.20GHz.</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84924F"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5BEDB9A3"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A563DB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39DCEE8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7EDDC" w14:textId="77777777" w:rsidR="00AA0900" w:rsidRPr="00FF3383" w:rsidRDefault="00AA0900" w:rsidP="00FF3383">
            <w:pPr>
              <w:jc w:val="center"/>
              <w:rPr>
                <w:rFonts w:ascii="Arial" w:eastAsiaTheme="minorHAnsi" w:hAnsi="Arial" w:cs="Arial"/>
                <w:color w:val="000000"/>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os módulos para acesso dos beneficiários e prestadores do Pró-Saúde podem ser acessados via web.</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D06F0" w14:textId="77777777" w:rsidR="00AA0900" w:rsidRPr="00FF3383" w:rsidRDefault="00AA0900" w:rsidP="00FF3383">
            <w:pPr>
              <w:tabs>
                <w:tab w:val="left" w:pos="2098"/>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7C6FDBF5"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323E24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098B5F8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D0FD8"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seu sistema permite a integração entre </w:t>
            </w:r>
            <w:r w:rsidRPr="00FF3383">
              <w:rPr>
                <w:rFonts w:ascii="Arial" w:eastAsiaTheme="minorHAnsi" w:hAnsi="Arial" w:cs="Arial"/>
                <w:sz w:val="22"/>
                <w:szCs w:val="22"/>
                <w:lang w:eastAsia="en-US"/>
              </w:rPr>
              <w:lastRenderedPageBreak/>
              <w:t>seus módulos, ou seja, a partir do cadastro de beneficiários o Gestor do Pró-Saúde poderá ter acesso com no máximo três cliques às autorizações, aos pedidos de reembolso, aos débitos (se for o caso) ou demais informações de determinado beneficiário.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B59BB9"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3 PONTOS</w:t>
            </w:r>
          </w:p>
        </w:tc>
      </w:tr>
      <w:tr w:rsidR="00AA0900" w:rsidRPr="00DD1F1B" w14:paraId="2BF5349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62AC57A4" w14:textId="77777777" w:rsidR="00AA0900" w:rsidRPr="00A55C2B" w:rsidRDefault="00AA0900" w:rsidP="00FF3383">
            <w:pPr>
              <w:pStyle w:val="braslia"/>
              <w:suppressAutoHyphens w:val="0"/>
              <w:spacing w:before="0" w:after="0"/>
              <w:rPr>
                <w:rFonts w:eastAsiaTheme="minorHAnsi" w:cs="Arial"/>
                <w:sz w:val="22"/>
                <w:szCs w:val="22"/>
                <w:lang w:eastAsia="en-US"/>
              </w:rPr>
            </w:pPr>
            <w:r w:rsidRPr="00A55C2B">
              <w:rPr>
                <w:rFonts w:eastAsiaTheme="minorHAnsi" w:cs="Arial"/>
                <w:sz w:val="22"/>
                <w:szCs w:val="22"/>
                <w:lang w:eastAsia="en-US"/>
              </w:rPr>
              <w:t>5</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21F9" w14:textId="77777777" w:rsidR="00AA0900" w:rsidRPr="00A55C2B" w:rsidRDefault="00AA0900" w:rsidP="001770FA">
            <w:pPr>
              <w:ind w:left="100"/>
              <w:jc w:val="center"/>
              <w:rPr>
                <w:rFonts w:ascii="Arial" w:eastAsiaTheme="minorHAnsi" w:hAnsi="Arial" w:cs="Arial"/>
                <w:sz w:val="22"/>
                <w:szCs w:val="22"/>
                <w:lang w:eastAsia="en-US"/>
              </w:rPr>
            </w:pPr>
            <w:r w:rsidRPr="00A55C2B">
              <w:rPr>
                <w:rFonts w:ascii="Arial" w:eastAsiaTheme="minorHAnsi" w:hAnsi="Arial" w:cs="Arial"/>
                <w:sz w:val="22"/>
                <w:szCs w:val="22"/>
                <w:lang w:eastAsia="en-US"/>
              </w:rPr>
              <w:t xml:space="preserve">A </w:t>
            </w:r>
            <w:r w:rsidR="00DD1F1B" w:rsidRPr="00A55C2B">
              <w:rPr>
                <w:rFonts w:ascii="Arial" w:eastAsiaTheme="minorHAnsi" w:hAnsi="Arial" w:cs="Arial"/>
                <w:sz w:val="22"/>
                <w:szCs w:val="22"/>
                <w:lang w:eastAsia="en-US"/>
              </w:rPr>
              <w:t xml:space="preserve">licitante </w:t>
            </w:r>
            <w:r w:rsidRPr="00A55C2B">
              <w:rPr>
                <w:rFonts w:ascii="Arial" w:eastAsiaTheme="minorHAnsi" w:hAnsi="Arial" w:cs="Arial"/>
                <w:sz w:val="22"/>
                <w:szCs w:val="22"/>
                <w:lang w:eastAsia="en-US"/>
              </w:rPr>
              <w:t>deverá demonstrar que seu sistema possui log de manipulação dos dados, registrando e mantendo, p</w:t>
            </w:r>
            <w:r w:rsidR="001770FA" w:rsidRPr="00A55C2B">
              <w:rPr>
                <w:rFonts w:ascii="Arial" w:eastAsiaTheme="minorHAnsi" w:hAnsi="Arial" w:cs="Arial"/>
                <w:sz w:val="22"/>
                <w:szCs w:val="22"/>
                <w:lang w:eastAsia="en-US"/>
              </w:rPr>
              <w:t>ela</w:t>
            </w:r>
            <w:r w:rsidRPr="00A55C2B">
              <w:rPr>
                <w:rFonts w:ascii="Arial" w:eastAsiaTheme="minorHAnsi" w:hAnsi="Arial" w:cs="Arial"/>
                <w:sz w:val="22"/>
                <w:szCs w:val="22"/>
                <w:lang w:eastAsia="en-US"/>
              </w:rPr>
              <w:t xml:space="preserve"> vigência do contrato, controle de inclusões, alterações e exclusões efetuadas, informando usuário, data/hora/minuto/segundo do acesso, tipo de acesso (inclusão, alteração, exclusão), dados existentes antes e depois da inclusão, alteração ou exclusão efetuada, bem como o processo/rotina do sistema responsável pela transação.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42F672" w14:textId="77777777" w:rsidR="00AA0900" w:rsidRPr="00FF3383" w:rsidRDefault="00AA0900" w:rsidP="00FF3383">
            <w:pPr>
              <w:ind w:left="100"/>
              <w:jc w:val="center"/>
              <w:rPr>
                <w:rFonts w:ascii="Arial" w:eastAsiaTheme="minorHAnsi" w:hAnsi="Arial" w:cs="Arial"/>
                <w:b/>
                <w:sz w:val="22"/>
                <w:szCs w:val="22"/>
                <w:lang w:eastAsia="en-US"/>
              </w:rPr>
            </w:pPr>
            <w:r w:rsidRPr="00A55C2B">
              <w:rPr>
                <w:rFonts w:ascii="Arial" w:eastAsiaTheme="minorHAnsi" w:hAnsi="Arial" w:cs="Arial"/>
                <w:b/>
                <w:sz w:val="22"/>
                <w:szCs w:val="22"/>
                <w:lang w:eastAsia="en-US"/>
              </w:rPr>
              <w:t>3 PONTOS</w:t>
            </w:r>
          </w:p>
        </w:tc>
      </w:tr>
      <w:tr w:rsidR="00AA0900" w:rsidRPr="00DD1F1B" w14:paraId="1198BF5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8EFD2D5"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6</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81BE2" w14:textId="77777777" w:rsidR="00AA0900" w:rsidRPr="00FF3383" w:rsidRDefault="00AA0900" w:rsidP="001770FA">
            <w:pPr>
              <w:ind w:left="100"/>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controla o acesso dos usuários através de senhas e perfis de usuários, de modo a restringir o acesso a determinadas informações e processos somente a usuários devidamente autorizados, mantendo registro dos acessos realizados ao sistema, identificando o usuário, data/hora/minuto/segundo de cada acesso.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27329"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7B4DED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2BF239F7"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670C8"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cadastro de 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1570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3FC2BC9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0D4DD00"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7</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F4A8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incluir,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alterar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e</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cancelar</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dados</w:t>
            </w:r>
            <w:r w:rsidRPr="00FF3383">
              <w:rPr>
                <w:rFonts w:ascii="Arial" w:eastAsiaTheme="minorHAnsi" w:hAnsi="Arial" w:cs="Arial"/>
                <w:spacing w:val="-9"/>
                <w:sz w:val="22"/>
                <w:szCs w:val="22"/>
                <w:lang w:eastAsia="en-US"/>
              </w:rPr>
              <w:t xml:space="preserve"> </w:t>
            </w:r>
            <w:r w:rsidRPr="00FF3383">
              <w:rPr>
                <w:rFonts w:ascii="Arial" w:eastAsiaTheme="minorHAnsi" w:hAnsi="Arial" w:cs="Arial"/>
                <w:sz w:val="22"/>
                <w:szCs w:val="22"/>
                <w:lang w:eastAsia="en-US"/>
              </w:rPr>
              <w:t>de</w:t>
            </w:r>
            <w:r w:rsidRPr="00FF3383">
              <w:rPr>
                <w:rFonts w:ascii="Arial" w:eastAsiaTheme="minorHAnsi" w:hAnsi="Arial" w:cs="Arial"/>
                <w:spacing w:val="-10"/>
                <w:sz w:val="22"/>
                <w:szCs w:val="22"/>
                <w:lang w:eastAsia="en-US"/>
              </w:rPr>
              <w:t xml:space="preserve"> </w:t>
            </w:r>
            <w:r w:rsidRPr="00FF3383">
              <w:rPr>
                <w:rFonts w:ascii="Arial" w:eastAsiaTheme="minorHAnsi" w:hAnsi="Arial" w:cs="Arial"/>
                <w:sz w:val="22"/>
                <w:szCs w:val="22"/>
                <w:lang w:eastAsia="en-US"/>
              </w:rPr>
              <w:t>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4BDF4E"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4CCB340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2CCA5728"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8</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E72F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envio de resposta às solicitações dos titulares (inclusão/alteração/exclusão de dependentes), confirmando a efetivação do pedido e ou solicitando a complementação da documentação.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0E75D5"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3DCBBC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2A972372" w14:textId="77777777" w:rsidR="00AA0900" w:rsidRPr="00FF3383" w:rsidRDefault="00AA0900" w:rsidP="00FF3383">
            <w:pPr>
              <w:pStyle w:val="braslia"/>
              <w:suppressAutoHyphens w:val="0"/>
              <w:spacing w:before="0" w:after="0"/>
              <w:rPr>
                <w:rFonts w:eastAsiaTheme="minorHAnsi" w:cs="Arial"/>
                <w:sz w:val="22"/>
                <w:szCs w:val="22"/>
                <w:lang w:eastAsia="en-US"/>
              </w:rPr>
            </w:pPr>
            <w:r w:rsidRPr="00FF3383">
              <w:rPr>
                <w:rFonts w:eastAsiaTheme="minorHAnsi" w:cs="Arial"/>
                <w:sz w:val="22"/>
                <w:szCs w:val="22"/>
                <w:lang w:eastAsia="en-US"/>
              </w:rPr>
              <w:t>9</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7836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seu sistema permite a geração de arquivo de correspondência para impressão, postagem e envio por </w:t>
            </w:r>
            <w:r w:rsidR="0016158A">
              <w:rPr>
                <w:rFonts w:ascii="Arial" w:eastAsiaTheme="minorHAnsi" w:hAnsi="Arial" w:cs="Arial"/>
                <w:sz w:val="22"/>
                <w:szCs w:val="22"/>
                <w:lang w:eastAsia="en-US"/>
              </w:rPr>
              <w:t>e-mail</w:t>
            </w:r>
            <w:r w:rsidRPr="00FF3383">
              <w:rPr>
                <w:rFonts w:ascii="Arial" w:eastAsiaTheme="minorHAnsi" w:hAnsi="Arial" w:cs="Arial"/>
                <w:sz w:val="22"/>
                <w:szCs w:val="22"/>
                <w:lang w:eastAsia="en-US"/>
              </w:rPr>
              <w:t>, com texto incluído no sistema, com opção diferenciada de destinatários (titulares ativos ou aposentados, dependentes etc.).</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B9396D"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4610220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61BAB94"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24879"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que cada beneficiário tenha uma identificação única.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F31F99"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val="en-US" w:eastAsia="en-US"/>
              </w:rPr>
              <w:t>3 PONTOS</w:t>
            </w:r>
          </w:p>
        </w:tc>
      </w:tr>
      <w:tr w:rsidR="00AA0900" w:rsidRPr="00DD1F1B" w14:paraId="1307461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F61A2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56C33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arquivar os documentos digitais dos beneficiários.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8C7F94"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34C734BD" w14:textId="77777777" w:rsidTr="00FF3383">
        <w:trPr>
          <w:trHeight w:val="85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193E85"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8803D71"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FF3383">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envio de alertas por e</w:t>
            </w:r>
            <w:r w:rsidR="00DD1F1B">
              <w:rPr>
                <w:rFonts w:ascii="Arial" w:eastAsiaTheme="minorHAnsi" w:hAnsi="Arial" w:cs="Arial"/>
                <w:sz w:val="22"/>
                <w:szCs w:val="22"/>
                <w:lang w:eastAsia="en-US"/>
              </w:rPr>
              <w:t>-</w:t>
            </w:r>
            <w:r w:rsidRPr="00FF3383">
              <w:rPr>
                <w:rFonts w:ascii="Arial" w:eastAsiaTheme="minorHAnsi" w:hAnsi="Arial" w:cs="Arial"/>
                <w:sz w:val="22"/>
                <w:szCs w:val="22"/>
                <w:lang w:eastAsia="en-US"/>
              </w:rPr>
              <w:t>mail para os titulares em caso de pendências na documentação ou necessidade de atualização de dados.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C2230A"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A309F13" w14:textId="77777777" w:rsidTr="00FF3383">
        <w:trPr>
          <w:trHeight w:val="714"/>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3F0509"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B103F5"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registrar anotações por beneficiário, por adesão e por contrato.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F1B81A"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05D5AEAD" w14:textId="77777777" w:rsidTr="00FF3383">
        <w:trPr>
          <w:trHeight w:val="48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538FBE"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14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BE3ED2"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o controle de documentos exigidos por beneficiário.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CCD1E"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1B60BC2F" w14:textId="77777777" w:rsidTr="00FF3383">
        <w:trPr>
          <w:trHeight w:val="892"/>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9ACDDB"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D82E70"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que o cadastro de foto de identificação do beneficiário que esta pode ser utilizada para a impressão da carteira de identificação do Programa.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7A5D79"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0EC24DD0" w14:textId="77777777" w:rsidTr="00FF3383">
        <w:trPr>
          <w:trHeight w:val="62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2006A7"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AC1B9F"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o cadastro de biometria.</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C6C44"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9236E0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FE79F" w14:textId="77777777" w:rsidR="00AA0900" w:rsidRPr="00FF3383" w:rsidRDefault="00AA0900" w:rsidP="00FF3383">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D5AE67" w14:textId="77777777" w:rsidR="00AA0900" w:rsidRPr="00FF3383" w:rsidRDefault="00AA0900" w:rsidP="001770FA">
            <w:pPr>
              <w:tabs>
                <w:tab w:val="left" w:pos="15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possibilita a identificação de elegibilidade: Informar se o beneficiário se encontra elegível ou inelegível ao atendimento, de acordo com suas condições contratuais, demonstrando, ainda, os períodos em que o beneficiário esteve ativo.</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9097FC"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3EE5539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1917B" w14:textId="77777777" w:rsidR="00AA0900" w:rsidRPr="00FF3383" w:rsidRDefault="00AA0900" w:rsidP="00FF3383">
            <w:pPr>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714B1" w14:textId="77777777" w:rsidR="00AA0900" w:rsidRPr="00FF3383" w:rsidRDefault="00AA0900" w:rsidP="00FF3383">
            <w:pPr>
              <w:ind w:left="100"/>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autorização e regulação de guias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61B18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5166D7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50B9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59B2FC"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solicitação de autorização pelo prestador e por servidor do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4344A62"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062E313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723C3A" w14:textId="77777777" w:rsidR="00AA0900" w:rsidRPr="00FF3383" w:rsidRDefault="00AA0900" w:rsidP="00FF3383">
            <w:pPr>
              <w:tabs>
                <w:tab w:val="left" w:pos="48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7D80B8" w14:textId="77777777" w:rsidR="00AA0900" w:rsidRPr="00FF3383" w:rsidRDefault="00AA0900" w:rsidP="00FF3383">
            <w:pPr>
              <w:tabs>
                <w:tab w:val="left" w:pos="48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que o perito insira informações e anexe documentos referentes à solicitação, antes de autorizá-la.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6BFF23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1CBC7DA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3C9E0C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1C206"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1D33D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possibilita anexar arquivos à guia, com a opção de não mostrar ao prestador, e possibilidade de especificar o tipo de anexo para facilitar a análise.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A5BEE1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14C5361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C0951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23B38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a checagem do histórico dos procedimentos idênticos já utilizados pelos beneficiários para os pedidos de autorização, de forma a alertar o perito sobre repetições de pedidos de autorizações de procedimentos em determinado período.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1AAE94F" w14:textId="77777777" w:rsidR="00AA0900" w:rsidRPr="00FF3383" w:rsidRDefault="00AA0900" w:rsidP="00FF3383">
            <w:pPr>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D6AC74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B8171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D5BF52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cadastro de autorização para a realização de procedimentos que tenham, na Tabela de Procedimentos, o parâmetro de exigência da autorização, mantendo o histórico.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BD89A6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3FA94FE4"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9E90B0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6AD1E4" w14:textId="77777777" w:rsidR="00AA0900" w:rsidRPr="00FF3383" w:rsidRDefault="00AA0900" w:rsidP="00FF3383">
            <w:pPr>
              <w:tabs>
                <w:tab w:val="left" w:pos="2356"/>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030A64" w14:textId="77777777" w:rsidR="00AA0900" w:rsidRPr="00FF3383" w:rsidRDefault="00AA0900" w:rsidP="00FF3383">
            <w:pPr>
              <w:tabs>
                <w:tab w:val="left" w:pos="2356"/>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no cadastramento da autorização: críticas de quantidade máxima, excludência e pré-requisitos; além da validade do cartão do beneficiário, dentre outras, permitindo a liberação da crítica, de acordo com o nível do usuário, registrando-se a mensagem e a data da liberação, mantendo o histórico.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CB2941E"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140E44E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59EEDA" w14:textId="77777777" w:rsidR="00AA0900" w:rsidRPr="00FF3383" w:rsidRDefault="00AA0900" w:rsidP="00FF3383">
            <w:pPr>
              <w:tabs>
                <w:tab w:val="left" w:pos="4208"/>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12D0813" w14:textId="77777777" w:rsidR="00AA0900" w:rsidRPr="00FF3383" w:rsidRDefault="00AA0900" w:rsidP="00FF3383">
            <w:pPr>
              <w:tabs>
                <w:tab w:val="left" w:pos="4208"/>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Pr="00FF3383">
              <w:rPr>
                <w:rFonts w:ascii="Arial" w:eastAsiaTheme="minorHAnsi" w:hAnsi="Arial" w:cs="Arial"/>
                <w:sz w:val="22"/>
                <w:szCs w:val="22"/>
                <w:lang w:eastAsia="en-US"/>
              </w:rPr>
              <w:t xml:space="preserve"> deverá demonstrar que seu sistema permite identificar os procedimentos que necessitam de autorização prévia conforme definição da Câmara dos Deputados ou convênio de reciprocidade de rede credenciada que o Pró-Saúde mantém.</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79B8371"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41B28D1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76AE10" w14:textId="77777777" w:rsidR="00AA0900" w:rsidRPr="00FF3383" w:rsidRDefault="00AA0900" w:rsidP="00FF3383">
            <w:pPr>
              <w:tabs>
                <w:tab w:val="left" w:pos="242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25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004241" w14:textId="77777777" w:rsidR="00AA0900" w:rsidRPr="00FF3383" w:rsidRDefault="00AA0900" w:rsidP="00FF3383">
            <w:pPr>
              <w:tabs>
                <w:tab w:val="left" w:pos="242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DD1F1B" w:rsidRPr="00DD1F1B" w:rsidDel="00DD1F1B">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gerar senha para cada autorização prévia incluída no sistema, permitindo mais de uma autorização, com número de senha diferente, dentro do mesmo período de validade das autorizações.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0AFA721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44F68E01"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EE1BA7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DA6A56" w14:textId="77777777" w:rsidR="00AA0900" w:rsidRPr="00FF3383" w:rsidRDefault="00AA0900" w:rsidP="00FF3383">
            <w:pPr>
              <w:tabs>
                <w:tab w:val="left" w:pos="196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2E690A" w14:textId="77777777" w:rsidR="00AA0900" w:rsidRPr="00FF3383" w:rsidRDefault="00AA0900" w:rsidP="00FF3383">
            <w:pPr>
              <w:tabs>
                <w:tab w:val="left" w:pos="196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disponibilizar ao prestador o status e andamento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4E8091F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356C1801"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4AED845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BAB0B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18FA6D"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download e upload de arquivos de documentos necessários para análise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E4BDAB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5F11DA38"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0B21C6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FAC9F6" w14:textId="77777777" w:rsidR="00AA0900" w:rsidRPr="00FF3383" w:rsidRDefault="00AA0900" w:rsidP="00FF3383">
            <w:pPr>
              <w:tabs>
                <w:tab w:val="left" w:pos="198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22995D" w14:textId="77777777" w:rsidR="00AA0900" w:rsidRPr="00FF3383" w:rsidRDefault="00AA0900" w:rsidP="00FF3383">
            <w:pPr>
              <w:tabs>
                <w:tab w:val="left" w:pos="198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o acompanhamento das autorizações de acordo com o prazo estipulado pela Câmara dos Deputados.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E626B0F"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38E7992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F8824B" w14:textId="77777777" w:rsidR="00AA0900" w:rsidRPr="00FF3383" w:rsidRDefault="00AA0900" w:rsidP="00FF3383">
            <w:pPr>
              <w:tabs>
                <w:tab w:val="left" w:pos="254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29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AB6025" w14:textId="77777777" w:rsidR="00AA0900" w:rsidRPr="00FF3383" w:rsidRDefault="00AA0900" w:rsidP="00FF3383">
            <w:pPr>
              <w:tabs>
                <w:tab w:val="left" w:pos="254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especificação do tipo, valores e nomes dos fornecedores de materiais (materiais especiais, órteses e próteses) que foram autorizados na utilização de procedimentos médicos cirúrgicos.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49450A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4928B27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EBF9CA"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DA74D4"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ao prestador lançar materiais, medicamentos, diárias, taxas, inclusive editando valores, conforme parametrização específica por prestador.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1C0B69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0C73E64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5263C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8C9C0A0"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geração de relatórios, como: senhas pendentes de autorização e total de senhas efetivamente autorizadas e efetivamente negadas.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EEF87F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2640511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FCC12A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56F6FB"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4DE15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 filtragem de guias por: fila, itens concluídos e em espera, com ou sem prazo, número da guia, senha, tipo de guia, período de solicitação, prazo da RN259, situação da autorização, aguardando documentação do prestador ou beneficiário, grupo de prioridade, contratado, beneficiário, fluxo e etapa de regulação,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AC983A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 xml:space="preserve">3 PONTOS </w:t>
            </w:r>
          </w:p>
        </w:tc>
      </w:tr>
      <w:tr w:rsidR="00AA0900" w:rsidRPr="00DD1F1B" w14:paraId="21EACF2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475F9"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5E9B1C" w14:textId="77777777" w:rsidR="00AA0900" w:rsidRPr="00FF3383" w:rsidRDefault="00AA0900" w:rsidP="00FF6FBA">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 xml:space="preserve">deverá demonstrar que seu sistema permite a configuração de prioridade para visualização das guias, com critérios parametrizáveis </w:t>
            </w:r>
            <w:r w:rsidR="0016158A" w:rsidRPr="00FF3383">
              <w:rPr>
                <w:rFonts w:ascii="Arial" w:eastAsiaTheme="minorHAnsi" w:hAnsi="Arial" w:cs="Arial"/>
                <w:sz w:val="22"/>
                <w:szCs w:val="22"/>
                <w:lang w:eastAsia="en-US"/>
              </w:rPr>
              <w:t>pel</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Pr="00FF3383">
              <w:rPr>
                <w:rFonts w:ascii="Arial" w:eastAsiaTheme="minorHAnsi" w:hAnsi="Arial" w:cs="Arial"/>
                <w:sz w:val="22"/>
                <w:szCs w:val="22"/>
                <w:lang w:eastAsia="en-US"/>
              </w:rPr>
              <w:t xml:space="preserve"> (beneficiários no local, prioritários, prazos da RN259 vencendo em até X dias,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371703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6439614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A4849"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54040B" w14:textId="77777777" w:rsidR="00AA0900" w:rsidRPr="00FF3383" w:rsidRDefault="00AA0900" w:rsidP="001770FA">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permite a visualização das informações necessárias para regulação em uma única tela.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92BE69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14DD97A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56C74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26BAE5"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ao prestador reapresentar guias negadas ao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CDC921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6715140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0DCC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F3A89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licitante</w:t>
            </w:r>
            <w:r w:rsidR="000A5BA8">
              <w:rPr>
                <w:rFonts w:ascii="Arial" w:eastAsiaTheme="minorHAnsi" w:hAnsi="Arial" w:cs="Arial"/>
                <w:sz w:val="22"/>
                <w:szCs w:val="22"/>
                <w:lang w:eastAsia="en-US"/>
              </w:rPr>
              <w:t xml:space="preserve"> </w:t>
            </w:r>
            <w:r w:rsidRPr="00FF3383">
              <w:rPr>
                <w:rFonts w:ascii="Arial" w:eastAsiaTheme="minorHAnsi" w:hAnsi="Arial" w:cs="Arial"/>
                <w:sz w:val="22"/>
                <w:szCs w:val="22"/>
                <w:lang w:eastAsia="en-US"/>
              </w:rPr>
              <w:t>deverá demonstrar que seu sistema possibilita a inserção do motivo da reapresentação da guia negada.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96CBC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0082B52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ADE586"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37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4B1A1F" w14:textId="77777777" w:rsidR="00AA0900" w:rsidRPr="00FC75B5" w:rsidRDefault="00AA0900" w:rsidP="001770FA">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 xml:space="preserve">deverá demonstrar que seu sistema possibilita referenciar uma </w:t>
            </w:r>
            <w:r w:rsidRPr="00FC75B5">
              <w:rPr>
                <w:rFonts w:ascii="Arial" w:eastAsiaTheme="minorHAnsi" w:hAnsi="Arial" w:cs="Arial"/>
                <w:sz w:val="22"/>
                <w:szCs w:val="22"/>
                <w:lang w:eastAsia="en-US"/>
              </w:rPr>
              <w:lastRenderedPageBreak/>
              <w:t>guia reapresenta</w:t>
            </w:r>
            <w:r w:rsidR="001770FA" w:rsidRPr="00F27B8F">
              <w:rPr>
                <w:rFonts w:ascii="Arial" w:eastAsiaTheme="minorHAnsi" w:hAnsi="Arial" w:cs="Arial"/>
                <w:sz w:val="22"/>
                <w:szCs w:val="22"/>
                <w:lang w:eastAsia="en-US"/>
              </w:rPr>
              <w:t>da que tenha sido</w:t>
            </w:r>
            <w:r w:rsidRPr="00FC75B5">
              <w:rPr>
                <w:rFonts w:ascii="Arial" w:eastAsiaTheme="minorHAnsi" w:hAnsi="Arial" w:cs="Arial"/>
                <w:sz w:val="22"/>
                <w:szCs w:val="22"/>
                <w:lang w:eastAsia="en-US"/>
              </w:rPr>
              <w:t xml:space="preserve"> negada anteriormente.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C360C4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lastRenderedPageBreak/>
              <w:t>1 PONTO</w:t>
            </w:r>
          </w:p>
        </w:tc>
      </w:tr>
      <w:tr w:rsidR="00AA0900" w:rsidRPr="00DD1F1B" w14:paraId="5CC15D4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6D329A"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38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3AFAB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funcionalidade de “trava” de guias por usuário, com auditoria de ações, para que colaboradores responsáveis pela mesma atividade não sobreponham decisões uns dos outros, ou atrapalhem a regulação da guia de alguma forma.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B1096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FC75B5" w14:paraId="18F800B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51A03"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39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6390B4"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 xml:space="preserve">deverá demonstrar que seu sistema possibilita o cadastro de notificações de mudança de status (RN395) que podem ser enviadas manualmente ou automaticamente por e-mail, SMS e </w:t>
            </w:r>
            <w:r w:rsidR="001770FA" w:rsidRPr="00F27B8F">
              <w:rPr>
                <w:rFonts w:ascii="Arial" w:eastAsiaTheme="minorHAnsi" w:hAnsi="Arial" w:cs="Arial"/>
                <w:sz w:val="22"/>
                <w:szCs w:val="22"/>
                <w:lang w:eastAsia="en-US"/>
              </w:rPr>
              <w:t xml:space="preserve">módulo </w:t>
            </w:r>
            <w:r w:rsidRPr="00FC75B5">
              <w:rPr>
                <w:rFonts w:ascii="Arial" w:eastAsiaTheme="minorHAnsi" w:hAnsi="Arial" w:cs="Arial"/>
                <w:sz w:val="22"/>
                <w:szCs w:val="22"/>
                <w:lang w:eastAsia="en-US"/>
              </w:rPr>
              <w:t>CRM configuráveis ao usuário responsável, prestador e beneficiário da guia, permitindo que sejam enviadas apenas se a guia estiver em uma etapa específica do fluxo de regulação.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1B2F1EE" w14:textId="77777777" w:rsidR="00AA0900" w:rsidRPr="00FC75B5"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FC75B5" w14:paraId="1DC7814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FD549"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40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E65C8D"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possibilita gerar relatórios (sintético e analítico) para avaliação de produtividade dos auditores/colaboradores, com quantidade de guias reguladas, pareceres adicionados e tempo gasto em cada guia.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479553A" w14:textId="77777777" w:rsidR="00AA0900" w:rsidRPr="00FC75B5"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DD1F1B" w14:paraId="573DEB1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6D676" w14:textId="77777777" w:rsidR="00AA0900" w:rsidRPr="00FC75B5" w:rsidRDefault="00AA0900" w:rsidP="00FF3383">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41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4E2EA7" w14:textId="77777777" w:rsidR="00AA0900" w:rsidRPr="00FC75B5" w:rsidRDefault="00AA0900" w:rsidP="001770FA">
            <w:pPr>
              <w:tabs>
                <w:tab w:val="left" w:pos="2291"/>
              </w:tabs>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 xml:space="preserve">deverá demonstrar que seu sistema dá liberdade para que </w:t>
            </w:r>
            <w:r w:rsidR="001770FA" w:rsidRPr="00FC75B5">
              <w:rPr>
                <w:rFonts w:ascii="Arial" w:eastAsiaTheme="minorHAnsi" w:hAnsi="Arial" w:cs="Arial"/>
                <w:sz w:val="22"/>
                <w:szCs w:val="22"/>
                <w:lang w:eastAsia="en-US"/>
              </w:rPr>
              <w:t>a Contratante</w:t>
            </w:r>
            <w:r w:rsidRPr="00FC75B5">
              <w:rPr>
                <w:rFonts w:ascii="Arial" w:eastAsiaTheme="minorHAnsi" w:hAnsi="Arial" w:cs="Arial"/>
                <w:sz w:val="22"/>
                <w:szCs w:val="22"/>
                <w:lang w:eastAsia="en-US"/>
              </w:rPr>
              <w:t xml:space="preserve"> mude a guia de fluxos manualmente, para tratar exceções em que não seja necessário/viável seguir o padrão configurado no sistema.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060A8F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1 PONTO</w:t>
            </w:r>
          </w:p>
        </w:tc>
      </w:tr>
      <w:tr w:rsidR="00AA0900" w:rsidRPr="00DD1F1B" w14:paraId="45EF0E5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70740B"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20CE05"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transitar a guia para etapas anteriores caso o seja necessário algum esclarecimento ou documentação.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B8C719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36F17F1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600E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5ECF2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direcionar a guia para o prestador caso seja necessário algum esclarecimento ou documentação.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43DEE7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6A875E1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5F3AA"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81BE3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gera </w:t>
            </w:r>
            <w:proofErr w:type="spellStart"/>
            <w:r w:rsidRPr="00FF3383">
              <w:rPr>
                <w:rFonts w:ascii="Arial" w:eastAsiaTheme="minorHAnsi" w:hAnsi="Arial" w:cs="Arial"/>
                <w:sz w:val="22"/>
                <w:szCs w:val="22"/>
                <w:lang w:eastAsia="en-US"/>
              </w:rPr>
              <w:t>dashboard</w:t>
            </w:r>
            <w:proofErr w:type="spellEnd"/>
            <w:r w:rsidRPr="00FF3383">
              <w:rPr>
                <w:rFonts w:ascii="Arial" w:eastAsiaTheme="minorHAnsi" w:hAnsi="Arial" w:cs="Arial"/>
                <w:sz w:val="22"/>
                <w:szCs w:val="22"/>
                <w:lang w:eastAsia="en-US"/>
              </w:rPr>
              <w:t xml:space="preserve"> com as informações de regulação em tempo real.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26A13D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1114FAA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3098E7"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66B0E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função de prorrogação de validade da guia pelo módulo de regulação.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B9C953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524CCBB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FCD4D"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D3E28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acesso ao histórico de regulação da guia, com as etapas em que a guia passou, os usuários que trabalharam na guia, os pareceres emitidos e o resultado final.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BA55F7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0E8BE73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3144F6"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2F84C1"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as solicitações enviadas diretamente pelo beneficiário deverão ser disponibilizadas para o próprio beneficiário, pessoalmente ou para o e-mail cadastrado no sistema ou informado no portal ou aplicativo, quando do envio da solicitação.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04D5D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F2D818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3190C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8C1FCD"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é capaz de realizar consulta por código do procedimento ou nome do procedimento com resultado de pesquisa de quais credenciados estão aptos a realizar o procedimento e </w:t>
            </w:r>
            <w:r w:rsidRPr="00FF3383">
              <w:rPr>
                <w:rFonts w:ascii="Arial" w:eastAsiaTheme="minorHAnsi" w:hAnsi="Arial" w:cs="Arial"/>
                <w:sz w:val="22"/>
                <w:szCs w:val="22"/>
                <w:lang w:eastAsia="en-US"/>
              </w:rPr>
              <w:lastRenderedPageBreak/>
              <w:t>quais credenciados já realizaram o procedimento ordenados por data de realização.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AACB87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lastRenderedPageBreak/>
              <w:t>3 PONTOS</w:t>
            </w:r>
          </w:p>
        </w:tc>
      </w:tr>
      <w:tr w:rsidR="00AA0900" w:rsidRPr="00DD1F1B" w14:paraId="7699911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ED8C9"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49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5F481A"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os eventos autorizados deverão ser cadastrados no sistema, registrando-se o profissional auditor responsável pelas autorizações, o usuário responsável pelo cadastramento, data/hora/minuto/segundo do cadastramento, eventos autorizados e quantidade autorizada de cada evento.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B5DBFF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6C0E599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FE197" w14:textId="77777777" w:rsidR="00AA0900" w:rsidRPr="00FF3383" w:rsidRDefault="00AA0900" w:rsidP="00FF3383">
            <w:pPr>
              <w:tabs>
                <w:tab w:val="left" w:pos="2291"/>
              </w:tabs>
              <w:jc w:val="center"/>
              <w:rPr>
                <w:rFonts w:ascii="Arial" w:eastAsiaTheme="minorHAnsi" w:hAnsi="Arial" w:cs="Arial"/>
                <w:sz w:val="22"/>
                <w:szCs w:val="22"/>
                <w:highlight w:val="yellow"/>
                <w:lang w:eastAsia="en-US"/>
              </w:rPr>
            </w:pPr>
            <w:r w:rsidRPr="00FF3383">
              <w:rPr>
                <w:rFonts w:ascii="Arial" w:eastAsiaTheme="minorHAnsi" w:hAnsi="Arial" w:cs="Arial"/>
                <w:sz w:val="22"/>
                <w:szCs w:val="22"/>
                <w:lang w:eastAsia="en-US"/>
              </w:rPr>
              <w:t>50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5E4D94"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registro da solicitação de justificativa para serviços não autorizados, bem como a emissão da justificativa para o beneficiário, conforme RN 395.</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DD2D3A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211BD27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8F472C"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AA5D0A"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nas autorizações odontológicas deverão ser registrados no sistema, além das informações acima, as informações de DENTE/FACE/REGIÃO, conforme cada caso.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EC044C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735F458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6644AC"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6556B9"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reembolso de despesas médicas e odontológicas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BBCC1A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26BB52D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BBFB6"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CF67744" w14:textId="77777777" w:rsidR="00AA0900" w:rsidRPr="00FF3383" w:rsidRDefault="00AA0900" w:rsidP="001770FA">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que o titular faça a solicitação de reembolso das despesas médicas e odontológicas suas ou de seus dependentes, preenchendo as informações relevantes para o reembolso e anexando documentação digitalizada ao pedido.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64A56D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1CF2B94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D28DDD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656E05" w14:textId="77777777" w:rsidR="00AA0900" w:rsidRPr="00FF3383" w:rsidRDefault="00AA0900" w:rsidP="00FF3383">
            <w:pPr>
              <w:tabs>
                <w:tab w:val="left" w:pos="223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D3AC24E" w14:textId="77777777" w:rsidR="00AA0900" w:rsidRPr="00FF3383" w:rsidRDefault="00AA0900" w:rsidP="00FF3383">
            <w:pPr>
              <w:tabs>
                <w:tab w:val="left" w:pos="223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acompanhamento da demanda de reembolso pelo titular via portal de serviços.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23D1A5A"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538DB2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D25CB6" w14:textId="77777777" w:rsidR="00AA0900" w:rsidRPr="00FF3383" w:rsidRDefault="00AA0900" w:rsidP="00FF3383">
            <w:pPr>
              <w:tabs>
                <w:tab w:val="left" w:pos="195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3B9E63" w14:textId="77777777" w:rsidR="00AA0900" w:rsidRPr="00FF3383" w:rsidRDefault="00AA0900" w:rsidP="00FF3383">
            <w:pPr>
              <w:tabs>
                <w:tab w:val="left" w:pos="1954"/>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impedir, com alerta ao solicitante, solicitações de reembolso apresentadas fora do prazo regulamentar.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23827F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4F60F23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AA83A3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3C69B2" w14:textId="77777777" w:rsidR="00AA0900" w:rsidRPr="00FF3383" w:rsidRDefault="00AA0900" w:rsidP="00FF3383">
            <w:pPr>
              <w:tabs>
                <w:tab w:val="left" w:pos="179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AF952E" w14:textId="77777777" w:rsidR="00AA0900" w:rsidRPr="00FF3383" w:rsidRDefault="00AA0900" w:rsidP="00FF3383">
            <w:pPr>
              <w:tabs>
                <w:tab w:val="left" w:pos="179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verificar se o solicitante mantém vínculo válido com o Programa (se ainda é um beneficiário) e impedir a solicitação de reembolso para solicitante com vinculo encerrado.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BFAAC13"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048350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CF3CE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5F743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inclusão de regras de controle impedindo o envio e/ou análise de solicitações em duplicidade.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FF9E162" w14:textId="77777777" w:rsidR="00AA0900" w:rsidRPr="00FF3383" w:rsidRDefault="00AA0900" w:rsidP="00FF3383">
            <w:pPr>
              <w:ind w:left="100"/>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2767EF3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284CB9"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E1451F7" w14:textId="77777777" w:rsidR="00AA0900" w:rsidRPr="00FF3383" w:rsidRDefault="00AA0900" w:rsidP="00FF3383">
            <w:pPr>
              <w:tabs>
                <w:tab w:val="left" w:pos="258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que os servidores do Pró-Saúde façam o acompanhamento das solicitações de reembolso e alterações caso necessário.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C9934D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5C8CFA37"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43C475A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0E5A6"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F86F4E3"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envio de alertas por e-mail para os beneficiários em caso de pendências na documentação ou necessidade de atualização de dados.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76D6B4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4BBA43B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007B27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388DF"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59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06CC18" w14:textId="77777777" w:rsidR="00AA0900" w:rsidRPr="00FF3383" w:rsidRDefault="00AA0900" w:rsidP="00FF3383">
            <w:pPr>
              <w:tabs>
                <w:tab w:val="left" w:pos="229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sistema gera </w:t>
            </w:r>
            <w:proofErr w:type="spellStart"/>
            <w:r w:rsidRPr="00FF3383">
              <w:rPr>
                <w:rFonts w:ascii="Arial" w:eastAsiaTheme="minorHAnsi" w:hAnsi="Arial" w:cs="Arial"/>
                <w:sz w:val="22"/>
                <w:szCs w:val="22"/>
                <w:lang w:eastAsia="en-US"/>
              </w:rPr>
              <w:t>dashboard</w:t>
            </w:r>
            <w:proofErr w:type="spellEnd"/>
            <w:r w:rsidRPr="00FF3383">
              <w:rPr>
                <w:rFonts w:ascii="Arial" w:eastAsiaTheme="minorHAnsi" w:hAnsi="Arial" w:cs="Arial"/>
                <w:sz w:val="22"/>
                <w:szCs w:val="22"/>
                <w:lang w:eastAsia="en-US"/>
              </w:rPr>
              <w:t xml:space="preserve"> com as informações dos reembolsos realizados e em análise.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5D0A2EF"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38FA09F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55906A" w14:textId="77777777" w:rsidR="00AA0900" w:rsidRPr="00FF3383" w:rsidRDefault="00AA0900" w:rsidP="00FF3383">
            <w:pPr>
              <w:tabs>
                <w:tab w:val="left" w:pos="1815"/>
              </w:tabs>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791F38C" w14:textId="77777777" w:rsidR="00AA0900" w:rsidRPr="00FF3383" w:rsidRDefault="00AA0900" w:rsidP="00FF3383">
            <w:pPr>
              <w:tabs>
                <w:tab w:val="left" w:pos="1815"/>
              </w:tabs>
              <w:jc w:val="center"/>
              <w:rPr>
                <w:rFonts w:ascii="Arial" w:hAnsi="Arial" w:cs="Arial"/>
                <w:sz w:val="22"/>
                <w:szCs w:val="22"/>
              </w:rPr>
            </w:pPr>
            <w:r w:rsidRPr="00FF3383">
              <w:rPr>
                <w:rFonts w:ascii="Arial" w:hAnsi="Arial" w:cs="Arial"/>
                <w:b/>
                <w:sz w:val="22"/>
                <w:szCs w:val="22"/>
              </w:rPr>
              <w:t>Módulo de Gestão de Internação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390ED0"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3D23815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C4E38" w14:textId="77777777" w:rsidR="00AA0900" w:rsidRPr="00FF3383" w:rsidRDefault="00AA0900" w:rsidP="00FF3383">
            <w:pPr>
              <w:tabs>
                <w:tab w:val="left" w:pos="214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31BB38" w14:textId="77777777" w:rsidR="00AA0900" w:rsidRPr="00FF3383" w:rsidRDefault="00AA0900" w:rsidP="00FF3383">
            <w:pPr>
              <w:tabs>
                <w:tab w:val="left" w:pos="214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w:t>
            </w:r>
            <w:r w:rsidRPr="00FF3383">
              <w:rPr>
                <w:rFonts w:ascii="Arial" w:eastAsiaTheme="minorHAnsi" w:hAnsi="Arial" w:cs="Arial"/>
                <w:color w:val="000000"/>
                <w:sz w:val="22"/>
                <w:szCs w:val="22"/>
                <w:lang w:eastAsia="en-US"/>
              </w:rPr>
              <w:t xml:space="preserve"> o gerenciamento de beneficiários internados, permitindo ações em tempo real e mantendo o mapa de internações atualizado de forma on-line.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1E83D5E"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058719D1" w14:textId="77777777" w:rsidR="00AA0900" w:rsidRPr="00FF3383" w:rsidRDefault="00AA0900" w:rsidP="00FF3383">
            <w:pPr>
              <w:jc w:val="center"/>
              <w:rPr>
                <w:rFonts w:ascii="Arial" w:eastAsiaTheme="minorHAnsi" w:hAnsi="Arial" w:cs="Arial"/>
                <w:b/>
                <w:sz w:val="22"/>
                <w:szCs w:val="22"/>
                <w:lang w:eastAsia="en-US"/>
              </w:rPr>
            </w:pPr>
          </w:p>
          <w:p w14:paraId="2AF61229" w14:textId="77777777" w:rsidR="00AA0900" w:rsidRPr="00FF3383" w:rsidRDefault="00AA0900" w:rsidP="00FF3383">
            <w:pPr>
              <w:jc w:val="center"/>
              <w:rPr>
                <w:rFonts w:ascii="Arial" w:eastAsiaTheme="minorHAnsi" w:hAnsi="Arial" w:cs="Arial"/>
                <w:b/>
                <w:sz w:val="22"/>
                <w:szCs w:val="22"/>
                <w:lang w:eastAsia="en-US"/>
              </w:rPr>
            </w:pPr>
          </w:p>
        </w:tc>
      </w:tr>
      <w:tr w:rsidR="00AA0900" w:rsidRPr="00DD1F1B" w14:paraId="3BE7BB5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24D2C6" w14:textId="77777777" w:rsidR="00AA0900" w:rsidRPr="00FF3383" w:rsidRDefault="00AA0900" w:rsidP="00FF3383">
            <w:pPr>
              <w:tabs>
                <w:tab w:val="left" w:pos="378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DB6C14F" w14:textId="77777777" w:rsidR="00AA0900" w:rsidRPr="00FF3383" w:rsidRDefault="00AA0900" w:rsidP="00FF3383">
            <w:pPr>
              <w:tabs>
                <w:tab w:val="left" w:pos="378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visitas ao paciente internado.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722C334"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1 PONTO</w:t>
            </w:r>
          </w:p>
          <w:p w14:paraId="5BA74AA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5C5685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9D350"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7FC897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prorrogações do paciente internado.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E3184A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0CBBA56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2442179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0981D"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18677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w:t>
            </w:r>
            <w:r w:rsidRPr="00FF3383">
              <w:rPr>
                <w:rFonts w:ascii="Arial" w:eastAsiaTheme="minorHAnsi" w:hAnsi="Arial" w:cs="Arial"/>
                <w:color w:val="000000"/>
                <w:sz w:val="22"/>
                <w:szCs w:val="22"/>
                <w:lang w:eastAsia="en-US"/>
              </w:rPr>
              <w:t xml:space="preserve"> cadastro das contas hospitalares classificadas por tipo de despesas e respectivas glosas realizadas pelos auditores nos hospitais.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1459B97"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color w:val="000000"/>
                <w:sz w:val="22"/>
                <w:szCs w:val="22"/>
                <w:lang w:eastAsia="en-US"/>
              </w:rPr>
              <w:t>3 PONTOS</w:t>
            </w:r>
          </w:p>
          <w:p w14:paraId="466ED083"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2B430FB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8EF7A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C0BE88"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os agendamentos das visitas a serem realizadas pelos médicos auditores deverão ser registrados no sistema, em campos específicos, no mínimo com as seguintes informações:</w:t>
            </w:r>
          </w:p>
          <w:p w14:paraId="4E5A2599"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Data da visita;</w:t>
            </w:r>
          </w:p>
          <w:p w14:paraId="73612F4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Médico auditor a realizar a visita;</w:t>
            </w:r>
          </w:p>
          <w:p w14:paraId="725FA8A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Paciente a ser visitado;</w:t>
            </w:r>
          </w:p>
          <w:p w14:paraId="5AD71F02"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Hospital.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9CD7D0D"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63771FE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BF084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AE082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criação de formulários personalizados e dinâmicos, para preenchimento dos médicos e enfermeiros auditores.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47B910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w:t>
            </w:r>
          </w:p>
        </w:tc>
      </w:tr>
      <w:tr w:rsidR="00AA0900" w:rsidRPr="00DD1F1B" w14:paraId="584FA41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104F9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C9354F"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preenchimento de formulário das tabelas NEAD e ABEMID, já parametrizadas no sistema, durante a visita.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A0EE40D"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5477F59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69FE9"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415ECC"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exportação dos beneficiários internados, com diversas informações.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6DE97F1"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58E505F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161B4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21D9E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integração com o sistema de regulação, visando priorizar e segmentar as guias de pacientes internados.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B020BF"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66882E2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2E75D"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69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12C6B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gerenciamento da agenda dos auditores, visualizando as visitas geradas automaticamente pelo sistema e com possibilidade de criar novas visitas.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65CF0A0"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4511911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5F439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B0E541"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o </w:t>
            </w:r>
            <w:proofErr w:type="spellStart"/>
            <w:r w:rsidRPr="00FF3383">
              <w:rPr>
                <w:rFonts w:ascii="Arial" w:eastAsiaTheme="minorHAnsi" w:hAnsi="Arial" w:cs="Arial"/>
                <w:sz w:val="22"/>
                <w:szCs w:val="22"/>
                <w:lang w:eastAsia="en-US"/>
              </w:rPr>
              <w:t>reagendamento</w:t>
            </w:r>
            <w:proofErr w:type="spellEnd"/>
            <w:r w:rsidRPr="00FF3383">
              <w:rPr>
                <w:rFonts w:ascii="Arial" w:eastAsiaTheme="minorHAnsi" w:hAnsi="Arial" w:cs="Arial"/>
                <w:sz w:val="22"/>
                <w:szCs w:val="22"/>
                <w:lang w:eastAsia="en-US"/>
              </w:rPr>
              <w:t xml:space="preserve"> da visita ou atribuição para outros auditores, tudo com controle de acesso.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357A99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0B1A0AF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F8290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49B253"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preenchimento dos formulários da visita através de dispositivos móveis.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A4B0560"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713F0CF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29BF1"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C51E9B" w14:textId="77777777" w:rsidR="00AA0900" w:rsidRPr="00FF3383" w:rsidRDefault="00AA0900" w:rsidP="001770FA">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deverão ficar registrados em sistema os </w:t>
            </w:r>
            <w:r w:rsidRPr="00FF3383">
              <w:rPr>
                <w:rFonts w:ascii="Arial" w:eastAsiaTheme="minorHAnsi" w:hAnsi="Arial" w:cs="Arial"/>
                <w:sz w:val="22"/>
                <w:szCs w:val="22"/>
                <w:lang w:eastAsia="en-US"/>
              </w:rPr>
              <w:lastRenderedPageBreak/>
              <w:t>contatos efetuados com os hospitais, informando data e hora do contato, profissional do hospital com quem manteve contato e a informação se o paciente internou, mantinha-se internado ou teve alta, este com seu respectivo motivo de alta. A medida visa identificar pacientes internados anteriormente e não informados quando do contato, e que venha a ser informado extemporaneamente, impedindo o agendamento de visita para esse paciente.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033E0AC"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lastRenderedPageBreak/>
              <w:t>2 PONTOS</w:t>
            </w:r>
          </w:p>
        </w:tc>
      </w:tr>
      <w:tr w:rsidR="00AA0900" w:rsidRPr="00DD1F1B" w14:paraId="3776C5D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E09C1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D037A1"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disponibiliza consulta de pacientes internados, no período desejado pelo usuário do sistema, de determinado paciente e/ou determinado hospital, relacionando as internações ocorridas no período consultado, em ordem alfabética de paciente, informando no mínimo: nome do paciente, data/hora da admissão, data/hora da alta, motivo da internação e motivo da alta e dias de internação;</w:t>
            </w:r>
          </w:p>
          <w:p w14:paraId="0FF2F435"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Somente pacientes internados;</w:t>
            </w:r>
          </w:p>
          <w:p w14:paraId="768F4B20"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Somente pacientes de alta;</w:t>
            </w:r>
          </w:p>
          <w:p w14:paraId="7241FB7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Pacientes internados e de alta.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858F332"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04394EA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8FB80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946506" w14:textId="77777777" w:rsidR="00AA0900" w:rsidRPr="00FF3383" w:rsidRDefault="00AA0900" w:rsidP="00FF6FBA">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mantém registro das visitas médicas e de enfermagem realizadas, alimentados de forma on-line, em tempo real, no momento da realização da visita, através de acesso direto ao sistema ou aplicativo que atualize o sistema de forma on-line, permitindo o acesso imediato pelos médicos auditores interno</w:t>
            </w:r>
            <w:r w:rsidR="00DB28FC" w:rsidRPr="00FF3383">
              <w:rPr>
                <w:rFonts w:ascii="Arial" w:eastAsiaTheme="minorHAnsi" w:hAnsi="Arial" w:cs="Arial"/>
                <w:sz w:val="22"/>
                <w:szCs w:val="22"/>
                <w:lang w:eastAsia="en-US"/>
              </w:rPr>
              <w:t xml:space="preserve">s da </w:t>
            </w:r>
            <w:r w:rsidR="00DD1F1B">
              <w:rPr>
                <w:rFonts w:ascii="Arial" w:eastAsiaTheme="minorHAnsi" w:hAnsi="Arial" w:cs="Arial"/>
                <w:sz w:val="22"/>
                <w:szCs w:val="22"/>
                <w:lang w:eastAsia="en-US"/>
              </w:rPr>
              <w:t xml:space="preserve">licitante </w:t>
            </w:r>
            <w:r w:rsidR="00DB28FC" w:rsidRPr="00FF3383">
              <w:rPr>
                <w:rFonts w:ascii="Arial" w:eastAsiaTheme="minorHAnsi" w:hAnsi="Arial" w:cs="Arial"/>
                <w:sz w:val="22"/>
                <w:szCs w:val="22"/>
                <w:lang w:eastAsia="en-US"/>
              </w:rPr>
              <w:t xml:space="preserve">e </w:t>
            </w:r>
            <w:r w:rsidR="0016158A" w:rsidRPr="00FF3383">
              <w:rPr>
                <w:rFonts w:ascii="Arial" w:eastAsiaTheme="minorHAnsi" w:hAnsi="Arial" w:cs="Arial"/>
                <w:sz w:val="22"/>
                <w:szCs w:val="22"/>
                <w:lang w:eastAsia="en-US"/>
              </w:rPr>
              <w:t>pel</w:t>
            </w:r>
            <w:r w:rsidR="0016158A">
              <w:rPr>
                <w:rFonts w:ascii="Arial" w:eastAsiaTheme="minorHAnsi" w:hAnsi="Arial" w:cs="Arial"/>
                <w:sz w:val="22"/>
                <w:szCs w:val="22"/>
                <w:lang w:eastAsia="en-US"/>
              </w:rPr>
              <w:t>a</w:t>
            </w:r>
            <w:r w:rsidR="0016158A" w:rsidRPr="00FF3383">
              <w:rPr>
                <w:rFonts w:ascii="Arial" w:eastAsiaTheme="minorHAnsi" w:hAnsi="Arial" w:cs="Arial"/>
                <w:sz w:val="22"/>
                <w:szCs w:val="22"/>
                <w:lang w:eastAsia="en-US"/>
              </w:rPr>
              <w:t xml:space="preserve"> </w:t>
            </w:r>
            <w:r w:rsidR="0016158A" w:rsidRPr="0016158A">
              <w:rPr>
                <w:rFonts w:ascii="Arial" w:eastAsiaTheme="minorHAnsi" w:hAnsi="Arial" w:cs="Arial"/>
                <w:sz w:val="22"/>
                <w:szCs w:val="22"/>
                <w:lang w:eastAsia="en-US"/>
              </w:rPr>
              <w:t>Câmara dos Deputados</w:t>
            </w:r>
            <w:r w:rsidR="00DB28FC" w:rsidRPr="00FF3383">
              <w:rPr>
                <w:rFonts w:ascii="Arial" w:eastAsiaTheme="minorHAnsi" w:hAnsi="Arial" w:cs="Arial"/>
                <w:sz w:val="22"/>
                <w:szCs w:val="22"/>
                <w:lang w:eastAsia="en-US"/>
              </w:rPr>
              <w:t>.</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DF467A7"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181F975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8B4678"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1B2F5A"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gerenciamento de rede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CF46DA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p>
        </w:tc>
      </w:tr>
      <w:tr w:rsidR="00AA0900" w:rsidRPr="00DD1F1B" w14:paraId="6B38A4B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FD4E6E"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B68E6E"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parametrização para os procedimentos seriados, obrigando a confirmação da realização pelo prestador.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482DBD7"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3 PONTOS</w:t>
            </w:r>
          </w:p>
        </w:tc>
      </w:tr>
      <w:tr w:rsidR="00AA0900" w:rsidRPr="00DD1F1B" w14:paraId="04FE029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2EF1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6C436B"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deferimento e indeferimento de solicitações de credenciamento.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0631A8A"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7121516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B62842"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3337CE"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configuração de automações que serão disparadas automaticamente em etapa, como notificação dos prestadores, habilitar (</w:t>
            </w:r>
            <w:proofErr w:type="gramStart"/>
            <w:r w:rsidRPr="00FF3383">
              <w:rPr>
                <w:rFonts w:ascii="Arial" w:eastAsiaTheme="minorHAnsi" w:hAnsi="Arial" w:cs="Arial"/>
                <w:sz w:val="22"/>
                <w:szCs w:val="22"/>
                <w:lang w:eastAsia="en-US"/>
              </w:rPr>
              <w:t>in)deferimento</w:t>
            </w:r>
            <w:proofErr w:type="gramEnd"/>
            <w:r w:rsidRPr="00FF3383">
              <w:rPr>
                <w:rFonts w:ascii="Arial" w:eastAsiaTheme="minorHAnsi" w:hAnsi="Arial" w:cs="Arial"/>
                <w:sz w:val="22"/>
                <w:szCs w:val="22"/>
                <w:lang w:eastAsia="en-US"/>
              </w:rPr>
              <w:t>, habilitar edição de campos, aguardando documentação, dentre outros.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9F0ACC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4B41B6A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D4AC4"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6A1367"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filtragem de solicitação por fila, ordenação por data ou número de credenciamento (</w:t>
            </w:r>
            <w:proofErr w:type="gramStart"/>
            <w:r w:rsidRPr="00FF3383">
              <w:rPr>
                <w:rFonts w:ascii="Arial" w:eastAsiaTheme="minorHAnsi" w:hAnsi="Arial" w:cs="Arial"/>
                <w:sz w:val="22"/>
                <w:szCs w:val="22"/>
                <w:lang w:eastAsia="en-US"/>
              </w:rPr>
              <w:t>de)crescente</w:t>
            </w:r>
            <w:proofErr w:type="gramEnd"/>
            <w:r w:rsidRPr="00FF3383">
              <w:rPr>
                <w:rFonts w:ascii="Arial" w:eastAsiaTheme="minorHAnsi" w:hAnsi="Arial" w:cs="Arial"/>
                <w:sz w:val="22"/>
                <w:szCs w:val="22"/>
                <w:lang w:eastAsia="en-US"/>
              </w:rPr>
              <w:t>, Nome, situação, responsável e CPF/CNPJ.</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87713DC"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0A9B0C9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96622"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79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0000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acesso ao histórico de trabalho da solicitação, com as etapas em que a solicitação passou, os usuários que trabalharam nela, os pareceres emitidos e o resultado final.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72E69BB"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64E93C9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3DE426"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667EF6"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possui a opção de definir quais dados do cadastro do prestador serão adicionados para visualização </w:t>
            </w:r>
            <w:r w:rsidRPr="00FF3383">
              <w:rPr>
                <w:rFonts w:ascii="Arial" w:eastAsiaTheme="minorHAnsi" w:hAnsi="Arial" w:cs="Arial"/>
                <w:sz w:val="22"/>
                <w:szCs w:val="22"/>
                <w:lang w:eastAsia="en-US"/>
              </w:rPr>
              <w:lastRenderedPageBreak/>
              <w:t>ou edição em cada etapa do credenciamento.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52198A2"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lastRenderedPageBreak/>
              <w:t>1 PONTO</w:t>
            </w:r>
          </w:p>
        </w:tc>
      </w:tr>
      <w:tr w:rsidR="00AA0900" w:rsidRPr="00DD1F1B" w14:paraId="368972E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C6607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6FBFD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a visualização das solicitações de credenciamentos, descredenciamentos, alteração de dados e </w:t>
            </w:r>
            <w:proofErr w:type="spellStart"/>
            <w:r w:rsidRPr="00FF3383">
              <w:rPr>
                <w:rFonts w:ascii="Arial" w:eastAsiaTheme="minorHAnsi" w:hAnsi="Arial" w:cs="Arial"/>
                <w:sz w:val="22"/>
                <w:szCs w:val="22"/>
                <w:lang w:eastAsia="en-US"/>
              </w:rPr>
              <w:t>etc</w:t>
            </w:r>
            <w:proofErr w:type="spellEnd"/>
            <w:r w:rsidRPr="00FF3383">
              <w:rPr>
                <w:rFonts w:ascii="Arial" w:eastAsiaTheme="minorHAnsi" w:hAnsi="Arial" w:cs="Arial"/>
                <w:sz w:val="22"/>
                <w:szCs w:val="22"/>
                <w:lang w:eastAsia="en-US"/>
              </w:rPr>
              <w:t xml:space="preserve"> deferidos e indeferidos, por período, com os devidos motivos.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1FC30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62B61CE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9EAD3"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827180"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definição de um responsável pelo processo de credenciamento/descredenciamento, fazendo com que somente ele possa atuar no processo.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44914F6"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0ED62BF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8077BA"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7E0D48"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visualização do processo de credenciamento, através de acesso, sem que as informações sejam alteradas.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4D086F5"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2 PONTOS</w:t>
            </w:r>
          </w:p>
        </w:tc>
      </w:tr>
      <w:tr w:rsidR="00AA0900" w:rsidRPr="00DD1F1B" w14:paraId="7132840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156BB"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492005" w14:textId="77777777" w:rsidR="00AA0900" w:rsidRPr="00FF3383" w:rsidRDefault="00AA0900" w:rsidP="00FF3383">
            <w:pPr>
              <w:tabs>
                <w:tab w:val="left" w:pos="115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possui função de alternar fluxo para solicitações que dependam de vários setores responsáveis.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E5E42B9" w14:textId="77777777" w:rsidR="00AA0900" w:rsidRPr="00FF3383" w:rsidRDefault="00AA0900" w:rsidP="00FF3383">
            <w:pPr>
              <w:tabs>
                <w:tab w:val="left" w:pos="1815"/>
              </w:tabs>
              <w:jc w:val="center"/>
              <w:rPr>
                <w:rFonts w:ascii="Arial" w:eastAsiaTheme="minorHAnsi" w:hAnsi="Arial" w:cs="Arial"/>
                <w:b/>
                <w:color w:val="000000"/>
                <w:sz w:val="22"/>
                <w:szCs w:val="22"/>
                <w:lang w:eastAsia="en-US"/>
              </w:rPr>
            </w:pPr>
            <w:r w:rsidRPr="00FF3383">
              <w:rPr>
                <w:rFonts w:ascii="Arial" w:eastAsiaTheme="minorHAnsi" w:hAnsi="Arial" w:cs="Arial"/>
                <w:b/>
                <w:color w:val="000000"/>
                <w:sz w:val="22"/>
                <w:szCs w:val="22"/>
                <w:lang w:eastAsia="en-US"/>
              </w:rPr>
              <w:t>1 PONTO</w:t>
            </w:r>
          </w:p>
        </w:tc>
      </w:tr>
      <w:tr w:rsidR="00AA0900" w:rsidRPr="00DD1F1B" w14:paraId="0D74553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00E68D"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99846A"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Relatórios Gerenciais e BI</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79C480"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2D087A9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42F5FC57"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85</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E7BE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emissão de relatórios diversos, pelo cruzamento de informações conforme seleção de dados de beneficiários, autorizações, internações, reembolso de despesas médicas e odontológicas, procedimentos médicos e odontológicos, perícias odontológicas ou prestadores.</w:t>
            </w:r>
          </w:p>
        </w:tc>
        <w:tc>
          <w:tcPr>
            <w:tcW w:w="1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43649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5777E13B" w14:textId="77777777" w:rsidR="00AA0900" w:rsidRPr="00FF3383" w:rsidRDefault="00AA0900" w:rsidP="00FF3383">
            <w:pPr>
              <w:jc w:val="center"/>
              <w:rPr>
                <w:rFonts w:ascii="Arial" w:eastAsiaTheme="minorHAnsi" w:hAnsi="Arial" w:cs="Arial"/>
                <w:b/>
                <w:sz w:val="22"/>
                <w:szCs w:val="22"/>
                <w:lang w:eastAsia="en-US"/>
              </w:rPr>
            </w:pPr>
          </w:p>
        </w:tc>
      </w:tr>
      <w:tr w:rsidR="00AA0900" w:rsidRPr="00DD1F1B" w14:paraId="5A3C507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3952AFE5" w14:textId="77777777" w:rsidR="00AA0900" w:rsidRPr="00FF3383" w:rsidRDefault="00AA0900" w:rsidP="00FF3383">
            <w:pPr>
              <w:tabs>
                <w:tab w:val="left" w:pos="271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86</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2A5E8" w14:textId="77777777" w:rsidR="00AA0900" w:rsidRPr="00FF3383" w:rsidRDefault="00AA0900" w:rsidP="00FF3383">
            <w:pPr>
              <w:tabs>
                <w:tab w:val="left" w:pos="271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criação de relatórios analíticos dinâmicos e de forma gráfica, permitindo, de forma intuitiva, a escolha: das colunas, das linhas, das métricas (%, soma, média, moda, mediana, desvio padrão, variância, entre outras) e dos filtros que deverão estar presentes no relatório.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613743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035E785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639FC8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56E7C669"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87</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39A8A"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emissão de relatórios utilizando comandos de SQL.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3C654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2D06BAD3"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DD316E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299AAD80"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88</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EE024"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exportação dos relatórios e gráficos em formato XML, HTML, XLS e CSV.</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5E99A59"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5B7972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vAlign w:val="center"/>
          </w:tcPr>
          <w:p w14:paraId="7623970D"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89</w:t>
            </w:r>
          </w:p>
        </w:tc>
        <w:tc>
          <w:tcPr>
            <w:tcW w:w="7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6D1D2" w14:textId="77777777" w:rsidR="00AA0900" w:rsidRPr="00FF3383" w:rsidRDefault="00AA0900" w:rsidP="00FF3383">
            <w:pPr>
              <w:tabs>
                <w:tab w:val="left" w:pos="4713"/>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a emissão de relatórios gerenciais, fiscais e tributários e contábeis.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98C481E"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6A32693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2E1DAA"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734D7A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Cobrança de Participação e Contribuição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141F3C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4CEE807" w14:textId="77777777" w:rsidTr="00FF3383">
        <w:trPr>
          <w:trHeight w:val="855"/>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FB653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66704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cobrança das mensalidades e participações com as seguintes informações: valores pagos, mensalidades abertas, inadimplência e históricos de pagamentos.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9ED4AD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5F5C58F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6818BB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859F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912C1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disponibilizar consulta de saldo devedor do titular, com posição diária.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D54EE0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3E3D736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31E792B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DAB085"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92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B2B68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o cadastro das tabelas de preços de mensalidades de acordo com as faixas etárias dos beneficiários e proceder com as suas manutenções conforme estabelecido nos regulamentos da Pró-Saúde.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5106B0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7A14C46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F32FEC"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823D3C"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a simulação do cálculo da </w:t>
            </w:r>
            <w:proofErr w:type="spellStart"/>
            <w:r w:rsidRPr="00FF3383">
              <w:rPr>
                <w:rFonts w:ascii="Arial" w:eastAsiaTheme="minorHAnsi" w:hAnsi="Arial" w:cs="Arial"/>
                <w:sz w:val="22"/>
                <w:szCs w:val="22"/>
                <w:lang w:eastAsia="en-US"/>
              </w:rPr>
              <w:t>copartipação</w:t>
            </w:r>
            <w:proofErr w:type="spellEnd"/>
            <w:r w:rsidRPr="00FF3383">
              <w:rPr>
                <w:rFonts w:ascii="Arial" w:eastAsiaTheme="minorHAnsi" w:hAnsi="Arial" w:cs="Arial"/>
                <w:sz w:val="22"/>
                <w:szCs w:val="22"/>
                <w:lang w:eastAsia="en-US"/>
              </w:rPr>
              <w:t xml:space="preserve"> a ser cobrada ao beneficiário, no ato da autorização.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E74121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35E700C1"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r>
      <w:tr w:rsidR="00AA0900" w:rsidRPr="00DD1F1B" w14:paraId="2283D60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BE9608"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8E6DD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Contabilidade</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61804F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56B094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73B10" w14:textId="77777777" w:rsidR="00AA0900" w:rsidRPr="00FF3383" w:rsidRDefault="00AA0900" w:rsidP="00FF3383">
            <w:pPr>
              <w:tabs>
                <w:tab w:val="left" w:pos="186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E61B133" w14:textId="77777777" w:rsidR="00AA0900" w:rsidRPr="00FF3383" w:rsidRDefault="00AA0900" w:rsidP="00FF6FBA">
            <w:pPr>
              <w:tabs>
                <w:tab w:val="left" w:pos="1861"/>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contabilização de movimentaç</w:t>
            </w:r>
            <w:r w:rsidR="0016158A">
              <w:rPr>
                <w:rFonts w:ascii="Arial" w:eastAsiaTheme="minorHAnsi" w:hAnsi="Arial" w:cs="Arial"/>
                <w:sz w:val="22"/>
                <w:szCs w:val="22"/>
                <w:lang w:eastAsia="en-US"/>
              </w:rPr>
              <w:t>ões</w:t>
            </w:r>
            <w:r w:rsidRPr="00FF3383">
              <w:rPr>
                <w:rFonts w:ascii="Arial" w:eastAsiaTheme="minorHAnsi" w:hAnsi="Arial" w:cs="Arial"/>
                <w:sz w:val="22"/>
                <w:szCs w:val="22"/>
                <w:lang w:eastAsia="en-US"/>
              </w:rPr>
              <w:t xml:space="preserve"> da conta do Pró-Saúde, segundo o regime de competência.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4D7C9F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3E159C1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4FC3D5" w14:textId="77777777" w:rsidR="00AA0900" w:rsidRPr="00FF3383" w:rsidRDefault="00AA0900" w:rsidP="00FF3383">
            <w:pPr>
              <w:tabs>
                <w:tab w:val="left" w:pos="259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D189073" w14:textId="77777777" w:rsidR="00AA0900" w:rsidRPr="00FF3383" w:rsidRDefault="00AA0900" w:rsidP="00FF3383">
            <w:pPr>
              <w:tabs>
                <w:tab w:val="left" w:pos="2590"/>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contabilização detalhada, conforme a despesa ou receita. Exemplo: gastos realizados com a rede credenciada (Escolha Dirigida) deverão ser registrados separadamente dos gastos com reembolso (Livre Escolha).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26A9652"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08F37BFC"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1B8BB"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E8B55F"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gerar anualmente relatório de informe de rendimentos contendo compilação de informações de pagamentos realizados tanto na modalidade livre escolha quanto escolha dirigida, e com informações do beneficiário que utilizou cada serviço.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82FCBD"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p w14:paraId="3626C8D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CC7BD1B" w14:textId="77777777" w:rsidTr="00FF3383">
        <w:trPr>
          <w:trHeight w:val="796"/>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81589"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8F224F"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controle dos pagamentos e recebimentos - conciliação com os extratos bancários ou caixa.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F23D5A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6184F4B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AEAE6C"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661137"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registro e controle dos pagamentos das despesas - gastos realizados com a rede credenciada.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BAF5CB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35524293"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AC92E1"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99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8B9463"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registro e controle dos pagamentos de despesas administrativas.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4C85ADB"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76F96AD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0D207"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161B19" w14:textId="77777777" w:rsidR="00AA0900" w:rsidRPr="00FF3383" w:rsidRDefault="00AA0900" w:rsidP="001770FA">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manter os registros financeiros processados de credenciados, mantendo vínculo entre o registro financeiro e sua origem (guias de atendimento) para fins de atendimento às demandas de beneficiários, prestadores, auditoria independente, conselho fiscal e ANS.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01A960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14E3B695"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85C3ED"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BA4FE8"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realizar a contabilização </w:t>
            </w:r>
            <w:r w:rsidR="001770FA">
              <w:rPr>
                <w:rFonts w:ascii="Arial" w:eastAsiaTheme="minorHAnsi" w:hAnsi="Arial" w:cs="Arial"/>
                <w:sz w:val="22"/>
                <w:szCs w:val="22"/>
                <w:lang w:eastAsia="en-US"/>
              </w:rPr>
              <w:t>das</w:t>
            </w:r>
            <w:r w:rsidRPr="00FF3383">
              <w:rPr>
                <w:rFonts w:ascii="Arial" w:eastAsiaTheme="minorHAnsi" w:hAnsi="Arial" w:cs="Arial"/>
                <w:sz w:val="22"/>
                <w:szCs w:val="22"/>
                <w:lang w:eastAsia="en-US"/>
              </w:rPr>
              <w:t xml:space="preserve"> movimentações de natureza assistencial no módulo contábil do sistema, de acordo com as regras determinadas pela ANS:</w:t>
            </w:r>
          </w:p>
          <w:p w14:paraId="35987E4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Receitas de mensalidades;</w:t>
            </w:r>
          </w:p>
          <w:p w14:paraId="363235F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Cobrança de coparticipações;</w:t>
            </w:r>
          </w:p>
          <w:p w14:paraId="3F4C8D49"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Reembolso de despesas no regime de livre escolha (reembolso);</w:t>
            </w:r>
          </w:p>
          <w:p w14:paraId="76D4F379"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Pagamento do Ressarcimento ao SUS;</w:t>
            </w:r>
          </w:p>
          <w:p w14:paraId="628D4D82"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Pagamentos a rede credenciada (Pró-Saúde, fornecedores de OPME);</w:t>
            </w:r>
          </w:p>
          <w:p w14:paraId="61E36B49"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Glosas;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C97C16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0A31846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E03915"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102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FADB5A" w14:textId="77777777" w:rsidR="00AA0900" w:rsidRPr="00FF3383" w:rsidRDefault="00AA0900" w:rsidP="00FF3383">
            <w:pPr>
              <w:tabs>
                <w:tab w:val="left" w:pos="4077"/>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possibilita executar o encerramento do exercício contábil no sistema, possibilitando a emissão das demonstrações contábeis do exercício fiscal.</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4BE0E2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0FA8F7F" w14:textId="77777777" w:rsidTr="00FF3383">
        <w:trPr>
          <w:trHeight w:val="252"/>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B1FB0D"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F8F711"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alertas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02B1CB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A51B8D4"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FD93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1E251E" w14:textId="77777777" w:rsidR="00AA0900" w:rsidRPr="00FF3383" w:rsidRDefault="00AA0900" w:rsidP="00EA79E6">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cadastro de alertas, por e-mail, por administrador indicado pela Câmara dos Deputados, a ser enviado para diversos destinatários (beneficiários ou prestadores) conforme configuração definida pelo próprio administrador.</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682EAEE"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p w14:paraId="477B900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A9BD02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2C9E1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ABD77"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o envio de boleto bancário por e-mail para o beneficiário com controle por relatório.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5034C8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46D97627"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C49D9" w14:textId="77777777" w:rsidR="00AA0900" w:rsidRPr="00FF3383" w:rsidRDefault="00AA0900" w:rsidP="00FF3383">
            <w:pPr>
              <w:tabs>
                <w:tab w:val="left" w:pos="386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F9C4B9" w14:textId="77777777" w:rsidR="00AA0900" w:rsidRPr="00FF3383" w:rsidRDefault="00AA0900" w:rsidP="00FF3383">
            <w:pPr>
              <w:tabs>
                <w:tab w:val="left" w:pos="3862"/>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o envio de alerta por </w:t>
            </w:r>
            <w:r w:rsidR="0016158A">
              <w:rPr>
                <w:rFonts w:ascii="Arial" w:eastAsiaTheme="minorHAnsi" w:hAnsi="Arial" w:cs="Arial"/>
                <w:sz w:val="22"/>
                <w:szCs w:val="22"/>
                <w:lang w:eastAsia="en-US"/>
              </w:rPr>
              <w:t>e-mail</w:t>
            </w:r>
            <w:r w:rsidRPr="00FF3383">
              <w:rPr>
                <w:rFonts w:ascii="Arial" w:eastAsiaTheme="minorHAnsi" w:hAnsi="Arial" w:cs="Arial"/>
                <w:sz w:val="22"/>
                <w:szCs w:val="22"/>
                <w:lang w:eastAsia="en-US"/>
              </w:rPr>
              <w:t xml:space="preserve"> aos titulares com inadimplência de pagamentos, seja inadimplência de contribuição ou de participação.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FCE490"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D052BE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68A2A"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F387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Módulo de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66D4F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007445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1EF6C" w14:textId="77777777" w:rsidR="00AA0900" w:rsidRPr="00FC75B5" w:rsidRDefault="00AA0900" w:rsidP="00FF3383">
            <w:pPr>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106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FAC60B" w14:textId="77777777" w:rsidR="00AA0900" w:rsidRPr="00FC75B5" w:rsidRDefault="00AA0900" w:rsidP="00FF3383">
            <w:pPr>
              <w:jc w:val="center"/>
              <w:rPr>
                <w:rFonts w:ascii="Arial" w:eastAsiaTheme="minorHAnsi" w:hAnsi="Arial" w:cs="Arial"/>
                <w:sz w:val="22"/>
                <w:szCs w:val="22"/>
                <w:lang w:eastAsia="en-US"/>
              </w:rPr>
            </w:pPr>
            <w:r w:rsidRPr="00FC75B5">
              <w:rPr>
                <w:rFonts w:ascii="Arial" w:eastAsiaTheme="minorHAnsi" w:hAnsi="Arial" w:cs="Arial"/>
                <w:sz w:val="22"/>
                <w:szCs w:val="22"/>
                <w:lang w:eastAsia="en-US"/>
              </w:rPr>
              <w:t xml:space="preserve">A </w:t>
            </w:r>
            <w:r w:rsidR="00DD1F1B" w:rsidRPr="00FC75B5">
              <w:rPr>
                <w:rFonts w:ascii="Arial" w:eastAsiaTheme="minorHAnsi" w:hAnsi="Arial" w:cs="Arial"/>
                <w:sz w:val="22"/>
                <w:szCs w:val="22"/>
                <w:lang w:eastAsia="en-US"/>
              </w:rPr>
              <w:t xml:space="preserve">licitante </w:t>
            </w:r>
            <w:r w:rsidRPr="00FC75B5">
              <w:rPr>
                <w:rFonts w:ascii="Arial" w:eastAsiaTheme="minorHAnsi" w:hAnsi="Arial" w:cs="Arial"/>
                <w:sz w:val="22"/>
                <w:szCs w:val="22"/>
                <w:lang w:eastAsia="en-US"/>
              </w:rPr>
              <w:t>deverá demonstrar que seu sistema permite gerar protocolo no início do atendimento realizado pelo beneficiário e/ou prestador por ligação telefônica, e-mail, chat</w:t>
            </w:r>
            <w:r w:rsidR="00EA79E6" w:rsidRPr="00FC75B5">
              <w:rPr>
                <w:rFonts w:ascii="Arial" w:eastAsiaTheme="minorHAnsi" w:hAnsi="Arial" w:cs="Arial"/>
                <w:sz w:val="22"/>
                <w:szCs w:val="22"/>
                <w:lang w:eastAsia="en-US"/>
              </w:rPr>
              <w:t>,</w:t>
            </w:r>
            <w:r w:rsidRPr="00FC75B5">
              <w:rPr>
                <w:rFonts w:ascii="Arial" w:eastAsiaTheme="minorHAnsi" w:hAnsi="Arial" w:cs="Arial"/>
                <w:sz w:val="22"/>
                <w:szCs w:val="22"/>
                <w:lang w:eastAsia="en-US"/>
              </w:rPr>
              <w:t xml:space="preserve"> </w:t>
            </w:r>
            <w:r w:rsidR="00EA79E6" w:rsidRPr="00F27B8F">
              <w:rPr>
                <w:rFonts w:ascii="Arial" w:eastAsiaTheme="minorHAnsi" w:hAnsi="Arial" w:cs="Arial"/>
                <w:sz w:val="22"/>
                <w:szCs w:val="22"/>
                <w:lang w:eastAsia="en-US"/>
              </w:rPr>
              <w:t>SMS ou módulo CRM</w:t>
            </w:r>
            <w:r w:rsidRPr="00FC75B5">
              <w:rPr>
                <w:rFonts w:ascii="Arial" w:eastAsiaTheme="minorHAnsi" w:hAnsi="Arial" w:cs="Arial"/>
                <w:sz w:val="22"/>
                <w:szCs w:val="22"/>
                <w:lang w:eastAsia="en-US"/>
              </w:rPr>
              <w:t>, possibilitando o acompanhamento e rastreabilidade do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8C7C9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C75B5">
              <w:rPr>
                <w:rFonts w:ascii="Arial" w:eastAsiaTheme="minorHAnsi" w:hAnsi="Arial" w:cs="Arial"/>
                <w:b/>
                <w:sz w:val="22"/>
                <w:szCs w:val="22"/>
                <w:lang w:eastAsia="en-US"/>
              </w:rPr>
              <w:t>3 PONTOS</w:t>
            </w:r>
          </w:p>
          <w:p w14:paraId="6294C2EF"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4A7CD74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65FB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234867"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seu sistema permite a configuração de prioridade dos chamados, de acordo com a demanda que está sendo tratada.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C9D52C3"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2 PONTOS</w:t>
            </w:r>
          </w:p>
        </w:tc>
      </w:tr>
      <w:tr w:rsidR="00AA0900" w:rsidRPr="00DD1F1B" w14:paraId="0C91E83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5BDA32"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7F5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b/>
                <w:sz w:val="22"/>
                <w:szCs w:val="22"/>
                <w:lang w:eastAsia="en-US"/>
              </w:rPr>
              <w:t>Portal de Serviços WEB</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4F8EC6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CE6BAC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538E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E4C9FE"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geração de relatório de extrato de utilização (com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525C11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146E0C9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26BDFF00"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9832A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109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DCA3C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consulta as suas autorizações cadastradas no sistema (com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A85264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211B133E"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77F1A68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C75CB"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6FE1E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impressão de carteira (com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A3B6AF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448330BD"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1B7EDCF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8EDAD8"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111</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6E5AB9"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solicitação de reembolso (com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79B454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0ABD4EA6"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72A922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EFE57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112</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42079A"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emissão do demonstrativo mensal de utilização e do demonstrativo de despesas médicas para Imposto de Renda (com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22A79D5"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1290C6E2"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BABA609"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36025E"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lastRenderedPageBreak/>
              <w:t>113</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0590F7" w14:textId="77777777" w:rsidR="00AA0900" w:rsidRPr="00FF3383" w:rsidRDefault="00AA0900" w:rsidP="00FF3383">
            <w:pPr>
              <w:ind w:left="100"/>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possibilita a emissão de segunda via de boleto – usuário </w:t>
            </w:r>
            <w:proofErr w:type="spellStart"/>
            <w:r w:rsidRPr="00FF3383">
              <w:rPr>
                <w:rFonts w:ascii="Arial" w:eastAsiaTheme="minorHAnsi" w:hAnsi="Arial" w:cs="Arial"/>
                <w:sz w:val="22"/>
                <w:szCs w:val="22"/>
                <w:lang w:eastAsia="en-US"/>
              </w:rPr>
              <w:t>poder</w:t>
            </w:r>
            <w:proofErr w:type="spellEnd"/>
            <w:r w:rsidRPr="00FF3383">
              <w:rPr>
                <w:rFonts w:ascii="Arial" w:eastAsiaTheme="minorHAnsi" w:hAnsi="Arial" w:cs="Arial"/>
                <w:sz w:val="22"/>
                <w:szCs w:val="22"/>
                <w:lang w:eastAsia="en-US"/>
              </w:rPr>
              <w:t xml:space="preserve"> emitir segunda via de boleto.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6970BC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tc>
      </w:tr>
      <w:tr w:rsidR="00AA0900" w:rsidRPr="00DD1F1B" w14:paraId="54E895D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0D91D2"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114</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9FE401"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ser acessado via web pelos beneficiários para consulta da rede credenciada, sem necessidade de </w:t>
            </w:r>
            <w:proofErr w:type="spellStart"/>
            <w:r w:rsidRPr="00FF3383">
              <w:rPr>
                <w:rFonts w:ascii="Arial" w:eastAsiaTheme="minorHAnsi" w:hAnsi="Arial" w:cs="Arial"/>
                <w:sz w:val="22"/>
                <w:szCs w:val="22"/>
                <w:lang w:eastAsia="en-US"/>
              </w:rPr>
              <w:t>login</w:t>
            </w:r>
            <w:proofErr w:type="spellEnd"/>
            <w:r w:rsidRPr="00FF3383">
              <w:rPr>
                <w:rFonts w:ascii="Arial" w:eastAsiaTheme="minorHAnsi" w:hAnsi="Arial" w:cs="Arial"/>
                <w:sz w:val="22"/>
                <w:szCs w:val="22"/>
                <w:lang w:eastAsia="en-US"/>
              </w:rPr>
              <w:t xml:space="preserve"> e senha, por especialidade, procedimento, categoria do prestador, qualificação, regime (Internação ou ambulatório) e a região do atendimento.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2FAD57A"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7BDC7E5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6E20C3F2"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9540F" w14:textId="77777777" w:rsidR="00AA0900" w:rsidRPr="00FF3383" w:rsidRDefault="00AA0900" w:rsidP="00FF3383">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115</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AAC66D" w14:textId="77777777" w:rsidR="00AA0900" w:rsidRPr="00FF3383" w:rsidRDefault="00AA0900" w:rsidP="001770FA">
            <w:pPr>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seu sistema permite a comunicação automática entre portal e módulo de regulação para recebimento das solicitações dos prestadores </w:t>
            </w:r>
            <w:r w:rsidR="001770FA">
              <w:rPr>
                <w:rFonts w:ascii="Arial" w:eastAsiaTheme="minorHAnsi" w:hAnsi="Arial" w:cs="Arial"/>
                <w:sz w:val="22"/>
                <w:szCs w:val="22"/>
                <w:lang w:eastAsia="en-US"/>
              </w:rPr>
              <w:t xml:space="preserve">e </w:t>
            </w:r>
            <w:r w:rsidRPr="00FF3383">
              <w:rPr>
                <w:rFonts w:ascii="Arial" w:eastAsiaTheme="minorHAnsi" w:hAnsi="Arial" w:cs="Arial"/>
                <w:sz w:val="22"/>
                <w:szCs w:val="22"/>
                <w:lang w:eastAsia="en-US"/>
              </w:rPr>
              <w:t>d</w:t>
            </w:r>
            <w:r w:rsidR="001770FA">
              <w:rPr>
                <w:rFonts w:ascii="Arial" w:eastAsiaTheme="minorHAnsi" w:hAnsi="Arial" w:cs="Arial"/>
                <w:sz w:val="22"/>
                <w:szCs w:val="22"/>
                <w:lang w:eastAsia="en-US"/>
              </w:rPr>
              <w:t>as</w:t>
            </w:r>
            <w:r w:rsidRPr="00FF3383">
              <w:rPr>
                <w:rFonts w:ascii="Arial" w:eastAsiaTheme="minorHAnsi" w:hAnsi="Arial" w:cs="Arial"/>
                <w:sz w:val="22"/>
                <w:szCs w:val="22"/>
                <w:lang w:eastAsia="en-US"/>
              </w:rPr>
              <w:t xml:space="preserve"> guias.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18B0A8F"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3083E31B"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A1D5C" w14:textId="77777777" w:rsidR="00AA0900" w:rsidRPr="002774B8" w:rsidRDefault="00AA0900" w:rsidP="00FF3383">
            <w:pPr>
              <w:jc w:val="center"/>
              <w:rPr>
                <w:rFonts w:ascii="Arial" w:eastAsiaTheme="minorHAnsi" w:hAnsi="Arial" w:cs="Arial"/>
                <w:sz w:val="22"/>
                <w:szCs w:val="22"/>
                <w:lang w:eastAsia="en-US"/>
              </w:rPr>
            </w:pPr>
            <w:r w:rsidRPr="002774B8">
              <w:rPr>
                <w:rFonts w:ascii="Arial" w:eastAsiaTheme="minorHAnsi" w:hAnsi="Arial" w:cs="Arial"/>
                <w:sz w:val="22"/>
                <w:szCs w:val="22"/>
                <w:lang w:eastAsia="en-US"/>
              </w:rPr>
              <w:t>116</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155BC3" w14:textId="77777777" w:rsidR="00AA0900" w:rsidRPr="002774B8" w:rsidRDefault="00AA0900" w:rsidP="00927BAA">
            <w:pPr>
              <w:jc w:val="center"/>
              <w:rPr>
                <w:rFonts w:ascii="Arial" w:eastAsiaTheme="minorHAnsi" w:hAnsi="Arial" w:cs="Arial"/>
                <w:sz w:val="22"/>
                <w:szCs w:val="22"/>
                <w:lang w:eastAsia="en-US"/>
              </w:rPr>
            </w:pPr>
            <w:r w:rsidRPr="002774B8">
              <w:rPr>
                <w:rFonts w:ascii="Arial" w:eastAsiaTheme="minorHAnsi" w:hAnsi="Arial"/>
                <w:sz w:val="22"/>
              </w:rPr>
              <w:t xml:space="preserve">A </w:t>
            </w:r>
            <w:r w:rsidR="00DD1F1B" w:rsidRPr="002774B8">
              <w:rPr>
                <w:rFonts w:ascii="Arial" w:eastAsiaTheme="minorHAnsi" w:hAnsi="Arial"/>
                <w:sz w:val="22"/>
              </w:rPr>
              <w:t xml:space="preserve">licitante </w:t>
            </w:r>
            <w:r w:rsidRPr="002774B8">
              <w:rPr>
                <w:rFonts w:ascii="Arial" w:eastAsiaTheme="minorHAnsi" w:hAnsi="Arial"/>
                <w:sz w:val="22"/>
              </w:rPr>
              <w:t>deverá demonstrar que seu sistema possibilita disponibilizar os demonstrativos de pagamentos aos credenciados, discriminando os valores a pagar e de glosas realizadas, via webservice, no padrão ANS, além de enviar também via e-mail, disponibilizar no portal, para conhecimento pelos prestadores dos valores a pagar e confecção dos documentos fiscais.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B6E4618"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2774B8">
              <w:rPr>
                <w:rFonts w:ascii="Arial" w:eastAsiaTheme="minorHAnsi" w:hAnsi="Arial" w:cs="Arial"/>
                <w:b/>
                <w:sz w:val="22"/>
                <w:szCs w:val="22"/>
                <w:lang w:eastAsia="en-US"/>
              </w:rPr>
              <w:t>3 PONTOS</w:t>
            </w:r>
          </w:p>
        </w:tc>
      </w:tr>
      <w:tr w:rsidR="00AA0900" w:rsidRPr="00DD1F1B" w14:paraId="6E14C6FD"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AC5B39" w14:textId="77777777" w:rsidR="00AA0900" w:rsidRPr="00FF3383" w:rsidRDefault="00AA0900" w:rsidP="00FF3383">
            <w:pPr>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34806F" w14:textId="77777777" w:rsidR="00AA0900" w:rsidRPr="00FF3383" w:rsidRDefault="00AA0900" w:rsidP="00FF3383">
            <w:pPr>
              <w:jc w:val="center"/>
              <w:rPr>
                <w:rFonts w:ascii="Arial" w:hAnsi="Arial" w:cs="Arial"/>
                <w:sz w:val="22"/>
                <w:szCs w:val="22"/>
              </w:rPr>
            </w:pPr>
            <w:r w:rsidRPr="00FF3383">
              <w:rPr>
                <w:rFonts w:ascii="Arial" w:hAnsi="Arial" w:cs="Arial"/>
                <w:b/>
                <w:sz w:val="22"/>
                <w:szCs w:val="22"/>
              </w:rPr>
              <w:t>Aplicativo Mobile para os Beneficiários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A2FFD4A"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76E0AAA"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22C036"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117</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34AB77"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consulta de prestadores.</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A2B186"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55812B7C"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A8E52AF"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BF4B3"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118</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0741CF"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consulta a carteira virtual do beneficiário.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74605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219FCD29"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077010C1"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06C8E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119</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56D08D"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deverá demonstrar que possui aplicativo para smartphone e tablete (IOS e ANDROID) que permite extrato de utilização.</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98B8601"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1 PONTO</w:t>
            </w:r>
          </w:p>
          <w:p w14:paraId="38A0AF41" w14:textId="77777777" w:rsidR="00AA0900" w:rsidRPr="00FF3383" w:rsidRDefault="00AA0900" w:rsidP="00FF3383">
            <w:pPr>
              <w:ind w:left="100"/>
              <w:jc w:val="center"/>
              <w:rPr>
                <w:rFonts w:ascii="Arial" w:eastAsiaTheme="minorHAnsi" w:hAnsi="Arial" w:cs="Arial"/>
                <w:b/>
                <w:sz w:val="22"/>
                <w:szCs w:val="22"/>
                <w:lang w:eastAsia="en-US"/>
              </w:rPr>
            </w:pPr>
          </w:p>
        </w:tc>
      </w:tr>
      <w:tr w:rsidR="00AA0900" w:rsidRPr="00DD1F1B" w14:paraId="5AFB13D6"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3F822B" w14:textId="77777777" w:rsidR="00AA0900" w:rsidRPr="00FF3383" w:rsidRDefault="00AA0900" w:rsidP="00FF3383">
            <w:pPr>
              <w:jc w:val="center"/>
              <w:rPr>
                <w:rFonts w:ascii="Arial" w:hAnsi="Arial" w:cs="Arial"/>
                <w:b/>
                <w:sz w:val="22"/>
                <w:szCs w:val="22"/>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71A575" w14:textId="77777777" w:rsidR="00AA0900" w:rsidRPr="00FF3383" w:rsidRDefault="00AA0900" w:rsidP="00FF3383">
            <w:pPr>
              <w:jc w:val="center"/>
              <w:rPr>
                <w:rFonts w:ascii="Arial" w:hAnsi="Arial" w:cs="Arial"/>
                <w:sz w:val="22"/>
                <w:szCs w:val="22"/>
              </w:rPr>
            </w:pPr>
            <w:r w:rsidRPr="00FF3383">
              <w:rPr>
                <w:rFonts w:ascii="Arial" w:hAnsi="Arial" w:cs="Arial"/>
                <w:b/>
                <w:sz w:val="22"/>
                <w:szCs w:val="22"/>
              </w:rPr>
              <w:t>Módulo de SLA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EE53A52" w14:textId="77777777" w:rsidR="00AA0900" w:rsidRPr="00FF3383" w:rsidRDefault="00AA0900" w:rsidP="00FF3383">
            <w:pPr>
              <w:tabs>
                <w:tab w:val="left" w:pos="1815"/>
              </w:tabs>
              <w:jc w:val="center"/>
              <w:rPr>
                <w:rFonts w:ascii="Arial" w:eastAsiaTheme="minorHAnsi" w:hAnsi="Arial" w:cs="Arial"/>
                <w:b/>
                <w:sz w:val="22"/>
                <w:szCs w:val="22"/>
                <w:lang w:eastAsia="en-US"/>
              </w:rPr>
            </w:pPr>
          </w:p>
        </w:tc>
      </w:tr>
      <w:tr w:rsidR="00AA0900" w:rsidRPr="00DD1F1B" w14:paraId="694372B8"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34CD7C"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120</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BBF899" w14:textId="77777777" w:rsidR="00AA0900" w:rsidRPr="00FF3383" w:rsidRDefault="00AA0900" w:rsidP="00FF3383">
            <w:pPr>
              <w:tabs>
                <w:tab w:val="left" w:pos="1815"/>
              </w:tabs>
              <w:jc w:val="center"/>
              <w:rPr>
                <w:rFonts w:ascii="Arial" w:eastAsiaTheme="minorHAnsi" w:hAnsi="Arial" w:cs="Arial"/>
                <w:sz w:val="22"/>
                <w:szCs w:val="22"/>
                <w:lang w:eastAsia="en-US"/>
              </w:rPr>
            </w:pPr>
            <w:r w:rsidRPr="00FF3383">
              <w:rPr>
                <w:rFonts w:ascii="Arial" w:eastAsiaTheme="minorHAnsi" w:hAnsi="Arial" w:cs="Arial"/>
                <w:sz w:val="22"/>
                <w:szCs w:val="22"/>
                <w:lang w:eastAsia="en-US"/>
              </w:rPr>
              <w:t xml:space="preserve">A </w:t>
            </w:r>
            <w:r w:rsidR="00DD1F1B">
              <w:rPr>
                <w:rFonts w:ascii="Arial" w:eastAsiaTheme="minorHAnsi" w:hAnsi="Arial" w:cs="Arial"/>
                <w:sz w:val="22"/>
                <w:szCs w:val="22"/>
                <w:lang w:eastAsia="en-US"/>
              </w:rPr>
              <w:t xml:space="preserve">licitante </w:t>
            </w:r>
            <w:r w:rsidRPr="00FF3383">
              <w:rPr>
                <w:rFonts w:ascii="Arial" w:eastAsiaTheme="minorHAnsi" w:hAnsi="Arial" w:cs="Arial"/>
                <w:sz w:val="22"/>
                <w:szCs w:val="22"/>
                <w:lang w:eastAsia="en-US"/>
              </w:rPr>
              <w:t xml:space="preserve">deverá demonstrar que </w:t>
            </w:r>
            <w:r w:rsidR="000A5BA8">
              <w:rPr>
                <w:rFonts w:ascii="Arial" w:eastAsiaTheme="minorHAnsi" w:hAnsi="Arial" w:cs="Arial"/>
                <w:sz w:val="22"/>
                <w:szCs w:val="22"/>
                <w:lang w:eastAsia="en-US"/>
              </w:rPr>
              <w:t>o</w:t>
            </w:r>
            <w:r w:rsidRPr="00FF3383">
              <w:rPr>
                <w:rFonts w:ascii="Arial" w:eastAsiaTheme="minorHAnsi" w:hAnsi="Arial" w:cs="Arial"/>
                <w:sz w:val="22"/>
                <w:szCs w:val="22"/>
                <w:lang w:eastAsia="en-US"/>
              </w:rPr>
              <w:t xml:space="preserve"> sistema permite o controle de SLA para cada um dos setores, segmentado por qual tipo de demanda está sendo tratada.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3CC44C" w14:textId="77777777" w:rsidR="00AA0900" w:rsidRPr="00FF3383" w:rsidRDefault="00AA0900" w:rsidP="00FF3383">
            <w:pPr>
              <w:tabs>
                <w:tab w:val="left" w:pos="1815"/>
              </w:tabs>
              <w:jc w:val="center"/>
              <w:rPr>
                <w:rFonts w:ascii="Arial" w:eastAsiaTheme="minorHAnsi" w:hAnsi="Arial" w:cs="Arial"/>
                <w:b/>
                <w:sz w:val="22"/>
                <w:szCs w:val="22"/>
                <w:lang w:eastAsia="en-US"/>
              </w:rPr>
            </w:pPr>
            <w:r w:rsidRPr="00FF3383">
              <w:rPr>
                <w:rFonts w:ascii="Arial" w:eastAsiaTheme="minorHAnsi" w:hAnsi="Arial" w:cs="Arial"/>
                <w:b/>
                <w:sz w:val="22"/>
                <w:szCs w:val="22"/>
                <w:lang w:eastAsia="en-US"/>
              </w:rPr>
              <w:t>3 PONTOS</w:t>
            </w:r>
          </w:p>
        </w:tc>
      </w:tr>
      <w:tr w:rsidR="00AA0900" w:rsidRPr="00DD1F1B" w14:paraId="53977FEE" w14:textId="77777777" w:rsidTr="00FF3383">
        <w:trPr>
          <w:trHeight w:val="20"/>
          <w:jc w:val="center"/>
        </w:trPr>
        <w:tc>
          <w:tcPr>
            <w:tcW w:w="568" w:type="dxa"/>
            <w:tcBorders>
              <w:top w:val="single" w:sz="8" w:space="0" w:color="000000"/>
              <w:left w:val="single" w:sz="8" w:space="0" w:color="000000"/>
              <w:bottom w:val="single" w:sz="8" w:space="0" w:color="000000"/>
              <w:right w:val="single" w:sz="8" w:space="0" w:color="000000"/>
            </w:tcBorders>
            <w:shd w:val="clear" w:color="auto" w:fill="FFFFFF"/>
          </w:tcPr>
          <w:p w14:paraId="5B94F840" w14:textId="77777777" w:rsidR="00AA0900" w:rsidRPr="00FF3383" w:rsidRDefault="00AA0900" w:rsidP="00FF3383">
            <w:pPr>
              <w:ind w:left="100"/>
              <w:jc w:val="center"/>
              <w:rPr>
                <w:rFonts w:ascii="Arial" w:eastAsiaTheme="minorHAnsi" w:hAnsi="Arial" w:cs="Arial"/>
                <w:b/>
                <w:sz w:val="22"/>
                <w:szCs w:val="22"/>
                <w:lang w:eastAsia="en-US"/>
              </w:rPr>
            </w:pP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D048F4E" w14:textId="77777777" w:rsidR="00AA0900" w:rsidRPr="00FF3383" w:rsidRDefault="00AA0900" w:rsidP="00FF3383">
            <w:pPr>
              <w:pStyle w:val="Ttulo2"/>
              <w:spacing w:after="0" w:line="240" w:lineRule="auto"/>
              <w:jc w:val="right"/>
              <w:rPr>
                <w:sz w:val="22"/>
                <w:szCs w:val="22"/>
              </w:rPr>
            </w:pPr>
            <w:r w:rsidRPr="00FF3383">
              <w:rPr>
                <w:sz w:val="22"/>
                <w:szCs w:val="22"/>
              </w:rPr>
              <w:t>PONTUAÇÃO TOTAL ACUMULADA</w:t>
            </w:r>
          </w:p>
        </w:tc>
        <w:tc>
          <w:tcPr>
            <w:tcW w:w="15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2FA9E4B" w14:textId="77777777" w:rsidR="00AA0900" w:rsidRPr="00FF3383" w:rsidRDefault="00AA0900" w:rsidP="00FF3383">
            <w:pPr>
              <w:pStyle w:val="Ttulo8"/>
              <w:spacing w:line="240" w:lineRule="auto"/>
              <w:rPr>
                <w:sz w:val="22"/>
                <w:szCs w:val="22"/>
              </w:rPr>
            </w:pPr>
            <w:r w:rsidRPr="00FF3383">
              <w:rPr>
                <w:sz w:val="22"/>
                <w:szCs w:val="22"/>
              </w:rPr>
              <w:t>241 PONTOS</w:t>
            </w:r>
          </w:p>
        </w:tc>
      </w:tr>
    </w:tbl>
    <w:p w14:paraId="16F4E8AA" w14:textId="77777777" w:rsidR="00D6386E" w:rsidRDefault="00D6386E" w:rsidP="00D6386E">
      <w:pPr>
        <w:pStyle w:val="t3ftulon3fvel1negrito"/>
        <w:spacing w:before="120" w:after="120"/>
        <w:jc w:val="both"/>
        <w:rPr>
          <w:b w:val="0"/>
          <w:sz w:val="24"/>
        </w:rPr>
      </w:pPr>
    </w:p>
    <w:p w14:paraId="7613C1BF" w14:textId="26B8B498" w:rsidR="008B562F" w:rsidRPr="00584280" w:rsidRDefault="00D6386E" w:rsidP="00595798">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D</w:t>
      </w:r>
      <w:r w:rsidR="00643542">
        <w:rPr>
          <w:b w:val="0"/>
          <w:sz w:val="24"/>
        </w:rPr>
        <w:t>A IMPLANTAÇÃO DOS SERVIÇOS</w:t>
      </w:r>
    </w:p>
    <w:p w14:paraId="6EFCB8FD" w14:textId="77777777" w:rsidR="00F130E2" w:rsidRPr="00FF4E66" w:rsidRDefault="00F130E2" w:rsidP="0083736E">
      <w:pPr>
        <w:pStyle w:val="Corpo"/>
        <w:numPr>
          <w:ilvl w:val="1"/>
          <w:numId w:val="21"/>
        </w:numPr>
        <w:tabs>
          <w:tab w:val="left" w:pos="1134"/>
        </w:tabs>
        <w:suppressAutoHyphens w:val="0"/>
        <w:spacing w:before="120" w:after="120"/>
        <w:ind w:left="0" w:firstLine="0"/>
        <w:jc w:val="both"/>
        <w:rPr>
          <w:rFonts w:ascii="Arial" w:hAnsi="Arial"/>
        </w:rPr>
      </w:pPr>
      <w:r w:rsidRPr="00FF4E66">
        <w:rPr>
          <w:rFonts w:ascii="Arial" w:hAnsi="Arial"/>
        </w:rPr>
        <w:t xml:space="preserve">O prazo de implantação </w:t>
      </w:r>
      <w:r w:rsidR="00704505" w:rsidRPr="00FF4E66">
        <w:rPr>
          <w:rFonts w:ascii="Arial" w:hAnsi="Arial"/>
        </w:rPr>
        <w:t xml:space="preserve">dos serviços </w:t>
      </w:r>
      <w:r w:rsidRPr="00FF4E66">
        <w:rPr>
          <w:rFonts w:ascii="Arial" w:hAnsi="Arial"/>
        </w:rPr>
        <w:t xml:space="preserve">será o </w:t>
      </w:r>
      <w:r w:rsidR="00FC3483" w:rsidRPr="00FF4E66">
        <w:rPr>
          <w:rFonts w:ascii="Arial" w:hAnsi="Arial"/>
        </w:rPr>
        <w:t xml:space="preserve">constante da </w:t>
      </w:r>
      <w:r w:rsidRPr="00FF4E66">
        <w:rPr>
          <w:rFonts w:ascii="Arial" w:hAnsi="Arial"/>
        </w:rPr>
        <w:t>proposta da Contratada, que não poderá ser superior a 180 (cento e oitenta) dias, contado da data de assinatura do Contrato.</w:t>
      </w:r>
    </w:p>
    <w:p w14:paraId="7051C4CF" w14:textId="77777777" w:rsidR="008B562F" w:rsidRPr="00FF4E66" w:rsidRDefault="00F130E2" w:rsidP="0083736E">
      <w:pPr>
        <w:pStyle w:val="Corpo"/>
        <w:numPr>
          <w:ilvl w:val="2"/>
          <w:numId w:val="21"/>
        </w:numPr>
        <w:tabs>
          <w:tab w:val="clear" w:pos="1440"/>
        </w:tabs>
        <w:suppressAutoHyphens w:val="0"/>
        <w:spacing w:before="120" w:after="120"/>
        <w:ind w:left="0" w:firstLine="0"/>
        <w:jc w:val="both"/>
        <w:rPr>
          <w:rStyle w:val="fonte"/>
          <w:rFonts w:ascii="Arial" w:eastAsiaTheme="minorHAnsi" w:hAnsi="Arial" w:cs="Arial"/>
          <w:b/>
          <w:szCs w:val="24"/>
          <w:lang w:eastAsia="en-US"/>
        </w:rPr>
      </w:pPr>
      <w:r w:rsidRPr="00FF4E66">
        <w:rPr>
          <w:rFonts w:ascii="Arial" w:hAnsi="Arial"/>
        </w:rPr>
        <w:t xml:space="preserve">  </w:t>
      </w:r>
      <w:r w:rsidR="00643542" w:rsidRPr="00FF4E66">
        <w:rPr>
          <w:rFonts w:ascii="Arial" w:hAnsi="Arial"/>
        </w:rPr>
        <w:t xml:space="preserve">Considera-se implantação o conjunto de ações da Contratada necessárias e suficientes para que os requisitos dos serviços constantes deste Edital sejam </w:t>
      </w:r>
      <w:r w:rsidR="00643542" w:rsidRPr="00FF4E66">
        <w:rPr>
          <w:rFonts w:ascii="Arial" w:hAnsi="Arial"/>
          <w:u w:val="single"/>
        </w:rPr>
        <w:t>integralmente</w:t>
      </w:r>
      <w:r w:rsidR="00643542" w:rsidRPr="00FF4E66">
        <w:rPr>
          <w:rFonts w:ascii="Arial" w:hAnsi="Arial"/>
        </w:rPr>
        <w:t xml:space="preserve"> atendidos durante o período da execução contratual</w:t>
      </w:r>
      <w:r w:rsidR="00DB2DBB" w:rsidRPr="00FF4E66">
        <w:rPr>
          <w:rStyle w:val="fonte"/>
          <w:rFonts w:ascii="Arial" w:eastAsia="StarSymbol" w:hAnsi="Arial"/>
        </w:rPr>
        <w:t>.</w:t>
      </w:r>
    </w:p>
    <w:p w14:paraId="0BF81FA1" w14:textId="77777777" w:rsidR="00DE5EC5" w:rsidRDefault="00DE5EC5" w:rsidP="00595798">
      <w:pPr>
        <w:pStyle w:val="Corpo"/>
        <w:numPr>
          <w:ilvl w:val="1"/>
          <w:numId w:val="21"/>
        </w:numPr>
        <w:tabs>
          <w:tab w:val="left" w:pos="1134"/>
        </w:tabs>
        <w:suppressAutoHyphens w:val="0"/>
        <w:spacing w:before="120" w:after="120"/>
        <w:ind w:left="0" w:firstLine="0"/>
        <w:jc w:val="both"/>
        <w:rPr>
          <w:rStyle w:val="fonte"/>
          <w:rFonts w:ascii="Arial" w:hAnsi="Arial" w:cs="Arial"/>
        </w:rPr>
      </w:pPr>
      <w:r w:rsidRPr="00FF3383">
        <w:rPr>
          <w:rStyle w:val="fonte"/>
          <w:rFonts w:ascii="Arial" w:hAnsi="Arial" w:cs="Arial"/>
        </w:rPr>
        <w:lastRenderedPageBreak/>
        <w:t>D</w:t>
      </w:r>
      <w:r w:rsidR="00643542" w:rsidRPr="00FF3383">
        <w:rPr>
          <w:rStyle w:val="fonte"/>
          <w:rFonts w:ascii="Arial" w:hAnsi="Arial" w:cs="Arial"/>
        </w:rPr>
        <w:t xml:space="preserve">emais </w:t>
      </w:r>
      <w:r w:rsidR="00643542" w:rsidRPr="00FF3383">
        <w:rPr>
          <w:rFonts w:ascii="Arial" w:hAnsi="Arial" w:cs="Arial"/>
        </w:rPr>
        <w:t>condições</w:t>
      </w:r>
      <w:r w:rsidR="00643542" w:rsidRPr="00FF3383">
        <w:rPr>
          <w:rStyle w:val="fonte"/>
          <w:rFonts w:ascii="Arial" w:hAnsi="Arial" w:cs="Arial"/>
        </w:rPr>
        <w:t xml:space="preserve"> </w:t>
      </w:r>
      <w:r w:rsidR="00CC49D8" w:rsidRPr="00FF3383">
        <w:rPr>
          <w:rStyle w:val="fonte"/>
          <w:rFonts w:ascii="Arial" w:hAnsi="Arial" w:cs="Arial"/>
        </w:rPr>
        <w:t xml:space="preserve">de implantação e </w:t>
      </w:r>
      <w:r w:rsidRPr="00FF3383">
        <w:rPr>
          <w:rStyle w:val="fonte"/>
          <w:rFonts w:ascii="Arial" w:hAnsi="Arial" w:cs="Arial"/>
        </w:rPr>
        <w:t>execução dos serviços</w:t>
      </w:r>
      <w:r w:rsidR="00CC49D8" w:rsidRPr="00FF3383">
        <w:rPr>
          <w:rStyle w:val="fonte"/>
          <w:rFonts w:ascii="Arial" w:hAnsi="Arial" w:cs="Arial"/>
        </w:rPr>
        <w:t xml:space="preserve">, </w:t>
      </w:r>
      <w:r w:rsidRPr="00FF3383">
        <w:rPr>
          <w:rStyle w:val="fonte"/>
          <w:rFonts w:ascii="Arial" w:hAnsi="Arial" w:cs="Arial"/>
        </w:rPr>
        <w:t>conforme disposto no Anexo n. 5 (Minuta do Contrato).</w:t>
      </w:r>
    </w:p>
    <w:p w14:paraId="0FE3D418" w14:textId="77777777" w:rsidR="00D6386E" w:rsidRPr="00595798" w:rsidRDefault="00D6386E" w:rsidP="00D6386E">
      <w:pPr>
        <w:pStyle w:val="Corpo"/>
        <w:tabs>
          <w:tab w:val="left" w:pos="1134"/>
        </w:tabs>
        <w:suppressAutoHyphens w:val="0"/>
        <w:spacing w:before="120" w:after="120"/>
        <w:jc w:val="both"/>
        <w:rPr>
          <w:rFonts w:ascii="Arial" w:hAnsi="Arial" w:cs="Arial"/>
        </w:rPr>
      </w:pPr>
    </w:p>
    <w:p w14:paraId="48E222A7" w14:textId="48F547BB" w:rsidR="008B562F" w:rsidRDefault="00D63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26583F3B" w14:textId="133838EE" w:rsidR="00584280"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227E76C1" w14:textId="77777777" w:rsidR="0054214E" w:rsidRDefault="0054214E" w:rsidP="00595798">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0" w:after="0"/>
      </w:pPr>
      <w:r>
        <w:t>Daniel de Souza Andrade</w:t>
      </w:r>
    </w:p>
    <w:p w14:paraId="689E860E" w14:textId="77777777" w:rsidR="00595798" w:rsidRDefault="0054214E" w:rsidP="0059579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595798">
        <w:rPr>
          <w:rFonts w:ascii="Arial" w:hAnsi="Arial"/>
        </w:rPr>
        <w:br w:type="page"/>
      </w:r>
    </w:p>
    <w:p w14:paraId="2489ACEA" w14:textId="77777777" w:rsidR="00421EDD" w:rsidRDefault="00421EDD"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1-A</w:t>
      </w:r>
    </w:p>
    <w:p w14:paraId="50BB6114" w14:textId="77777777" w:rsidR="00DC4A17" w:rsidRDefault="00421EDD"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CADERNO DE ESPECIFICAÇÕES</w:t>
      </w:r>
      <w:r w:rsidR="00BB1FC3" w:rsidRPr="00BB1FC3">
        <w:rPr>
          <w:rFonts w:ascii="Arial" w:hAnsi="Arial"/>
          <w:b/>
        </w:rPr>
        <w:fldChar w:fldCharType="begin"/>
      </w:r>
      <w:r w:rsidR="00BB1FC3" w:rsidRPr="00BB1FC3">
        <w:rPr>
          <w:rFonts w:ascii="Arial" w:hAnsi="Arial"/>
          <w:b/>
        </w:rPr>
        <w:instrText xml:space="preserve"> </w:instrText>
      </w:r>
      <w:r w:rsidR="00BB1FC3" w:rsidRPr="00BB1FC3">
        <w:rPr>
          <w:rFonts w:ascii="Arial" w:hAnsi="Arial"/>
        </w:rPr>
        <w:instrText>XE "ANEXO N. 1-A - CADERNO DE ESPECIFICAÇÕES; qb"</w:instrText>
      </w:r>
      <w:r w:rsidR="00BB1FC3" w:rsidRPr="00BB1FC3">
        <w:rPr>
          <w:rFonts w:ascii="Arial" w:hAnsi="Arial"/>
          <w:b/>
        </w:rPr>
        <w:instrText xml:space="preserve"> </w:instrText>
      </w:r>
      <w:r w:rsidR="00BB1FC3" w:rsidRPr="00BB1FC3">
        <w:rPr>
          <w:rFonts w:ascii="Arial" w:hAnsi="Arial"/>
          <w:b/>
        </w:rPr>
        <w:fldChar w:fldCharType="end"/>
      </w:r>
    </w:p>
    <w:p w14:paraId="3F880E76" w14:textId="77777777" w:rsidR="0016158A" w:rsidRDefault="0016158A" w:rsidP="00421E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19FA8AC" w14:textId="77777777" w:rsidR="0083736E" w:rsidRPr="0083736E" w:rsidRDefault="0083736E" w:rsidP="0083736E">
      <w:pPr>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b/>
          <w:sz w:val="24"/>
        </w:rPr>
      </w:pPr>
      <w:r w:rsidRPr="0083736E">
        <w:rPr>
          <w:rFonts w:ascii="Arial" w:hAnsi="Arial" w:cs="Arial"/>
          <w:b/>
          <w:sz w:val="24"/>
          <w:szCs w:val="24"/>
        </w:rPr>
        <w:t>REGULAÇÃO E AUTORIZAÇÕES MÉDICAS</w:t>
      </w:r>
    </w:p>
    <w:p w14:paraId="4516A63A" w14:textId="77777777" w:rsidR="0083736E" w:rsidRPr="00BB1FC3" w:rsidRDefault="0083736E" w:rsidP="00BB1FC3">
      <w:pPr>
        <w:pStyle w:val="WW-Corpodetexto2"/>
        <w:numPr>
          <w:ilvl w:val="2"/>
          <w:numId w:val="17"/>
        </w:numPr>
        <w:tabs>
          <w:tab w:val="left" w:pos="1134"/>
        </w:tabs>
        <w:spacing w:before="120" w:after="120"/>
        <w:ind w:left="0" w:firstLine="0"/>
        <w:rPr>
          <w:rFonts w:ascii="Arial" w:hAnsi="Arial"/>
        </w:rPr>
      </w:pPr>
      <w:r w:rsidRPr="00BB1FC3">
        <w:rPr>
          <w:rFonts w:ascii="Arial" w:hAnsi="Arial"/>
        </w:rPr>
        <w:t>A Contratada deverá disponibilizar uma Central de Regulação e Autorizações médicas e odontológicas com acesso principal por meio de autorizador WEB, além de acessos via telefone e outra ferramenta tecnologicamente mais avançada.</w:t>
      </w:r>
    </w:p>
    <w:p w14:paraId="10F3CD73"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A Contratada deverá disponibilizar central de regulação e autorizações prévias de procedimentos, com atendimento através de 0800, com funcionamento de segunda a sexta-feira, </w:t>
      </w:r>
      <w:r w:rsidR="00A26072">
        <w:rPr>
          <w:rFonts w:ascii="Arial" w:hAnsi="Arial"/>
          <w:sz w:val="24"/>
        </w:rPr>
        <w:t>das 7h</w:t>
      </w:r>
      <w:r w:rsidRPr="00815EE4">
        <w:rPr>
          <w:rFonts w:ascii="Arial" w:hAnsi="Arial"/>
          <w:sz w:val="24"/>
        </w:rPr>
        <w:t xml:space="preserve"> às 19</w:t>
      </w:r>
      <w:r w:rsidR="00A26072">
        <w:rPr>
          <w:rFonts w:ascii="Arial" w:hAnsi="Arial"/>
          <w:sz w:val="24"/>
        </w:rPr>
        <w:t>h</w:t>
      </w:r>
      <w:r w:rsidRPr="00815EE4">
        <w:rPr>
          <w:rFonts w:ascii="Arial" w:hAnsi="Arial"/>
          <w:sz w:val="24"/>
        </w:rPr>
        <w:t>, com a presença ininterrupta de analistas de autorização, médicos, enfermeiros e dentistas auditores, à exceção dos feriados nacionais.</w:t>
      </w:r>
    </w:p>
    <w:p w14:paraId="741D681A"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Qualquer contato com o prestador deverá ser feito através do sistema, devendo ser registrados todos os contatos, e todas as mensagens trocadas entre estes e a </w:t>
      </w:r>
      <w:r w:rsidR="0016158A">
        <w:rPr>
          <w:rFonts w:ascii="Arial" w:hAnsi="Arial"/>
          <w:sz w:val="24"/>
        </w:rPr>
        <w:t>Contratada</w:t>
      </w:r>
      <w:r w:rsidRPr="00815EE4">
        <w:rPr>
          <w:rFonts w:ascii="Arial" w:hAnsi="Arial"/>
          <w:sz w:val="24"/>
        </w:rPr>
        <w:t xml:space="preserve">, em ordem cronológica de ocorrência, registrando-se data/hora/minuto/segundo de cada um deles, registrando os tempos decorridos de cada etapa, possibilitando assim mensurar o tempo total decorrido entre o pedido e a liberação ou negação, possibilitando identificar o tempo despendido pela </w:t>
      </w:r>
      <w:r w:rsidR="0016158A">
        <w:rPr>
          <w:rFonts w:ascii="Arial" w:hAnsi="Arial"/>
          <w:sz w:val="24"/>
        </w:rPr>
        <w:t>Contratada</w:t>
      </w:r>
      <w:r w:rsidRPr="00815EE4">
        <w:rPr>
          <w:rFonts w:ascii="Arial" w:hAnsi="Arial"/>
          <w:sz w:val="24"/>
        </w:rPr>
        <w:t xml:space="preserve"> e pelo prestador, separadamente. O sistema deverá controlar prazos para que as solicitações sejam cadastradas pelo prestador.</w:t>
      </w:r>
    </w:p>
    <w:p w14:paraId="272F978C"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O sistema da Contratada deverá possibilitar o acompanhamento das solicitações pelo prestador, pela </w:t>
      </w:r>
      <w:r w:rsidR="0016158A">
        <w:rPr>
          <w:rFonts w:ascii="Arial" w:hAnsi="Arial"/>
          <w:sz w:val="24"/>
        </w:rPr>
        <w:t>C</w:t>
      </w:r>
      <w:r w:rsidR="0016158A" w:rsidRPr="00815EE4">
        <w:rPr>
          <w:rFonts w:ascii="Arial" w:hAnsi="Arial"/>
          <w:sz w:val="24"/>
        </w:rPr>
        <w:t xml:space="preserve">ontratada </w:t>
      </w:r>
      <w:r w:rsidRPr="00815EE4">
        <w:rPr>
          <w:rFonts w:ascii="Arial" w:hAnsi="Arial"/>
          <w:sz w:val="24"/>
        </w:rPr>
        <w:t xml:space="preserve">e </w:t>
      </w:r>
      <w:r w:rsidR="0016158A" w:rsidRPr="00815EE4">
        <w:rPr>
          <w:rFonts w:ascii="Arial" w:hAnsi="Arial"/>
          <w:sz w:val="24"/>
        </w:rPr>
        <w:t>pel</w:t>
      </w:r>
      <w:r w:rsidR="0016158A">
        <w:rPr>
          <w:rFonts w:ascii="Arial" w:hAnsi="Arial"/>
          <w:sz w:val="24"/>
        </w:rPr>
        <w:t>a</w:t>
      </w:r>
      <w:r w:rsidR="0016158A" w:rsidRPr="00815EE4">
        <w:rPr>
          <w:rFonts w:ascii="Arial" w:hAnsi="Arial"/>
          <w:sz w:val="24"/>
        </w:rPr>
        <w:t xml:space="preserve"> </w:t>
      </w:r>
      <w:r w:rsidR="0016158A" w:rsidRPr="0016158A">
        <w:rPr>
          <w:rFonts w:ascii="Arial" w:hAnsi="Arial"/>
          <w:sz w:val="24"/>
        </w:rPr>
        <w:t>Câmara dos Deputados</w:t>
      </w:r>
      <w:r w:rsidRPr="00815EE4">
        <w:rPr>
          <w:rFonts w:ascii="Arial" w:hAnsi="Arial"/>
          <w:sz w:val="24"/>
        </w:rPr>
        <w:t>, de forma on-line/real time.</w:t>
      </w:r>
    </w:p>
    <w:p w14:paraId="67D59120"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A Contratada deverá disponibilizar todos os meios de acesso definidos pela ANS, como </w:t>
      </w:r>
      <w:proofErr w:type="spellStart"/>
      <w:r w:rsidRPr="00815EE4">
        <w:rPr>
          <w:rFonts w:ascii="Arial" w:hAnsi="Arial"/>
          <w:sz w:val="24"/>
        </w:rPr>
        <w:t>xml</w:t>
      </w:r>
      <w:proofErr w:type="spellEnd"/>
      <w:r w:rsidRPr="00815EE4">
        <w:rPr>
          <w:rFonts w:ascii="Arial" w:hAnsi="Arial"/>
          <w:sz w:val="24"/>
        </w:rPr>
        <w:t xml:space="preserve">, webservices, portal, sistema </w:t>
      </w:r>
      <w:proofErr w:type="spellStart"/>
      <w:r w:rsidRPr="00815EE4">
        <w:rPr>
          <w:rFonts w:ascii="Arial" w:hAnsi="Arial"/>
          <w:sz w:val="24"/>
        </w:rPr>
        <w:t>on</w:t>
      </w:r>
      <w:proofErr w:type="spellEnd"/>
      <w:r w:rsidRPr="00815EE4">
        <w:rPr>
          <w:rFonts w:ascii="Arial" w:hAnsi="Arial"/>
          <w:sz w:val="24"/>
        </w:rPr>
        <w:t xml:space="preserve"> </w:t>
      </w:r>
      <w:proofErr w:type="spellStart"/>
      <w:r w:rsidRPr="00815EE4">
        <w:rPr>
          <w:rFonts w:ascii="Arial" w:hAnsi="Arial"/>
          <w:sz w:val="24"/>
        </w:rPr>
        <w:t>line</w:t>
      </w:r>
      <w:proofErr w:type="spellEnd"/>
      <w:r w:rsidR="00F70EA6">
        <w:rPr>
          <w:rFonts w:ascii="Arial" w:hAnsi="Arial"/>
          <w:sz w:val="24"/>
        </w:rPr>
        <w:t xml:space="preserve"> e</w:t>
      </w:r>
      <w:r w:rsidRPr="00815EE4">
        <w:rPr>
          <w:rFonts w:ascii="Arial" w:hAnsi="Arial"/>
          <w:sz w:val="24"/>
        </w:rPr>
        <w:t xml:space="preserve"> e-mail nos casos de contingência.</w:t>
      </w:r>
    </w:p>
    <w:p w14:paraId="072D6C78"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A Contratada deverá possuir infraestrutura alternativa de comunicação para prover acesso aos prestadores em caso de inoperância do sistema, disponibilizando no mínimo endereços de e-mail e outros meios por acaso existentes.</w:t>
      </w:r>
    </w:p>
    <w:p w14:paraId="74A6E40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efetuar inclusões e atualizações de autorizações prévias em sistema informatizado próprio, bem como no sistema em que o Pró-Saúde mantém convênio de reciprocidade de rede credenciada.</w:t>
      </w:r>
    </w:p>
    <w:p w14:paraId="4186AF5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autorizações prévias de qualquer procedimento, a </w:t>
      </w:r>
      <w:r>
        <w:rPr>
          <w:rFonts w:ascii="Arial" w:hAnsi="Arial"/>
          <w:sz w:val="24"/>
        </w:rPr>
        <w:t>Contratada</w:t>
      </w:r>
      <w:r w:rsidRPr="00815EE4">
        <w:rPr>
          <w:rFonts w:ascii="Arial" w:hAnsi="Arial"/>
          <w:sz w:val="24"/>
        </w:rPr>
        <w:t xml:space="preserve"> deve verificar se o cartão do beneficiário se encontra com data de validade vigente, bem como verificar, ainda, se o procedimento solicitado é permitido para o beneficiário descrito na solicitação do profissional assistente; se o procedimento não se encontra em carência, e se está negociado com o </w:t>
      </w:r>
      <w:r>
        <w:rPr>
          <w:rFonts w:ascii="Arial" w:hAnsi="Arial"/>
          <w:sz w:val="24"/>
        </w:rPr>
        <w:t>prestador</w:t>
      </w:r>
      <w:r w:rsidRPr="00815EE4">
        <w:rPr>
          <w:rFonts w:ascii="Arial" w:hAnsi="Arial"/>
          <w:sz w:val="24"/>
        </w:rPr>
        <w:t>.</w:t>
      </w:r>
    </w:p>
    <w:p w14:paraId="67028648"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A Central de Regulação/Autorização será acionada por meio da Central Telefônica de Atendimento ou algum dos outros canais supracitados. Deverá contar com canais específicos para Autorização e Regulação Médica e Assistencial, Odontológica, Oncológica e de Materiais de Alto Custo (OPME), além de equipe técnica especializada e dimensionada de forma a atender as metas e prazos estipulados para a atividade, devendo contar com especialistas na área de Cardiologia, Ortopedia</w:t>
      </w:r>
      <w:r>
        <w:rPr>
          <w:rFonts w:ascii="Arial" w:hAnsi="Arial"/>
          <w:sz w:val="24"/>
        </w:rPr>
        <w:t>, Oncologia</w:t>
      </w:r>
      <w:r w:rsidRPr="00815EE4">
        <w:rPr>
          <w:rFonts w:ascii="Arial" w:hAnsi="Arial"/>
          <w:sz w:val="24"/>
        </w:rPr>
        <w:t xml:space="preserve"> e Neurocirurgia para análise de solicitações das referidas especialidades.</w:t>
      </w:r>
    </w:p>
    <w:p w14:paraId="66E66FE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Pr>
          <w:rFonts w:ascii="Arial" w:hAnsi="Arial"/>
          <w:sz w:val="24"/>
        </w:rPr>
        <w:t>A Contratada deverá</w:t>
      </w:r>
      <w:r w:rsidRPr="00815EE4">
        <w:rPr>
          <w:rFonts w:ascii="Arial" w:hAnsi="Arial"/>
          <w:sz w:val="24"/>
        </w:rPr>
        <w:t>:</w:t>
      </w:r>
    </w:p>
    <w:p w14:paraId="315F61B5"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possibilitar</w:t>
      </w:r>
      <w:proofErr w:type="gramEnd"/>
      <w:r w:rsidRPr="00815EE4">
        <w:rPr>
          <w:rFonts w:ascii="Arial" w:hAnsi="Arial"/>
          <w:sz w:val="24"/>
        </w:rPr>
        <w:t xml:space="preserve"> que as solicitações de consultas, exames e procedimentos sejam feitas através do Autorizador Web ou por um operador do software (central telefônica), por meio da intranet ou da extranet da Câmara dos Deputados;</w:t>
      </w:r>
    </w:p>
    <w:p w14:paraId="33343B77"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emitir</w:t>
      </w:r>
      <w:proofErr w:type="gramEnd"/>
      <w:r w:rsidRPr="00815EE4">
        <w:rPr>
          <w:rFonts w:ascii="Arial" w:hAnsi="Arial"/>
          <w:sz w:val="24"/>
        </w:rPr>
        <w:t xml:space="preserve"> senhas aos </w:t>
      </w:r>
      <w:r>
        <w:rPr>
          <w:rFonts w:ascii="Arial" w:hAnsi="Arial"/>
          <w:sz w:val="24"/>
        </w:rPr>
        <w:t>prestadores</w:t>
      </w:r>
      <w:r w:rsidRPr="00815EE4">
        <w:rPr>
          <w:rFonts w:ascii="Arial" w:hAnsi="Arial"/>
          <w:sz w:val="24"/>
        </w:rPr>
        <w:t xml:space="preserve">, relativas a eventos considerados especiais e definidos como de autorização prévia, mediante critérios preestabelecidos </w:t>
      </w:r>
      <w:r w:rsidR="00080869" w:rsidRPr="00815EE4">
        <w:rPr>
          <w:rFonts w:ascii="Arial" w:hAnsi="Arial"/>
          <w:sz w:val="24"/>
        </w:rPr>
        <w:t>pel</w:t>
      </w:r>
      <w:r w:rsidR="00080869">
        <w:rPr>
          <w:rFonts w:ascii="Arial" w:hAnsi="Arial"/>
          <w:sz w:val="24"/>
        </w:rPr>
        <w:t>a</w:t>
      </w:r>
      <w:r w:rsidR="00080869" w:rsidRPr="00815EE4">
        <w:rPr>
          <w:rFonts w:ascii="Arial" w:hAnsi="Arial"/>
          <w:sz w:val="24"/>
        </w:rPr>
        <w:t xml:space="preserve"> </w:t>
      </w:r>
      <w:r w:rsidR="00080869">
        <w:rPr>
          <w:rFonts w:ascii="Arial" w:hAnsi="Arial"/>
          <w:sz w:val="24"/>
        </w:rPr>
        <w:t>Câmara dos Deputados</w:t>
      </w:r>
      <w:r w:rsidRPr="00815EE4">
        <w:rPr>
          <w:rFonts w:ascii="Arial" w:hAnsi="Arial"/>
          <w:sz w:val="24"/>
        </w:rPr>
        <w:t xml:space="preserve">, baseados nas informações do histórico de utilização, em tempo real, do beneficiário e dos </w:t>
      </w:r>
      <w:r>
        <w:rPr>
          <w:rFonts w:ascii="Arial" w:hAnsi="Arial"/>
          <w:sz w:val="24"/>
        </w:rPr>
        <w:t>prestadores</w:t>
      </w:r>
      <w:r w:rsidRPr="00815EE4">
        <w:rPr>
          <w:rFonts w:ascii="Arial" w:hAnsi="Arial"/>
          <w:sz w:val="24"/>
        </w:rPr>
        <w:t>;</w:t>
      </w:r>
    </w:p>
    <w:p w14:paraId="75DA0E7B" w14:textId="77777777" w:rsidR="0083736E" w:rsidRPr="00815EE4" w:rsidRDefault="0083736E" w:rsidP="0083736E">
      <w:pPr>
        <w:pStyle w:val="Recuodecorpodetexto"/>
        <w:spacing w:before="120" w:line="240" w:lineRule="auto"/>
        <w:ind w:left="1560" w:hanging="142"/>
        <w:jc w:val="both"/>
      </w:pPr>
      <w:r w:rsidRPr="00815EE4">
        <w:t>b.1</w:t>
      </w:r>
      <w:proofErr w:type="gramStart"/>
      <w:r w:rsidRPr="00815EE4">
        <w:t>) As</w:t>
      </w:r>
      <w:proofErr w:type="gramEnd"/>
      <w:r w:rsidRPr="00815EE4">
        <w:t xml:space="preserve"> autorizações prévias deverão ser efetuadas de acordo com a cobertura do Pró-Saúde, com o Rol de Procedimentos mínimos de cobertura da ANS, e em restrita observância às Diretrizes de Utilização para cobertura de procedimentos na saúde suplementar.</w:t>
      </w:r>
    </w:p>
    <w:p w14:paraId="496A851C"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processar</w:t>
      </w:r>
      <w:proofErr w:type="gramEnd"/>
      <w:r w:rsidRPr="00815EE4">
        <w:rPr>
          <w:rFonts w:ascii="Arial" w:hAnsi="Arial"/>
          <w:sz w:val="24"/>
        </w:rPr>
        <w:t xml:space="preserve"> as autorizações considerando as diversas regras de negócio (Tabelas AMB, CBHPM, TUSS etc.), internas e de mercado, no tocante à liberação de códigos para os procedimentos e eventos interdependentes, bem como estarem de acordo com a cobertura do Pró-Saúde, com o Rol de Procedimentos mínimos de cobertura da ANS, e em restrita observância às Diretrizes de Utilização para cobertura de procedimentos na saúde suplementar;</w:t>
      </w:r>
    </w:p>
    <w:p w14:paraId="168169C0"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avaliar</w:t>
      </w:r>
      <w:proofErr w:type="gramEnd"/>
      <w:r w:rsidRPr="00815EE4">
        <w:rPr>
          <w:rFonts w:ascii="Arial" w:hAnsi="Arial"/>
          <w:sz w:val="24"/>
        </w:rPr>
        <w:t>/analisar a documentação para emissão de autorização prévia e/ou de guia de internação e eventuais prorrogações, em conformidade com o tipo de patologia apresentada e com os prazos compatíveis para os atendimentos;</w:t>
      </w:r>
    </w:p>
    <w:p w14:paraId="7DC2B7C6" w14:textId="77777777" w:rsidR="0083736E" w:rsidRPr="00815EE4" w:rsidRDefault="0083736E" w:rsidP="0083736E">
      <w:pPr>
        <w:tabs>
          <w:tab w:val="left" w:pos="1134"/>
        </w:tabs>
        <w:suppressAutoHyphens/>
        <w:spacing w:before="120" w:after="120"/>
        <w:ind w:left="1418" w:hanging="284"/>
        <w:jc w:val="both"/>
        <w:rPr>
          <w:rFonts w:ascii="Arial" w:hAnsi="Arial"/>
          <w:sz w:val="24"/>
        </w:rPr>
      </w:pPr>
      <w:r w:rsidRPr="00815EE4">
        <w:rPr>
          <w:rFonts w:ascii="Arial" w:hAnsi="Arial"/>
          <w:sz w:val="24"/>
        </w:rPr>
        <w:t>d.1</w:t>
      </w:r>
      <w:proofErr w:type="gramStart"/>
      <w:r w:rsidRPr="00815EE4">
        <w:rPr>
          <w:rFonts w:ascii="Arial" w:hAnsi="Arial"/>
          <w:sz w:val="24"/>
        </w:rPr>
        <w:t>) As</w:t>
      </w:r>
      <w:proofErr w:type="gramEnd"/>
      <w:r w:rsidRPr="00815EE4">
        <w:rPr>
          <w:rFonts w:ascii="Arial" w:hAnsi="Arial"/>
          <w:sz w:val="24"/>
        </w:rPr>
        <w:t xml:space="preserve"> solicitações de autorização deverão ser analisadas em conformidade com o tipo de patologia apresentada e com os prazos compatíveis para os atendimentos clínicos, cirúrgicos, neonatais e de UTI, realizando-se perícia presencial, quando for o caso, no prazo </w:t>
      </w:r>
      <w:r w:rsidRPr="00EA79E6">
        <w:rPr>
          <w:rFonts w:ascii="Arial" w:hAnsi="Arial"/>
          <w:sz w:val="24"/>
        </w:rPr>
        <w:t xml:space="preserve">estabelecido </w:t>
      </w:r>
      <w:r w:rsidRPr="00FF4E66">
        <w:rPr>
          <w:rFonts w:ascii="Arial" w:hAnsi="Arial"/>
          <w:sz w:val="24"/>
        </w:rPr>
        <w:t xml:space="preserve">no </w:t>
      </w:r>
      <w:r w:rsidRPr="00F27B8F">
        <w:rPr>
          <w:rFonts w:ascii="Arial" w:hAnsi="Arial"/>
          <w:sz w:val="24"/>
          <w:u w:val="single"/>
        </w:rPr>
        <w:t xml:space="preserve">Anexo n. </w:t>
      </w:r>
      <w:r w:rsidR="00DE4DE9">
        <w:rPr>
          <w:rFonts w:ascii="Arial" w:hAnsi="Arial"/>
          <w:sz w:val="24"/>
          <w:u w:val="single"/>
        </w:rPr>
        <w:t>6</w:t>
      </w:r>
      <w:r w:rsidRPr="00EA79E6">
        <w:rPr>
          <w:rFonts w:ascii="Arial" w:hAnsi="Arial"/>
          <w:sz w:val="24"/>
        </w:rPr>
        <w:t>,</w:t>
      </w:r>
      <w:r w:rsidRPr="00815EE4">
        <w:rPr>
          <w:rFonts w:ascii="Arial" w:hAnsi="Arial"/>
          <w:sz w:val="24"/>
        </w:rPr>
        <w:t xml:space="preserve"> contados de solicitação, com emissão de parecer técnico para a realização de procedimentos, inclusive domiciliares e de beneficiários do Pró-Saúde de quaisquer dependências. Em caso de perícia </w:t>
      </w:r>
      <w:r w:rsidRPr="00EA79E6">
        <w:rPr>
          <w:rFonts w:ascii="Arial" w:hAnsi="Arial"/>
          <w:sz w:val="24"/>
        </w:rPr>
        <w:t xml:space="preserve">documental, o prazo será o estabelecido </w:t>
      </w:r>
      <w:r w:rsidRPr="00FF4E66">
        <w:rPr>
          <w:rFonts w:ascii="Arial" w:hAnsi="Arial"/>
          <w:sz w:val="24"/>
        </w:rPr>
        <w:t xml:space="preserve">no </w:t>
      </w:r>
      <w:r w:rsidRPr="00F27B8F">
        <w:rPr>
          <w:rFonts w:ascii="Arial" w:hAnsi="Arial"/>
          <w:sz w:val="24"/>
          <w:u w:val="single"/>
        </w:rPr>
        <w:t xml:space="preserve">Anexo n. </w:t>
      </w:r>
      <w:r w:rsidR="00DE4DE9">
        <w:rPr>
          <w:rFonts w:ascii="Arial" w:hAnsi="Arial"/>
          <w:sz w:val="24"/>
          <w:u w:val="single"/>
        </w:rPr>
        <w:t>6</w:t>
      </w:r>
      <w:r w:rsidRPr="00EA79E6">
        <w:rPr>
          <w:rFonts w:ascii="Arial" w:hAnsi="Arial"/>
          <w:sz w:val="24"/>
        </w:rPr>
        <w:t>.</w:t>
      </w:r>
    </w:p>
    <w:p w14:paraId="32111CA5"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lastRenderedPageBreak/>
        <w:t>atender</w:t>
      </w:r>
      <w:proofErr w:type="gramEnd"/>
      <w:r w:rsidRPr="00815EE4">
        <w:rPr>
          <w:rFonts w:ascii="Arial" w:hAnsi="Arial"/>
          <w:sz w:val="24"/>
        </w:rPr>
        <w:t xml:space="preserve"> às determinações da Câmara dos Deputados e da ANS quanto às justificativas para negativa de cobertura e quanto a prazos para autorização e forma de resposta aos beneficiários nos diversos assuntos objeto do Contrato;</w:t>
      </w:r>
    </w:p>
    <w:p w14:paraId="5584A734"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 cotação de preços para órtese, prótese, materiais e medicamentos especiais (OPME), remoção, tratamentos domiciliares/</w:t>
      </w:r>
      <w:proofErr w:type="spellStart"/>
      <w:r w:rsidRPr="00815EE4">
        <w:rPr>
          <w:rFonts w:ascii="Arial" w:hAnsi="Arial"/>
          <w:sz w:val="24"/>
        </w:rPr>
        <w:t>homecare</w:t>
      </w:r>
      <w:proofErr w:type="spellEnd"/>
      <w:r w:rsidRPr="00815EE4">
        <w:rPr>
          <w:rFonts w:ascii="Arial" w:hAnsi="Arial"/>
          <w:sz w:val="24"/>
        </w:rPr>
        <w:t xml:space="preserve">, inclusive negociando redução de valores junto aos fornecedores, importadores, distribuidores, revendedores e fabricantes. A cotação deverá ser efetuada no prazo 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contados da</w:t>
      </w:r>
      <w:r w:rsidRPr="00815EE4">
        <w:rPr>
          <w:rFonts w:ascii="Arial" w:hAnsi="Arial"/>
          <w:sz w:val="24"/>
        </w:rPr>
        <w:t xml:space="preserve"> solicitação da data de autorização;</w:t>
      </w:r>
    </w:p>
    <w:p w14:paraId="5D0F57BF"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sz w:val="24"/>
        </w:rPr>
        <w:t xml:space="preserve">f.1) A </w:t>
      </w:r>
      <w:r>
        <w:rPr>
          <w:rFonts w:ascii="Arial" w:hAnsi="Arial"/>
          <w:sz w:val="24"/>
        </w:rPr>
        <w:t>Contratada</w:t>
      </w:r>
      <w:r w:rsidRPr="00815EE4">
        <w:rPr>
          <w:rFonts w:ascii="Arial" w:hAnsi="Arial"/>
          <w:sz w:val="24"/>
        </w:rPr>
        <w:t xml:space="preserve"> deverá manter cadastro atualizado de fabricantes, importadores, distribuidores, fornecedores e revendedores de OPME, assim como as regiões de atuação e materiais/medicamentos/OPME que comercializam, devidamente regularizados nos termos da legislação em vigor no Brasil, fornecendo as informações a Câmara dos Deputados quando requerido;</w:t>
      </w:r>
    </w:p>
    <w:p w14:paraId="30A61CC5"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sz w:val="24"/>
        </w:rPr>
        <w:t xml:space="preserve">f.2) A </w:t>
      </w:r>
      <w:r>
        <w:rPr>
          <w:rFonts w:ascii="Arial" w:hAnsi="Arial"/>
          <w:sz w:val="24"/>
        </w:rPr>
        <w:t>Contratada</w:t>
      </w:r>
      <w:r w:rsidRPr="00815EE4">
        <w:rPr>
          <w:rFonts w:ascii="Arial" w:hAnsi="Arial"/>
          <w:sz w:val="24"/>
        </w:rPr>
        <w:t xml:space="preserve"> deverá manter registro histórico em base de dados dos medicamentos e OPME orçados nos processos de autorização, além de disponibilizar a Câmara dos Deputados quando requerido, contendo as informações: tipo, diagnóstico, cadastro do fornecedor, cadastro do fabricante, executor, senha de autorização, quantidade, data, valor, regiões e indicação se o orçamento foi autorizado</w:t>
      </w:r>
      <w:r w:rsidR="00D4097A" w:rsidRPr="00815EE4">
        <w:rPr>
          <w:rFonts w:ascii="Arial" w:hAnsi="Arial"/>
          <w:sz w:val="24"/>
        </w:rPr>
        <w:t>;</w:t>
      </w:r>
    </w:p>
    <w:p w14:paraId="6FAA77FF"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encaminhar</w:t>
      </w:r>
      <w:proofErr w:type="gramEnd"/>
      <w:r w:rsidRPr="00815EE4">
        <w:rPr>
          <w:rFonts w:ascii="Arial" w:hAnsi="Arial"/>
          <w:sz w:val="24"/>
        </w:rPr>
        <w:t xml:space="preserve"> para o setor de autorização do Pró-Saúde autorizações de compras de órtese, prótese, materiais e medicamentos especiais que superarem um valor específico definido </w:t>
      </w:r>
      <w:r w:rsidR="00080869" w:rsidRPr="00815EE4">
        <w:rPr>
          <w:rFonts w:ascii="Arial" w:hAnsi="Arial"/>
          <w:sz w:val="24"/>
        </w:rPr>
        <w:t>pel</w:t>
      </w:r>
      <w:r w:rsidR="00080869">
        <w:rPr>
          <w:rFonts w:ascii="Arial" w:hAnsi="Arial"/>
          <w:sz w:val="24"/>
        </w:rPr>
        <w:t>a</w:t>
      </w:r>
      <w:r w:rsidR="00080869" w:rsidRPr="00815EE4">
        <w:rPr>
          <w:rFonts w:ascii="Arial" w:hAnsi="Arial"/>
          <w:sz w:val="24"/>
        </w:rPr>
        <w:t xml:space="preserve"> </w:t>
      </w:r>
      <w:r w:rsidR="00080869" w:rsidRPr="00080869">
        <w:rPr>
          <w:rFonts w:ascii="Arial" w:hAnsi="Arial"/>
          <w:sz w:val="24"/>
        </w:rPr>
        <w:t>Câmara dos Deputados</w:t>
      </w:r>
      <w:r w:rsidRPr="00815EE4">
        <w:rPr>
          <w:rFonts w:ascii="Arial" w:hAnsi="Arial"/>
          <w:sz w:val="24"/>
        </w:rPr>
        <w:t>. Apenas o Pró-Saúde poderá autorizar materiais que superarem esse valor;</w:t>
      </w:r>
    </w:p>
    <w:p w14:paraId="79CA67F2"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permitir</w:t>
      </w:r>
      <w:proofErr w:type="gramEnd"/>
      <w:r w:rsidRPr="00815EE4">
        <w:rPr>
          <w:rFonts w:ascii="Arial" w:hAnsi="Arial"/>
          <w:sz w:val="24"/>
        </w:rPr>
        <w:t xml:space="preserve"> o cadastro da especialidade do fornecedor de OPME;</w:t>
      </w:r>
    </w:p>
    <w:p w14:paraId="6502A7EC"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manter</w:t>
      </w:r>
      <w:proofErr w:type="gramEnd"/>
      <w:r w:rsidRPr="00815EE4">
        <w:rPr>
          <w:rFonts w:ascii="Arial" w:hAnsi="Arial"/>
          <w:sz w:val="24"/>
        </w:rPr>
        <w:t xml:space="preserve"> registro das cotações realizadas, em banco de dados próprio, com as seguintes referências: data da solicitação, tipo de procedimento, beneficiário, descrição do produto, código de registro na ANVISA e/ou no SIMPRO, fornecedor, especialidade do fornecedor e valor;</w:t>
      </w:r>
    </w:p>
    <w:p w14:paraId="31F0F010"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ao beneficiário e/ou a seus familiares, através de canal telefônico, e-mail, portal de serviços ou aplicativo, quando da solicitação de autorização prévia, para posicioná-lo sobre o recebimento do pedido, situação da documentação necessária (completa, incompleta), inclusive comunicando o prazo máximo previsto para liberação da autorização;</w:t>
      </w:r>
    </w:p>
    <w:p w14:paraId="03365BCD" w14:textId="77777777" w:rsidR="0083736E" w:rsidRPr="0083736E" w:rsidRDefault="0083736E" w:rsidP="0083736E">
      <w:pPr>
        <w:pStyle w:val="Recuodecorpodetexto2"/>
        <w:ind w:left="1701" w:hanging="283"/>
        <w:rPr>
          <w:rFonts w:ascii="Arial" w:hAnsi="Arial" w:cs="Arial"/>
          <w:sz w:val="24"/>
        </w:rPr>
      </w:pPr>
      <w:r w:rsidRPr="0083736E">
        <w:rPr>
          <w:rFonts w:ascii="Arial" w:hAnsi="Arial" w:cs="Arial"/>
          <w:sz w:val="24"/>
        </w:rPr>
        <w:t xml:space="preserve">j.1) A Contratada deverá formalizar ao beneficiário, detalhadamente, em linguagem clara e adequada, o motivo de negativa de autorização de procedimento, indicando a cláusula contratual ou o </w:t>
      </w:r>
      <w:r w:rsidRPr="0083736E">
        <w:rPr>
          <w:rFonts w:ascii="Arial" w:hAnsi="Arial" w:cs="Arial"/>
          <w:sz w:val="24"/>
        </w:rPr>
        <w:lastRenderedPageBreak/>
        <w:t>dispositivo legal que a justifique, através de e-mail, aplicativo e/ou correspondência, conforme diretriz da Câmara dos Deputados</w:t>
      </w:r>
      <w:r w:rsidR="004A7550" w:rsidRPr="00815EE4">
        <w:rPr>
          <w:rFonts w:ascii="Arial" w:hAnsi="Arial"/>
          <w:sz w:val="24"/>
        </w:rPr>
        <w:t>;</w:t>
      </w:r>
    </w:p>
    <w:p w14:paraId="576C6D9C"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respeitar</w:t>
      </w:r>
      <w:proofErr w:type="gramEnd"/>
      <w:r w:rsidRPr="00815EE4">
        <w:rPr>
          <w:rFonts w:ascii="Arial" w:hAnsi="Arial"/>
          <w:sz w:val="24"/>
        </w:rPr>
        <w:t xml:space="preserve"> os prazos e os tempos acordados para a avaliação e emissão de parecer para cada solicitação de senha, procurando adotar medidas proativas no contato com os </w:t>
      </w:r>
      <w:r>
        <w:rPr>
          <w:rFonts w:ascii="Arial" w:hAnsi="Arial"/>
          <w:sz w:val="24"/>
        </w:rPr>
        <w:t>prestadores</w:t>
      </w:r>
      <w:r w:rsidRPr="00815EE4">
        <w:rPr>
          <w:rFonts w:ascii="Arial" w:hAnsi="Arial"/>
          <w:sz w:val="24"/>
        </w:rPr>
        <w:t>, sem envolver o beneficiário ou acarretar prejuízo ao seu tratamento, devendo:</w:t>
      </w:r>
    </w:p>
    <w:p w14:paraId="75B5E4F8"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sz w:val="24"/>
        </w:rPr>
        <w:t>k.1</w:t>
      </w:r>
      <w:proofErr w:type="gramStart"/>
      <w:r w:rsidRPr="00815EE4">
        <w:rPr>
          <w:rFonts w:ascii="Arial" w:hAnsi="Arial"/>
          <w:sz w:val="24"/>
        </w:rPr>
        <w:t xml:space="preserve">) </w:t>
      </w:r>
      <w:r w:rsidRPr="00815EE4">
        <w:rPr>
          <w:rFonts w:ascii="Arial" w:hAnsi="Arial" w:cs="Arial"/>
          <w:sz w:val="24"/>
          <w:szCs w:val="24"/>
        </w:rPr>
        <w:t>Identificar e solicitar</w:t>
      </w:r>
      <w:proofErr w:type="gramEnd"/>
      <w:r w:rsidRPr="00815EE4">
        <w:rPr>
          <w:rFonts w:ascii="Arial" w:hAnsi="Arial" w:cs="Arial"/>
          <w:sz w:val="24"/>
          <w:szCs w:val="24"/>
        </w:rPr>
        <w:t xml:space="preserve"> documentação complementar, laudos de exames ou perícias, nos casos pertinentes;</w:t>
      </w:r>
    </w:p>
    <w:p w14:paraId="5E1DF321"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k.2</w:t>
      </w:r>
      <w:proofErr w:type="gramStart"/>
      <w:r w:rsidRPr="00815EE4">
        <w:rPr>
          <w:rFonts w:ascii="Arial" w:hAnsi="Arial" w:cs="Arial"/>
          <w:sz w:val="24"/>
          <w:szCs w:val="24"/>
        </w:rPr>
        <w:t>) Identificar</w:t>
      </w:r>
      <w:proofErr w:type="gramEnd"/>
      <w:r w:rsidRPr="00815EE4">
        <w:rPr>
          <w:rFonts w:ascii="Arial" w:hAnsi="Arial" w:cs="Arial"/>
          <w:sz w:val="24"/>
          <w:szCs w:val="24"/>
        </w:rPr>
        <w:t xml:space="preserve"> a coerência entre procedimentos ou associações entre procedimentos e protocolos médicos estabelecidos;</w:t>
      </w:r>
    </w:p>
    <w:p w14:paraId="3E052E8D"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k.3</w:t>
      </w:r>
      <w:proofErr w:type="gramStart"/>
      <w:r w:rsidRPr="00815EE4">
        <w:rPr>
          <w:rFonts w:ascii="Arial" w:hAnsi="Arial" w:cs="Arial"/>
          <w:sz w:val="24"/>
          <w:szCs w:val="24"/>
        </w:rPr>
        <w:t>) Controlar</w:t>
      </w:r>
      <w:proofErr w:type="gramEnd"/>
      <w:r w:rsidRPr="00815EE4">
        <w:rPr>
          <w:rFonts w:ascii="Arial" w:hAnsi="Arial" w:cs="Arial"/>
          <w:sz w:val="24"/>
          <w:szCs w:val="24"/>
        </w:rPr>
        <w:t xml:space="preserve"> as autorizações de atendimento (senha) aos beneficiários, verificando as regras de negócio e de elegibilidade cadastradas no Programa, contemplando integração com os demais módulos (cadastro de beneficiários, rede credenciada, processamento e auditoria de contas);</w:t>
      </w:r>
    </w:p>
    <w:p w14:paraId="67D7B0D6" w14:textId="77777777" w:rsidR="0083736E" w:rsidRPr="00815EE4" w:rsidRDefault="0083736E" w:rsidP="0083736E">
      <w:pPr>
        <w:tabs>
          <w:tab w:val="left" w:pos="1134"/>
        </w:tabs>
        <w:suppressAutoHyphens/>
        <w:spacing w:before="120" w:after="120"/>
        <w:ind w:left="1701" w:hanging="284"/>
        <w:jc w:val="both"/>
        <w:rPr>
          <w:rFonts w:ascii="Arial" w:hAnsi="Arial" w:cs="Arial"/>
          <w:sz w:val="24"/>
          <w:szCs w:val="24"/>
        </w:rPr>
      </w:pPr>
      <w:r w:rsidRPr="00815EE4">
        <w:rPr>
          <w:rFonts w:ascii="Arial" w:hAnsi="Arial" w:cs="Arial"/>
          <w:sz w:val="24"/>
          <w:szCs w:val="24"/>
        </w:rPr>
        <w:t>k.4</w:t>
      </w:r>
      <w:proofErr w:type="gramStart"/>
      <w:r w:rsidRPr="00815EE4">
        <w:rPr>
          <w:rFonts w:ascii="Arial" w:hAnsi="Arial" w:cs="Arial"/>
          <w:sz w:val="24"/>
          <w:szCs w:val="24"/>
        </w:rPr>
        <w:t>) Reanalisar</w:t>
      </w:r>
      <w:proofErr w:type="gramEnd"/>
      <w:r w:rsidRPr="00815EE4">
        <w:rPr>
          <w:rFonts w:ascii="Arial" w:hAnsi="Arial" w:cs="Arial"/>
          <w:sz w:val="24"/>
          <w:szCs w:val="24"/>
        </w:rPr>
        <w:t xml:space="preserve"> as solicitações negadas e, caso pertinente, deliberar pela reavaliação do caso pela junta médica, quando demandado pelo Pró-Saúde;</w:t>
      </w:r>
    </w:p>
    <w:p w14:paraId="58A7E4DF" w14:textId="77777777" w:rsidR="0083736E" w:rsidRPr="00815EE4" w:rsidRDefault="0083736E" w:rsidP="0083736E">
      <w:pPr>
        <w:tabs>
          <w:tab w:val="left" w:pos="1134"/>
        </w:tabs>
        <w:suppressAutoHyphens/>
        <w:spacing w:before="120" w:after="120"/>
        <w:ind w:left="1701" w:hanging="284"/>
        <w:jc w:val="both"/>
        <w:rPr>
          <w:rFonts w:ascii="Arial" w:hAnsi="Arial"/>
          <w:sz w:val="24"/>
        </w:rPr>
      </w:pPr>
      <w:r w:rsidRPr="00815EE4">
        <w:rPr>
          <w:rFonts w:ascii="Arial" w:hAnsi="Arial" w:cs="Arial"/>
          <w:sz w:val="24"/>
          <w:szCs w:val="24"/>
        </w:rPr>
        <w:t>k.5</w:t>
      </w:r>
      <w:proofErr w:type="gramStart"/>
      <w:r w:rsidRPr="00815EE4">
        <w:rPr>
          <w:rFonts w:ascii="Arial" w:hAnsi="Arial" w:cs="Arial"/>
          <w:sz w:val="24"/>
          <w:szCs w:val="24"/>
        </w:rPr>
        <w:t>) Providenciar</w:t>
      </w:r>
      <w:proofErr w:type="gramEnd"/>
      <w:r w:rsidRPr="00815EE4">
        <w:rPr>
          <w:rFonts w:ascii="Arial" w:hAnsi="Arial" w:cs="Arial"/>
          <w:sz w:val="24"/>
          <w:szCs w:val="24"/>
        </w:rPr>
        <w:t xml:space="preserve"> a remoção de beneficiários entre a rede credenciada, quando</w:t>
      </w:r>
      <w:r w:rsidRPr="00815EE4">
        <w:rPr>
          <w:rFonts w:ascii="Arial" w:hAnsi="Arial" w:cs="Arial"/>
          <w:spacing w:val="-8"/>
          <w:sz w:val="24"/>
          <w:szCs w:val="24"/>
        </w:rPr>
        <w:t xml:space="preserve"> </w:t>
      </w:r>
      <w:r w:rsidRPr="00815EE4">
        <w:rPr>
          <w:rFonts w:ascii="Arial" w:hAnsi="Arial" w:cs="Arial"/>
          <w:sz w:val="24"/>
          <w:szCs w:val="24"/>
        </w:rPr>
        <w:t>necessário</w:t>
      </w:r>
      <w:r w:rsidR="004A7550" w:rsidRPr="00815EE4">
        <w:rPr>
          <w:rFonts w:ascii="Arial" w:hAnsi="Arial"/>
          <w:sz w:val="24"/>
        </w:rPr>
        <w:t>;</w:t>
      </w:r>
    </w:p>
    <w:p w14:paraId="3C0424C4" w14:textId="77777777" w:rsidR="0083736E"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permitir</w:t>
      </w:r>
      <w:proofErr w:type="gramEnd"/>
      <w:r w:rsidRPr="00815EE4">
        <w:rPr>
          <w:rFonts w:ascii="Arial" w:hAnsi="Arial"/>
          <w:sz w:val="24"/>
        </w:rPr>
        <w:t xml:space="preserve"> o acesso da equipe do Pró-Saúde para consulta em tempo real sobre o andamento das autorizações, e caso necessário realizar consultas, inclusões, alterações e cancelamentos;</w:t>
      </w:r>
    </w:p>
    <w:p w14:paraId="0603404F" w14:textId="77777777" w:rsidR="0083736E" w:rsidRPr="00BA63BF" w:rsidRDefault="0083736E" w:rsidP="0083736E">
      <w:pPr>
        <w:tabs>
          <w:tab w:val="left" w:pos="1134"/>
        </w:tabs>
        <w:suppressAutoHyphens/>
        <w:spacing w:before="120" w:after="120"/>
        <w:ind w:left="1418"/>
        <w:jc w:val="both"/>
        <w:rPr>
          <w:rFonts w:ascii="Arial" w:hAnsi="Arial"/>
          <w:sz w:val="24"/>
        </w:rPr>
      </w:pPr>
      <w:r>
        <w:rPr>
          <w:rFonts w:ascii="Arial" w:hAnsi="Arial"/>
          <w:sz w:val="24"/>
        </w:rPr>
        <w:t>l.1</w:t>
      </w:r>
      <w:proofErr w:type="gramStart"/>
      <w:r>
        <w:rPr>
          <w:rFonts w:ascii="Arial" w:hAnsi="Arial"/>
          <w:sz w:val="24"/>
        </w:rPr>
        <w:t xml:space="preserve">) </w:t>
      </w:r>
      <w:r w:rsidRPr="00BA63BF">
        <w:rPr>
          <w:rFonts w:ascii="Arial" w:hAnsi="Arial"/>
          <w:sz w:val="24"/>
        </w:rPr>
        <w:t>Os</w:t>
      </w:r>
      <w:proofErr w:type="gramEnd"/>
      <w:r w:rsidRPr="00BA63BF">
        <w:rPr>
          <w:rFonts w:ascii="Arial" w:hAnsi="Arial"/>
          <w:sz w:val="24"/>
        </w:rPr>
        <w:t xml:space="preserve"> eventos autorizados deverão ser cadastrados no sistema, registrando-se o profissional auditor responsável pelas autorizações, o usuário responsável pelo cadastramento, data/hora/minuto/segundo do cadastramento, eventos autorizados e quantidade autorizada de cada evento</w:t>
      </w:r>
      <w:r w:rsidR="004A7550" w:rsidRPr="00815EE4">
        <w:rPr>
          <w:rFonts w:ascii="Arial" w:hAnsi="Arial"/>
          <w:sz w:val="24"/>
        </w:rPr>
        <w:t>;</w:t>
      </w:r>
    </w:p>
    <w:p w14:paraId="45C6C6A7" w14:textId="77777777" w:rsidR="0083736E" w:rsidRPr="00BA63BF" w:rsidRDefault="0083736E" w:rsidP="0083736E">
      <w:pPr>
        <w:tabs>
          <w:tab w:val="left" w:pos="1134"/>
        </w:tabs>
        <w:suppressAutoHyphens/>
        <w:spacing w:before="120" w:after="120"/>
        <w:ind w:left="1418"/>
        <w:jc w:val="both"/>
        <w:rPr>
          <w:rFonts w:ascii="Arial" w:hAnsi="Arial"/>
          <w:sz w:val="24"/>
        </w:rPr>
      </w:pPr>
      <w:r>
        <w:rPr>
          <w:rFonts w:ascii="Arial" w:hAnsi="Arial"/>
          <w:sz w:val="24"/>
        </w:rPr>
        <w:t>l.2</w:t>
      </w:r>
      <w:proofErr w:type="gramStart"/>
      <w:r>
        <w:rPr>
          <w:rFonts w:ascii="Arial" w:hAnsi="Arial"/>
          <w:sz w:val="24"/>
        </w:rPr>
        <w:t xml:space="preserve">) </w:t>
      </w:r>
      <w:r w:rsidRPr="00BA63BF">
        <w:rPr>
          <w:rFonts w:ascii="Arial" w:hAnsi="Arial"/>
          <w:sz w:val="24"/>
        </w:rPr>
        <w:t>Nas</w:t>
      </w:r>
      <w:proofErr w:type="gramEnd"/>
      <w:r w:rsidRPr="00BA63BF">
        <w:rPr>
          <w:rFonts w:ascii="Arial" w:hAnsi="Arial"/>
          <w:sz w:val="24"/>
        </w:rPr>
        <w:t xml:space="preserve"> autorizações odontológicas deverão ser registrados no sistema, além das informações acima, as informações de dente/face/região, conforme cada caso</w:t>
      </w:r>
      <w:r w:rsidR="004A7550" w:rsidRPr="00815EE4">
        <w:rPr>
          <w:rFonts w:ascii="Arial" w:hAnsi="Arial"/>
          <w:sz w:val="24"/>
        </w:rPr>
        <w:t>;</w:t>
      </w:r>
    </w:p>
    <w:p w14:paraId="75BFD818" w14:textId="77777777" w:rsidR="0083736E" w:rsidRPr="00BA63BF"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3</w:t>
      </w:r>
      <w:proofErr w:type="gramStart"/>
      <w:r w:rsidRPr="00BA63BF">
        <w:rPr>
          <w:rFonts w:ascii="Arial" w:hAnsi="Arial"/>
          <w:sz w:val="24"/>
        </w:rPr>
        <w:t>) Não</w:t>
      </w:r>
      <w:proofErr w:type="gramEnd"/>
      <w:r w:rsidRPr="00BA63BF">
        <w:rPr>
          <w:rFonts w:ascii="Arial" w:hAnsi="Arial"/>
          <w:sz w:val="24"/>
        </w:rPr>
        <w:t xml:space="preserve"> será aceito o cadastro das informações citadas no item anterior em campos do tipo texto, que impossibilitam a consulta através de tela parametrizada, evento a evento, garantindo a evolução cronológica e a integridade dos dados</w:t>
      </w:r>
      <w:r w:rsidR="004A7550" w:rsidRPr="00815EE4">
        <w:rPr>
          <w:rFonts w:ascii="Arial" w:hAnsi="Arial"/>
          <w:sz w:val="24"/>
        </w:rPr>
        <w:t>;</w:t>
      </w:r>
    </w:p>
    <w:p w14:paraId="5BD21258" w14:textId="77777777" w:rsidR="0083736E" w:rsidRPr="00BA63BF"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4</w:t>
      </w:r>
      <w:proofErr w:type="gramStart"/>
      <w:r w:rsidRPr="00BA63BF">
        <w:rPr>
          <w:rFonts w:ascii="Arial" w:hAnsi="Arial"/>
          <w:sz w:val="24"/>
        </w:rPr>
        <w:t>) As</w:t>
      </w:r>
      <w:proofErr w:type="gramEnd"/>
      <w:r w:rsidRPr="00BA63BF">
        <w:rPr>
          <w:rFonts w:ascii="Arial" w:hAnsi="Arial"/>
          <w:sz w:val="24"/>
        </w:rPr>
        <w:t xml:space="preserve"> autorizações negadas que venham a ser concedidas administrativamente pelo Pró-Saúde deverão ser registradas no sistema como autorização administrativa, de modo a que possam ser consultadas e mensurados seus custos efetivos</w:t>
      </w:r>
      <w:r w:rsidR="004A7550" w:rsidRPr="00815EE4">
        <w:rPr>
          <w:rFonts w:ascii="Arial" w:hAnsi="Arial"/>
          <w:sz w:val="24"/>
        </w:rPr>
        <w:t>;</w:t>
      </w:r>
    </w:p>
    <w:p w14:paraId="25169CF3" w14:textId="77777777" w:rsidR="0083736E" w:rsidRPr="00815EE4" w:rsidRDefault="0083736E" w:rsidP="0083736E">
      <w:pPr>
        <w:tabs>
          <w:tab w:val="left" w:pos="1134"/>
        </w:tabs>
        <w:suppressAutoHyphens/>
        <w:spacing w:before="120" w:after="120"/>
        <w:ind w:left="1418"/>
        <w:jc w:val="both"/>
        <w:rPr>
          <w:rFonts w:ascii="Arial" w:hAnsi="Arial"/>
          <w:sz w:val="24"/>
        </w:rPr>
      </w:pPr>
      <w:r w:rsidRPr="00BA63BF">
        <w:rPr>
          <w:rFonts w:ascii="Arial" w:hAnsi="Arial"/>
          <w:sz w:val="24"/>
        </w:rPr>
        <w:t>l.</w:t>
      </w:r>
      <w:r>
        <w:rPr>
          <w:rFonts w:ascii="Arial" w:hAnsi="Arial"/>
          <w:sz w:val="24"/>
        </w:rPr>
        <w:t>5</w:t>
      </w:r>
      <w:proofErr w:type="gramStart"/>
      <w:r w:rsidRPr="00BA63BF">
        <w:rPr>
          <w:rFonts w:ascii="Arial" w:hAnsi="Arial"/>
          <w:sz w:val="24"/>
        </w:rPr>
        <w:t>) As</w:t>
      </w:r>
      <w:proofErr w:type="gramEnd"/>
      <w:r w:rsidRPr="00BA63BF">
        <w:rPr>
          <w:rFonts w:ascii="Arial" w:hAnsi="Arial"/>
          <w:sz w:val="24"/>
        </w:rPr>
        <w:t xml:space="preserve"> autorizações negadas que venham a ser concedidas por via judicial deverão ser registradas no sistema como autorização judicial, </w:t>
      </w:r>
      <w:r w:rsidRPr="00BA63BF">
        <w:rPr>
          <w:rFonts w:ascii="Arial" w:hAnsi="Arial"/>
          <w:sz w:val="24"/>
        </w:rPr>
        <w:lastRenderedPageBreak/>
        <w:t>de modo a que possam ser consultadas e mensurados seus custos efetivos, bem como gerenciadas para eventual cobrança posterior pelo Pró-Saúde</w:t>
      </w:r>
      <w:r w:rsidR="004A7550" w:rsidRPr="00815EE4">
        <w:rPr>
          <w:rFonts w:ascii="Arial" w:hAnsi="Arial"/>
          <w:sz w:val="24"/>
        </w:rPr>
        <w:t>;</w:t>
      </w:r>
    </w:p>
    <w:p w14:paraId="6F8FEE17" w14:textId="77777777" w:rsidR="0083736E" w:rsidRPr="00815EE4" w:rsidRDefault="004A7550" w:rsidP="00114E9B">
      <w:pPr>
        <w:numPr>
          <w:ilvl w:val="0"/>
          <w:numId w:val="36"/>
        </w:numPr>
        <w:tabs>
          <w:tab w:val="left" w:pos="1134"/>
        </w:tabs>
        <w:suppressAutoHyphens/>
        <w:spacing w:before="120" w:after="120"/>
        <w:ind w:left="1418" w:hanging="284"/>
        <w:jc w:val="both"/>
        <w:rPr>
          <w:rFonts w:ascii="Arial" w:hAnsi="Arial"/>
          <w:sz w:val="24"/>
        </w:rPr>
      </w:pPr>
      <w:r>
        <w:rPr>
          <w:rFonts w:ascii="Arial" w:hAnsi="Arial"/>
          <w:sz w:val="24"/>
        </w:rPr>
        <w:t xml:space="preserve"> </w:t>
      </w:r>
      <w:proofErr w:type="gramStart"/>
      <w:r w:rsidR="0083736E" w:rsidRPr="00815EE4">
        <w:rPr>
          <w:rFonts w:ascii="Arial" w:hAnsi="Arial"/>
          <w:sz w:val="24"/>
        </w:rPr>
        <w:t>estabelecer</w:t>
      </w:r>
      <w:proofErr w:type="gramEnd"/>
      <w:r w:rsidR="0083736E" w:rsidRPr="00815EE4">
        <w:rPr>
          <w:rFonts w:ascii="Arial" w:hAnsi="Arial"/>
          <w:sz w:val="24"/>
        </w:rPr>
        <w:t xml:space="preserve"> e imputar parâmetros de auditoria no sistema disponibilizado, de acordo com as regras de negócio do Pró-Saúde, tais como: ocorrências máximas permitidas, prazos entre procedimentos, relação entre sexo/idade e procedimentos;</w:t>
      </w:r>
    </w:p>
    <w:p w14:paraId="7FADE40F"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atender</w:t>
      </w:r>
      <w:proofErr w:type="gramEnd"/>
      <w:r w:rsidRPr="00815EE4">
        <w:rPr>
          <w:rFonts w:ascii="Arial" w:hAnsi="Arial"/>
          <w:sz w:val="24"/>
        </w:rPr>
        <w:t xml:space="preserve"> e orientar os beneficiários do Pró-Saúde para fins de marcação e realização de perícias;</w:t>
      </w:r>
    </w:p>
    <w:p w14:paraId="4D130F74"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visitas hospitalares, domiciliares e perícia presencial, quando necessário, ou sob demanda do Pró-Saúde;</w:t>
      </w:r>
    </w:p>
    <w:p w14:paraId="6F44C6A8"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analisar</w:t>
      </w:r>
      <w:proofErr w:type="gramEnd"/>
      <w:r w:rsidRPr="00815EE4">
        <w:rPr>
          <w:rFonts w:ascii="Arial" w:hAnsi="Arial"/>
          <w:sz w:val="24"/>
        </w:rPr>
        <w:t xml:space="preserve"> e emitir relatório sobre os atendimentos;</w:t>
      </w:r>
    </w:p>
    <w:p w14:paraId="3C85FBFD"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analisar</w:t>
      </w:r>
      <w:proofErr w:type="gramEnd"/>
      <w:r w:rsidRPr="00815EE4">
        <w:rPr>
          <w:rFonts w:ascii="Arial" w:hAnsi="Arial"/>
          <w:sz w:val="24"/>
        </w:rPr>
        <w:t xml:space="preserve"> e emitir relatório sobre sugestões de melhoria e mapeamento dos processos;</w:t>
      </w:r>
    </w:p>
    <w:p w14:paraId="7B20F465"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atendimento e orientações aos </w:t>
      </w:r>
      <w:r>
        <w:rPr>
          <w:rFonts w:ascii="Arial" w:hAnsi="Arial"/>
          <w:sz w:val="24"/>
        </w:rPr>
        <w:t>prestadores</w:t>
      </w:r>
      <w:r w:rsidRPr="00815EE4">
        <w:rPr>
          <w:rFonts w:ascii="Arial" w:hAnsi="Arial"/>
          <w:sz w:val="24"/>
        </w:rPr>
        <w:t xml:space="preserve"> no que tange aos serviços constantes do objeto deste Edital;</w:t>
      </w:r>
    </w:p>
    <w:p w14:paraId="3A4CBE94"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as atividades de junta médica – nos termos da Resolução Normativa n. 424/2017 da ANS, entendida como o processo formal de validação de conduta, opinião médica ou proposta de procedimento médico indicada a um beneficiário, objetivando definir a sua adequação e obter a resolução de impasse quanto a uma eventual negativa em autorização prévia. Os custos de realização da junta médica correm por conta da </w:t>
      </w:r>
      <w:r>
        <w:rPr>
          <w:rFonts w:ascii="Arial" w:hAnsi="Arial"/>
          <w:sz w:val="24"/>
        </w:rPr>
        <w:t>Contratada</w:t>
      </w:r>
      <w:r w:rsidRPr="00815EE4">
        <w:rPr>
          <w:rFonts w:ascii="Arial" w:hAnsi="Arial"/>
          <w:sz w:val="24"/>
        </w:rPr>
        <w:t>;</w:t>
      </w:r>
    </w:p>
    <w:p w14:paraId="2D37FF38" w14:textId="77777777" w:rsidR="0083736E" w:rsidRPr="00815EE4" w:rsidRDefault="0083736E" w:rsidP="0083736E">
      <w:pPr>
        <w:pStyle w:val="Recuodecorpodetexto"/>
        <w:spacing w:before="120" w:line="240" w:lineRule="auto"/>
        <w:ind w:left="1702" w:hanging="284"/>
        <w:jc w:val="both"/>
      </w:pPr>
      <w:r w:rsidRPr="00DB4C59">
        <w:t>s.1) A realização de junta médica atualmente se dá somente em casos excepcionais no Pró-Saúde, não tendo sido realizada nenhuma nos últimos 12 (doze) meses</w:t>
      </w:r>
      <w:r w:rsidR="004A7550" w:rsidRPr="00815EE4">
        <w:t>;</w:t>
      </w:r>
    </w:p>
    <w:p w14:paraId="5846DDCF"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cs="Arial"/>
          <w:sz w:val="24"/>
          <w:szCs w:val="24"/>
        </w:rPr>
        <w:t>manter</w:t>
      </w:r>
      <w:proofErr w:type="gramEnd"/>
      <w:r w:rsidRPr="00815EE4">
        <w:rPr>
          <w:rFonts w:ascii="Arial" w:hAnsi="Arial" w:cs="Arial"/>
          <w:sz w:val="24"/>
          <w:szCs w:val="24"/>
        </w:rPr>
        <w:t xml:space="preserve"> registro e controle de todos os beneficiários internados à disposição do Pró-Saúde;</w:t>
      </w:r>
    </w:p>
    <w:p w14:paraId="31B83F91" w14:textId="77777777" w:rsidR="0083736E" w:rsidRPr="00EA79E6" w:rsidRDefault="0083736E" w:rsidP="00114E9B">
      <w:pPr>
        <w:numPr>
          <w:ilvl w:val="0"/>
          <w:numId w:val="36"/>
        </w:numPr>
        <w:tabs>
          <w:tab w:val="left" w:pos="1134"/>
        </w:tabs>
        <w:suppressAutoHyphens/>
        <w:spacing w:before="120" w:after="120"/>
        <w:ind w:left="1418" w:hanging="284"/>
        <w:jc w:val="both"/>
        <w:rPr>
          <w:rFonts w:ascii="Arial" w:hAnsi="Arial"/>
          <w:sz w:val="24"/>
        </w:rPr>
      </w:pPr>
      <w:proofErr w:type="gramStart"/>
      <w:r w:rsidRPr="00815EE4">
        <w:rPr>
          <w:rFonts w:ascii="Arial" w:hAnsi="Arial" w:cs="Arial"/>
          <w:sz w:val="24"/>
          <w:szCs w:val="24"/>
        </w:rPr>
        <w:t>efetuar</w:t>
      </w:r>
      <w:proofErr w:type="gramEnd"/>
      <w:r w:rsidRPr="00815EE4">
        <w:rPr>
          <w:rFonts w:ascii="Arial" w:hAnsi="Arial" w:cs="Arial"/>
          <w:spacing w:val="-9"/>
          <w:sz w:val="24"/>
          <w:szCs w:val="24"/>
        </w:rPr>
        <w:t xml:space="preserve"> </w:t>
      </w:r>
      <w:r w:rsidRPr="00815EE4">
        <w:rPr>
          <w:rFonts w:ascii="Arial" w:hAnsi="Arial" w:cs="Arial"/>
          <w:sz w:val="24"/>
          <w:szCs w:val="24"/>
        </w:rPr>
        <w:t>visitas</w:t>
      </w:r>
      <w:r w:rsidRPr="00815EE4">
        <w:rPr>
          <w:rFonts w:ascii="Arial" w:hAnsi="Arial" w:cs="Arial"/>
          <w:spacing w:val="-6"/>
          <w:sz w:val="24"/>
          <w:szCs w:val="24"/>
        </w:rPr>
        <w:t xml:space="preserve"> </w:t>
      </w:r>
      <w:r w:rsidRPr="00815EE4">
        <w:rPr>
          <w:rFonts w:ascii="Arial" w:hAnsi="Arial" w:cs="Arial"/>
          <w:sz w:val="24"/>
          <w:szCs w:val="24"/>
        </w:rPr>
        <w:t>domiciliares</w:t>
      </w:r>
      <w:r w:rsidRPr="00815EE4">
        <w:rPr>
          <w:rFonts w:ascii="Arial" w:hAnsi="Arial" w:cs="Arial"/>
          <w:spacing w:val="-6"/>
          <w:sz w:val="24"/>
          <w:szCs w:val="24"/>
        </w:rPr>
        <w:t xml:space="preserve"> </w:t>
      </w:r>
      <w:r w:rsidRPr="00815EE4">
        <w:rPr>
          <w:rFonts w:ascii="Arial" w:hAnsi="Arial" w:cs="Arial"/>
          <w:sz w:val="24"/>
          <w:szCs w:val="24"/>
        </w:rPr>
        <w:t>quando</w:t>
      </w:r>
      <w:r w:rsidRPr="00815EE4">
        <w:rPr>
          <w:rFonts w:ascii="Arial" w:hAnsi="Arial" w:cs="Arial"/>
          <w:spacing w:val="-6"/>
          <w:sz w:val="24"/>
          <w:szCs w:val="24"/>
        </w:rPr>
        <w:t xml:space="preserve"> </w:t>
      </w:r>
      <w:r w:rsidRPr="00815EE4">
        <w:rPr>
          <w:rFonts w:ascii="Arial" w:hAnsi="Arial" w:cs="Arial"/>
          <w:sz w:val="24"/>
          <w:szCs w:val="24"/>
        </w:rPr>
        <w:t>o</w:t>
      </w:r>
      <w:r w:rsidRPr="00815EE4">
        <w:rPr>
          <w:rFonts w:ascii="Arial" w:hAnsi="Arial" w:cs="Arial"/>
          <w:spacing w:val="-6"/>
          <w:sz w:val="24"/>
          <w:szCs w:val="24"/>
        </w:rPr>
        <w:t xml:space="preserve"> </w:t>
      </w:r>
      <w:r w:rsidRPr="00815EE4">
        <w:rPr>
          <w:rFonts w:ascii="Arial" w:hAnsi="Arial" w:cs="Arial"/>
          <w:sz w:val="24"/>
          <w:szCs w:val="24"/>
        </w:rPr>
        <w:t>paciente</w:t>
      </w:r>
      <w:r w:rsidRPr="00815EE4">
        <w:rPr>
          <w:rFonts w:ascii="Arial" w:hAnsi="Arial" w:cs="Arial"/>
          <w:spacing w:val="-7"/>
          <w:sz w:val="24"/>
          <w:szCs w:val="24"/>
        </w:rPr>
        <w:t xml:space="preserve"> </w:t>
      </w:r>
      <w:r w:rsidRPr="00815EE4">
        <w:rPr>
          <w:rFonts w:ascii="Arial" w:hAnsi="Arial" w:cs="Arial"/>
          <w:sz w:val="24"/>
          <w:szCs w:val="24"/>
        </w:rPr>
        <w:t>não</w:t>
      </w:r>
      <w:r w:rsidRPr="00815EE4">
        <w:rPr>
          <w:rFonts w:ascii="Arial" w:hAnsi="Arial" w:cs="Arial"/>
          <w:spacing w:val="-4"/>
          <w:sz w:val="24"/>
          <w:szCs w:val="24"/>
        </w:rPr>
        <w:t xml:space="preserve"> </w:t>
      </w:r>
      <w:r w:rsidRPr="00815EE4">
        <w:rPr>
          <w:rFonts w:ascii="Arial" w:hAnsi="Arial" w:cs="Arial"/>
          <w:sz w:val="24"/>
          <w:szCs w:val="24"/>
        </w:rPr>
        <w:t>apresentar</w:t>
      </w:r>
      <w:r w:rsidRPr="00815EE4">
        <w:rPr>
          <w:rFonts w:ascii="Arial" w:hAnsi="Arial" w:cs="Arial"/>
          <w:spacing w:val="-7"/>
          <w:sz w:val="24"/>
          <w:szCs w:val="24"/>
        </w:rPr>
        <w:t xml:space="preserve"> </w:t>
      </w:r>
      <w:r w:rsidRPr="00815EE4">
        <w:rPr>
          <w:rFonts w:ascii="Arial" w:hAnsi="Arial" w:cs="Arial"/>
          <w:sz w:val="24"/>
          <w:szCs w:val="24"/>
        </w:rPr>
        <w:t>condição</w:t>
      </w:r>
      <w:r w:rsidRPr="00815EE4">
        <w:rPr>
          <w:rFonts w:ascii="Arial" w:hAnsi="Arial" w:cs="Arial"/>
          <w:spacing w:val="-6"/>
          <w:sz w:val="24"/>
          <w:szCs w:val="24"/>
        </w:rPr>
        <w:t xml:space="preserve"> </w:t>
      </w:r>
      <w:r w:rsidRPr="00815EE4">
        <w:rPr>
          <w:rFonts w:ascii="Arial" w:hAnsi="Arial" w:cs="Arial"/>
          <w:sz w:val="24"/>
          <w:szCs w:val="24"/>
        </w:rPr>
        <w:t>de</w:t>
      </w:r>
      <w:r w:rsidRPr="00815EE4">
        <w:rPr>
          <w:rFonts w:ascii="Arial" w:hAnsi="Arial" w:cs="Arial"/>
          <w:spacing w:val="-7"/>
          <w:sz w:val="24"/>
          <w:szCs w:val="24"/>
        </w:rPr>
        <w:t xml:space="preserve"> </w:t>
      </w:r>
      <w:r w:rsidRPr="00815EE4">
        <w:rPr>
          <w:rFonts w:ascii="Arial" w:hAnsi="Arial" w:cs="Arial"/>
          <w:sz w:val="24"/>
          <w:szCs w:val="24"/>
        </w:rPr>
        <w:t>locomoção,</w:t>
      </w:r>
      <w:r w:rsidRPr="00815EE4">
        <w:rPr>
          <w:rFonts w:ascii="Arial" w:hAnsi="Arial" w:cs="Arial"/>
          <w:spacing w:val="-6"/>
          <w:sz w:val="24"/>
          <w:szCs w:val="24"/>
        </w:rPr>
        <w:t xml:space="preserve"> </w:t>
      </w:r>
      <w:r w:rsidRPr="00815EE4">
        <w:rPr>
          <w:rFonts w:ascii="Arial" w:hAnsi="Arial" w:cs="Arial"/>
          <w:sz w:val="24"/>
          <w:szCs w:val="24"/>
        </w:rPr>
        <w:t>e</w:t>
      </w:r>
      <w:r w:rsidRPr="00815EE4">
        <w:rPr>
          <w:rFonts w:ascii="Arial" w:hAnsi="Arial" w:cs="Arial"/>
          <w:spacing w:val="-5"/>
          <w:sz w:val="24"/>
          <w:szCs w:val="24"/>
        </w:rPr>
        <w:t xml:space="preserve"> </w:t>
      </w:r>
      <w:r w:rsidRPr="00815EE4">
        <w:rPr>
          <w:rFonts w:ascii="Arial" w:hAnsi="Arial" w:cs="Arial"/>
          <w:sz w:val="24"/>
          <w:szCs w:val="24"/>
        </w:rPr>
        <w:t xml:space="preserve">emitir parecer conclusivo para fins de benefícios do </w:t>
      </w:r>
      <w:r w:rsidRPr="00777685">
        <w:rPr>
          <w:rFonts w:ascii="Arial" w:hAnsi="Arial" w:cs="Arial"/>
          <w:sz w:val="24"/>
          <w:szCs w:val="24"/>
        </w:rPr>
        <w:t xml:space="preserve">Pró-Saúde, no prazo estabelecido no </w:t>
      </w:r>
      <w:r w:rsidRPr="00F27B8F">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cs="Arial"/>
          <w:sz w:val="24"/>
          <w:szCs w:val="24"/>
        </w:rPr>
        <w:t>, contados da solicitação;</w:t>
      </w:r>
    </w:p>
    <w:p w14:paraId="046B70B3" w14:textId="77777777" w:rsidR="0083736E" w:rsidRPr="00815EE4" w:rsidRDefault="0083736E" w:rsidP="00114E9B">
      <w:pPr>
        <w:numPr>
          <w:ilvl w:val="0"/>
          <w:numId w:val="36"/>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realizar visitas domiciliares no Distrito Federal quando das solicitações e pedidos de prorrogação de instalação de serviços de enfermagem, fisioterapia, terapia ocupacional, acompanhamento terapêutico (realizado por terapeuta ocupacional ou psicólogo (cujo acompanhamento deve ser feito por psiquiatra), apoio paramédico domiciliar em pacientes cujo quadro clínico tenha motivado ao médico assistente solicitar tais serviços, sempre que os elementos fornecidos pela documentação (relatórios e laudos de exames) não forem suficientes para decisão, verificando, inclusive, se o custeio de tais serviços para o paciente</w:t>
      </w:r>
      <w:r w:rsidRPr="00815EE4">
        <w:rPr>
          <w:rFonts w:ascii="Arial" w:hAnsi="Arial" w:cs="Arial"/>
          <w:spacing w:val="43"/>
          <w:sz w:val="24"/>
          <w:szCs w:val="24"/>
        </w:rPr>
        <w:t xml:space="preserve"> </w:t>
      </w:r>
      <w:r w:rsidRPr="00815EE4">
        <w:rPr>
          <w:rFonts w:ascii="Arial" w:hAnsi="Arial" w:cs="Arial"/>
          <w:sz w:val="24"/>
          <w:szCs w:val="24"/>
        </w:rPr>
        <w:t>é</w:t>
      </w:r>
      <w:r w:rsidRPr="00815EE4">
        <w:rPr>
          <w:rFonts w:ascii="Arial" w:hAnsi="Arial" w:cs="Arial"/>
          <w:spacing w:val="44"/>
          <w:sz w:val="24"/>
          <w:szCs w:val="24"/>
        </w:rPr>
        <w:t xml:space="preserve"> </w:t>
      </w:r>
      <w:r w:rsidRPr="00815EE4">
        <w:rPr>
          <w:rFonts w:ascii="Arial" w:hAnsi="Arial" w:cs="Arial"/>
          <w:sz w:val="24"/>
          <w:szCs w:val="24"/>
        </w:rPr>
        <w:t>comprovadamente</w:t>
      </w:r>
      <w:r w:rsidRPr="00815EE4">
        <w:rPr>
          <w:rFonts w:ascii="Arial" w:hAnsi="Arial" w:cs="Arial"/>
          <w:spacing w:val="42"/>
          <w:sz w:val="24"/>
          <w:szCs w:val="24"/>
        </w:rPr>
        <w:t xml:space="preserve"> </w:t>
      </w:r>
      <w:r w:rsidRPr="00815EE4">
        <w:rPr>
          <w:rFonts w:ascii="Arial" w:hAnsi="Arial" w:cs="Arial"/>
          <w:sz w:val="24"/>
          <w:szCs w:val="24"/>
        </w:rPr>
        <w:t>menos</w:t>
      </w:r>
      <w:r w:rsidRPr="00815EE4">
        <w:rPr>
          <w:rFonts w:ascii="Arial" w:hAnsi="Arial" w:cs="Arial"/>
          <w:spacing w:val="42"/>
          <w:sz w:val="24"/>
          <w:szCs w:val="24"/>
        </w:rPr>
        <w:t xml:space="preserve"> </w:t>
      </w:r>
      <w:r w:rsidRPr="00815EE4">
        <w:rPr>
          <w:rFonts w:ascii="Arial" w:hAnsi="Arial" w:cs="Arial"/>
          <w:sz w:val="24"/>
          <w:szCs w:val="24"/>
        </w:rPr>
        <w:t>oneroso</w:t>
      </w:r>
      <w:r w:rsidRPr="00815EE4">
        <w:rPr>
          <w:rFonts w:ascii="Arial" w:hAnsi="Arial" w:cs="Arial"/>
          <w:spacing w:val="42"/>
          <w:sz w:val="24"/>
          <w:szCs w:val="24"/>
        </w:rPr>
        <w:t xml:space="preserve"> </w:t>
      </w:r>
      <w:r w:rsidRPr="00815EE4">
        <w:rPr>
          <w:rFonts w:ascii="Arial" w:hAnsi="Arial" w:cs="Arial"/>
          <w:sz w:val="24"/>
          <w:szCs w:val="24"/>
        </w:rPr>
        <w:t>para</w:t>
      </w:r>
      <w:r w:rsidRPr="00815EE4">
        <w:rPr>
          <w:rFonts w:ascii="Arial" w:hAnsi="Arial" w:cs="Arial"/>
          <w:spacing w:val="41"/>
          <w:sz w:val="24"/>
          <w:szCs w:val="24"/>
        </w:rPr>
        <w:t xml:space="preserve"> </w:t>
      </w:r>
      <w:r w:rsidRPr="00815EE4">
        <w:rPr>
          <w:rFonts w:ascii="Arial" w:hAnsi="Arial" w:cs="Arial"/>
          <w:sz w:val="24"/>
          <w:szCs w:val="24"/>
        </w:rPr>
        <w:t>o</w:t>
      </w:r>
      <w:r w:rsidRPr="00815EE4">
        <w:rPr>
          <w:rFonts w:ascii="Arial" w:hAnsi="Arial" w:cs="Arial"/>
          <w:spacing w:val="45"/>
          <w:sz w:val="24"/>
          <w:szCs w:val="24"/>
        </w:rPr>
        <w:t xml:space="preserve"> </w:t>
      </w:r>
      <w:r w:rsidRPr="00815EE4">
        <w:rPr>
          <w:rFonts w:ascii="Arial" w:hAnsi="Arial" w:cs="Arial"/>
          <w:sz w:val="24"/>
          <w:szCs w:val="24"/>
        </w:rPr>
        <w:lastRenderedPageBreak/>
        <w:t>Pró-Saúde</w:t>
      </w:r>
      <w:r w:rsidRPr="00815EE4">
        <w:rPr>
          <w:rFonts w:ascii="Arial" w:hAnsi="Arial" w:cs="Arial"/>
          <w:spacing w:val="39"/>
          <w:sz w:val="24"/>
          <w:szCs w:val="24"/>
        </w:rPr>
        <w:t xml:space="preserve"> </w:t>
      </w:r>
      <w:r w:rsidRPr="00815EE4">
        <w:rPr>
          <w:rFonts w:ascii="Arial" w:hAnsi="Arial" w:cs="Arial"/>
          <w:sz w:val="24"/>
          <w:szCs w:val="24"/>
        </w:rPr>
        <w:t>que</w:t>
      </w:r>
      <w:r w:rsidRPr="00815EE4">
        <w:rPr>
          <w:rFonts w:ascii="Arial" w:hAnsi="Arial" w:cs="Arial"/>
          <w:spacing w:val="42"/>
          <w:sz w:val="24"/>
          <w:szCs w:val="24"/>
        </w:rPr>
        <w:t xml:space="preserve"> </w:t>
      </w:r>
      <w:r w:rsidRPr="00815EE4">
        <w:rPr>
          <w:rFonts w:ascii="Arial" w:hAnsi="Arial" w:cs="Arial"/>
          <w:sz w:val="24"/>
          <w:szCs w:val="24"/>
        </w:rPr>
        <w:t>a</w:t>
      </w:r>
      <w:r w:rsidRPr="00815EE4">
        <w:rPr>
          <w:rFonts w:ascii="Arial" w:hAnsi="Arial" w:cs="Arial"/>
          <w:spacing w:val="44"/>
          <w:sz w:val="24"/>
          <w:szCs w:val="24"/>
        </w:rPr>
        <w:t xml:space="preserve"> </w:t>
      </w:r>
      <w:r w:rsidRPr="00815EE4">
        <w:rPr>
          <w:rFonts w:ascii="Arial" w:hAnsi="Arial" w:cs="Arial"/>
          <w:sz w:val="24"/>
          <w:szCs w:val="24"/>
        </w:rPr>
        <w:t xml:space="preserve">internação em ambiente hospitalar, com emissão de </w:t>
      </w:r>
      <w:r w:rsidRPr="00EA79E6">
        <w:rPr>
          <w:rFonts w:ascii="Arial" w:hAnsi="Arial" w:cs="Arial"/>
          <w:sz w:val="24"/>
          <w:szCs w:val="24"/>
        </w:rPr>
        <w:t xml:space="preserve">laudo consubstanciado para decisão, no prazo estabelecido </w:t>
      </w:r>
      <w:r w:rsidRPr="008627DC">
        <w:rPr>
          <w:rFonts w:ascii="Arial" w:hAnsi="Arial" w:cs="Arial"/>
          <w:sz w:val="24"/>
          <w:szCs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00DE4DE9" w:rsidRPr="00F27B8F">
        <w:rPr>
          <w:rFonts w:ascii="Arial" w:hAnsi="Arial" w:cs="Arial"/>
          <w:sz w:val="24"/>
          <w:szCs w:val="24"/>
        </w:rPr>
        <w:t xml:space="preserve">, </w:t>
      </w:r>
      <w:r w:rsidRPr="00EA79E6">
        <w:rPr>
          <w:rFonts w:ascii="Arial" w:hAnsi="Arial" w:cs="Arial"/>
          <w:sz w:val="24"/>
          <w:szCs w:val="24"/>
        </w:rPr>
        <w:t>após a solicitação do Pró-</w:t>
      </w:r>
      <w:r w:rsidRPr="00815EE4">
        <w:rPr>
          <w:rFonts w:ascii="Arial" w:hAnsi="Arial" w:cs="Arial"/>
          <w:sz w:val="24"/>
          <w:szCs w:val="24"/>
        </w:rPr>
        <w:t>Saúde</w:t>
      </w:r>
      <w:r w:rsidR="004A7550">
        <w:rPr>
          <w:rFonts w:ascii="Arial" w:hAnsi="Arial" w:cs="Arial"/>
          <w:sz w:val="24"/>
          <w:szCs w:val="24"/>
        </w:rPr>
        <w:t>.</w:t>
      </w:r>
    </w:p>
    <w:p w14:paraId="37CB0CB7" w14:textId="61D45462" w:rsidR="00407B0B" w:rsidRPr="00F13B37" w:rsidRDefault="00407B0B" w:rsidP="00407B0B">
      <w:pPr>
        <w:numPr>
          <w:ilvl w:val="3"/>
          <w:numId w:val="17"/>
        </w:numPr>
        <w:tabs>
          <w:tab w:val="clear" w:pos="1800"/>
          <w:tab w:val="num" w:pos="1134"/>
        </w:tabs>
        <w:suppressAutoHyphens/>
        <w:spacing w:before="120" w:after="120"/>
        <w:ind w:left="0" w:firstLine="0"/>
        <w:jc w:val="both"/>
        <w:rPr>
          <w:rFonts w:ascii="Arial" w:hAnsi="Arial"/>
          <w:sz w:val="24"/>
        </w:rPr>
      </w:pPr>
      <w:r w:rsidRPr="00407B0B">
        <w:rPr>
          <w:rFonts w:ascii="Arial" w:hAnsi="Arial"/>
          <w:sz w:val="24"/>
        </w:rPr>
        <w:tab/>
      </w:r>
      <w:r w:rsidRPr="00F13B37">
        <w:rPr>
          <w:rFonts w:ascii="Arial" w:hAnsi="Arial"/>
          <w:sz w:val="24"/>
        </w:rPr>
        <w:t xml:space="preserve">A Contratada deverá providenciar autorização prévia para perícias documentais quando se tratar de atendimento </w:t>
      </w:r>
      <w:r w:rsidR="0096406E" w:rsidRPr="00F13B37">
        <w:rPr>
          <w:rFonts w:ascii="Arial" w:hAnsi="Arial"/>
          <w:sz w:val="24"/>
        </w:rPr>
        <w:t xml:space="preserve">por meio </w:t>
      </w:r>
      <w:r w:rsidRPr="00F13B37">
        <w:rPr>
          <w:rFonts w:ascii="Arial" w:hAnsi="Arial"/>
          <w:sz w:val="24"/>
        </w:rPr>
        <w:t xml:space="preserve">da Livre Escolha com reembolso especial, de acordo com regulamento do Pró-Saúde, devido </w:t>
      </w:r>
      <w:r w:rsidR="0096406E" w:rsidRPr="00F13B37">
        <w:rPr>
          <w:rFonts w:ascii="Arial" w:hAnsi="Arial"/>
          <w:sz w:val="24"/>
        </w:rPr>
        <w:t xml:space="preserve">à </w:t>
      </w:r>
      <w:r w:rsidRPr="00F13B37">
        <w:rPr>
          <w:rFonts w:ascii="Arial" w:hAnsi="Arial"/>
          <w:sz w:val="24"/>
        </w:rPr>
        <w:t xml:space="preserve">indisponibilidade ou inexistência de rede credenciada. </w:t>
      </w:r>
    </w:p>
    <w:p w14:paraId="0194CBA7" w14:textId="2E5D17F6" w:rsidR="00407B0B" w:rsidRPr="00F13B37" w:rsidRDefault="00407B0B" w:rsidP="00407B0B">
      <w:pPr>
        <w:numPr>
          <w:ilvl w:val="3"/>
          <w:numId w:val="17"/>
        </w:numPr>
        <w:tabs>
          <w:tab w:val="clear" w:pos="1800"/>
          <w:tab w:val="num" w:pos="1134"/>
        </w:tabs>
        <w:suppressAutoHyphens/>
        <w:spacing w:before="120" w:after="120"/>
        <w:ind w:left="0" w:firstLine="0"/>
        <w:jc w:val="both"/>
        <w:rPr>
          <w:rFonts w:ascii="Arial" w:hAnsi="Arial"/>
          <w:sz w:val="24"/>
        </w:rPr>
      </w:pPr>
      <w:r w:rsidRPr="00F13B37">
        <w:rPr>
          <w:rFonts w:ascii="Arial" w:hAnsi="Arial"/>
          <w:sz w:val="24"/>
        </w:rPr>
        <w:tab/>
        <w:t>A Contratada deverá proceder com a análise e emissão de parecer quando se tratar de solicitação de procedimentos realizados em caráter de urgência, inclusive lançamento da autorização e anexos no software.</w:t>
      </w:r>
    </w:p>
    <w:p w14:paraId="28CF4065" w14:textId="77777777" w:rsidR="0083736E" w:rsidRPr="00815EE4" w:rsidRDefault="0083736E" w:rsidP="0083736E">
      <w:pPr>
        <w:numPr>
          <w:ilvl w:val="2"/>
          <w:numId w:val="17"/>
        </w:numPr>
        <w:tabs>
          <w:tab w:val="num" w:pos="1134"/>
        </w:tabs>
        <w:suppressAutoHyphens/>
        <w:spacing w:before="120" w:after="120"/>
        <w:ind w:left="0" w:firstLine="0"/>
        <w:jc w:val="both"/>
        <w:rPr>
          <w:rFonts w:ascii="Arial" w:hAnsi="Arial"/>
          <w:sz w:val="24"/>
        </w:rPr>
      </w:pPr>
      <w:r w:rsidRPr="00815EE4">
        <w:rPr>
          <w:rFonts w:ascii="Arial" w:hAnsi="Arial"/>
          <w:sz w:val="24"/>
        </w:rPr>
        <w:t>A Central de Regulação deverá prever a emissão dos seguintes relatórios:</w:t>
      </w:r>
    </w:p>
    <w:p w14:paraId="31E63377" w14:textId="77777777" w:rsidR="0083736E" w:rsidRPr="00815EE4" w:rsidRDefault="0083736E" w:rsidP="00114E9B">
      <w:pPr>
        <w:numPr>
          <w:ilvl w:val="0"/>
          <w:numId w:val="37"/>
        </w:numPr>
        <w:suppressAutoHyphens/>
        <w:spacing w:before="120" w:after="120"/>
        <w:ind w:left="1418" w:hanging="284"/>
        <w:jc w:val="both"/>
        <w:rPr>
          <w:rFonts w:ascii="Arial" w:hAnsi="Arial"/>
          <w:sz w:val="24"/>
        </w:rPr>
      </w:pPr>
      <w:proofErr w:type="gramStart"/>
      <w:r w:rsidRPr="00815EE4">
        <w:rPr>
          <w:rFonts w:ascii="Arial" w:hAnsi="Arial"/>
          <w:sz w:val="24"/>
        </w:rPr>
        <w:t>dados</w:t>
      </w:r>
      <w:proofErr w:type="gramEnd"/>
      <w:r w:rsidRPr="00815EE4">
        <w:rPr>
          <w:rFonts w:ascii="Arial" w:hAnsi="Arial"/>
          <w:sz w:val="24"/>
        </w:rPr>
        <w:t xml:space="preserve"> do volume de atendimento;</w:t>
      </w:r>
    </w:p>
    <w:p w14:paraId="67512EB9" w14:textId="77777777" w:rsidR="0083736E" w:rsidRPr="00815EE4" w:rsidRDefault="0083736E" w:rsidP="00114E9B">
      <w:pPr>
        <w:numPr>
          <w:ilvl w:val="0"/>
          <w:numId w:val="37"/>
        </w:numPr>
        <w:suppressAutoHyphens/>
        <w:spacing w:before="120" w:after="120"/>
        <w:ind w:left="1418" w:hanging="284"/>
        <w:jc w:val="both"/>
        <w:rPr>
          <w:rFonts w:ascii="Arial" w:hAnsi="Arial"/>
          <w:sz w:val="24"/>
        </w:rPr>
      </w:pPr>
      <w:proofErr w:type="gramStart"/>
      <w:r w:rsidRPr="00815EE4">
        <w:rPr>
          <w:rFonts w:ascii="Arial" w:hAnsi="Arial"/>
          <w:sz w:val="24"/>
        </w:rPr>
        <w:t>senhas</w:t>
      </w:r>
      <w:proofErr w:type="gramEnd"/>
      <w:r w:rsidRPr="00815EE4">
        <w:rPr>
          <w:rFonts w:ascii="Arial" w:hAnsi="Arial"/>
          <w:sz w:val="24"/>
        </w:rPr>
        <w:t xml:space="preserve"> pendentes de autorização;</w:t>
      </w:r>
    </w:p>
    <w:p w14:paraId="307A6EE3" w14:textId="77777777" w:rsidR="0083736E" w:rsidRPr="00815EE4" w:rsidRDefault="0083736E" w:rsidP="00114E9B">
      <w:pPr>
        <w:numPr>
          <w:ilvl w:val="0"/>
          <w:numId w:val="37"/>
        </w:numPr>
        <w:suppressAutoHyphens/>
        <w:spacing w:before="120" w:after="120"/>
        <w:ind w:left="1418" w:hanging="284"/>
        <w:jc w:val="both"/>
        <w:rPr>
          <w:rFonts w:ascii="Arial" w:hAnsi="Arial"/>
          <w:sz w:val="24"/>
        </w:rPr>
      </w:pPr>
      <w:proofErr w:type="gramStart"/>
      <w:r w:rsidRPr="00815EE4">
        <w:rPr>
          <w:rFonts w:ascii="Arial" w:hAnsi="Arial"/>
          <w:sz w:val="24"/>
        </w:rPr>
        <w:t>senhas</w:t>
      </w:r>
      <w:proofErr w:type="gramEnd"/>
      <w:r w:rsidRPr="00815EE4">
        <w:rPr>
          <w:rFonts w:ascii="Arial" w:hAnsi="Arial"/>
          <w:sz w:val="24"/>
        </w:rPr>
        <w:t xml:space="preserve"> em fila de espera para análise;</w:t>
      </w:r>
    </w:p>
    <w:p w14:paraId="63FCC1B8" w14:textId="77777777" w:rsidR="0083736E" w:rsidRPr="00815EE4" w:rsidRDefault="0083736E" w:rsidP="00114E9B">
      <w:pPr>
        <w:numPr>
          <w:ilvl w:val="0"/>
          <w:numId w:val="37"/>
        </w:numPr>
        <w:suppressAutoHyphens/>
        <w:spacing w:before="120" w:after="120"/>
        <w:ind w:left="1418" w:hanging="284"/>
        <w:jc w:val="both"/>
        <w:rPr>
          <w:rFonts w:ascii="Arial" w:hAnsi="Arial"/>
          <w:sz w:val="24"/>
        </w:rPr>
      </w:pPr>
      <w:proofErr w:type="gramStart"/>
      <w:r w:rsidRPr="00815EE4">
        <w:rPr>
          <w:rFonts w:ascii="Arial" w:hAnsi="Arial"/>
          <w:sz w:val="24"/>
        </w:rPr>
        <w:t>tempo</w:t>
      </w:r>
      <w:proofErr w:type="gramEnd"/>
      <w:r w:rsidRPr="00815EE4">
        <w:rPr>
          <w:rFonts w:ascii="Arial" w:hAnsi="Arial"/>
          <w:sz w:val="24"/>
        </w:rPr>
        <w:t xml:space="preserve"> Médio de autorização por modalidade;</w:t>
      </w:r>
    </w:p>
    <w:p w14:paraId="72A0A614" w14:textId="77777777" w:rsidR="0083736E" w:rsidRPr="00815EE4" w:rsidRDefault="0083736E" w:rsidP="00114E9B">
      <w:pPr>
        <w:numPr>
          <w:ilvl w:val="0"/>
          <w:numId w:val="37"/>
        </w:numPr>
        <w:suppressAutoHyphens/>
        <w:spacing w:before="120" w:after="120"/>
        <w:ind w:left="1418" w:hanging="284"/>
        <w:jc w:val="both"/>
        <w:rPr>
          <w:rFonts w:ascii="Arial" w:hAnsi="Arial"/>
          <w:sz w:val="24"/>
        </w:rPr>
      </w:pPr>
      <w:proofErr w:type="gramStart"/>
      <w:r w:rsidRPr="00815EE4">
        <w:rPr>
          <w:rFonts w:ascii="Arial" w:hAnsi="Arial"/>
          <w:sz w:val="24"/>
        </w:rPr>
        <w:t>total</w:t>
      </w:r>
      <w:proofErr w:type="gramEnd"/>
      <w:r w:rsidRPr="00815EE4">
        <w:rPr>
          <w:rFonts w:ascii="Arial" w:hAnsi="Arial"/>
          <w:sz w:val="24"/>
        </w:rPr>
        <w:t xml:space="preserve"> de senhas efetivamente autorizadas e efetivamente negadas.</w:t>
      </w:r>
    </w:p>
    <w:p w14:paraId="18103F3C" w14:textId="77777777" w:rsidR="0083736E" w:rsidRPr="00815EE4" w:rsidRDefault="0083736E" w:rsidP="0083736E">
      <w:pPr>
        <w:numPr>
          <w:ilvl w:val="2"/>
          <w:numId w:val="17"/>
        </w:numPr>
        <w:tabs>
          <w:tab w:val="num" w:pos="1134"/>
        </w:tabs>
        <w:suppressAutoHyphens/>
        <w:spacing w:before="120" w:after="120"/>
        <w:ind w:left="0" w:firstLine="0"/>
        <w:jc w:val="both"/>
        <w:rPr>
          <w:rFonts w:ascii="Arial" w:hAnsi="Arial"/>
          <w:sz w:val="24"/>
        </w:rPr>
      </w:pPr>
      <w:r w:rsidRPr="00815EE4">
        <w:rPr>
          <w:rFonts w:ascii="Arial" w:hAnsi="Arial"/>
          <w:sz w:val="24"/>
        </w:rPr>
        <w:t xml:space="preserve">Na emissão dos relatórios citados no subitem anterior, o sistema da </w:t>
      </w:r>
      <w:r>
        <w:rPr>
          <w:rFonts w:ascii="Arial" w:hAnsi="Arial"/>
          <w:sz w:val="24"/>
        </w:rPr>
        <w:t>Contratada</w:t>
      </w:r>
      <w:r w:rsidRPr="00815EE4">
        <w:rPr>
          <w:rFonts w:ascii="Arial" w:hAnsi="Arial"/>
          <w:sz w:val="24"/>
        </w:rPr>
        <w:t xml:space="preserve"> deverá prever os seguintes filtros para a pesquisa:</w:t>
      </w:r>
    </w:p>
    <w:p w14:paraId="42569EEA" w14:textId="77777777" w:rsidR="0083736E" w:rsidRPr="00815EE4" w:rsidRDefault="0083736E" w:rsidP="00114E9B">
      <w:pPr>
        <w:numPr>
          <w:ilvl w:val="0"/>
          <w:numId w:val="38"/>
        </w:numPr>
        <w:suppressAutoHyphens/>
        <w:spacing w:before="120" w:after="120"/>
        <w:ind w:left="1418" w:hanging="284"/>
        <w:jc w:val="both"/>
        <w:rPr>
          <w:rFonts w:ascii="Arial" w:hAnsi="Arial"/>
          <w:sz w:val="24"/>
        </w:rPr>
      </w:pPr>
      <w:r w:rsidRPr="00815EE4">
        <w:rPr>
          <w:rFonts w:ascii="Arial" w:hAnsi="Arial"/>
          <w:sz w:val="24"/>
        </w:rPr>
        <w:t xml:space="preserve">Local / </w:t>
      </w:r>
      <w:r>
        <w:rPr>
          <w:rFonts w:ascii="Arial" w:hAnsi="Arial"/>
          <w:sz w:val="24"/>
        </w:rPr>
        <w:t>Prestador</w:t>
      </w:r>
      <w:r w:rsidRPr="00815EE4">
        <w:rPr>
          <w:rFonts w:ascii="Arial" w:hAnsi="Arial"/>
          <w:sz w:val="24"/>
        </w:rPr>
        <w:t>;</w:t>
      </w:r>
    </w:p>
    <w:p w14:paraId="101B40BE" w14:textId="77777777" w:rsidR="0083736E" w:rsidRPr="00815EE4" w:rsidRDefault="0083736E" w:rsidP="00114E9B">
      <w:pPr>
        <w:numPr>
          <w:ilvl w:val="0"/>
          <w:numId w:val="38"/>
        </w:numPr>
        <w:suppressAutoHyphens/>
        <w:spacing w:before="120" w:after="120"/>
        <w:ind w:left="1418" w:hanging="284"/>
        <w:jc w:val="both"/>
        <w:rPr>
          <w:rFonts w:ascii="Arial" w:hAnsi="Arial"/>
          <w:sz w:val="24"/>
        </w:rPr>
      </w:pPr>
      <w:r w:rsidRPr="00815EE4">
        <w:rPr>
          <w:rFonts w:ascii="Arial" w:hAnsi="Arial"/>
          <w:sz w:val="24"/>
        </w:rPr>
        <w:t>Guia de Solicitação / SADT;</w:t>
      </w:r>
    </w:p>
    <w:p w14:paraId="008F6250" w14:textId="77777777" w:rsidR="0083736E" w:rsidRPr="00815EE4" w:rsidRDefault="0083736E" w:rsidP="00114E9B">
      <w:pPr>
        <w:numPr>
          <w:ilvl w:val="0"/>
          <w:numId w:val="38"/>
        </w:numPr>
        <w:suppressAutoHyphens/>
        <w:spacing w:before="120" w:after="120"/>
        <w:ind w:left="1418" w:hanging="284"/>
        <w:jc w:val="both"/>
        <w:rPr>
          <w:rFonts w:ascii="Arial" w:hAnsi="Arial"/>
          <w:sz w:val="24"/>
        </w:rPr>
      </w:pPr>
      <w:proofErr w:type="gramStart"/>
      <w:r w:rsidRPr="00815EE4">
        <w:rPr>
          <w:rFonts w:ascii="Arial" w:hAnsi="Arial"/>
          <w:sz w:val="24"/>
        </w:rPr>
        <w:t>tipo</w:t>
      </w:r>
      <w:proofErr w:type="gramEnd"/>
      <w:r w:rsidRPr="00815EE4">
        <w:rPr>
          <w:rFonts w:ascii="Arial" w:hAnsi="Arial"/>
          <w:sz w:val="24"/>
        </w:rPr>
        <w:t xml:space="preserve"> de procedimento: Clínico / Cirúrgico / Internação;</w:t>
      </w:r>
    </w:p>
    <w:p w14:paraId="17BB4DC3" w14:textId="77777777" w:rsidR="0083736E" w:rsidRPr="00815EE4" w:rsidRDefault="0083736E" w:rsidP="00114E9B">
      <w:pPr>
        <w:numPr>
          <w:ilvl w:val="0"/>
          <w:numId w:val="38"/>
        </w:numPr>
        <w:suppressAutoHyphens/>
        <w:spacing w:before="120" w:after="120"/>
        <w:ind w:left="1418" w:hanging="284"/>
        <w:jc w:val="both"/>
        <w:rPr>
          <w:rFonts w:ascii="Arial" w:hAnsi="Arial"/>
          <w:sz w:val="24"/>
        </w:rPr>
      </w:pPr>
      <w:proofErr w:type="gramStart"/>
      <w:r w:rsidRPr="00815EE4">
        <w:rPr>
          <w:rFonts w:ascii="Arial" w:hAnsi="Arial"/>
          <w:sz w:val="24"/>
        </w:rPr>
        <w:t>status</w:t>
      </w:r>
      <w:proofErr w:type="gramEnd"/>
      <w:r w:rsidRPr="00815EE4">
        <w:rPr>
          <w:rFonts w:ascii="Arial" w:hAnsi="Arial"/>
          <w:sz w:val="24"/>
        </w:rPr>
        <w:t xml:space="preserve"> da autorização: Negada/Autorizada/Em análise/Parcialmente negada/Cancelada.</w:t>
      </w:r>
    </w:p>
    <w:p w14:paraId="07A2FC40" w14:textId="77777777" w:rsidR="0083736E" w:rsidRDefault="0083736E" w:rsidP="0083736E">
      <w:pPr>
        <w:numPr>
          <w:ilvl w:val="2"/>
          <w:numId w:val="17"/>
        </w:numPr>
        <w:tabs>
          <w:tab w:val="num" w:pos="1134"/>
        </w:tabs>
        <w:suppressAutoHyphens/>
        <w:spacing w:before="120" w:after="120"/>
        <w:ind w:left="0" w:firstLine="0"/>
        <w:jc w:val="both"/>
        <w:rPr>
          <w:rFonts w:ascii="Arial" w:hAnsi="Arial"/>
          <w:sz w:val="24"/>
        </w:rPr>
      </w:pPr>
      <w:r w:rsidRPr="00FF4E66">
        <w:rPr>
          <w:rFonts w:ascii="Arial" w:hAnsi="Arial"/>
          <w:sz w:val="24"/>
        </w:rPr>
        <w:t>As autorizações que necessitarem de análise mais detalhada deverão ser encaminhadas ao Pró-Saúde</w:t>
      </w:r>
      <w:r w:rsidRPr="00EA79E6">
        <w:rPr>
          <w:rFonts w:ascii="Arial" w:hAnsi="Arial"/>
          <w:sz w:val="24"/>
        </w:rPr>
        <w:t>.</w:t>
      </w:r>
    </w:p>
    <w:p w14:paraId="7714E300" w14:textId="446D12E1" w:rsidR="00A04530" w:rsidRPr="00F13B37" w:rsidRDefault="00A04530" w:rsidP="0083736E">
      <w:pPr>
        <w:numPr>
          <w:ilvl w:val="2"/>
          <w:numId w:val="17"/>
        </w:numPr>
        <w:tabs>
          <w:tab w:val="num" w:pos="1134"/>
        </w:tabs>
        <w:suppressAutoHyphens/>
        <w:spacing w:before="120" w:after="120"/>
        <w:ind w:left="0" w:firstLine="0"/>
        <w:jc w:val="both"/>
        <w:rPr>
          <w:rFonts w:ascii="Arial" w:hAnsi="Arial"/>
          <w:sz w:val="24"/>
        </w:rPr>
      </w:pPr>
      <w:r w:rsidRPr="00F13B37">
        <w:rPr>
          <w:rFonts w:ascii="Arial" w:hAnsi="Arial"/>
          <w:sz w:val="24"/>
        </w:rPr>
        <w:t>Em todas as autorizações deverá constar o seu custo prévio</w:t>
      </w:r>
      <w:r w:rsidR="00407B0B" w:rsidRPr="00F13B37">
        <w:rPr>
          <w:rFonts w:ascii="Arial" w:hAnsi="Arial"/>
          <w:sz w:val="24"/>
        </w:rPr>
        <w:t xml:space="preserve"> estimado</w:t>
      </w:r>
      <w:r w:rsidRPr="00F13B37">
        <w:rPr>
          <w:rFonts w:ascii="Arial" w:hAnsi="Arial"/>
          <w:sz w:val="24"/>
        </w:rPr>
        <w:t>.</w:t>
      </w:r>
    </w:p>
    <w:p w14:paraId="12B3CA07"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SERVIÇO DE ATENDIMENTO AOS BENEFICIÁRIOS E PRESTADORES</w:t>
      </w:r>
    </w:p>
    <w:p w14:paraId="165A352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É obrigação da </w:t>
      </w:r>
      <w:r>
        <w:rPr>
          <w:rFonts w:ascii="Arial" w:hAnsi="Arial"/>
          <w:sz w:val="24"/>
        </w:rPr>
        <w:t>Contratada</w:t>
      </w:r>
      <w:r w:rsidRPr="00815EE4">
        <w:rPr>
          <w:rFonts w:ascii="Arial" w:hAnsi="Arial"/>
          <w:sz w:val="24"/>
        </w:rPr>
        <w:t xml:space="preserve"> oferecer aos seus empregados, a suas expensas e sem possibilidade de ressarcimento, cursos de formação e aperfeiçoamento profissional, de modo a disponibilizar, permanentemente, mão-de-obra especializada para a prestação dos serviços de atendimento aos beneficiários e </w:t>
      </w:r>
      <w:r>
        <w:rPr>
          <w:rFonts w:ascii="Arial" w:hAnsi="Arial"/>
          <w:sz w:val="24"/>
        </w:rPr>
        <w:t>prestadores</w:t>
      </w:r>
      <w:r w:rsidRPr="00815EE4">
        <w:rPr>
          <w:rFonts w:ascii="Arial" w:hAnsi="Arial"/>
          <w:sz w:val="24"/>
        </w:rPr>
        <w:t xml:space="preserve"> do Pró-Saúde.</w:t>
      </w:r>
    </w:p>
    <w:p w14:paraId="1DB65A7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fornecer serviço de atendimento aos beneficiários e </w:t>
      </w:r>
      <w:r w:rsidRPr="00BA63BF">
        <w:rPr>
          <w:rFonts w:ascii="Arial" w:hAnsi="Arial"/>
          <w:sz w:val="24"/>
        </w:rPr>
        <w:t>prestadores</w:t>
      </w:r>
      <w:r w:rsidRPr="00815EE4">
        <w:rPr>
          <w:rFonts w:ascii="Arial" w:hAnsi="Arial"/>
          <w:sz w:val="24"/>
        </w:rPr>
        <w:t>.</w:t>
      </w:r>
    </w:p>
    <w:p w14:paraId="77B8A2D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operação de atendimento para beneficiários e </w:t>
      </w:r>
      <w:r w:rsidRPr="00BA63BF">
        <w:rPr>
          <w:rFonts w:ascii="Arial" w:hAnsi="Arial"/>
          <w:sz w:val="24"/>
        </w:rPr>
        <w:t xml:space="preserve">prestadores </w:t>
      </w:r>
      <w:r w:rsidRPr="00815EE4">
        <w:rPr>
          <w:rFonts w:ascii="Arial" w:hAnsi="Arial"/>
          <w:sz w:val="24"/>
        </w:rPr>
        <w:t xml:space="preserve">por atendimento telefônico e por meio eletrônico (portal de serviços, aplicativo, aplicativos de mensagem instantânea, </w:t>
      </w:r>
      <w:proofErr w:type="spellStart"/>
      <w:r w:rsidRPr="00815EE4">
        <w:rPr>
          <w:rFonts w:ascii="Arial" w:hAnsi="Arial"/>
          <w:i/>
          <w:sz w:val="24"/>
        </w:rPr>
        <w:t>chatbot</w:t>
      </w:r>
      <w:proofErr w:type="spellEnd"/>
      <w:r w:rsidRPr="00815EE4">
        <w:rPr>
          <w:rFonts w:ascii="Arial" w:hAnsi="Arial"/>
          <w:i/>
          <w:sz w:val="24"/>
        </w:rPr>
        <w:t xml:space="preserve">, chat com mensagens instantâneas </w:t>
      </w:r>
      <w:proofErr w:type="spellStart"/>
      <w:r w:rsidRPr="00815EE4">
        <w:rPr>
          <w:rFonts w:ascii="Arial" w:hAnsi="Arial"/>
          <w:sz w:val="24"/>
        </w:rPr>
        <w:lastRenderedPageBreak/>
        <w:t>etc</w:t>
      </w:r>
      <w:proofErr w:type="spellEnd"/>
      <w:r w:rsidRPr="00815EE4">
        <w:rPr>
          <w:rFonts w:ascii="Arial" w:hAnsi="Arial"/>
          <w:sz w:val="24"/>
        </w:rPr>
        <w:t>) deverá funcionar 24 (vinte e quatro) horas por dia, 7 (sete) dias por semana, inclusive feriados.</w:t>
      </w:r>
    </w:p>
    <w:p w14:paraId="014CD98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Os serviços de atendimento contarão com informações disponibilizadas de acordo com a definição do Pró-Saúde.</w:t>
      </w:r>
    </w:p>
    <w:p w14:paraId="7C410A98"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serviços de atendimento aos </w:t>
      </w:r>
      <w:r w:rsidRPr="00815EE4">
        <w:rPr>
          <w:rFonts w:ascii="Arial" w:hAnsi="Arial"/>
          <w:sz w:val="24"/>
          <w:u w:val="single"/>
        </w:rPr>
        <w:t>beneficiários</w:t>
      </w:r>
      <w:r w:rsidRPr="00815EE4">
        <w:rPr>
          <w:rFonts w:ascii="Arial" w:hAnsi="Arial"/>
          <w:sz w:val="24"/>
        </w:rPr>
        <w:t xml:space="preserve"> compreendem as seguintes atividades:</w:t>
      </w:r>
    </w:p>
    <w:p w14:paraId="6640562A"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orientar</w:t>
      </w:r>
      <w:proofErr w:type="gramEnd"/>
      <w:r w:rsidRPr="00815EE4">
        <w:rPr>
          <w:rFonts w:ascii="Arial" w:hAnsi="Arial"/>
          <w:sz w:val="24"/>
        </w:rPr>
        <w:t xml:space="preserve"> com retorno posterior quando necessário;</w:t>
      </w:r>
    </w:p>
    <w:p w14:paraId="4D3672AE"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orientar</w:t>
      </w:r>
      <w:proofErr w:type="gramEnd"/>
      <w:r w:rsidRPr="00815EE4">
        <w:rPr>
          <w:rFonts w:ascii="Arial" w:hAnsi="Arial"/>
          <w:sz w:val="24"/>
        </w:rPr>
        <w:t xml:space="preserve"> quanto às formas de utilização e acesso aos serviços assistenciais com retorno, quando necessário;</w:t>
      </w:r>
    </w:p>
    <w:p w14:paraId="3CDA6CDB"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sobre os percentuais de coparticipação e valores de contribuição mensal;</w:t>
      </w:r>
    </w:p>
    <w:p w14:paraId="228ED9C3"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sobre autorizações ou negativas de procedimentos;</w:t>
      </w:r>
    </w:p>
    <w:p w14:paraId="5D44DD43"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sobre os horários de atendimentos regulares e especiais do Pró-Saúde e rede credenciada;</w:t>
      </w:r>
    </w:p>
    <w:p w14:paraId="35E941DC"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sobre credenciamento, suspensão de atendimento ou descredenciamento de </w:t>
      </w:r>
      <w:r w:rsidRPr="00BA63BF">
        <w:rPr>
          <w:rFonts w:ascii="Arial" w:hAnsi="Arial"/>
          <w:sz w:val="24"/>
        </w:rPr>
        <w:t>prestadores</w:t>
      </w:r>
      <w:r w:rsidRPr="00815EE4">
        <w:rPr>
          <w:rFonts w:ascii="Arial" w:hAnsi="Arial"/>
          <w:sz w:val="24"/>
        </w:rPr>
        <w:t>;</w:t>
      </w:r>
    </w:p>
    <w:p w14:paraId="50906BB0"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/confirmar dados dos </w:t>
      </w:r>
      <w:r w:rsidRPr="00BA63BF">
        <w:rPr>
          <w:rFonts w:ascii="Arial" w:hAnsi="Arial"/>
          <w:sz w:val="24"/>
        </w:rPr>
        <w:t xml:space="preserve">prestadores </w:t>
      </w:r>
      <w:r w:rsidRPr="00815EE4">
        <w:rPr>
          <w:rFonts w:ascii="Arial" w:hAnsi="Arial"/>
          <w:sz w:val="24"/>
        </w:rPr>
        <w:t>registrados no sistema informatizado, como endereços, telefones e roteiros para localização e acesso;</w:t>
      </w:r>
    </w:p>
    <w:p w14:paraId="4F8025D0"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sobre programas especiais e preventivos eventualmente existentes ou que venham a ser criados pela Câmara dos Deputados ou pela </w:t>
      </w:r>
      <w:r>
        <w:rPr>
          <w:rFonts w:ascii="Arial" w:hAnsi="Arial"/>
          <w:sz w:val="24"/>
        </w:rPr>
        <w:t>Contratada</w:t>
      </w:r>
      <w:r w:rsidRPr="00815EE4">
        <w:rPr>
          <w:rFonts w:ascii="Arial" w:hAnsi="Arial"/>
          <w:sz w:val="24"/>
        </w:rPr>
        <w:t>;</w:t>
      </w:r>
    </w:p>
    <w:p w14:paraId="02378577"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apoiar</w:t>
      </w:r>
      <w:proofErr w:type="gramEnd"/>
      <w:r w:rsidRPr="00815EE4">
        <w:rPr>
          <w:rFonts w:ascii="Arial" w:hAnsi="Arial"/>
          <w:sz w:val="24"/>
        </w:rPr>
        <w:t xml:space="preserve"> em dificuldades de atendimento junto ao credenciado;</w:t>
      </w:r>
    </w:p>
    <w:p w14:paraId="2707E519" w14:textId="77777777" w:rsidR="0083736E" w:rsidRPr="00815EE4" w:rsidRDefault="0083736E" w:rsidP="00114E9B">
      <w:pPr>
        <w:numPr>
          <w:ilvl w:val="0"/>
          <w:numId w:val="3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atender</w:t>
      </w:r>
      <w:proofErr w:type="gramEnd"/>
      <w:r w:rsidRPr="00815EE4">
        <w:rPr>
          <w:rFonts w:ascii="Arial" w:hAnsi="Arial"/>
          <w:sz w:val="24"/>
        </w:rPr>
        <w:t xml:space="preserve"> e registrar reclamações de beneficiários, prestando os devidos esclarecimentos quando possível.</w:t>
      </w:r>
    </w:p>
    <w:p w14:paraId="74ECB2C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serviços de atendimento receptivo telefônico aos </w:t>
      </w:r>
      <w:r w:rsidRPr="00BA63BF">
        <w:rPr>
          <w:rFonts w:ascii="Arial" w:hAnsi="Arial"/>
          <w:sz w:val="24"/>
          <w:u w:val="single"/>
        </w:rPr>
        <w:t xml:space="preserve">prestadores </w:t>
      </w:r>
      <w:r w:rsidRPr="00815EE4">
        <w:rPr>
          <w:rFonts w:ascii="Arial" w:hAnsi="Arial"/>
          <w:sz w:val="24"/>
        </w:rPr>
        <w:t>compreendem as seguintes atividades:</w:t>
      </w:r>
    </w:p>
    <w:p w14:paraId="3793135F" w14:textId="77777777" w:rsidR="0083736E" w:rsidRPr="00815EE4" w:rsidRDefault="0083736E" w:rsidP="00114E9B">
      <w:pPr>
        <w:numPr>
          <w:ilvl w:val="0"/>
          <w:numId w:val="40"/>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o atendimento com retorno posterior quando necessário;</w:t>
      </w:r>
    </w:p>
    <w:p w14:paraId="205AFB41" w14:textId="77777777" w:rsidR="0083736E" w:rsidRPr="00815EE4" w:rsidRDefault="0083736E" w:rsidP="00114E9B">
      <w:pPr>
        <w:numPr>
          <w:ilvl w:val="0"/>
          <w:numId w:val="40"/>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orientações de cunho regulamentar (coberturas, regulamentos e regras);</w:t>
      </w:r>
    </w:p>
    <w:p w14:paraId="5D65BAFD" w14:textId="77777777" w:rsidR="0083736E" w:rsidRPr="00815EE4" w:rsidRDefault="0083736E" w:rsidP="00114E9B">
      <w:pPr>
        <w:numPr>
          <w:ilvl w:val="0"/>
          <w:numId w:val="40"/>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orientações de caráter assistencial e fluxos assistenciais (endereços e especialidades dos demais </w:t>
      </w:r>
      <w:r w:rsidRPr="00BA63BF">
        <w:rPr>
          <w:rFonts w:ascii="Arial" w:hAnsi="Arial"/>
          <w:sz w:val="24"/>
        </w:rPr>
        <w:t xml:space="preserve">prestadores </w:t>
      </w:r>
      <w:r w:rsidRPr="00815EE4">
        <w:rPr>
          <w:rFonts w:ascii="Arial" w:hAnsi="Arial"/>
          <w:sz w:val="24"/>
        </w:rPr>
        <w:t>da rede prestadora credenciada);</w:t>
      </w:r>
    </w:p>
    <w:p w14:paraId="22C3559A" w14:textId="77777777" w:rsidR="0083736E" w:rsidRPr="00815EE4" w:rsidRDefault="0083736E" w:rsidP="00114E9B">
      <w:pPr>
        <w:numPr>
          <w:ilvl w:val="0"/>
          <w:numId w:val="40"/>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ao </w:t>
      </w:r>
      <w:r>
        <w:rPr>
          <w:rFonts w:ascii="Arial" w:hAnsi="Arial"/>
          <w:sz w:val="24"/>
        </w:rPr>
        <w:t>prestador</w:t>
      </w:r>
      <w:r w:rsidRPr="00BA63BF">
        <w:rPr>
          <w:rFonts w:ascii="Arial" w:hAnsi="Arial"/>
          <w:sz w:val="24"/>
        </w:rPr>
        <w:t xml:space="preserve"> </w:t>
      </w:r>
      <w:r w:rsidRPr="00815EE4">
        <w:rPr>
          <w:rFonts w:ascii="Arial" w:hAnsi="Arial"/>
          <w:sz w:val="24"/>
        </w:rPr>
        <w:t>sobre previsão de créditos, bem como impostos e contribuições recolhidos, valores e motivos de glosas;</w:t>
      </w:r>
    </w:p>
    <w:p w14:paraId="3AB7B8AE" w14:textId="77777777" w:rsidR="0083736E" w:rsidRPr="00815EE4" w:rsidRDefault="0083736E" w:rsidP="00114E9B">
      <w:pPr>
        <w:numPr>
          <w:ilvl w:val="0"/>
          <w:numId w:val="40"/>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informar</w:t>
      </w:r>
      <w:proofErr w:type="gramEnd"/>
      <w:r w:rsidRPr="00815EE4">
        <w:rPr>
          <w:rFonts w:ascii="Arial" w:hAnsi="Arial"/>
          <w:sz w:val="24"/>
        </w:rPr>
        <w:t xml:space="preserve"> ao </w:t>
      </w:r>
      <w:r>
        <w:rPr>
          <w:rFonts w:ascii="Arial" w:hAnsi="Arial"/>
          <w:sz w:val="24"/>
        </w:rPr>
        <w:t>prestador</w:t>
      </w:r>
      <w:r w:rsidRPr="00BA63BF">
        <w:rPr>
          <w:rFonts w:ascii="Arial" w:hAnsi="Arial"/>
          <w:sz w:val="24"/>
        </w:rPr>
        <w:t xml:space="preserve"> </w:t>
      </w:r>
      <w:r w:rsidRPr="00815EE4">
        <w:rPr>
          <w:rFonts w:ascii="Arial" w:hAnsi="Arial"/>
          <w:sz w:val="24"/>
        </w:rPr>
        <w:t>sobre elegibilidade de beneficiário ao atendimento.</w:t>
      </w:r>
    </w:p>
    <w:p w14:paraId="3534CCD8"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lastRenderedPageBreak/>
        <w:t xml:space="preserve">A </w:t>
      </w:r>
      <w:r>
        <w:rPr>
          <w:rFonts w:ascii="Arial" w:hAnsi="Arial" w:cs="Arial"/>
          <w:sz w:val="24"/>
          <w:szCs w:val="24"/>
        </w:rPr>
        <w:t>Contratada</w:t>
      </w:r>
      <w:r w:rsidRPr="00815EE4">
        <w:rPr>
          <w:rFonts w:ascii="Arial" w:hAnsi="Arial" w:cs="Arial"/>
          <w:sz w:val="24"/>
          <w:szCs w:val="24"/>
        </w:rPr>
        <w:t xml:space="preserve"> deverá disponibilizar infraestrutura para as centrais: </w:t>
      </w:r>
      <w:proofErr w:type="spellStart"/>
      <w:r w:rsidRPr="00815EE4">
        <w:rPr>
          <w:rFonts w:ascii="Arial" w:hAnsi="Arial" w:cs="Arial"/>
          <w:i/>
          <w:sz w:val="24"/>
          <w:szCs w:val="24"/>
        </w:rPr>
        <w:t>call</w:t>
      </w:r>
      <w:proofErr w:type="spellEnd"/>
      <w:r w:rsidRPr="00815EE4">
        <w:rPr>
          <w:rFonts w:ascii="Arial" w:hAnsi="Arial" w:cs="Arial"/>
          <w:i/>
          <w:sz w:val="24"/>
          <w:szCs w:val="24"/>
        </w:rPr>
        <w:t xml:space="preserve"> center</w:t>
      </w:r>
      <w:r w:rsidRPr="00815EE4">
        <w:rPr>
          <w:rFonts w:ascii="Arial" w:hAnsi="Arial" w:cs="Arial"/>
          <w:sz w:val="24"/>
          <w:szCs w:val="24"/>
        </w:rPr>
        <w:t xml:space="preserve">, </w:t>
      </w:r>
      <w:r w:rsidRPr="00815EE4">
        <w:rPr>
          <w:rFonts w:ascii="Arial" w:hAnsi="Arial" w:cs="Arial"/>
          <w:i/>
          <w:sz w:val="24"/>
          <w:szCs w:val="24"/>
        </w:rPr>
        <w:t>chat</w:t>
      </w:r>
      <w:r w:rsidRPr="00815EE4">
        <w:rPr>
          <w:rFonts w:ascii="Arial" w:hAnsi="Arial" w:cs="Arial"/>
          <w:sz w:val="24"/>
          <w:szCs w:val="24"/>
        </w:rPr>
        <w:t xml:space="preserve"> com mensagens instantâneas, portal de serviços e aplicativo.</w:t>
      </w:r>
    </w:p>
    <w:p w14:paraId="45A347F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Disponibilizar</w:t>
      </w:r>
      <w:r w:rsidRPr="00815EE4">
        <w:rPr>
          <w:rFonts w:ascii="Arial" w:hAnsi="Arial" w:cs="Arial"/>
          <w:spacing w:val="-13"/>
          <w:sz w:val="24"/>
          <w:szCs w:val="24"/>
        </w:rPr>
        <w:t xml:space="preserve"> </w:t>
      </w:r>
      <w:r w:rsidRPr="00815EE4">
        <w:rPr>
          <w:rFonts w:ascii="Arial" w:hAnsi="Arial" w:cs="Arial"/>
          <w:sz w:val="24"/>
          <w:szCs w:val="24"/>
        </w:rPr>
        <w:t>todos</w:t>
      </w:r>
      <w:r w:rsidRPr="00815EE4">
        <w:rPr>
          <w:rFonts w:ascii="Arial" w:hAnsi="Arial" w:cs="Arial"/>
          <w:spacing w:val="-11"/>
          <w:sz w:val="24"/>
          <w:szCs w:val="24"/>
        </w:rPr>
        <w:t xml:space="preserve"> </w:t>
      </w:r>
      <w:r w:rsidRPr="00815EE4">
        <w:rPr>
          <w:rFonts w:ascii="Arial" w:hAnsi="Arial" w:cs="Arial"/>
          <w:sz w:val="24"/>
          <w:szCs w:val="24"/>
        </w:rPr>
        <w:t>os</w:t>
      </w:r>
      <w:r w:rsidRPr="00815EE4">
        <w:rPr>
          <w:rFonts w:ascii="Arial" w:hAnsi="Arial" w:cs="Arial"/>
          <w:spacing w:val="-11"/>
          <w:sz w:val="24"/>
          <w:szCs w:val="24"/>
        </w:rPr>
        <w:t xml:space="preserve"> </w:t>
      </w:r>
      <w:r w:rsidRPr="00815EE4">
        <w:rPr>
          <w:rFonts w:ascii="Arial" w:hAnsi="Arial" w:cs="Arial"/>
          <w:sz w:val="24"/>
          <w:szCs w:val="24"/>
        </w:rPr>
        <w:t>recursos</w:t>
      </w:r>
      <w:r w:rsidRPr="00815EE4">
        <w:rPr>
          <w:rFonts w:ascii="Arial" w:hAnsi="Arial" w:cs="Arial"/>
          <w:spacing w:val="-11"/>
          <w:sz w:val="24"/>
          <w:szCs w:val="24"/>
        </w:rPr>
        <w:t xml:space="preserve"> </w:t>
      </w:r>
      <w:r w:rsidRPr="00815EE4">
        <w:rPr>
          <w:rFonts w:ascii="Arial" w:hAnsi="Arial" w:cs="Arial"/>
          <w:sz w:val="24"/>
          <w:szCs w:val="24"/>
        </w:rPr>
        <w:t>necessários</w:t>
      </w:r>
      <w:r w:rsidRPr="00815EE4">
        <w:rPr>
          <w:rFonts w:ascii="Arial" w:hAnsi="Arial" w:cs="Arial"/>
          <w:spacing w:val="-8"/>
          <w:sz w:val="24"/>
          <w:szCs w:val="24"/>
        </w:rPr>
        <w:t xml:space="preserve"> </w:t>
      </w:r>
      <w:r w:rsidRPr="00815EE4">
        <w:rPr>
          <w:rFonts w:ascii="Arial" w:hAnsi="Arial" w:cs="Arial"/>
          <w:sz w:val="24"/>
          <w:szCs w:val="24"/>
        </w:rPr>
        <w:t>à</w:t>
      </w:r>
      <w:r w:rsidRPr="00815EE4">
        <w:rPr>
          <w:rFonts w:ascii="Arial" w:hAnsi="Arial" w:cs="Arial"/>
          <w:spacing w:val="-12"/>
          <w:sz w:val="24"/>
          <w:szCs w:val="24"/>
        </w:rPr>
        <w:t xml:space="preserve"> </w:t>
      </w:r>
      <w:r w:rsidRPr="00815EE4">
        <w:rPr>
          <w:rFonts w:ascii="Arial" w:hAnsi="Arial" w:cs="Arial"/>
          <w:sz w:val="24"/>
          <w:szCs w:val="24"/>
        </w:rPr>
        <w:t>operacionalização</w:t>
      </w:r>
      <w:r w:rsidRPr="00815EE4">
        <w:rPr>
          <w:rFonts w:ascii="Arial" w:hAnsi="Arial" w:cs="Arial"/>
          <w:spacing w:val="-11"/>
          <w:sz w:val="24"/>
          <w:szCs w:val="24"/>
        </w:rPr>
        <w:t xml:space="preserve"> </w:t>
      </w:r>
      <w:r w:rsidRPr="00815EE4">
        <w:rPr>
          <w:rFonts w:ascii="Arial" w:hAnsi="Arial" w:cs="Arial"/>
          <w:sz w:val="24"/>
          <w:szCs w:val="24"/>
        </w:rPr>
        <w:t>dos</w:t>
      </w:r>
      <w:r w:rsidRPr="00815EE4">
        <w:rPr>
          <w:rFonts w:ascii="Arial" w:hAnsi="Arial" w:cs="Arial"/>
          <w:spacing w:val="-11"/>
          <w:sz w:val="24"/>
          <w:szCs w:val="24"/>
        </w:rPr>
        <w:t xml:space="preserve"> </w:t>
      </w:r>
      <w:r w:rsidRPr="00815EE4">
        <w:rPr>
          <w:rFonts w:ascii="Arial" w:hAnsi="Arial" w:cs="Arial"/>
          <w:sz w:val="24"/>
          <w:szCs w:val="24"/>
        </w:rPr>
        <w:t>serviços</w:t>
      </w:r>
      <w:r w:rsidRPr="00815EE4">
        <w:rPr>
          <w:rFonts w:ascii="Arial" w:hAnsi="Arial" w:cs="Arial"/>
          <w:spacing w:val="-11"/>
          <w:sz w:val="24"/>
          <w:szCs w:val="24"/>
        </w:rPr>
        <w:t xml:space="preserve"> </w:t>
      </w:r>
      <w:r w:rsidRPr="00815EE4">
        <w:rPr>
          <w:rFonts w:ascii="Arial" w:hAnsi="Arial" w:cs="Arial"/>
          <w:sz w:val="24"/>
          <w:szCs w:val="24"/>
        </w:rPr>
        <w:t>das</w:t>
      </w:r>
      <w:r w:rsidRPr="00815EE4">
        <w:rPr>
          <w:rFonts w:ascii="Arial" w:hAnsi="Arial" w:cs="Arial"/>
          <w:spacing w:val="-7"/>
          <w:sz w:val="24"/>
          <w:szCs w:val="24"/>
        </w:rPr>
        <w:t xml:space="preserve"> </w:t>
      </w:r>
      <w:r w:rsidRPr="00815EE4">
        <w:rPr>
          <w:rFonts w:ascii="Arial" w:hAnsi="Arial" w:cs="Arial"/>
          <w:sz w:val="24"/>
          <w:szCs w:val="24"/>
        </w:rPr>
        <w:t>centrais, seguindo os requisitos descritos</w:t>
      </w:r>
      <w:r w:rsidRPr="00815EE4">
        <w:rPr>
          <w:rFonts w:ascii="Arial" w:hAnsi="Arial" w:cs="Arial"/>
          <w:spacing w:val="-1"/>
          <w:sz w:val="24"/>
          <w:szCs w:val="24"/>
        </w:rPr>
        <w:t xml:space="preserve"> </w:t>
      </w:r>
      <w:r w:rsidRPr="00815EE4">
        <w:rPr>
          <w:rFonts w:ascii="Arial" w:hAnsi="Arial" w:cs="Arial"/>
          <w:sz w:val="24"/>
          <w:szCs w:val="24"/>
        </w:rPr>
        <w:t>a seguir:</w:t>
      </w:r>
    </w:p>
    <w:p w14:paraId="240BE1B6" w14:textId="77777777" w:rsidR="0083736E" w:rsidRPr="00815EE4" w:rsidRDefault="0083736E" w:rsidP="00114E9B">
      <w:pPr>
        <w:numPr>
          <w:ilvl w:val="0"/>
          <w:numId w:val="4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links</w:t>
      </w:r>
      <w:proofErr w:type="gramEnd"/>
      <w:r w:rsidRPr="00815EE4">
        <w:rPr>
          <w:rFonts w:ascii="Arial" w:hAnsi="Arial"/>
          <w:sz w:val="24"/>
        </w:rPr>
        <w:t xml:space="preserve"> e componentes de comunicação de dados para interligação da </w:t>
      </w:r>
      <w:r>
        <w:rPr>
          <w:rFonts w:ascii="Arial" w:hAnsi="Arial"/>
          <w:sz w:val="24"/>
        </w:rPr>
        <w:t>Contratada</w:t>
      </w:r>
      <w:r w:rsidRPr="00815EE4">
        <w:rPr>
          <w:rFonts w:ascii="Arial" w:hAnsi="Arial"/>
          <w:sz w:val="24"/>
        </w:rPr>
        <w:t xml:space="preserve"> com a Câmara dos Deputados;</w:t>
      </w:r>
    </w:p>
    <w:p w14:paraId="76DED1F0" w14:textId="77777777" w:rsidR="0083736E" w:rsidRPr="00815EE4" w:rsidRDefault="0083736E" w:rsidP="00114E9B">
      <w:pPr>
        <w:numPr>
          <w:ilvl w:val="0"/>
          <w:numId w:val="4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estrutura</w:t>
      </w:r>
      <w:proofErr w:type="gramEnd"/>
      <w:r w:rsidRPr="00815EE4">
        <w:rPr>
          <w:rFonts w:ascii="Arial" w:hAnsi="Arial"/>
          <w:sz w:val="24"/>
        </w:rPr>
        <w:t xml:space="preserve"> necessária para a integração do seu ambiente informatizado e operacional ao ambiente de comunicação disponibilizado pela Câmara dos Deputados;</w:t>
      </w:r>
    </w:p>
    <w:p w14:paraId="5D28E7AF" w14:textId="77777777" w:rsidR="0083736E" w:rsidRPr="00815EE4" w:rsidRDefault="0083736E" w:rsidP="00114E9B">
      <w:pPr>
        <w:numPr>
          <w:ilvl w:val="0"/>
          <w:numId w:val="4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estrutura</w:t>
      </w:r>
      <w:proofErr w:type="gramEnd"/>
      <w:r w:rsidRPr="00815EE4">
        <w:rPr>
          <w:rFonts w:ascii="Arial" w:hAnsi="Arial"/>
          <w:sz w:val="24"/>
        </w:rPr>
        <w:t xml:space="preserve"> com recursos tecnológicos necessários ao atendimento de operações simultâneas, garantindo com isso a informação ou prestação de serviços com solução de continuidade.</w:t>
      </w:r>
    </w:p>
    <w:p w14:paraId="054D1C6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ter a titularidade </w:t>
      </w:r>
      <w:proofErr w:type="gramStart"/>
      <w:r w:rsidRPr="00815EE4">
        <w:rPr>
          <w:rFonts w:ascii="Arial" w:hAnsi="Arial"/>
          <w:sz w:val="24"/>
        </w:rPr>
        <w:t>da(</w:t>
      </w:r>
      <w:proofErr w:type="gramEnd"/>
      <w:r w:rsidRPr="00815EE4">
        <w:rPr>
          <w:rFonts w:ascii="Arial" w:hAnsi="Arial"/>
          <w:sz w:val="24"/>
        </w:rPr>
        <w:t>s) linha(s) telefônicas.</w:t>
      </w:r>
    </w:p>
    <w:p w14:paraId="7A46C67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Todos os custos de telefonia nas centrais do </w:t>
      </w:r>
      <w:proofErr w:type="spellStart"/>
      <w:r w:rsidRPr="00815EE4">
        <w:rPr>
          <w:rFonts w:ascii="Arial" w:hAnsi="Arial"/>
          <w:sz w:val="24"/>
        </w:rPr>
        <w:t>Call</w:t>
      </w:r>
      <w:proofErr w:type="spellEnd"/>
      <w:r w:rsidRPr="00815EE4">
        <w:rPr>
          <w:rFonts w:ascii="Arial" w:hAnsi="Arial"/>
          <w:sz w:val="24"/>
        </w:rPr>
        <w:t xml:space="preserve"> Center e da Central de Autorizações ocorrerão por conta da </w:t>
      </w:r>
      <w:r>
        <w:rPr>
          <w:rFonts w:ascii="Arial" w:hAnsi="Arial"/>
          <w:sz w:val="24"/>
        </w:rPr>
        <w:t>Contratada</w:t>
      </w:r>
      <w:r w:rsidRPr="00815EE4">
        <w:rPr>
          <w:rFonts w:ascii="Arial" w:hAnsi="Arial"/>
          <w:sz w:val="24"/>
        </w:rPr>
        <w:t>.</w:t>
      </w:r>
    </w:p>
    <w:p w14:paraId="0838045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forma de acesso do beneficiário ao </w:t>
      </w:r>
      <w:proofErr w:type="spellStart"/>
      <w:r w:rsidRPr="00815EE4">
        <w:rPr>
          <w:rFonts w:ascii="Arial" w:hAnsi="Arial"/>
          <w:sz w:val="24"/>
        </w:rPr>
        <w:t>Call</w:t>
      </w:r>
      <w:proofErr w:type="spellEnd"/>
      <w:r w:rsidRPr="00815EE4">
        <w:rPr>
          <w:rFonts w:ascii="Arial" w:hAnsi="Arial"/>
          <w:sz w:val="24"/>
        </w:rPr>
        <w:t xml:space="preserve"> Center será através de ligação gratuita.</w:t>
      </w:r>
    </w:p>
    <w:p w14:paraId="680C54D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acesso através de canal eletrônico entre reguladores, auditores e </w:t>
      </w:r>
      <w:r w:rsidRPr="00BA63BF">
        <w:rPr>
          <w:rFonts w:ascii="Arial" w:hAnsi="Arial"/>
          <w:sz w:val="24"/>
        </w:rPr>
        <w:t xml:space="preserve">prestadores </w:t>
      </w:r>
      <w:r w:rsidRPr="00815EE4">
        <w:rPr>
          <w:rFonts w:ascii="Arial" w:hAnsi="Arial"/>
          <w:sz w:val="24"/>
        </w:rPr>
        <w:t xml:space="preserve">durante toda a operação, para a recepção de documentos, solicitações médicas e odontológicas e troca de informações, sendo de responsabilidade da </w:t>
      </w:r>
      <w:r>
        <w:rPr>
          <w:rFonts w:ascii="Arial" w:hAnsi="Arial"/>
          <w:sz w:val="24"/>
        </w:rPr>
        <w:t>Contratada</w:t>
      </w:r>
      <w:r w:rsidRPr="00815EE4">
        <w:rPr>
          <w:rFonts w:ascii="Arial" w:hAnsi="Arial"/>
          <w:sz w:val="24"/>
        </w:rPr>
        <w:t xml:space="preserve"> todos os custos.</w:t>
      </w:r>
    </w:p>
    <w:p w14:paraId="3C200CB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canal de comunicação entre reguladores e auditores com os </w:t>
      </w:r>
      <w:r w:rsidRPr="00BA63BF">
        <w:rPr>
          <w:rFonts w:ascii="Arial" w:hAnsi="Arial"/>
          <w:sz w:val="24"/>
        </w:rPr>
        <w:t xml:space="preserve">prestadores </w:t>
      </w:r>
      <w:r w:rsidRPr="00815EE4">
        <w:rPr>
          <w:rFonts w:ascii="Arial" w:hAnsi="Arial"/>
          <w:sz w:val="24"/>
        </w:rPr>
        <w:t xml:space="preserve">de serviços da Rede Credenciada da Câmara dos Deputados, sendo da responsabilidade da </w:t>
      </w:r>
      <w:r>
        <w:rPr>
          <w:rFonts w:ascii="Arial" w:hAnsi="Arial"/>
          <w:sz w:val="24"/>
        </w:rPr>
        <w:t>Contratada</w:t>
      </w:r>
      <w:r w:rsidRPr="00815EE4">
        <w:rPr>
          <w:rFonts w:ascii="Arial" w:hAnsi="Arial"/>
          <w:sz w:val="24"/>
        </w:rPr>
        <w:t xml:space="preserve"> todos os custos.</w:t>
      </w:r>
    </w:p>
    <w:p w14:paraId="3494499B"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solução tecnológica </w:t>
      </w:r>
      <w:r w:rsidR="00777B6E">
        <w:rPr>
          <w:rFonts w:ascii="Arial" w:hAnsi="Arial"/>
          <w:sz w:val="24"/>
        </w:rPr>
        <w:t>utilizada</w:t>
      </w:r>
      <w:r w:rsidRPr="00815EE4">
        <w:rPr>
          <w:rFonts w:ascii="Arial" w:hAnsi="Arial"/>
          <w:sz w:val="24"/>
        </w:rPr>
        <w:t xml:space="preserve"> pela </w:t>
      </w:r>
      <w:r>
        <w:rPr>
          <w:rFonts w:ascii="Arial" w:hAnsi="Arial"/>
          <w:sz w:val="24"/>
        </w:rPr>
        <w:t>Contratada</w:t>
      </w:r>
      <w:r w:rsidRPr="00815EE4">
        <w:rPr>
          <w:rFonts w:ascii="Arial" w:hAnsi="Arial"/>
          <w:sz w:val="24"/>
        </w:rPr>
        <w:t xml:space="preserve"> deverá:</w:t>
      </w:r>
    </w:p>
    <w:p w14:paraId="37D88E95" w14:textId="77777777" w:rsidR="0083736E" w:rsidRPr="00815EE4" w:rsidRDefault="0083736E" w:rsidP="0083736E">
      <w:pPr>
        <w:widowControl w:val="0"/>
        <w:numPr>
          <w:ilvl w:val="0"/>
          <w:numId w:val="29"/>
        </w:numPr>
        <w:tabs>
          <w:tab w:val="left" w:pos="1134"/>
        </w:tabs>
        <w:autoSpaceDE w:val="0"/>
        <w:autoSpaceDN w:val="0"/>
        <w:spacing w:after="120"/>
        <w:ind w:left="1418" w:hanging="284"/>
        <w:jc w:val="both"/>
        <w:rPr>
          <w:rFonts w:ascii="Arial" w:eastAsia="Calibri" w:hAnsi="Arial" w:cs="Arial"/>
          <w:sz w:val="24"/>
          <w:szCs w:val="24"/>
        </w:rPr>
      </w:pPr>
      <w:proofErr w:type="gramStart"/>
      <w:r w:rsidRPr="00815EE4">
        <w:rPr>
          <w:rFonts w:ascii="Arial" w:eastAsia="Calibri" w:hAnsi="Arial" w:cs="Arial"/>
          <w:sz w:val="24"/>
          <w:szCs w:val="24"/>
        </w:rPr>
        <w:t>ter</w:t>
      </w:r>
      <w:proofErr w:type="gramEnd"/>
      <w:r w:rsidRPr="00815EE4">
        <w:rPr>
          <w:rFonts w:ascii="Arial" w:eastAsia="Calibri" w:hAnsi="Arial" w:cs="Arial"/>
          <w:sz w:val="24"/>
          <w:szCs w:val="24"/>
        </w:rPr>
        <w:t xml:space="preserve"> a capacidade interna de anúncio de modo a permitir a gravação de mensagens;</w:t>
      </w:r>
    </w:p>
    <w:p w14:paraId="09E2CAB7" w14:textId="77777777" w:rsidR="0083736E" w:rsidRPr="00815EE4" w:rsidRDefault="0083736E" w:rsidP="0083736E">
      <w:pPr>
        <w:widowControl w:val="0"/>
        <w:numPr>
          <w:ilvl w:val="0"/>
          <w:numId w:val="29"/>
        </w:numPr>
        <w:tabs>
          <w:tab w:val="left" w:pos="1134"/>
        </w:tabs>
        <w:autoSpaceDE w:val="0"/>
        <w:autoSpaceDN w:val="0"/>
        <w:spacing w:after="120"/>
        <w:ind w:left="1418" w:hanging="284"/>
        <w:jc w:val="both"/>
        <w:rPr>
          <w:rFonts w:ascii="Arial" w:eastAsia="Calibri" w:hAnsi="Arial" w:cs="Arial"/>
          <w:sz w:val="24"/>
          <w:szCs w:val="24"/>
        </w:rPr>
      </w:pPr>
      <w:proofErr w:type="gramStart"/>
      <w:r w:rsidRPr="00815EE4">
        <w:rPr>
          <w:rFonts w:ascii="Arial" w:eastAsia="Calibri" w:hAnsi="Arial" w:cs="Arial"/>
          <w:sz w:val="24"/>
          <w:szCs w:val="24"/>
        </w:rPr>
        <w:t>ter</w:t>
      </w:r>
      <w:proofErr w:type="gramEnd"/>
      <w:r w:rsidRPr="00815EE4">
        <w:rPr>
          <w:rFonts w:ascii="Arial" w:eastAsia="Calibri" w:hAnsi="Arial" w:cs="Arial"/>
          <w:sz w:val="24"/>
          <w:szCs w:val="24"/>
        </w:rPr>
        <w:t xml:space="preserve"> capacidade de roteamento das chamadas com base nos seguintes itens:</w:t>
      </w:r>
    </w:p>
    <w:p w14:paraId="5C878720"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Atendente há mais tempo livre;</w:t>
      </w:r>
    </w:p>
    <w:p w14:paraId="5657BCC0"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Tempo médio de resposta;</w:t>
      </w:r>
    </w:p>
    <w:p w14:paraId="7EF101B0"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Chamada há mais tempo na fila;</w:t>
      </w:r>
    </w:p>
    <w:p w14:paraId="7EDACB5F"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Número de chamadas na fila;</w:t>
      </w:r>
    </w:p>
    <w:p w14:paraId="2AB90741"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Número de atendentes em disponibilidade;</w:t>
      </w:r>
    </w:p>
    <w:p w14:paraId="17581950"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Prioridade;</w:t>
      </w:r>
    </w:p>
    <w:p w14:paraId="29CFDD98"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Especialidade do atendente;</w:t>
      </w:r>
    </w:p>
    <w:p w14:paraId="2674C74B"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t>Hora do dia;</w:t>
      </w:r>
    </w:p>
    <w:p w14:paraId="690E4F20" w14:textId="77777777" w:rsidR="0083736E" w:rsidRPr="00815EE4" w:rsidRDefault="0083736E" w:rsidP="0083736E">
      <w:pPr>
        <w:widowControl w:val="0"/>
        <w:numPr>
          <w:ilvl w:val="0"/>
          <w:numId w:val="28"/>
        </w:numPr>
        <w:tabs>
          <w:tab w:val="left" w:pos="1134"/>
        </w:tabs>
        <w:autoSpaceDE w:val="0"/>
        <w:autoSpaceDN w:val="0"/>
        <w:spacing w:after="120"/>
        <w:ind w:left="1418" w:hanging="284"/>
        <w:jc w:val="both"/>
        <w:rPr>
          <w:rFonts w:ascii="Arial" w:eastAsia="Calibri" w:hAnsi="Arial" w:cs="Arial"/>
          <w:sz w:val="24"/>
          <w:szCs w:val="24"/>
        </w:rPr>
      </w:pPr>
      <w:r w:rsidRPr="00815EE4">
        <w:rPr>
          <w:rFonts w:ascii="Arial" w:eastAsia="Calibri" w:hAnsi="Arial" w:cs="Arial"/>
          <w:sz w:val="24"/>
          <w:szCs w:val="24"/>
        </w:rPr>
        <w:lastRenderedPageBreak/>
        <w:t>Dia da semana;</w:t>
      </w:r>
    </w:p>
    <w:p w14:paraId="64FE7862" w14:textId="77777777" w:rsidR="0083736E" w:rsidRPr="00815EE4" w:rsidRDefault="0083736E" w:rsidP="0083736E">
      <w:pPr>
        <w:widowControl w:val="0"/>
        <w:numPr>
          <w:ilvl w:val="0"/>
          <w:numId w:val="29"/>
        </w:numPr>
        <w:tabs>
          <w:tab w:val="left" w:pos="1134"/>
        </w:tabs>
        <w:autoSpaceDE w:val="0"/>
        <w:autoSpaceDN w:val="0"/>
        <w:spacing w:after="120"/>
        <w:ind w:left="1418" w:hanging="284"/>
        <w:jc w:val="both"/>
        <w:rPr>
          <w:rFonts w:ascii="Arial" w:eastAsia="Calibri" w:hAnsi="Arial" w:cs="Arial"/>
          <w:sz w:val="24"/>
          <w:szCs w:val="24"/>
        </w:rPr>
      </w:pPr>
      <w:proofErr w:type="gramStart"/>
      <w:r w:rsidRPr="00815EE4">
        <w:rPr>
          <w:rFonts w:ascii="Arial" w:eastAsia="Calibri" w:hAnsi="Arial" w:cs="Arial"/>
          <w:sz w:val="24"/>
          <w:szCs w:val="24"/>
        </w:rPr>
        <w:t>ter</w:t>
      </w:r>
      <w:proofErr w:type="gramEnd"/>
      <w:r w:rsidRPr="00815EE4">
        <w:rPr>
          <w:rFonts w:ascii="Arial" w:eastAsia="Calibri" w:hAnsi="Arial" w:cs="Arial"/>
          <w:sz w:val="24"/>
          <w:szCs w:val="24"/>
        </w:rPr>
        <w:t xml:space="preserve"> capacidade de acréscimo de componentes conforme as necessidades para a melhoria de desempenho;</w:t>
      </w:r>
    </w:p>
    <w:p w14:paraId="115D27D0" w14:textId="77777777" w:rsidR="0083736E" w:rsidRPr="00815EE4" w:rsidRDefault="0083736E" w:rsidP="0083736E">
      <w:pPr>
        <w:widowControl w:val="0"/>
        <w:numPr>
          <w:ilvl w:val="0"/>
          <w:numId w:val="29"/>
        </w:numPr>
        <w:tabs>
          <w:tab w:val="left" w:pos="1134"/>
        </w:tabs>
        <w:autoSpaceDE w:val="0"/>
        <w:autoSpaceDN w:val="0"/>
        <w:spacing w:after="120"/>
        <w:ind w:left="1418" w:hanging="284"/>
        <w:jc w:val="both"/>
        <w:rPr>
          <w:rFonts w:ascii="Arial" w:eastAsia="Calibri" w:hAnsi="Arial" w:cs="Arial"/>
          <w:sz w:val="24"/>
          <w:szCs w:val="24"/>
        </w:rPr>
      </w:pPr>
      <w:proofErr w:type="gramStart"/>
      <w:r w:rsidRPr="00815EE4">
        <w:rPr>
          <w:rFonts w:ascii="Arial" w:eastAsia="Calibri" w:hAnsi="Arial" w:cs="Arial"/>
          <w:sz w:val="24"/>
          <w:szCs w:val="24"/>
        </w:rPr>
        <w:t>possibilitar</w:t>
      </w:r>
      <w:proofErr w:type="gramEnd"/>
      <w:r w:rsidRPr="00815EE4">
        <w:rPr>
          <w:rFonts w:ascii="Arial" w:eastAsia="Calibri" w:hAnsi="Arial" w:cs="Arial"/>
          <w:sz w:val="24"/>
          <w:szCs w:val="24"/>
        </w:rPr>
        <w:t xml:space="preserve"> a integração com o módulo de URA (Unidade de Resposta Audível);</w:t>
      </w:r>
    </w:p>
    <w:p w14:paraId="3DCD12BB" w14:textId="77777777" w:rsidR="0083736E" w:rsidRPr="00815EE4" w:rsidRDefault="0083736E" w:rsidP="0083736E">
      <w:pPr>
        <w:widowControl w:val="0"/>
        <w:numPr>
          <w:ilvl w:val="0"/>
          <w:numId w:val="29"/>
        </w:numPr>
        <w:tabs>
          <w:tab w:val="left" w:pos="1134"/>
        </w:tabs>
        <w:autoSpaceDE w:val="0"/>
        <w:autoSpaceDN w:val="0"/>
        <w:spacing w:after="120"/>
        <w:ind w:left="1418" w:hanging="284"/>
        <w:jc w:val="both"/>
        <w:rPr>
          <w:rFonts w:ascii="Arial" w:eastAsia="Calibri" w:hAnsi="Arial" w:cs="Arial"/>
          <w:sz w:val="24"/>
          <w:szCs w:val="24"/>
        </w:rPr>
      </w:pPr>
      <w:proofErr w:type="gramStart"/>
      <w:r w:rsidRPr="00815EE4">
        <w:rPr>
          <w:rFonts w:ascii="Arial" w:eastAsia="Calibri" w:hAnsi="Arial" w:cs="Arial"/>
          <w:sz w:val="24"/>
          <w:szCs w:val="24"/>
        </w:rPr>
        <w:t>possuir</w:t>
      </w:r>
      <w:proofErr w:type="gramEnd"/>
      <w:r w:rsidRPr="00815EE4">
        <w:rPr>
          <w:rFonts w:ascii="Arial" w:eastAsia="Calibri" w:hAnsi="Arial" w:cs="Arial"/>
          <w:sz w:val="24"/>
          <w:szCs w:val="24"/>
        </w:rPr>
        <w:t xml:space="preserve"> integração com o Sistema de Gerenciamento e de Monitoramento de Chamadas.</w:t>
      </w:r>
    </w:p>
    <w:p w14:paraId="7F54644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 </w:t>
      </w:r>
      <w:r>
        <w:rPr>
          <w:rFonts w:ascii="Arial" w:hAnsi="Arial" w:cs="Arial"/>
          <w:sz w:val="24"/>
          <w:szCs w:val="24"/>
        </w:rPr>
        <w:t>Contratada</w:t>
      </w:r>
      <w:r w:rsidRPr="00815EE4">
        <w:rPr>
          <w:rFonts w:ascii="Arial" w:hAnsi="Arial" w:cs="Arial"/>
          <w:sz w:val="24"/>
          <w:szCs w:val="24"/>
        </w:rPr>
        <w:t xml:space="preserve"> deverá disponibilizar</w:t>
      </w:r>
      <w:r w:rsidRPr="00815EE4">
        <w:rPr>
          <w:rFonts w:ascii="Arial" w:hAnsi="Arial" w:cs="Arial"/>
          <w:spacing w:val="-18"/>
          <w:sz w:val="24"/>
          <w:szCs w:val="24"/>
        </w:rPr>
        <w:t xml:space="preserve"> </w:t>
      </w:r>
      <w:r w:rsidRPr="00815EE4">
        <w:rPr>
          <w:rFonts w:ascii="Arial" w:hAnsi="Arial" w:cs="Arial"/>
          <w:sz w:val="24"/>
          <w:szCs w:val="24"/>
        </w:rPr>
        <w:t>Sistema</w:t>
      </w:r>
      <w:r w:rsidRPr="00815EE4">
        <w:rPr>
          <w:rFonts w:ascii="Arial" w:hAnsi="Arial" w:cs="Arial"/>
          <w:spacing w:val="-16"/>
          <w:sz w:val="24"/>
          <w:szCs w:val="24"/>
        </w:rPr>
        <w:t xml:space="preserve"> </w:t>
      </w:r>
      <w:r w:rsidRPr="00815EE4">
        <w:rPr>
          <w:rFonts w:ascii="Arial" w:hAnsi="Arial" w:cs="Arial"/>
          <w:sz w:val="24"/>
          <w:szCs w:val="24"/>
        </w:rPr>
        <w:t>de</w:t>
      </w:r>
      <w:r w:rsidRPr="00815EE4">
        <w:rPr>
          <w:rFonts w:ascii="Arial" w:hAnsi="Arial" w:cs="Arial"/>
          <w:spacing w:val="-18"/>
          <w:sz w:val="24"/>
          <w:szCs w:val="24"/>
        </w:rPr>
        <w:t xml:space="preserve"> </w:t>
      </w:r>
      <w:r w:rsidRPr="00815EE4">
        <w:rPr>
          <w:rFonts w:ascii="Arial" w:hAnsi="Arial" w:cs="Arial"/>
          <w:sz w:val="24"/>
          <w:szCs w:val="24"/>
        </w:rPr>
        <w:t>Monitoramento</w:t>
      </w:r>
      <w:r w:rsidRPr="00815EE4">
        <w:rPr>
          <w:rFonts w:ascii="Arial" w:hAnsi="Arial" w:cs="Arial"/>
          <w:spacing w:val="-16"/>
          <w:sz w:val="24"/>
          <w:szCs w:val="24"/>
        </w:rPr>
        <w:t xml:space="preserve"> </w:t>
      </w:r>
      <w:r w:rsidRPr="00815EE4">
        <w:rPr>
          <w:rFonts w:ascii="Arial" w:hAnsi="Arial" w:cs="Arial"/>
          <w:sz w:val="24"/>
          <w:szCs w:val="24"/>
        </w:rPr>
        <w:t>de</w:t>
      </w:r>
      <w:r w:rsidRPr="00815EE4">
        <w:rPr>
          <w:rFonts w:ascii="Arial" w:hAnsi="Arial" w:cs="Arial"/>
          <w:spacing w:val="-17"/>
          <w:sz w:val="24"/>
          <w:szCs w:val="24"/>
        </w:rPr>
        <w:t xml:space="preserve"> </w:t>
      </w:r>
      <w:r w:rsidRPr="00815EE4">
        <w:rPr>
          <w:rFonts w:ascii="Arial" w:hAnsi="Arial" w:cs="Arial"/>
          <w:sz w:val="24"/>
          <w:szCs w:val="24"/>
        </w:rPr>
        <w:t>Chamadas</w:t>
      </w:r>
      <w:r w:rsidRPr="00815EE4">
        <w:rPr>
          <w:rFonts w:ascii="Arial" w:hAnsi="Arial" w:cs="Arial"/>
          <w:spacing w:val="-17"/>
          <w:sz w:val="24"/>
          <w:szCs w:val="24"/>
        </w:rPr>
        <w:t xml:space="preserve"> </w:t>
      </w:r>
      <w:r w:rsidRPr="00815EE4">
        <w:rPr>
          <w:rFonts w:ascii="Arial" w:hAnsi="Arial" w:cs="Arial"/>
          <w:sz w:val="24"/>
          <w:szCs w:val="24"/>
        </w:rPr>
        <w:t>que</w:t>
      </w:r>
      <w:r w:rsidRPr="00815EE4">
        <w:rPr>
          <w:rFonts w:ascii="Arial" w:hAnsi="Arial" w:cs="Arial"/>
          <w:spacing w:val="-14"/>
          <w:sz w:val="24"/>
          <w:szCs w:val="24"/>
        </w:rPr>
        <w:t xml:space="preserve"> </w:t>
      </w:r>
      <w:r w:rsidRPr="00815EE4">
        <w:rPr>
          <w:rFonts w:ascii="Arial" w:hAnsi="Arial" w:cs="Arial"/>
          <w:sz w:val="24"/>
          <w:szCs w:val="24"/>
        </w:rPr>
        <w:t>gerencie</w:t>
      </w:r>
      <w:r w:rsidRPr="00815EE4">
        <w:rPr>
          <w:rFonts w:ascii="Arial" w:hAnsi="Arial" w:cs="Arial"/>
          <w:spacing w:val="-16"/>
          <w:sz w:val="24"/>
          <w:szCs w:val="24"/>
        </w:rPr>
        <w:t xml:space="preserve"> </w:t>
      </w:r>
      <w:r w:rsidRPr="00815EE4">
        <w:rPr>
          <w:rFonts w:ascii="Arial" w:hAnsi="Arial" w:cs="Arial"/>
          <w:sz w:val="24"/>
          <w:szCs w:val="24"/>
        </w:rPr>
        <w:t>todas</w:t>
      </w:r>
      <w:r w:rsidRPr="00815EE4">
        <w:rPr>
          <w:rFonts w:ascii="Arial" w:hAnsi="Arial" w:cs="Arial"/>
          <w:spacing w:val="-17"/>
          <w:sz w:val="24"/>
          <w:szCs w:val="24"/>
        </w:rPr>
        <w:t xml:space="preserve"> </w:t>
      </w:r>
      <w:r w:rsidRPr="00815EE4">
        <w:rPr>
          <w:rFonts w:ascii="Arial" w:hAnsi="Arial" w:cs="Arial"/>
          <w:sz w:val="24"/>
          <w:szCs w:val="24"/>
        </w:rPr>
        <w:t>as</w:t>
      </w:r>
      <w:r w:rsidRPr="00815EE4">
        <w:rPr>
          <w:rFonts w:ascii="Arial" w:hAnsi="Arial" w:cs="Arial"/>
          <w:spacing w:val="-16"/>
          <w:sz w:val="24"/>
          <w:szCs w:val="24"/>
        </w:rPr>
        <w:t xml:space="preserve"> </w:t>
      </w:r>
      <w:r w:rsidRPr="00815EE4">
        <w:rPr>
          <w:rFonts w:ascii="Arial" w:hAnsi="Arial" w:cs="Arial"/>
          <w:sz w:val="24"/>
          <w:szCs w:val="24"/>
        </w:rPr>
        <w:t>posições ativas ou receptivas, com as seguintes</w:t>
      </w:r>
      <w:r w:rsidRPr="00815EE4">
        <w:rPr>
          <w:rFonts w:ascii="Arial" w:hAnsi="Arial" w:cs="Arial"/>
          <w:spacing w:val="1"/>
          <w:sz w:val="24"/>
          <w:szCs w:val="24"/>
        </w:rPr>
        <w:t xml:space="preserve"> </w:t>
      </w:r>
      <w:r w:rsidRPr="00815EE4">
        <w:rPr>
          <w:rFonts w:ascii="Arial" w:hAnsi="Arial" w:cs="Arial"/>
          <w:sz w:val="24"/>
          <w:szCs w:val="24"/>
        </w:rPr>
        <w:t>características:</w:t>
      </w:r>
    </w:p>
    <w:p w14:paraId="6398CC0A"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cs="Arial"/>
          <w:sz w:val="24"/>
          <w:szCs w:val="24"/>
        </w:rPr>
        <w:t>monitoramento</w:t>
      </w:r>
      <w:proofErr w:type="gramEnd"/>
      <w:r w:rsidRPr="00815EE4">
        <w:rPr>
          <w:rFonts w:ascii="Arial" w:hAnsi="Arial" w:cs="Arial"/>
          <w:sz w:val="24"/>
          <w:szCs w:val="24"/>
        </w:rPr>
        <w:t xml:space="preserve"> em tempo real;</w:t>
      </w:r>
    </w:p>
    <w:p w14:paraId="77D89563"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possibilidade</w:t>
      </w:r>
      <w:proofErr w:type="gramEnd"/>
      <w:r w:rsidRPr="00815EE4">
        <w:rPr>
          <w:rFonts w:ascii="Arial" w:hAnsi="Arial"/>
          <w:sz w:val="24"/>
        </w:rPr>
        <w:t xml:space="preserve"> de intervenção do supervisor na ligação;</w:t>
      </w:r>
    </w:p>
    <w:p w14:paraId="4AE7FD89"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capacidade</w:t>
      </w:r>
      <w:proofErr w:type="gramEnd"/>
      <w:r w:rsidRPr="00815EE4">
        <w:rPr>
          <w:rFonts w:ascii="Arial" w:hAnsi="Arial"/>
          <w:sz w:val="24"/>
        </w:rPr>
        <w:t xml:space="preserve"> de gerenciamento de expectativa na fila de espera;</w:t>
      </w:r>
    </w:p>
    <w:p w14:paraId="40F6534D"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capacidade</w:t>
      </w:r>
      <w:proofErr w:type="gramEnd"/>
      <w:r w:rsidRPr="00815EE4">
        <w:rPr>
          <w:rFonts w:ascii="Arial" w:hAnsi="Arial"/>
          <w:sz w:val="24"/>
        </w:rPr>
        <w:t xml:space="preserve"> de integração com o sistema de gerenciamento de força de trabalho;</w:t>
      </w:r>
    </w:p>
    <w:p w14:paraId="44E68558"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permitir</w:t>
      </w:r>
      <w:proofErr w:type="gramEnd"/>
      <w:r w:rsidRPr="00815EE4">
        <w:rPr>
          <w:rFonts w:ascii="Arial" w:hAnsi="Arial"/>
          <w:sz w:val="24"/>
        </w:rPr>
        <w:t xml:space="preserve"> que os supervisores monitorem on-line os atendimentos, através de escuta;</w:t>
      </w:r>
    </w:p>
    <w:p w14:paraId="5A9648AD"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disponibilizar</w:t>
      </w:r>
      <w:proofErr w:type="gramEnd"/>
      <w:r w:rsidRPr="00815EE4">
        <w:rPr>
          <w:rFonts w:ascii="Arial" w:hAnsi="Arial"/>
          <w:sz w:val="24"/>
        </w:rPr>
        <w:t xml:space="preserve"> equipe operacional das Centrais, em volume compatível com a suficiência desejada nos níveis operacionais de serviços dispostos:</w:t>
      </w:r>
    </w:p>
    <w:p w14:paraId="526EE82B" w14:textId="77777777" w:rsidR="0083736E" w:rsidRPr="00815EE4" w:rsidRDefault="0083736E" w:rsidP="0083736E">
      <w:pPr>
        <w:tabs>
          <w:tab w:val="left" w:pos="1134"/>
        </w:tabs>
        <w:suppressAutoHyphens/>
        <w:spacing w:before="120" w:after="120"/>
        <w:ind w:left="1701" w:hanging="283"/>
        <w:jc w:val="both"/>
        <w:rPr>
          <w:rFonts w:ascii="Arial" w:hAnsi="Arial"/>
          <w:sz w:val="24"/>
        </w:rPr>
      </w:pPr>
      <w:r w:rsidRPr="00815EE4">
        <w:rPr>
          <w:rFonts w:ascii="Arial" w:hAnsi="Arial"/>
          <w:sz w:val="24"/>
        </w:rPr>
        <w:t>f.1) Operadores com formação em nível médio completo;</w:t>
      </w:r>
    </w:p>
    <w:p w14:paraId="03CD92DD" w14:textId="77777777" w:rsidR="0083736E" w:rsidRPr="0083736E" w:rsidRDefault="0083736E" w:rsidP="0083736E">
      <w:pPr>
        <w:pStyle w:val="Recuodecorpodetexto2"/>
        <w:ind w:left="1701" w:hanging="283"/>
        <w:rPr>
          <w:rFonts w:ascii="Arial" w:hAnsi="Arial" w:cs="Arial"/>
          <w:sz w:val="24"/>
        </w:rPr>
      </w:pPr>
      <w:r w:rsidRPr="0083736E">
        <w:rPr>
          <w:rFonts w:ascii="Arial" w:hAnsi="Arial" w:cs="Arial"/>
          <w:sz w:val="24"/>
        </w:rPr>
        <w:t>f.2) Supervisores/Monitores (a cada grupo de 20 atendentes) com ensino superior completo;</w:t>
      </w:r>
    </w:p>
    <w:p w14:paraId="0087E894" w14:textId="77777777" w:rsidR="0083736E" w:rsidRPr="00815EE4" w:rsidRDefault="0083736E" w:rsidP="0083736E">
      <w:pPr>
        <w:tabs>
          <w:tab w:val="left" w:pos="1134"/>
        </w:tabs>
        <w:suppressAutoHyphens/>
        <w:spacing w:before="120" w:after="120"/>
        <w:ind w:left="1701" w:hanging="283"/>
        <w:jc w:val="both"/>
        <w:rPr>
          <w:rFonts w:ascii="Arial" w:hAnsi="Arial"/>
          <w:sz w:val="24"/>
        </w:rPr>
      </w:pPr>
      <w:r w:rsidRPr="00815EE4">
        <w:rPr>
          <w:rFonts w:ascii="Arial" w:hAnsi="Arial"/>
          <w:sz w:val="24"/>
        </w:rPr>
        <w:t>f.3) Gerente com ensino superior completo;</w:t>
      </w:r>
    </w:p>
    <w:p w14:paraId="78F22365" w14:textId="77777777" w:rsidR="0083736E" w:rsidRPr="00815EE4" w:rsidRDefault="0083736E" w:rsidP="0083736E">
      <w:pPr>
        <w:tabs>
          <w:tab w:val="left" w:pos="1134"/>
        </w:tabs>
        <w:suppressAutoHyphens/>
        <w:spacing w:before="120" w:after="120"/>
        <w:ind w:left="1701" w:hanging="283"/>
        <w:jc w:val="both"/>
        <w:rPr>
          <w:rFonts w:ascii="Arial" w:hAnsi="Arial"/>
          <w:sz w:val="24"/>
        </w:rPr>
      </w:pPr>
      <w:r w:rsidRPr="00815EE4">
        <w:rPr>
          <w:rFonts w:ascii="Arial" w:hAnsi="Arial"/>
          <w:sz w:val="24"/>
        </w:rPr>
        <w:t>f.4) Médicos, Odontólogos e Enfermeiros.</w:t>
      </w:r>
    </w:p>
    <w:p w14:paraId="7C44CB48" w14:textId="77777777" w:rsidR="0083736E" w:rsidRPr="00815EE4" w:rsidRDefault="0083736E" w:rsidP="00114E9B">
      <w:pPr>
        <w:numPr>
          <w:ilvl w:val="0"/>
          <w:numId w:val="42"/>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Os profissionais deverão possuir conhecimentos, habilidades e atitudes adequadas a cada função. A </w:t>
      </w:r>
      <w:r>
        <w:rPr>
          <w:rFonts w:ascii="Arial" w:hAnsi="Arial"/>
          <w:sz w:val="24"/>
        </w:rPr>
        <w:t>Contratada</w:t>
      </w:r>
      <w:r w:rsidRPr="00815EE4">
        <w:rPr>
          <w:rFonts w:ascii="Arial" w:hAnsi="Arial"/>
          <w:sz w:val="24"/>
        </w:rPr>
        <w:t xml:space="preserve"> deverá aplicar metodologia de seleção capaz de averiguar a adequação do perfil profissional dos candidatos.</w:t>
      </w:r>
    </w:p>
    <w:p w14:paraId="76377C9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Os seguintes atendimentos serão prestados 24 (vinte e quatro)</w:t>
      </w:r>
      <w:r w:rsidRPr="00815EE4">
        <w:rPr>
          <w:rFonts w:ascii="Arial" w:hAnsi="Arial" w:cs="Arial"/>
          <w:color w:val="FF0000"/>
          <w:sz w:val="24"/>
          <w:szCs w:val="24"/>
        </w:rPr>
        <w:t xml:space="preserve"> </w:t>
      </w:r>
      <w:r w:rsidRPr="00815EE4">
        <w:rPr>
          <w:rFonts w:ascii="Arial" w:hAnsi="Arial" w:cs="Arial"/>
          <w:sz w:val="24"/>
          <w:szCs w:val="24"/>
        </w:rPr>
        <w:t>horas por dia, 7 (sete) dias por semana, inclusive</w:t>
      </w:r>
      <w:r w:rsidRPr="00815EE4">
        <w:rPr>
          <w:rFonts w:ascii="Arial" w:hAnsi="Arial" w:cs="Arial"/>
          <w:spacing w:val="-7"/>
          <w:sz w:val="24"/>
          <w:szCs w:val="24"/>
        </w:rPr>
        <w:t xml:space="preserve"> </w:t>
      </w:r>
      <w:r w:rsidRPr="00815EE4">
        <w:rPr>
          <w:rFonts w:ascii="Arial" w:hAnsi="Arial" w:cs="Arial"/>
          <w:sz w:val="24"/>
          <w:szCs w:val="24"/>
        </w:rPr>
        <w:t>feriados:</w:t>
      </w:r>
    </w:p>
    <w:p w14:paraId="49B4B627" w14:textId="77777777" w:rsidR="0083736E" w:rsidRPr="00815EE4" w:rsidRDefault="0083736E" w:rsidP="00114E9B">
      <w:pPr>
        <w:numPr>
          <w:ilvl w:val="0"/>
          <w:numId w:val="4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atendimento</w:t>
      </w:r>
      <w:proofErr w:type="gramEnd"/>
      <w:r w:rsidRPr="00815EE4">
        <w:rPr>
          <w:rFonts w:ascii="Arial" w:hAnsi="Arial"/>
          <w:sz w:val="24"/>
        </w:rPr>
        <w:t xml:space="preserve"> receptivo e ativo ao beneficiário;</w:t>
      </w:r>
    </w:p>
    <w:p w14:paraId="34BCE0A4" w14:textId="77777777" w:rsidR="0083736E" w:rsidRPr="00815EE4" w:rsidRDefault="0083736E" w:rsidP="00114E9B">
      <w:pPr>
        <w:numPr>
          <w:ilvl w:val="0"/>
          <w:numId w:val="4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atendimento</w:t>
      </w:r>
      <w:proofErr w:type="gramEnd"/>
      <w:r w:rsidRPr="00815EE4">
        <w:rPr>
          <w:rFonts w:ascii="Arial" w:hAnsi="Arial"/>
          <w:sz w:val="24"/>
        </w:rPr>
        <w:t xml:space="preserve"> receptivo ao </w:t>
      </w:r>
      <w:r>
        <w:rPr>
          <w:rFonts w:ascii="Arial" w:hAnsi="Arial"/>
          <w:sz w:val="24"/>
        </w:rPr>
        <w:t>prestador</w:t>
      </w:r>
      <w:r w:rsidRPr="00815EE4">
        <w:rPr>
          <w:rFonts w:ascii="Arial" w:hAnsi="Arial"/>
          <w:sz w:val="24"/>
        </w:rPr>
        <w:t>;</w:t>
      </w:r>
    </w:p>
    <w:p w14:paraId="4D02D1B0" w14:textId="77777777" w:rsidR="0083736E" w:rsidRPr="00815EE4" w:rsidRDefault="0083736E" w:rsidP="00114E9B">
      <w:pPr>
        <w:numPr>
          <w:ilvl w:val="0"/>
          <w:numId w:val="4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atendimento</w:t>
      </w:r>
      <w:proofErr w:type="gramEnd"/>
      <w:r w:rsidRPr="00815EE4">
        <w:rPr>
          <w:rFonts w:ascii="Arial" w:hAnsi="Arial"/>
          <w:sz w:val="24"/>
        </w:rPr>
        <w:t xml:space="preserve"> de urgência e emergência.</w:t>
      </w:r>
    </w:p>
    <w:p w14:paraId="00332C2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informações e atendimento aos beneficiários devem estar de acordo com a Resolução Normativa </w:t>
      </w:r>
      <w:r w:rsidR="0002004B">
        <w:rPr>
          <w:rFonts w:ascii="Arial" w:hAnsi="Arial"/>
          <w:sz w:val="24"/>
        </w:rPr>
        <w:t>n.</w:t>
      </w:r>
      <w:r w:rsidRPr="00815EE4">
        <w:rPr>
          <w:rFonts w:ascii="Arial" w:hAnsi="Arial"/>
          <w:sz w:val="24"/>
        </w:rPr>
        <w:t xml:space="preserve"> 395 da ANS. Deverá ser fornecido o número do protocolo para todos os atendimentos efetuados, seja por meio telefônico ou por sistema.</w:t>
      </w:r>
    </w:p>
    <w:p w14:paraId="463268A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w:t>
      </w:r>
      <w:r w:rsidRPr="00815EE4">
        <w:rPr>
          <w:rFonts w:ascii="Arial" w:hAnsi="Arial"/>
          <w:sz w:val="24"/>
        </w:rPr>
        <w:t xml:space="preserve"> deverá arquivar, pelo prazo de 180 dias, e disponibilizar em até 48h, em meio impresso ou eletrônico, os dados do atendimento aos beneficiários, identificando o registro numérico de atendimento, assegurando a guarda, manutenção da gravação e registro.</w:t>
      </w:r>
    </w:p>
    <w:p w14:paraId="16E5B24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URA deverá estar instalada na rede interna da </w:t>
      </w:r>
      <w:r>
        <w:rPr>
          <w:rFonts w:ascii="Arial" w:hAnsi="Arial"/>
          <w:sz w:val="24"/>
        </w:rPr>
        <w:t>Contratada</w:t>
      </w:r>
      <w:r w:rsidRPr="00815EE4">
        <w:rPr>
          <w:rFonts w:ascii="Arial" w:hAnsi="Arial"/>
          <w:sz w:val="24"/>
        </w:rPr>
        <w:t>.</w:t>
      </w:r>
    </w:p>
    <w:p w14:paraId="04F4127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Toda ligação gravada deve ser precedida de um alerta de que se trata de mensagem gravada.</w:t>
      </w:r>
    </w:p>
    <w:p w14:paraId="227581E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conteúdo das mídias deve ser de fácil acesso e possibilitar recuperação no meio eletrônico disponibilizado à Câmara dos Deputados, por meio de busca por assunto, número de telefone, nome do beneficiário, nome do operador, data e hora, número do protocolo.</w:t>
      </w:r>
    </w:p>
    <w:p w14:paraId="11053B8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possuir mecanismos de segurança contra acessos indevidos por meio de senha.</w:t>
      </w:r>
    </w:p>
    <w:p w14:paraId="10C8B3B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URA deverá prever a execução de pesquisa de satisfação após a finalização do atendimento humano.</w:t>
      </w:r>
    </w:p>
    <w:p w14:paraId="7EA3EE0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No caso de URA inoperante, por qualquer motivo, a ligação deverá ser transferida para o atendimento humano imediatamente até que o problema seja sanado e a URA normalizada.</w:t>
      </w:r>
    </w:p>
    <w:p w14:paraId="71EFDF0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fornecer os seguintes relatórios estatísticos baseados na utilização de cada serviço disponível, por períodos, durante o dia, além de relatórios sobre ocorrências de falhas em cada recurso do sistema:</w:t>
      </w:r>
    </w:p>
    <w:p w14:paraId="1A4D0BCF"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recursos</w:t>
      </w:r>
      <w:proofErr w:type="gramEnd"/>
      <w:r w:rsidRPr="00815EE4">
        <w:rPr>
          <w:rFonts w:ascii="Arial" w:hAnsi="Arial"/>
          <w:sz w:val="24"/>
        </w:rPr>
        <w:t xml:space="preserve"> ativos e inativos;</w:t>
      </w:r>
    </w:p>
    <w:p w14:paraId="18CAB116"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chamadas</w:t>
      </w:r>
      <w:proofErr w:type="gramEnd"/>
      <w:r w:rsidRPr="00815EE4">
        <w:rPr>
          <w:rFonts w:ascii="Arial" w:hAnsi="Arial"/>
          <w:sz w:val="24"/>
        </w:rPr>
        <w:t xml:space="preserve"> atendidas;</w:t>
      </w:r>
    </w:p>
    <w:p w14:paraId="32F844E7"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chamadas</w:t>
      </w:r>
      <w:proofErr w:type="gramEnd"/>
      <w:r w:rsidRPr="00815EE4">
        <w:rPr>
          <w:rFonts w:ascii="Arial" w:hAnsi="Arial"/>
          <w:sz w:val="24"/>
        </w:rPr>
        <w:t xml:space="preserve"> abandonadas (com a indicação do ponto de abandono);</w:t>
      </w:r>
    </w:p>
    <w:p w14:paraId="79781653"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falha</w:t>
      </w:r>
      <w:proofErr w:type="gramEnd"/>
      <w:r w:rsidRPr="00815EE4">
        <w:rPr>
          <w:rFonts w:ascii="Arial" w:hAnsi="Arial"/>
          <w:sz w:val="24"/>
        </w:rPr>
        <w:t xml:space="preserve"> na conexão com a Rede local;</w:t>
      </w:r>
    </w:p>
    <w:p w14:paraId="0EFD6824"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falha</w:t>
      </w:r>
      <w:proofErr w:type="gramEnd"/>
      <w:r w:rsidRPr="00815EE4">
        <w:rPr>
          <w:rFonts w:ascii="Arial" w:hAnsi="Arial"/>
          <w:sz w:val="24"/>
        </w:rPr>
        <w:t xml:space="preserve"> na conexão com o Servidor de Sistema;</w:t>
      </w:r>
    </w:p>
    <w:p w14:paraId="2A90D577"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comunicação</w:t>
      </w:r>
      <w:proofErr w:type="gramEnd"/>
      <w:r w:rsidRPr="00815EE4">
        <w:rPr>
          <w:rFonts w:ascii="Arial" w:hAnsi="Arial"/>
          <w:sz w:val="24"/>
        </w:rPr>
        <w:t xml:space="preserve"> de inoperância do Sistema do usuário;</w:t>
      </w:r>
    </w:p>
    <w:p w14:paraId="115A0C67" w14:textId="77777777" w:rsidR="0083736E" w:rsidRPr="00815EE4" w:rsidRDefault="0083736E" w:rsidP="00114E9B">
      <w:pPr>
        <w:numPr>
          <w:ilvl w:val="0"/>
          <w:numId w:val="4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estatística</w:t>
      </w:r>
      <w:proofErr w:type="gramEnd"/>
      <w:r w:rsidRPr="00815EE4">
        <w:rPr>
          <w:rFonts w:ascii="Arial" w:hAnsi="Arial"/>
          <w:sz w:val="24"/>
        </w:rPr>
        <w:t xml:space="preserve"> para o número de ligações abandonadas sem discagem, ligações que caíram durante a discagem, ligações atendidas com sucesso etc.</w:t>
      </w:r>
    </w:p>
    <w:p w14:paraId="469A7A8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Deverá, ainda, ser possível efetuar o acesso e a impressão desses relatórios, bem como a importação para planilhas eletrônicas.</w:t>
      </w:r>
    </w:p>
    <w:p w14:paraId="2F5C305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Central deverá prestar serviços de atendimento aos beneficiários e </w:t>
      </w:r>
      <w:r w:rsidRPr="008E0E9B">
        <w:rPr>
          <w:rFonts w:ascii="Arial" w:hAnsi="Arial"/>
          <w:sz w:val="24"/>
        </w:rPr>
        <w:t>prestadores</w:t>
      </w:r>
      <w:r w:rsidRPr="00815EE4">
        <w:rPr>
          <w:rFonts w:ascii="Arial" w:hAnsi="Arial"/>
          <w:sz w:val="24"/>
        </w:rPr>
        <w:t xml:space="preserve">, acessando as bases de dados de informações definidas pela Câmara dos Deputados, e registrar as solicitações no Módulo Atendimento do sistema da </w:t>
      </w:r>
      <w:r>
        <w:rPr>
          <w:rFonts w:ascii="Arial" w:hAnsi="Arial"/>
          <w:sz w:val="24"/>
        </w:rPr>
        <w:t>Contratada</w:t>
      </w:r>
      <w:r w:rsidRPr="00815EE4">
        <w:rPr>
          <w:rFonts w:ascii="Arial" w:hAnsi="Arial"/>
          <w:sz w:val="24"/>
        </w:rPr>
        <w:t>.</w:t>
      </w:r>
    </w:p>
    <w:p w14:paraId="7EB8420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serviços de atendimento prestados pela </w:t>
      </w:r>
      <w:r>
        <w:rPr>
          <w:rFonts w:ascii="Arial" w:hAnsi="Arial"/>
          <w:sz w:val="24"/>
        </w:rPr>
        <w:t>Contratada</w:t>
      </w:r>
      <w:r w:rsidRPr="00815EE4">
        <w:rPr>
          <w:rFonts w:ascii="Arial" w:hAnsi="Arial"/>
          <w:sz w:val="24"/>
        </w:rPr>
        <w:t xml:space="preserve"> compreendem as atividades descritas a seguir:</w:t>
      </w:r>
    </w:p>
    <w:p w14:paraId="7DC9724F"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atender</w:t>
      </w:r>
      <w:proofErr w:type="gramEnd"/>
      <w:r w:rsidRPr="00815EE4">
        <w:rPr>
          <w:rFonts w:ascii="Arial" w:hAnsi="Arial"/>
          <w:sz w:val="24"/>
        </w:rPr>
        <w:t xml:space="preserve"> as ligações transferidas da URA;</w:t>
      </w:r>
    </w:p>
    <w:p w14:paraId="34333F41"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lastRenderedPageBreak/>
        <w:t>registrar</w:t>
      </w:r>
      <w:proofErr w:type="gramEnd"/>
      <w:r w:rsidRPr="00815EE4">
        <w:rPr>
          <w:rFonts w:ascii="Arial" w:hAnsi="Arial"/>
          <w:sz w:val="24"/>
        </w:rPr>
        <w:t xml:space="preserve"> ligações;</w:t>
      </w:r>
    </w:p>
    <w:p w14:paraId="2D0E7283"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fornecer</w:t>
      </w:r>
      <w:proofErr w:type="gramEnd"/>
      <w:r w:rsidRPr="00815EE4">
        <w:rPr>
          <w:rFonts w:ascii="Arial" w:hAnsi="Arial"/>
          <w:sz w:val="24"/>
        </w:rPr>
        <w:t xml:space="preserve"> número de protocolo gerado pelo Módulo Atendimento do sistema próprio, conforme padrão estabelecido no Anexo I da Resolução Normativa n° 395;</w:t>
      </w:r>
    </w:p>
    <w:p w14:paraId="1E4BD386"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prestar</w:t>
      </w:r>
      <w:proofErr w:type="gramEnd"/>
      <w:r w:rsidRPr="00815EE4">
        <w:rPr>
          <w:rFonts w:ascii="Arial" w:hAnsi="Arial"/>
          <w:sz w:val="24"/>
        </w:rPr>
        <w:t xml:space="preserve"> esclarecimentos com base nos “scripts” (respostas padrão);</w:t>
      </w:r>
    </w:p>
    <w:p w14:paraId="5DFE7D8A"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registrar</w:t>
      </w:r>
      <w:proofErr w:type="gramEnd"/>
      <w:r w:rsidRPr="00815EE4">
        <w:rPr>
          <w:rFonts w:ascii="Arial" w:hAnsi="Arial"/>
          <w:sz w:val="24"/>
        </w:rPr>
        <w:t xml:space="preserve"> as solicitações, denúncias, reclamações feitas pelo beneficiário, nos sistemas receptivos da Central de Atendimento e fornecer resposta, conforme os tempos de resposta de demanda. Efetuar o encaminhamento das ligações, em até 60 (sessenta) segundos, para outras centrais indicadas pelo Pró-Saúde;</w:t>
      </w:r>
    </w:p>
    <w:p w14:paraId="07230A60"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garantir</w:t>
      </w:r>
      <w:proofErr w:type="gramEnd"/>
      <w:r w:rsidRPr="00815EE4">
        <w:rPr>
          <w:rFonts w:ascii="Arial" w:hAnsi="Arial"/>
          <w:sz w:val="24"/>
        </w:rPr>
        <w:t xml:space="preserve"> a transferência imediata para a área competente para atendimento definitivo da demanda, caso o primeiro atendente não tenha essa atribuição;</w:t>
      </w:r>
    </w:p>
    <w:p w14:paraId="6651C649" w14:textId="77777777" w:rsidR="0083736E" w:rsidRPr="00815EE4" w:rsidRDefault="0083736E" w:rsidP="00114E9B">
      <w:pPr>
        <w:numPr>
          <w:ilvl w:val="0"/>
          <w:numId w:val="4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efetuar</w:t>
      </w:r>
      <w:proofErr w:type="gramEnd"/>
      <w:r w:rsidRPr="00815EE4">
        <w:rPr>
          <w:rFonts w:ascii="Arial" w:hAnsi="Arial"/>
          <w:sz w:val="24"/>
        </w:rPr>
        <w:t xml:space="preserve"> ligações informativas e resolutivas, conforme solicitação do Pró-Saúde, mediante “scripts” predeterminados por esta.</w:t>
      </w:r>
    </w:p>
    <w:p w14:paraId="6A30CE4F"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CONSULTORIA TÉCNICA VOLTADA PARA PLANOS DE SAÚDE</w:t>
      </w:r>
    </w:p>
    <w:p w14:paraId="6D67AD3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Assessorar a Câmara dos Deputados no planejamento, monitoramento e controle dos custos do Pró-Saúde.</w:t>
      </w:r>
    </w:p>
    <w:p w14:paraId="3D6C6B13"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Dispor de </w:t>
      </w:r>
      <w:r>
        <w:rPr>
          <w:rFonts w:ascii="Arial" w:hAnsi="Arial"/>
          <w:sz w:val="24"/>
        </w:rPr>
        <w:t>sistema</w:t>
      </w:r>
      <w:r w:rsidRPr="00815EE4">
        <w:rPr>
          <w:rFonts w:ascii="Arial" w:hAnsi="Arial"/>
          <w:sz w:val="24"/>
        </w:rPr>
        <w:t xml:space="preserve"> de gestão, com a demonstração das utilizações dos beneficiários, por família, valores, tipos de ocorrências, com o objetivo de acompanhamento da sinistralidade do Pró-Saúde.</w:t>
      </w:r>
    </w:p>
    <w:p w14:paraId="035480D0"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E0E9B">
        <w:rPr>
          <w:rFonts w:ascii="Arial" w:hAnsi="Arial"/>
          <w:sz w:val="24"/>
        </w:rPr>
        <w:t>Identificar os pacientes (beneficiários do Pró-Saúde) com doenças crônicas e gerar relatórios específicos para esse grupo, de modo a subsidiar medidas de acompanhamento destes beneficiários</w:t>
      </w:r>
      <w:r>
        <w:rPr>
          <w:rFonts w:ascii="Arial" w:hAnsi="Arial"/>
          <w:sz w:val="24"/>
        </w:rPr>
        <w:t>.</w:t>
      </w:r>
    </w:p>
    <w:p w14:paraId="5BDE54E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Identificar comportamentos de risco para implementação de políticas de prevenção, inclusive dos beneficiários com doenças crônicas.</w:t>
      </w:r>
    </w:p>
    <w:p w14:paraId="7B6CC5C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Prestar, quando solicitada pelo Pró-Saúde, subsídios técnicos para negociação de tabelas, bem como sobre novas tecnologias e métodos terapêuticos/diagnósticos, quanto ao registro nos órgãos competentes, comprovação científica de sua eficácia e efetividade, estudos comparativos com técnicas mais convencionais e se está no rol obrigatório da ANS, considerando, também, o enfoque da relação custo/benefício.</w:t>
      </w:r>
    </w:p>
    <w:p w14:paraId="16EBCD7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Em caso de novos materiais/medicamentos/procedimentos a serem incluídos na tabela, a </w:t>
      </w:r>
      <w:r>
        <w:rPr>
          <w:rFonts w:ascii="Arial" w:hAnsi="Arial"/>
          <w:sz w:val="24"/>
        </w:rPr>
        <w:t>Contratada</w:t>
      </w:r>
      <w:r w:rsidRPr="00815EE4">
        <w:rPr>
          <w:rFonts w:ascii="Arial" w:hAnsi="Arial"/>
          <w:sz w:val="24"/>
        </w:rPr>
        <w:t xml:space="preserve"> deverá efetuar levantamento de preço de mercado em planos de saúde de autogestão, seguradoras, cooperativas e medicina de grupo, emitindo parecer técnico que abranja os seguintes aspectos:</w:t>
      </w:r>
    </w:p>
    <w:p w14:paraId="6F3713CB"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Vantagem para o Programa com a inclusão do novo procedimento, apresentando a relação custo x benefício entre realizar esse procedimento e manter a realização de outro produto/procedimento que o substitua, se for o caso, ou, ainda, a manutenção do não custeio do produto/procedimento em análise;</w:t>
      </w:r>
    </w:p>
    <w:p w14:paraId="2EFF355A"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Informações sobre evidências científicas apontando a eficácia, riscos do uso produto/procedimento;</w:t>
      </w:r>
    </w:p>
    <w:p w14:paraId="0FAE9909"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Registro na ANVISA no caso de material/medicamento, considerando, inclusive para qual patologia o produto foi registrado;</w:t>
      </w:r>
    </w:p>
    <w:p w14:paraId="3831B1DB"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Informação se o procedimento consta no rol de procedimentos da ANS;</w:t>
      </w:r>
    </w:p>
    <w:p w14:paraId="6580F240"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Protocolo clínico para realização do procedimento ou de utilização do material/medicamento;</w:t>
      </w:r>
    </w:p>
    <w:p w14:paraId="1EDA7D55" w14:textId="77777777" w:rsidR="0083736E" w:rsidRPr="00815EE4" w:rsidRDefault="0083736E" w:rsidP="00114E9B">
      <w:pPr>
        <w:numPr>
          <w:ilvl w:val="0"/>
          <w:numId w:val="46"/>
        </w:numPr>
        <w:tabs>
          <w:tab w:val="left" w:pos="1134"/>
        </w:tabs>
        <w:suppressAutoHyphens/>
        <w:spacing w:before="120" w:after="120"/>
        <w:ind w:left="1418" w:hanging="284"/>
        <w:jc w:val="both"/>
        <w:rPr>
          <w:rFonts w:ascii="Arial" w:hAnsi="Arial"/>
          <w:sz w:val="24"/>
        </w:rPr>
      </w:pPr>
      <w:r w:rsidRPr="00815EE4">
        <w:rPr>
          <w:rFonts w:ascii="Arial" w:hAnsi="Arial"/>
          <w:sz w:val="24"/>
        </w:rPr>
        <w:t>Outras informações julgadas necessárias.</w:t>
      </w:r>
    </w:p>
    <w:p w14:paraId="3F06F7E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Responsabilizar-se tecnicamente junto ao CRM, ANS e outros órgãos, quanto ao Pró-Saúde, mediante indicação de profissional nos termos da legislação vigente.</w:t>
      </w:r>
    </w:p>
    <w:p w14:paraId="096214F8"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Elaborar subsídios em caso de questionamentos judiciais, quando solicitado pelo Pró-Saúde.</w:t>
      </w:r>
    </w:p>
    <w:p w14:paraId="12CB27B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Analisar, por meio de parecer, solicitações do Pró-Saúde referentes a tabelas pactuadas com a rede credenciada, inclusive negociações de pacotes.</w:t>
      </w:r>
    </w:p>
    <w:p w14:paraId="16BF651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Analisar, por meio de parecer, solicitações de cobertura de tratamentos, medicamentos e exames que não constam no rol de cobertura obrigatória da ANS, que serão submetidas à análise do Conselho Diretor do Pró-Saúde, conforme Regulamento do Programa.</w:t>
      </w:r>
    </w:p>
    <w:p w14:paraId="47969D8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Realizar análise curricular, entrevistas e emissão de parecer técnico em processos de credenciamento.</w:t>
      </w:r>
    </w:p>
    <w:p w14:paraId="7826A41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Realizar análise e emissão de parecer técnico para no credenciamento, extensão de especialidades, inclusão de corpo clínico, descredenciamento e vistoria de instalações físicas de pessoas físicas e jurídicas e em outros serviços correlatos.</w:t>
      </w:r>
    </w:p>
    <w:p w14:paraId="7D71712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Analisar proposta de pacotes de procedimentos e tabelas de preços, levando em consideração a redução de custos e preço de mercado, emitindo parecer técnico. </w:t>
      </w:r>
    </w:p>
    <w:p w14:paraId="040EAF9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Avaliar, semestralmente, a rede credenciada de pessoas físicas e jurídicas quanto aos aspectos qualitativos e quantitativos, de acordo com os parâmetros estabelecidos pelo Pró-Saúde.</w:t>
      </w:r>
    </w:p>
    <w:p w14:paraId="42725C1D"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Realizar estudos atuariais trimestrais/anuais ou quando solicitado pela Câmara dos Deputados.</w:t>
      </w:r>
    </w:p>
    <w:p w14:paraId="3844A9D7" w14:textId="77777777" w:rsidR="0083736E" w:rsidRDefault="0083736E" w:rsidP="0083736E">
      <w:pPr>
        <w:numPr>
          <w:ilvl w:val="3"/>
          <w:numId w:val="17"/>
        </w:numPr>
        <w:tabs>
          <w:tab w:val="clear" w:pos="1800"/>
          <w:tab w:val="left" w:pos="1134"/>
        </w:tabs>
        <w:suppressAutoHyphens/>
        <w:spacing w:before="120" w:after="120"/>
        <w:ind w:left="0" w:firstLine="0"/>
        <w:jc w:val="both"/>
        <w:rPr>
          <w:rFonts w:ascii="Arial" w:hAnsi="Arial"/>
          <w:sz w:val="24"/>
        </w:rPr>
      </w:pPr>
      <w:r>
        <w:rPr>
          <w:rFonts w:ascii="Arial" w:hAnsi="Arial"/>
          <w:sz w:val="24"/>
        </w:rPr>
        <w:t>Esses estudos compreendem:</w:t>
      </w:r>
    </w:p>
    <w:p w14:paraId="3D3466C3" w14:textId="77777777" w:rsidR="0083736E" w:rsidRDefault="0083736E" w:rsidP="00114E9B">
      <w:pPr>
        <w:pStyle w:val="PargrafodaLista"/>
        <w:numPr>
          <w:ilvl w:val="0"/>
          <w:numId w:val="61"/>
        </w:numPr>
        <w:tabs>
          <w:tab w:val="left" w:pos="1134"/>
        </w:tabs>
        <w:suppressAutoHyphens/>
        <w:spacing w:before="120" w:after="120"/>
        <w:ind w:left="714" w:hanging="357"/>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Análise Histórica:</w:t>
      </w:r>
    </w:p>
    <w:p w14:paraId="1E570F86"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 xml:space="preserve">a.1) </w:t>
      </w:r>
      <w:r w:rsidRPr="008E0E9B">
        <w:rPr>
          <w:rFonts w:ascii="Arial" w:eastAsia="Times New Roman" w:hAnsi="Arial" w:cs="Times New Roman"/>
          <w:sz w:val="24"/>
          <w:szCs w:val="20"/>
          <w:lang w:eastAsia="pt-BR"/>
        </w:rPr>
        <w:t xml:space="preserve">Análise estatística do Pró-Saúde como um todo, realizada sob a ótica exploratória, com a finalidade de conhecer e caracterizar os grupos em estudo, bem como acompanhar as mutações ocorridas no decorrer do tempo, sob os seguintes aspectos: </w:t>
      </w:r>
    </w:p>
    <w:p w14:paraId="0CFB4280"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lastRenderedPageBreak/>
        <w:t>a.</w:t>
      </w:r>
      <w:r>
        <w:rPr>
          <w:rFonts w:ascii="Arial" w:eastAsia="Times New Roman" w:hAnsi="Arial" w:cs="Times New Roman"/>
          <w:sz w:val="24"/>
          <w:szCs w:val="20"/>
          <w:lang w:eastAsia="pt-BR"/>
        </w:rPr>
        <w:t>2</w:t>
      </w:r>
      <w:r w:rsidRPr="008E0E9B">
        <w:rPr>
          <w:rFonts w:ascii="Arial" w:eastAsia="Times New Roman" w:hAnsi="Arial" w:cs="Times New Roman"/>
          <w:sz w:val="24"/>
          <w:szCs w:val="20"/>
          <w:lang w:eastAsia="pt-BR"/>
        </w:rPr>
        <w:t xml:space="preserve">) População: evolução histórica e do perfil de beneficiários por faixa etária, idade e taxas de flutuações; </w:t>
      </w:r>
    </w:p>
    <w:p w14:paraId="1E32F288"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3</w:t>
      </w:r>
      <w:r w:rsidRPr="008E0E9B">
        <w:rPr>
          <w:rFonts w:ascii="Arial" w:eastAsia="Times New Roman" w:hAnsi="Arial" w:cs="Times New Roman"/>
          <w:sz w:val="24"/>
          <w:szCs w:val="20"/>
          <w:lang w:eastAsia="pt-BR"/>
        </w:rPr>
        <w:t>) Receita assistencial: evolução histórica por total, faixa etária e per capita;</w:t>
      </w:r>
    </w:p>
    <w:p w14:paraId="238F1091"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4</w:t>
      </w:r>
      <w:r w:rsidRPr="008E0E9B">
        <w:rPr>
          <w:rFonts w:ascii="Arial" w:eastAsia="Times New Roman" w:hAnsi="Arial" w:cs="Times New Roman"/>
          <w:sz w:val="24"/>
          <w:szCs w:val="20"/>
          <w:lang w:eastAsia="pt-BR"/>
        </w:rPr>
        <w:t>) Custo assistencial: evolução histórica por faixa etária e per capita do custo médio, morbidade, custo do beneficiário sinistrado. (</w:t>
      </w:r>
      <w:proofErr w:type="gramStart"/>
      <w:r w:rsidRPr="008E0E9B">
        <w:rPr>
          <w:rFonts w:ascii="Arial" w:eastAsia="Times New Roman" w:hAnsi="Arial" w:cs="Times New Roman"/>
          <w:sz w:val="24"/>
          <w:szCs w:val="20"/>
          <w:lang w:eastAsia="pt-BR"/>
        </w:rPr>
        <w:t>segregar</w:t>
      </w:r>
      <w:proofErr w:type="gramEnd"/>
      <w:r w:rsidRPr="008E0E9B">
        <w:rPr>
          <w:rFonts w:ascii="Arial" w:eastAsia="Times New Roman" w:hAnsi="Arial" w:cs="Times New Roman"/>
          <w:sz w:val="24"/>
          <w:szCs w:val="20"/>
          <w:lang w:eastAsia="pt-BR"/>
        </w:rPr>
        <w:t xml:space="preserve"> análise por regime de atendimento);</w:t>
      </w:r>
    </w:p>
    <w:p w14:paraId="427B5741" w14:textId="77777777" w:rsidR="0083736E"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a.</w:t>
      </w:r>
      <w:r>
        <w:rPr>
          <w:rFonts w:ascii="Arial" w:eastAsia="Times New Roman" w:hAnsi="Arial" w:cs="Times New Roman"/>
          <w:sz w:val="24"/>
          <w:szCs w:val="20"/>
          <w:lang w:eastAsia="pt-BR"/>
        </w:rPr>
        <w:t>5</w:t>
      </w:r>
      <w:r w:rsidRPr="008E0E9B">
        <w:rPr>
          <w:rFonts w:ascii="Arial" w:eastAsia="Times New Roman" w:hAnsi="Arial" w:cs="Times New Roman"/>
          <w:sz w:val="24"/>
          <w:szCs w:val="20"/>
          <w:lang w:eastAsia="pt-BR"/>
        </w:rPr>
        <w:t>) Resultado assistencial e sinistralidade: análise da sinistralidade e do resultado assistencial absoluto e relativo</w:t>
      </w:r>
      <w:r>
        <w:rPr>
          <w:rFonts w:ascii="Arial" w:eastAsia="Times New Roman" w:hAnsi="Arial" w:cs="Times New Roman"/>
          <w:sz w:val="24"/>
          <w:szCs w:val="20"/>
          <w:lang w:eastAsia="pt-BR"/>
        </w:rPr>
        <w:t>, per capita e por faixa etária.</w:t>
      </w:r>
    </w:p>
    <w:p w14:paraId="10CF2485" w14:textId="77777777" w:rsidR="0083736E" w:rsidRDefault="0083736E" w:rsidP="00114E9B">
      <w:pPr>
        <w:pStyle w:val="PargrafodaLista"/>
        <w:numPr>
          <w:ilvl w:val="0"/>
          <w:numId w:val="61"/>
        </w:numPr>
        <w:tabs>
          <w:tab w:val="left" w:pos="1134"/>
        </w:tabs>
        <w:suppressAutoHyphens/>
        <w:spacing w:before="120" w:after="120"/>
        <w:ind w:left="714" w:hanging="357"/>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Estimação do índice de agravamento de sinistros (inflação saúde):</w:t>
      </w:r>
    </w:p>
    <w:p w14:paraId="75B8B5DD"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Pr>
          <w:rFonts w:ascii="Arial" w:eastAsia="Times New Roman" w:hAnsi="Arial" w:cs="Times New Roman"/>
          <w:sz w:val="24"/>
          <w:szCs w:val="20"/>
          <w:lang w:eastAsia="pt-BR"/>
        </w:rPr>
        <w:t xml:space="preserve">b.1) </w:t>
      </w:r>
      <w:r w:rsidRPr="008E0E9B">
        <w:rPr>
          <w:rFonts w:ascii="Arial" w:eastAsia="Times New Roman" w:hAnsi="Arial" w:cs="Times New Roman"/>
          <w:sz w:val="24"/>
          <w:szCs w:val="20"/>
          <w:lang w:eastAsia="pt-BR"/>
        </w:rPr>
        <w:t xml:space="preserve">Identificação de índices que reflitam o crescimento dos custos assistenciais, de forma a subsidiar a projeção dos custos assistenciais. </w:t>
      </w:r>
    </w:p>
    <w:p w14:paraId="4A25DE4A"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2</w:t>
      </w:r>
      <w:r w:rsidRPr="008E0E9B">
        <w:rPr>
          <w:rFonts w:ascii="Arial" w:eastAsia="Times New Roman" w:hAnsi="Arial" w:cs="Times New Roman"/>
          <w:sz w:val="24"/>
          <w:szCs w:val="20"/>
          <w:lang w:eastAsia="pt-BR"/>
        </w:rPr>
        <w:t>) Projeções para as populações, receitas assistenciais e custos assistenciais com amplitude de 3 anos.</w:t>
      </w:r>
    </w:p>
    <w:p w14:paraId="29CD923A"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3</w:t>
      </w:r>
      <w:r w:rsidRPr="008E0E9B">
        <w:rPr>
          <w:rFonts w:ascii="Arial" w:eastAsia="Times New Roman" w:hAnsi="Arial" w:cs="Times New Roman"/>
          <w:sz w:val="24"/>
          <w:szCs w:val="20"/>
          <w:lang w:eastAsia="pt-BR"/>
        </w:rPr>
        <w:t>) Fluxo de caixa projetado para os próximos 3 anos e balanço atuarial para 3 anos.</w:t>
      </w:r>
    </w:p>
    <w:p w14:paraId="4E6F90A3" w14:textId="77777777" w:rsidR="0083736E" w:rsidRPr="008E0E9B" w:rsidRDefault="0083736E" w:rsidP="0083736E">
      <w:pPr>
        <w:pStyle w:val="PargrafodaLista"/>
        <w:tabs>
          <w:tab w:val="left" w:pos="1134"/>
        </w:tabs>
        <w:suppressAutoHyphens/>
        <w:spacing w:before="120" w:after="120"/>
        <w:ind w:left="71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b.</w:t>
      </w:r>
      <w:r>
        <w:rPr>
          <w:rFonts w:ascii="Arial" w:eastAsia="Times New Roman" w:hAnsi="Arial" w:cs="Times New Roman"/>
          <w:sz w:val="24"/>
          <w:szCs w:val="20"/>
          <w:lang w:eastAsia="pt-BR"/>
        </w:rPr>
        <w:t>4</w:t>
      </w:r>
      <w:r w:rsidRPr="008E0E9B">
        <w:rPr>
          <w:rFonts w:ascii="Arial" w:eastAsia="Times New Roman" w:hAnsi="Arial" w:cs="Times New Roman"/>
          <w:sz w:val="24"/>
          <w:szCs w:val="20"/>
          <w:lang w:eastAsia="pt-BR"/>
        </w:rPr>
        <w:t>) Análise de riscos, com propostas sobre formas de tratamento e mitigação.</w:t>
      </w:r>
    </w:p>
    <w:p w14:paraId="290CA7B1"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Assessorar a Câmara dos Deputados junto a Agência Nacional de Saúde Suplementar, bem como a operacionalizar todas as obrigações legais.</w:t>
      </w:r>
    </w:p>
    <w:p w14:paraId="6589E90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Pr>
          <w:rFonts w:ascii="Arial" w:hAnsi="Arial"/>
          <w:sz w:val="24"/>
        </w:rPr>
        <w:t>Participar de reuniões agendadas pelo Pró-Saúde.</w:t>
      </w:r>
    </w:p>
    <w:p w14:paraId="76BE509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Manter uma equipe de Analistas Técnicos e de Negócios com profundo conhecimento das constantes adequações e orientações demandadas pela ANS. Esta equipe tem como objetivo acompanhar, interpretar, analisar os impactos, e desenvolver as alterações necessárias para adequar as Interações com a ANS e as mudanças da legislação.</w:t>
      </w:r>
    </w:p>
    <w:p w14:paraId="7E26ABE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Gerar arquivos e relatórios mensais e trimestrais, definidos pela ANS, com as informações por esta exigidas.</w:t>
      </w:r>
    </w:p>
    <w:p w14:paraId="2C9D070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Gerir a sinistralidade da carteira, com emissão de relatórios gerenciais, contendo no mínimo:</w:t>
      </w:r>
    </w:p>
    <w:p w14:paraId="1F241A46"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Perfil epidemiológico da carteira;</w:t>
      </w:r>
    </w:p>
    <w:p w14:paraId="4710AAC6"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Perfil etário;</w:t>
      </w:r>
    </w:p>
    <w:p w14:paraId="6574425F"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Despesa per capita por: faixa etária e sexo;</w:t>
      </w:r>
    </w:p>
    <w:p w14:paraId="38232B8D"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Percentual de sinistralidade da carteira;</w:t>
      </w:r>
    </w:p>
    <w:p w14:paraId="384A8F6C"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Dados estatísticos de Internações clínicas, cirúrgicas, partos e UTI;</w:t>
      </w:r>
    </w:p>
    <w:p w14:paraId="1F6CFBDA"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Dados estatísticos dos casos crônicos;</w:t>
      </w:r>
    </w:p>
    <w:p w14:paraId="330696F7" w14:textId="77777777" w:rsidR="0083736E" w:rsidRPr="00815EE4" w:rsidRDefault="0083736E" w:rsidP="00114E9B">
      <w:pPr>
        <w:numPr>
          <w:ilvl w:val="0"/>
          <w:numId w:val="47"/>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Comparativos (benchmarking) com outros planos de saúde administrados pela </w:t>
      </w:r>
      <w:r>
        <w:rPr>
          <w:rFonts w:ascii="Arial" w:hAnsi="Arial"/>
          <w:sz w:val="24"/>
        </w:rPr>
        <w:t>Contratada</w:t>
      </w:r>
      <w:r w:rsidRPr="00815EE4">
        <w:rPr>
          <w:rFonts w:ascii="Arial" w:hAnsi="Arial"/>
          <w:sz w:val="24"/>
        </w:rPr>
        <w:t>.</w:t>
      </w:r>
    </w:p>
    <w:p w14:paraId="1EDA411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lastRenderedPageBreak/>
        <w:t>Identificar o comportamento de risco da carteira do Pró-Saúde,</w:t>
      </w:r>
      <w:r w:rsidRPr="00815EE4">
        <w:rPr>
          <w:rFonts w:ascii="Arial" w:hAnsi="Arial" w:cs="Arial"/>
          <w:spacing w:val="-3"/>
          <w:sz w:val="24"/>
          <w:szCs w:val="24"/>
        </w:rPr>
        <w:t xml:space="preserve"> incluindo</w:t>
      </w:r>
      <w:r w:rsidRPr="00815EE4">
        <w:rPr>
          <w:rFonts w:ascii="Arial" w:hAnsi="Arial" w:cs="Arial"/>
          <w:sz w:val="24"/>
          <w:szCs w:val="24"/>
        </w:rPr>
        <w:t>:</w:t>
      </w:r>
    </w:p>
    <w:p w14:paraId="36010F5D" w14:textId="77777777" w:rsidR="0083736E" w:rsidRPr="00815EE4" w:rsidRDefault="0083736E" w:rsidP="00114E9B">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Identificação de beneficiários de risco;</w:t>
      </w:r>
    </w:p>
    <w:p w14:paraId="61B7391A" w14:textId="77777777" w:rsidR="0083736E" w:rsidRPr="00815EE4" w:rsidRDefault="0083736E" w:rsidP="00114E9B">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Monitoramento;</w:t>
      </w:r>
    </w:p>
    <w:p w14:paraId="4D167DE0" w14:textId="77777777" w:rsidR="0083736E" w:rsidRPr="00815EE4" w:rsidRDefault="0083736E" w:rsidP="00114E9B">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Patologias;</w:t>
      </w:r>
    </w:p>
    <w:p w14:paraId="72E7D5A3" w14:textId="77777777" w:rsidR="0083736E" w:rsidRPr="00815EE4" w:rsidRDefault="0083736E" w:rsidP="00114E9B">
      <w:pPr>
        <w:numPr>
          <w:ilvl w:val="0"/>
          <w:numId w:val="48"/>
        </w:numPr>
        <w:tabs>
          <w:tab w:val="left" w:pos="1134"/>
        </w:tabs>
        <w:suppressAutoHyphens/>
        <w:spacing w:before="120" w:after="120"/>
        <w:ind w:left="1418" w:hanging="284"/>
        <w:jc w:val="both"/>
        <w:rPr>
          <w:rFonts w:ascii="Arial" w:hAnsi="Arial"/>
          <w:sz w:val="24"/>
        </w:rPr>
      </w:pPr>
      <w:r w:rsidRPr="00815EE4">
        <w:rPr>
          <w:rFonts w:ascii="Arial" w:hAnsi="Arial"/>
          <w:sz w:val="24"/>
        </w:rPr>
        <w:t>Relatório técnico de acompanhamento.</w:t>
      </w:r>
    </w:p>
    <w:p w14:paraId="42FBB13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sempre que solicitado pela Câmara dos Deputados, relatórios gerenciais contendo dados estatísticos referentes ao objeto deste Contrato, conforme parâmetros e definições estabelecidos pelo Pró-Saúde:</w:t>
      </w:r>
    </w:p>
    <w:p w14:paraId="4CC9A30E"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contendo as diferenças entre os valores faturados pelo </w:t>
      </w:r>
      <w:r>
        <w:rPr>
          <w:rFonts w:ascii="Arial" w:hAnsi="Arial"/>
          <w:sz w:val="24"/>
        </w:rPr>
        <w:t>prestador</w:t>
      </w:r>
      <w:r w:rsidRPr="00815EE4">
        <w:rPr>
          <w:rFonts w:ascii="Arial" w:hAnsi="Arial"/>
          <w:sz w:val="24"/>
        </w:rPr>
        <w:t xml:space="preserve"> e os valores calculados pelo plano de assistência à saúde para pagamento;</w:t>
      </w:r>
    </w:p>
    <w:p w14:paraId="6E812C65"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glosas por </w:t>
      </w:r>
      <w:r w:rsidRPr="008E0E9B">
        <w:rPr>
          <w:rFonts w:ascii="Arial" w:hAnsi="Arial"/>
          <w:sz w:val="24"/>
        </w:rPr>
        <w:t>prestador</w:t>
      </w:r>
      <w:r w:rsidRPr="00815EE4">
        <w:rPr>
          <w:rFonts w:ascii="Arial" w:hAnsi="Arial"/>
          <w:sz w:val="24"/>
        </w:rPr>
        <w:t>, indicando os tipos de glosas, motivos, percentuais glosados e reconsiderados, períodos, procedimentos, entre outros;</w:t>
      </w:r>
    </w:p>
    <w:p w14:paraId="6C911680"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 de cirurgias e procedimentos autorizados, não autorizados, pendentes, em análise, entre outros;</w:t>
      </w:r>
    </w:p>
    <w:p w14:paraId="1519176D"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 de economia obtida nas negociações de OPME;</w:t>
      </w:r>
    </w:p>
    <w:p w14:paraId="7EA46BDD"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beneficiários internados em hospital, </w:t>
      </w:r>
      <w:r w:rsidR="00EA79E6" w:rsidRPr="00815EE4">
        <w:rPr>
          <w:rFonts w:ascii="Arial" w:hAnsi="Arial"/>
          <w:sz w:val="24"/>
        </w:rPr>
        <w:t>hospita</w:t>
      </w:r>
      <w:r w:rsidR="00EA79E6">
        <w:rPr>
          <w:rFonts w:ascii="Arial" w:hAnsi="Arial"/>
          <w:sz w:val="24"/>
        </w:rPr>
        <w:t xml:space="preserve">is </w:t>
      </w:r>
      <w:r w:rsidRPr="00815EE4">
        <w:rPr>
          <w:rFonts w:ascii="Arial" w:hAnsi="Arial"/>
          <w:sz w:val="24"/>
        </w:rPr>
        <w:t>psiquiátricos, domicílio e hospital de retaguarda, indicando o prazo de internação;</w:t>
      </w:r>
    </w:p>
    <w:p w14:paraId="04CAF121"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 contendo profissionais, entidades, especialidades e procedimentos para possível credenciamento;</w:t>
      </w:r>
    </w:p>
    <w:p w14:paraId="78912B6B"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Relatórios epidemiológicos;</w:t>
      </w:r>
    </w:p>
    <w:p w14:paraId="743B9D0E"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de prazo médio de internação por </w:t>
      </w:r>
      <w:r w:rsidRPr="008E0E9B">
        <w:rPr>
          <w:rFonts w:ascii="Arial" w:hAnsi="Arial"/>
          <w:sz w:val="24"/>
        </w:rPr>
        <w:t xml:space="preserve">prestador </w:t>
      </w:r>
      <w:r w:rsidRPr="00815EE4">
        <w:rPr>
          <w:rFonts w:ascii="Arial" w:hAnsi="Arial"/>
          <w:sz w:val="24"/>
        </w:rPr>
        <w:t>e geral;</w:t>
      </w:r>
    </w:p>
    <w:p w14:paraId="2E052596"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dos procedimentos mais utilizados por </w:t>
      </w:r>
      <w:r w:rsidRPr="008E0E9B">
        <w:rPr>
          <w:rFonts w:ascii="Arial" w:hAnsi="Arial"/>
          <w:sz w:val="24"/>
        </w:rPr>
        <w:t>prestador</w:t>
      </w:r>
      <w:r w:rsidRPr="00815EE4">
        <w:rPr>
          <w:rFonts w:ascii="Arial" w:hAnsi="Arial"/>
          <w:sz w:val="24"/>
        </w:rPr>
        <w:t>;</w:t>
      </w:r>
    </w:p>
    <w:p w14:paraId="167FBCF1"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Relatórios contendo estudos para negociação de tabelas e procedimentos;</w:t>
      </w:r>
    </w:p>
    <w:p w14:paraId="3D802E09"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Relatórios contendo avaliação “de</w:t>
      </w:r>
      <w:proofErr w:type="gramStart"/>
      <w:r w:rsidRPr="00815EE4">
        <w:rPr>
          <w:rFonts w:ascii="Arial" w:hAnsi="Arial"/>
          <w:sz w:val="24"/>
        </w:rPr>
        <w:t xml:space="preserve">” </w:t>
      </w:r>
      <w:r w:rsidRPr="00815EE4">
        <w:rPr>
          <w:rFonts w:ascii="Arial" w:hAnsi="Arial"/>
          <w:sz w:val="24"/>
        </w:rPr>
        <w:t> “</w:t>
      </w:r>
      <w:proofErr w:type="gramEnd"/>
      <w:r w:rsidRPr="00815EE4">
        <w:rPr>
          <w:rFonts w:ascii="Arial" w:hAnsi="Arial"/>
          <w:sz w:val="24"/>
        </w:rPr>
        <w:t>para” contendo códigos e enquadramento técnico;</w:t>
      </w:r>
    </w:p>
    <w:p w14:paraId="7972E9DB"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Relatórios de sinistralidade mensal para que a Câmara dos Deputados possa acompanhar a carteira de beneficiários;</w:t>
      </w:r>
    </w:p>
    <w:p w14:paraId="4882678D"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Relatórios contendo a influência de variáveis como região, faixa etária, sexo, número de vidas, entre outras, na utilização da rede credenciada, frequência, internações de alto custo ou longa permanência, prevalência de patologias, custo médio de internação por diagnóstico, despesa por beneficiário despesas por grupo de atendimento, entre outros, propondo medidas que visem o equilíbrio do plano;</w:t>
      </w:r>
    </w:p>
    <w:p w14:paraId="4DCB62C4"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lastRenderedPageBreak/>
        <w:t xml:space="preserve">Relatórios com perfil de utilização do plano de assistência à saúde, identificando os beneficiários portadores de patologias crônicas, aderência a protocolos de acompanhamento, nível de </w:t>
      </w:r>
      <w:proofErr w:type="spellStart"/>
      <w:r w:rsidRPr="00815EE4">
        <w:rPr>
          <w:rFonts w:ascii="Arial" w:hAnsi="Arial"/>
          <w:sz w:val="24"/>
        </w:rPr>
        <w:t>descompensação</w:t>
      </w:r>
      <w:proofErr w:type="spellEnd"/>
      <w:r w:rsidRPr="00815EE4">
        <w:rPr>
          <w:rFonts w:ascii="Arial" w:hAnsi="Arial"/>
          <w:sz w:val="24"/>
        </w:rPr>
        <w:t xml:space="preserve"> ou </w:t>
      </w:r>
      <w:proofErr w:type="spellStart"/>
      <w:r w:rsidRPr="00815EE4">
        <w:rPr>
          <w:rFonts w:ascii="Arial" w:hAnsi="Arial"/>
          <w:sz w:val="24"/>
        </w:rPr>
        <w:t>reinternação</w:t>
      </w:r>
      <w:proofErr w:type="spellEnd"/>
      <w:r w:rsidRPr="00815EE4">
        <w:rPr>
          <w:rFonts w:ascii="Arial" w:hAnsi="Arial"/>
          <w:sz w:val="24"/>
        </w:rPr>
        <w:t xml:space="preserve">, bem como fornecendo subsídios para o planejamento de ações que busquem o controle dessas patologias, a promoção da saúde e </w:t>
      </w:r>
      <w:r w:rsidR="009A710C">
        <w:rPr>
          <w:rFonts w:ascii="Arial" w:hAnsi="Arial"/>
          <w:sz w:val="24"/>
        </w:rPr>
        <w:t>a melhoria da qualidade de vida</w:t>
      </w:r>
      <w:r w:rsidRPr="00815EE4">
        <w:rPr>
          <w:rFonts w:ascii="Arial" w:hAnsi="Arial"/>
          <w:sz w:val="24"/>
        </w:rPr>
        <w:t>;</w:t>
      </w:r>
    </w:p>
    <w:p w14:paraId="0E98CB2E" w14:textId="77777777" w:rsidR="0083736E" w:rsidRPr="00815EE4" w:rsidRDefault="0083736E" w:rsidP="00114E9B">
      <w:pPr>
        <w:numPr>
          <w:ilvl w:val="0"/>
          <w:numId w:val="49"/>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Relatório quanto ao dimensionamento da rede de </w:t>
      </w:r>
      <w:r w:rsidRPr="008E0E9B">
        <w:rPr>
          <w:rFonts w:ascii="Arial" w:hAnsi="Arial"/>
          <w:sz w:val="24"/>
        </w:rPr>
        <w:t>prestador</w:t>
      </w:r>
      <w:r>
        <w:rPr>
          <w:rFonts w:ascii="Arial" w:hAnsi="Arial"/>
          <w:sz w:val="24"/>
        </w:rPr>
        <w:t>es</w:t>
      </w:r>
      <w:r w:rsidRPr="008E0E9B">
        <w:rPr>
          <w:rFonts w:ascii="Arial" w:hAnsi="Arial"/>
          <w:sz w:val="24"/>
        </w:rPr>
        <w:t xml:space="preserve"> </w:t>
      </w:r>
      <w:r w:rsidRPr="00815EE4">
        <w:rPr>
          <w:rFonts w:ascii="Arial" w:hAnsi="Arial"/>
          <w:sz w:val="24"/>
        </w:rPr>
        <w:t>e regiões com deficiência de atendimento, com respectiva apresentação de banco de habilitados existentes em consequência de indicações de credenciamento recebidas anteriormente de beneficiários e/ou profissionais interessados.</w:t>
      </w:r>
    </w:p>
    <w:p w14:paraId="16B74C40"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REEMBOLSO DE DESPESAS MÉDICAS E ODONTOLÓGICAS (PROCEDIMENTOS DE LIVRE ESCOLHA)</w:t>
      </w:r>
    </w:p>
    <w:p w14:paraId="10F4F0F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Compete à </w:t>
      </w:r>
      <w:r>
        <w:rPr>
          <w:rFonts w:ascii="Arial" w:hAnsi="Arial" w:cs="Arial"/>
          <w:sz w:val="24"/>
          <w:szCs w:val="24"/>
        </w:rPr>
        <w:t>Contratada</w:t>
      </w:r>
      <w:r w:rsidRPr="00815EE4">
        <w:rPr>
          <w:rFonts w:ascii="Arial" w:hAnsi="Arial" w:cs="Arial"/>
          <w:sz w:val="24"/>
          <w:szCs w:val="24"/>
        </w:rPr>
        <w:t xml:space="preserve"> realizar o enquadramento/análise de procedimentos médicos e odontológicos, auditoria e o cálculo de ressarcimento em recibos/notas fiscais na modalidade de Livre Escolha, além de elaboração de simulação/prévia de valores a serem reembolsados aos titulares, efetuando eventuais indeferimentos, com a respectiva identificação do profissional que procedeu à codificação, bem como lançando os devidos códigos no formulário Pedido de Ressarcimento de Despesas Médicas/PRDP, independentemente da região de origem da nota fiscal e/ou recibo, observando os seguintes</w:t>
      </w:r>
      <w:r w:rsidRPr="00815EE4">
        <w:rPr>
          <w:rFonts w:ascii="Arial" w:hAnsi="Arial" w:cs="Arial"/>
          <w:spacing w:val="-5"/>
          <w:sz w:val="24"/>
          <w:szCs w:val="24"/>
        </w:rPr>
        <w:t xml:space="preserve"> </w:t>
      </w:r>
      <w:r w:rsidRPr="00815EE4">
        <w:rPr>
          <w:rFonts w:ascii="Arial" w:hAnsi="Arial" w:cs="Arial"/>
          <w:sz w:val="24"/>
          <w:szCs w:val="24"/>
        </w:rPr>
        <w:t>critérios:</w:t>
      </w:r>
    </w:p>
    <w:p w14:paraId="1FCE0D87" w14:textId="77777777" w:rsidR="0083736E" w:rsidRPr="00815EE4" w:rsidRDefault="0083736E" w:rsidP="00114E9B">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Realizar pesquisa para comprovar se o Pró-Saúde não possui credenciado/contratado na região apto a realizar o procedimento para reembolsos onde o beneficiário não conta com rede credenciada. Atualmente, o Pró-Saúde reembolsa nesses casos 3 vezes o valor de tabela;</w:t>
      </w:r>
    </w:p>
    <w:p w14:paraId="3EE9B1EF" w14:textId="77777777" w:rsidR="0083736E" w:rsidRPr="00815EE4" w:rsidRDefault="0083736E" w:rsidP="00114E9B">
      <w:pPr>
        <w:numPr>
          <w:ilvl w:val="0"/>
          <w:numId w:val="50"/>
        </w:numPr>
        <w:tabs>
          <w:tab w:val="left" w:pos="1134"/>
        </w:tabs>
        <w:suppressAutoHyphens/>
        <w:spacing w:before="120" w:after="120"/>
        <w:ind w:left="1418" w:hanging="284"/>
        <w:jc w:val="both"/>
        <w:rPr>
          <w:rFonts w:ascii="Arial" w:hAnsi="Arial"/>
          <w:sz w:val="24"/>
        </w:rPr>
      </w:pPr>
      <w:r w:rsidRPr="00815EE4">
        <w:rPr>
          <w:rFonts w:ascii="Arial" w:hAnsi="Arial" w:cs="Arial"/>
          <w:sz w:val="24"/>
          <w:szCs w:val="24"/>
        </w:rPr>
        <w:t>Analisar as reclamações dos titulares sobre os pagamentos efetuados, encaminhadas pela Câmara dos Deputados, devendo ser emitido relatório para parecer conclusivo e ajustes que se fizerem</w:t>
      </w:r>
      <w:r w:rsidRPr="00815EE4">
        <w:rPr>
          <w:rFonts w:ascii="Arial" w:hAnsi="Arial" w:cs="Arial"/>
          <w:spacing w:val="-3"/>
          <w:sz w:val="24"/>
          <w:szCs w:val="24"/>
        </w:rPr>
        <w:t xml:space="preserve"> </w:t>
      </w:r>
      <w:r w:rsidRPr="00815EE4">
        <w:rPr>
          <w:rFonts w:ascii="Arial" w:hAnsi="Arial" w:cs="Arial"/>
          <w:sz w:val="24"/>
          <w:szCs w:val="24"/>
        </w:rPr>
        <w:t>necessários.</w:t>
      </w:r>
    </w:p>
    <w:p w14:paraId="265BF90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observar as demais regras impostas à Câmara dos Deputados no tocante à execução de despesa pública e as normas de ressarcimento do Pró-Saúde.</w:t>
      </w:r>
    </w:p>
    <w:p w14:paraId="316CC41A" w14:textId="329EEAA3"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permitir em algumas situações autenticação prévia </w:t>
      </w:r>
      <w:r w:rsidRPr="002774B8">
        <w:rPr>
          <w:rFonts w:ascii="Arial" w:hAnsi="Arial"/>
          <w:sz w:val="24"/>
        </w:rPr>
        <w:t xml:space="preserve">dos documentos para ressarcimento </w:t>
      </w:r>
      <w:r w:rsidR="00C85F1F" w:rsidRPr="002774B8">
        <w:rPr>
          <w:rFonts w:ascii="Arial" w:hAnsi="Arial"/>
          <w:sz w:val="24"/>
        </w:rPr>
        <w:t>de acordo com a legislação interna</w:t>
      </w:r>
      <w:r w:rsidRPr="002774B8">
        <w:rPr>
          <w:rFonts w:ascii="Arial" w:hAnsi="Arial"/>
          <w:sz w:val="24"/>
        </w:rPr>
        <w:t xml:space="preserve"> da Câmara</w:t>
      </w:r>
      <w:r w:rsidRPr="00815EE4">
        <w:rPr>
          <w:rFonts w:ascii="Arial" w:hAnsi="Arial"/>
          <w:sz w:val="24"/>
        </w:rPr>
        <w:t xml:space="preserve"> dos Deputados.</w:t>
      </w:r>
    </w:p>
    <w:p w14:paraId="34ABF56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encaminhar para o setor de reembolso da Câmara dos Deputados ressarcimentos que superarem um valor específico a ser definido pela própria Câmara. </w:t>
      </w:r>
    </w:p>
    <w:p w14:paraId="43F1859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informar por e-mail e ou postagem por correios ao titular/dependente eventuais pendências nos pedidos de ressarcimento. Os casos de notificações por e-mail ou correio serão definidos pelo Pró-Saúde. O custo da postagem por correio será por conta da </w:t>
      </w:r>
      <w:r>
        <w:rPr>
          <w:rFonts w:ascii="Arial" w:hAnsi="Arial"/>
          <w:sz w:val="24"/>
        </w:rPr>
        <w:t>Contratada</w:t>
      </w:r>
      <w:r w:rsidRPr="00815EE4">
        <w:rPr>
          <w:rFonts w:ascii="Arial" w:hAnsi="Arial"/>
          <w:sz w:val="24"/>
        </w:rPr>
        <w:t>.</w:t>
      </w:r>
    </w:p>
    <w:p w14:paraId="239E0B2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w:t>
      </w:r>
      <w:r w:rsidRPr="00815EE4">
        <w:rPr>
          <w:rFonts w:ascii="Arial" w:hAnsi="Arial"/>
          <w:sz w:val="24"/>
        </w:rPr>
        <w:t xml:space="preserve"> deverá atender e orientar os beneficiários da Câmara dos Deputados para fins de pedidos de ressarcimento.</w:t>
      </w:r>
    </w:p>
    <w:p w14:paraId="011DC9B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respeitar os prazos definidos pela Câmara dos Deputados, assim como os constantes no regulamento do Pró-Saúde, para pedidos de ressarcimento (a diferença da data do pedido de ressarcimento e da data da nota/recibo não pode superar 60 dias). Para pedidos enviados fora do prazo apenas servidores da Câmara dos Deputados poderão autorizar o ressarcimento.</w:t>
      </w:r>
    </w:p>
    <w:p w14:paraId="6ECFDAA0"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permitir o acesso da equipe do Pró-Saúde para consulta em tempo real sobre o andamento dos pedidos de reembolso.</w:t>
      </w:r>
    </w:p>
    <w:p w14:paraId="37031CF8"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alguns pedidos de reembolso, a </w:t>
      </w:r>
      <w:r>
        <w:rPr>
          <w:rFonts w:ascii="Arial" w:hAnsi="Arial"/>
          <w:sz w:val="24"/>
        </w:rPr>
        <w:t>Contratada</w:t>
      </w:r>
      <w:r w:rsidRPr="00815EE4">
        <w:rPr>
          <w:rFonts w:ascii="Arial" w:hAnsi="Arial"/>
          <w:sz w:val="24"/>
        </w:rPr>
        <w:t xml:space="preserve"> deverá observar a necessidade de autorização prévia. </w:t>
      </w:r>
    </w:p>
    <w:p w14:paraId="0D7B2A3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alguns pedidos de reembolso, a </w:t>
      </w:r>
      <w:r>
        <w:rPr>
          <w:rFonts w:ascii="Arial" w:hAnsi="Arial"/>
          <w:sz w:val="24"/>
        </w:rPr>
        <w:t>Contratada</w:t>
      </w:r>
      <w:r w:rsidRPr="00815EE4">
        <w:rPr>
          <w:rFonts w:ascii="Arial" w:hAnsi="Arial"/>
          <w:sz w:val="24"/>
        </w:rPr>
        <w:t xml:space="preserve"> deverá observar a quantidade de sessões autorizadas para não permitir o reembolso de sessões excedentes ao que foi autorizado.</w:t>
      </w:r>
    </w:p>
    <w:p w14:paraId="49103F5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de maneira detalhada os motivos de glosa conforme definição do Pró-Saúde, guardando-se o histórico.</w:t>
      </w:r>
    </w:p>
    <w:p w14:paraId="0F5A32D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analisar e reanalisar os pedidos de reembolso (dupla checagem por duas pessoas diferentes). Atualmente, o Pró-Saúde faz o lançamento do reembolso por um servidor após a solicitação do titular e logo em seguida outro servidor faz a conferência daquele mesmo pedido para verificar se o pedido está de acordo com as regras do Programa e só após esta etapa é liberado o reembolso.</w:t>
      </w:r>
    </w:p>
    <w:p w14:paraId="125D13DC" w14:textId="77777777" w:rsidR="0083736E" w:rsidRPr="00EA79E6"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analisar, reanalisar e processar todos os pedidos de </w:t>
      </w:r>
      <w:r w:rsidRPr="00EA79E6">
        <w:rPr>
          <w:rFonts w:ascii="Arial" w:hAnsi="Arial"/>
          <w:sz w:val="24"/>
        </w:rPr>
        <w:t xml:space="preserve">ressarcimento no prazo estabelecido </w:t>
      </w:r>
      <w:r w:rsidRPr="00FF4E66">
        <w:rPr>
          <w:rFonts w:ascii="Arial" w:hAnsi="Arial"/>
          <w:sz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w:t>
      </w:r>
    </w:p>
    <w:p w14:paraId="17CFA9C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registrar o histórico de quem analisou e reanalisou os pedidos de reembolso. Atualmente, o Pró-Saúde considera análise o lançamento feito por um servidor e a reanálise a conferência realizada por outro servidor.</w:t>
      </w:r>
    </w:p>
    <w:p w14:paraId="14B0FC61"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Atualmente, o Pró-Saúde analisa, reanalisa e processa em média 1.100 ressarcimentos por mês.</w:t>
      </w:r>
    </w:p>
    <w:p w14:paraId="64CEDAD8"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t>AUDITORIA MÉDICA</w:t>
      </w:r>
    </w:p>
    <w:p w14:paraId="6EAE86DA" w14:textId="14D25ECE" w:rsidR="0083736E" w:rsidRPr="00F13B37"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Os serviços de auditoria médica restringir-se-ão ao território do Distrito </w:t>
      </w:r>
      <w:r w:rsidRPr="00F13B37">
        <w:rPr>
          <w:rFonts w:ascii="Arial" w:hAnsi="Arial" w:cs="Arial"/>
          <w:sz w:val="24"/>
          <w:szCs w:val="24"/>
        </w:rPr>
        <w:t>Federal</w:t>
      </w:r>
      <w:r w:rsidR="009E09C4" w:rsidRPr="00F13B37">
        <w:rPr>
          <w:rFonts w:ascii="Arial" w:hAnsi="Arial" w:cs="Arial"/>
          <w:sz w:val="24"/>
          <w:szCs w:val="24"/>
        </w:rPr>
        <w:t xml:space="preserve"> (DF) e, em alguns casos, a prestadores de Notória Especialização fora do DF. Atualmente, o Pró-Saúde tem apenas três contratos em andamento com prestadores de Notória Especialização fora do DF</w:t>
      </w:r>
      <w:r w:rsidRPr="00F13B37">
        <w:rPr>
          <w:rFonts w:ascii="Arial" w:hAnsi="Arial" w:cs="Arial"/>
          <w:sz w:val="24"/>
          <w:szCs w:val="24"/>
        </w:rPr>
        <w:t>.</w:t>
      </w:r>
    </w:p>
    <w:p w14:paraId="38785919" w14:textId="77777777" w:rsidR="0083736E" w:rsidRPr="00F13B37" w:rsidRDefault="0083736E"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cs="Arial"/>
          <w:sz w:val="24"/>
          <w:szCs w:val="24"/>
        </w:rPr>
        <w:t xml:space="preserve">A auditoria </w:t>
      </w:r>
      <w:r w:rsidRPr="00F13B37">
        <w:rPr>
          <w:rFonts w:ascii="Arial" w:hAnsi="Arial" w:cs="Arial"/>
          <w:i/>
          <w:sz w:val="24"/>
          <w:szCs w:val="24"/>
        </w:rPr>
        <w:t>in loco</w:t>
      </w:r>
      <w:r w:rsidRPr="00F13B37">
        <w:rPr>
          <w:rFonts w:ascii="Arial" w:hAnsi="Arial" w:cs="Arial"/>
          <w:sz w:val="24"/>
          <w:szCs w:val="24"/>
        </w:rPr>
        <w:t xml:space="preserve"> incidirá sobre as contas de todos os prestadores.</w:t>
      </w:r>
    </w:p>
    <w:p w14:paraId="7BFEF05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Auditoria prévia de contas </w:t>
      </w:r>
      <w:r w:rsidRPr="00815EE4">
        <w:rPr>
          <w:rFonts w:ascii="Arial" w:hAnsi="Arial" w:cs="Arial"/>
          <w:i/>
          <w:sz w:val="24"/>
          <w:szCs w:val="24"/>
        </w:rPr>
        <w:t>in loco</w:t>
      </w:r>
      <w:r w:rsidRPr="00815EE4">
        <w:rPr>
          <w:rFonts w:ascii="Arial" w:hAnsi="Arial" w:cs="Arial"/>
          <w:sz w:val="24"/>
          <w:szCs w:val="24"/>
        </w:rPr>
        <w:t xml:space="preserve"> nos hospitais.</w:t>
      </w:r>
    </w:p>
    <w:p w14:paraId="7E564444"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A auditoria e conferência prévia ocorrem após a alta do paciente ou, nos casos de internação</w:t>
      </w:r>
      <w:r w:rsidRPr="00815EE4">
        <w:rPr>
          <w:rFonts w:ascii="Arial" w:hAnsi="Arial" w:cs="Arial"/>
          <w:spacing w:val="-7"/>
          <w:sz w:val="24"/>
          <w:szCs w:val="24"/>
        </w:rPr>
        <w:t xml:space="preserve"> </w:t>
      </w:r>
      <w:r w:rsidRPr="00815EE4">
        <w:rPr>
          <w:rFonts w:ascii="Arial" w:hAnsi="Arial" w:cs="Arial"/>
          <w:sz w:val="24"/>
          <w:szCs w:val="24"/>
        </w:rPr>
        <w:t>de</w:t>
      </w:r>
      <w:r w:rsidRPr="00815EE4">
        <w:rPr>
          <w:rFonts w:ascii="Arial" w:hAnsi="Arial" w:cs="Arial"/>
          <w:spacing w:val="-7"/>
          <w:sz w:val="24"/>
          <w:szCs w:val="24"/>
        </w:rPr>
        <w:t xml:space="preserve"> </w:t>
      </w:r>
      <w:r w:rsidRPr="00815EE4">
        <w:rPr>
          <w:rFonts w:ascii="Arial" w:hAnsi="Arial" w:cs="Arial"/>
          <w:sz w:val="24"/>
          <w:szCs w:val="24"/>
        </w:rPr>
        <w:t>longo</w:t>
      </w:r>
      <w:r w:rsidRPr="00815EE4">
        <w:rPr>
          <w:rFonts w:ascii="Arial" w:hAnsi="Arial" w:cs="Arial"/>
          <w:spacing w:val="-9"/>
          <w:sz w:val="24"/>
          <w:szCs w:val="24"/>
        </w:rPr>
        <w:t xml:space="preserve"> </w:t>
      </w:r>
      <w:r w:rsidRPr="00815EE4">
        <w:rPr>
          <w:rFonts w:ascii="Arial" w:hAnsi="Arial" w:cs="Arial"/>
          <w:sz w:val="24"/>
          <w:szCs w:val="24"/>
        </w:rPr>
        <w:t>período,</w:t>
      </w:r>
      <w:r w:rsidRPr="00815EE4">
        <w:rPr>
          <w:rFonts w:ascii="Arial" w:hAnsi="Arial" w:cs="Arial"/>
          <w:spacing w:val="-9"/>
          <w:sz w:val="24"/>
          <w:szCs w:val="24"/>
        </w:rPr>
        <w:t xml:space="preserve"> </w:t>
      </w:r>
      <w:r w:rsidRPr="00815EE4">
        <w:rPr>
          <w:rFonts w:ascii="Arial" w:hAnsi="Arial" w:cs="Arial"/>
          <w:sz w:val="24"/>
          <w:szCs w:val="24"/>
        </w:rPr>
        <w:t>quando</w:t>
      </w:r>
      <w:r w:rsidRPr="00815EE4">
        <w:rPr>
          <w:rFonts w:ascii="Arial" w:hAnsi="Arial" w:cs="Arial"/>
          <w:spacing w:val="-9"/>
          <w:sz w:val="24"/>
          <w:szCs w:val="24"/>
        </w:rPr>
        <w:t xml:space="preserve"> </w:t>
      </w:r>
      <w:r w:rsidRPr="00815EE4">
        <w:rPr>
          <w:rFonts w:ascii="Arial" w:hAnsi="Arial" w:cs="Arial"/>
          <w:sz w:val="24"/>
          <w:szCs w:val="24"/>
        </w:rPr>
        <w:t>o</w:t>
      </w:r>
      <w:r w:rsidRPr="00815EE4">
        <w:rPr>
          <w:rFonts w:ascii="Arial" w:hAnsi="Arial" w:cs="Arial"/>
          <w:spacing w:val="-7"/>
          <w:sz w:val="24"/>
          <w:szCs w:val="24"/>
        </w:rPr>
        <w:t xml:space="preserve"> </w:t>
      </w:r>
      <w:r w:rsidRPr="008E0E9B">
        <w:rPr>
          <w:rFonts w:ascii="Arial" w:hAnsi="Arial" w:cs="Arial"/>
          <w:sz w:val="24"/>
          <w:szCs w:val="24"/>
        </w:rPr>
        <w:t>prestador</w:t>
      </w:r>
      <w:r w:rsidRPr="00815EE4">
        <w:rPr>
          <w:rFonts w:ascii="Arial" w:hAnsi="Arial" w:cs="Arial"/>
          <w:sz w:val="24"/>
          <w:szCs w:val="24"/>
        </w:rPr>
        <w:t>/contratado</w:t>
      </w:r>
      <w:r w:rsidRPr="00815EE4">
        <w:rPr>
          <w:rFonts w:ascii="Arial" w:hAnsi="Arial" w:cs="Arial"/>
          <w:spacing w:val="-6"/>
          <w:sz w:val="24"/>
          <w:szCs w:val="24"/>
        </w:rPr>
        <w:t xml:space="preserve"> </w:t>
      </w:r>
      <w:r w:rsidRPr="00815EE4">
        <w:rPr>
          <w:rFonts w:ascii="Arial" w:hAnsi="Arial" w:cs="Arial"/>
          <w:sz w:val="24"/>
          <w:szCs w:val="24"/>
        </w:rPr>
        <w:t>efetua</w:t>
      </w:r>
      <w:r w:rsidRPr="00815EE4">
        <w:rPr>
          <w:rFonts w:ascii="Arial" w:hAnsi="Arial" w:cs="Arial"/>
          <w:spacing w:val="-10"/>
          <w:sz w:val="24"/>
          <w:szCs w:val="24"/>
        </w:rPr>
        <w:t xml:space="preserve"> </w:t>
      </w:r>
      <w:r w:rsidRPr="00815EE4">
        <w:rPr>
          <w:rFonts w:ascii="Arial" w:hAnsi="Arial" w:cs="Arial"/>
          <w:sz w:val="24"/>
          <w:szCs w:val="24"/>
        </w:rPr>
        <w:t>cobrança</w:t>
      </w:r>
      <w:r w:rsidRPr="00815EE4">
        <w:rPr>
          <w:rFonts w:ascii="Arial" w:hAnsi="Arial" w:cs="Arial"/>
          <w:spacing w:val="-10"/>
          <w:sz w:val="24"/>
          <w:szCs w:val="24"/>
        </w:rPr>
        <w:t xml:space="preserve"> </w:t>
      </w:r>
      <w:r w:rsidRPr="00815EE4">
        <w:rPr>
          <w:rFonts w:ascii="Arial" w:hAnsi="Arial" w:cs="Arial"/>
          <w:sz w:val="24"/>
          <w:szCs w:val="24"/>
        </w:rPr>
        <w:t xml:space="preserve">parcial das despesas, porém sempre antes do envio destas contas do </w:t>
      </w:r>
      <w:r w:rsidRPr="008E0E9B">
        <w:rPr>
          <w:rFonts w:ascii="Arial" w:hAnsi="Arial" w:cs="Arial"/>
          <w:sz w:val="24"/>
          <w:szCs w:val="24"/>
        </w:rPr>
        <w:t xml:space="preserve">prestador </w:t>
      </w:r>
      <w:r w:rsidRPr="00815EE4">
        <w:rPr>
          <w:rFonts w:ascii="Arial" w:hAnsi="Arial" w:cs="Arial"/>
          <w:sz w:val="24"/>
          <w:szCs w:val="24"/>
        </w:rPr>
        <w:t>para o Pró-Saúde ou entidade que o Pró-Saúde mantenha convênio de reciprocidade, se for o caso.</w:t>
      </w:r>
    </w:p>
    <w:p w14:paraId="4E85D3AC"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lastRenderedPageBreak/>
        <w:t xml:space="preserve">Compete à </w:t>
      </w:r>
      <w:r>
        <w:rPr>
          <w:rFonts w:ascii="Arial" w:hAnsi="Arial" w:cs="Arial"/>
          <w:sz w:val="24"/>
          <w:szCs w:val="24"/>
        </w:rPr>
        <w:t>Contratada</w:t>
      </w:r>
      <w:r w:rsidRPr="00815EE4">
        <w:rPr>
          <w:rFonts w:ascii="Arial" w:hAnsi="Arial" w:cs="Arial"/>
          <w:sz w:val="24"/>
          <w:szCs w:val="24"/>
        </w:rPr>
        <w:t>:</w:t>
      </w:r>
    </w:p>
    <w:p w14:paraId="7F1647C5" w14:textId="77777777" w:rsidR="0083736E" w:rsidRPr="00815EE4" w:rsidRDefault="0083736E" w:rsidP="00114E9B">
      <w:pPr>
        <w:numPr>
          <w:ilvl w:val="0"/>
          <w:numId w:val="5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por meio de auditores técnicos (médicos e enfermeiros), a auditoria das faturas hospitalares, nos hospitais credenciados/contratados selecionados pelo Pró-Saúde;</w:t>
      </w:r>
    </w:p>
    <w:p w14:paraId="14CC4C0D" w14:textId="77777777" w:rsidR="0083736E" w:rsidRPr="00815EE4" w:rsidRDefault="0083736E" w:rsidP="00114E9B">
      <w:pPr>
        <w:numPr>
          <w:ilvl w:val="0"/>
          <w:numId w:val="5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proceder</w:t>
      </w:r>
      <w:proofErr w:type="gramEnd"/>
      <w:r w:rsidRPr="00815EE4">
        <w:rPr>
          <w:rFonts w:ascii="Arial" w:hAnsi="Arial"/>
          <w:sz w:val="24"/>
        </w:rPr>
        <w:t xml:space="preserve"> à avaliação da conta contra o prontuário do paciente, validando ou criticando o diagnóstico, evolução, procedimentos, rotinas, diárias, taxas, honorários, equipamentos, serviços, quantitativo de medicamentos e materiais gerais; no caso dos OPME, além de marca e quantitativos, identificação, especificações, autorização prévia e as informações constantes nas etiquetas do produto, rubricando as etiquetas anexadas aos prontuários;</w:t>
      </w:r>
    </w:p>
    <w:p w14:paraId="7C8E4F62" w14:textId="77777777" w:rsidR="0083736E" w:rsidRPr="00815EE4" w:rsidRDefault="0083736E" w:rsidP="00114E9B">
      <w:pPr>
        <w:numPr>
          <w:ilvl w:val="0"/>
          <w:numId w:val="51"/>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quando</w:t>
      </w:r>
      <w:proofErr w:type="gramEnd"/>
      <w:r w:rsidRPr="00815EE4">
        <w:rPr>
          <w:rFonts w:ascii="Arial" w:hAnsi="Arial"/>
          <w:sz w:val="24"/>
        </w:rPr>
        <w:t xml:space="preserve"> o credenciado/contratado possuir negociação com o Pró-Saúde ou entidade que o Pró-Saúde mantenha convênio de reciprocidade para faturar o procedimento por “pacote”, com valores fixos, a auditoria se resume à confirmação da internação e da execução do procedimento. Caso tenha ocorrido alguma complicação clínica/cirúrgica e a internação se prolongado além do prazo fixado pelo “pacote”, então o auditor deve passar a acompanhar o caso da mesma forma que uma internação com conta aberta.</w:t>
      </w:r>
    </w:p>
    <w:p w14:paraId="7A88596F"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As orientações e decisões dos enfermeiros e médicos auditores sobre os eventos analisados e acompanhados levarão em conta, sempre, as diretrizes abaixo:</w:t>
      </w:r>
    </w:p>
    <w:p w14:paraId="5BDBFAAC"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pertinência</w:t>
      </w:r>
      <w:proofErr w:type="gramEnd"/>
      <w:r w:rsidRPr="00815EE4">
        <w:rPr>
          <w:rFonts w:ascii="Arial" w:hAnsi="Arial"/>
          <w:sz w:val="24"/>
        </w:rPr>
        <w:t xml:space="preserve"> técnica das indicações;</w:t>
      </w:r>
    </w:p>
    <w:p w14:paraId="212C825C"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evidências</w:t>
      </w:r>
      <w:proofErr w:type="gramEnd"/>
      <w:r w:rsidRPr="00815EE4">
        <w:rPr>
          <w:rFonts w:ascii="Arial" w:hAnsi="Arial"/>
          <w:sz w:val="24"/>
        </w:rPr>
        <w:t xml:space="preserve"> e consagração científica e prática da conduta proposta;</w:t>
      </w:r>
    </w:p>
    <w:p w14:paraId="4391D026"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compatibilidade</w:t>
      </w:r>
      <w:proofErr w:type="gramEnd"/>
      <w:r w:rsidRPr="00815EE4">
        <w:rPr>
          <w:rFonts w:ascii="Arial" w:hAnsi="Arial"/>
          <w:sz w:val="24"/>
        </w:rPr>
        <w:t xml:space="preserve"> entre a necessidade assistencial do paciente e o procedimento proposto;</w:t>
      </w:r>
    </w:p>
    <w:p w14:paraId="4BEB1BA5"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efetividade</w:t>
      </w:r>
      <w:proofErr w:type="gramEnd"/>
      <w:r w:rsidRPr="00815EE4">
        <w:rPr>
          <w:rFonts w:ascii="Arial" w:hAnsi="Arial"/>
          <w:sz w:val="24"/>
        </w:rPr>
        <w:t xml:space="preserve"> terapêutica e diagnóstica do procedimento;</w:t>
      </w:r>
    </w:p>
    <w:p w14:paraId="15905A9E"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acessibilidade</w:t>
      </w:r>
      <w:proofErr w:type="gramEnd"/>
      <w:r w:rsidRPr="00815EE4">
        <w:rPr>
          <w:rFonts w:ascii="Arial" w:hAnsi="Arial"/>
          <w:sz w:val="24"/>
        </w:rPr>
        <w:t>;</w:t>
      </w:r>
    </w:p>
    <w:p w14:paraId="5DF1126C"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razoabilidade</w:t>
      </w:r>
      <w:proofErr w:type="gramEnd"/>
      <w:r w:rsidRPr="00815EE4">
        <w:rPr>
          <w:rFonts w:ascii="Arial" w:hAnsi="Arial"/>
          <w:sz w:val="24"/>
        </w:rPr>
        <w:t>;</w:t>
      </w:r>
    </w:p>
    <w:p w14:paraId="045CADD4"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compatibilidade</w:t>
      </w:r>
      <w:proofErr w:type="gramEnd"/>
      <w:r w:rsidRPr="00815EE4">
        <w:rPr>
          <w:rFonts w:ascii="Arial" w:hAnsi="Arial"/>
          <w:sz w:val="24"/>
        </w:rPr>
        <w:t xml:space="preserve"> entre o serviço proposto, o contrato de prestação de serviços, as tabelas e as normas adotadas pelo Pró-Saúde, bem como registros em órgãos e agências reguladoras, dentre outros aspectos;</w:t>
      </w:r>
    </w:p>
    <w:p w14:paraId="72854367" w14:textId="77777777" w:rsidR="0083736E" w:rsidRPr="00815EE4" w:rsidRDefault="0083736E" w:rsidP="00114E9B">
      <w:pPr>
        <w:numPr>
          <w:ilvl w:val="0"/>
          <w:numId w:val="52"/>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demais</w:t>
      </w:r>
      <w:proofErr w:type="gramEnd"/>
      <w:r w:rsidRPr="00815EE4">
        <w:rPr>
          <w:rFonts w:ascii="Arial" w:hAnsi="Arial"/>
          <w:sz w:val="24"/>
        </w:rPr>
        <w:t xml:space="preserve"> aspectos considerados tecnicamente pertinentes.</w:t>
      </w:r>
    </w:p>
    <w:p w14:paraId="7D77B8C1"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Deverão ser auditados todos os procedimentos clínicos e cirúrgicos realizados no ambiente do </w:t>
      </w:r>
      <w:r w:rsidRPr="008E0E9B">
        <w:rPr>
          <w:rFonts w:ascii="Arial" w:hAnsi="Arial" w:cs="Arial"/>
          <w:sz w:val="24"/>
          <w:szCs w:val="24"/>
        </w:rPr>
        <w:t xml:space="preserve">prestador </w:t>
      </w:r>
      <w:r w:rsidRPr="00815EE4">
        <w:rPr>
          <w:rFonts w:ascii="Arial" w:hAnsi="Arial" w:cs="Arial"/>
          <w:sz w:val="24"/>
          <w:szCs w:val="24"/>
        </w:rPr>
        <w:t>de serviços, observando a compatibilidade dos procedimentos com:</w:t>
      </w:r>
    </w:p>
    <w:p w14:paraId="74F7CB5B"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w:t>
      </w:r>
      <w:proofErr w:type="gramEnd"/>
      <w:r w:rsidRPr="00815EE4">
        <w:rPr>
          <w:rFonts w:ascii="Arial" w:hAnsi="Arial"/>
          <w:sz w:val="24"/>
        </w:rPr>
        <w:t xml:space="preserve"> necessidade assistencial do beneficiário;</w:t>
      </w:r>
    </w:p>
    <w:p w14:paraId="61415D04"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as</w:t>
      </w:r>
      <w:proofErr w:type="gramEnd"/>
      <w:r w:rsidRPr="00815EE4">
        <w:rPr>
          <w:rFonts w:ascii="Arial" w:hAnsi="Arial"/>
          <w:sz w:val="24"/>
        </w:rPr>
        <w:t xml:space="preserve"> evidências científicas e práticas;</w:t>
      </w:r>
    </w:p>
    <w:p w14:paraId="239A3F24"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w:t>
      </w:r>
      <w:proofErr w:type="gramEnd"/>
      <w:r w:rsidRPr="00815EE4">
        <w:rPr>
          <w:rFonts w:ascii="Arial" w:hAnsi="Arial"/>
          <w:sz w:val="24"/>
        </w:rPr>
        <w:t xml:space="preserve"> tempo de internação solicitado e com o tipo de patologia;</w:t>
      </w:r>
    </w:p>
    <w:p w14:paraId="6F751600"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os</w:t>
      </w:r>
      <w:proofErr w:type="gramEnd"/>
      <w:r w:rsidRPr="00815EE4">
        <w:rPr>
          <w:rFonts w:ascii="Arial" w:hAnsi="Arial"/>
          <w:sz w:val="24"/>
        </w:rPr>
        <w:t xml:space="preserve"> materiais e medicamentos solicitados;</w:t>
      </w:r>
    </w:p>
    <w:p w14:paraId="79D9FA9A"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lastRenderedPageBreak/>
        <w:t>os</w:t>
      </w:r>
      <w:proofErr w:type="gramEnd"/>
      <w:r w:rsidRPr="00815EE4">
        <w:rPr>
          <w:rFonts w:ascii="Arial" w:hAnsi="Arial"/>
          <w:sz w:val="24"/>
        </w:rPr>
        <w:t xml:space="preserve"> preços cobrados de honorários, materiais e medicamentos utilizados;</w:t>
      </w:r>
    </w:p>
    <w:p w14:paraId="3A6FE8D9"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w:t>
      </w:r>
      <w:proofErr w:type="gramEnd"/>
      <w:r w:rsidRPr="00815EE4">
        <w:rPr>
          <w:rFonts w:ascii="Arial" w:hAnsi="Arial"/>
          <w:sz w:val="24"/>
        </w:rPr>
        <w:t xml:space="preserve"> código de ética médica e com as técnicas médicas reconhecidas;</w:t>
      </w:r>
    </w:p>
    <w:p w14:paraId="72448CE5"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w:t>
      </w:r>
      <w:proofErr w:type="gramEnd"/>
      <w:r w:rsidRPr="00815EE4">
        <w:rPr>
          <w:rFonts w:ascii="Arial" w:hAnsi="Arial"/>
          <w:sz w:val="24"/>
        </w:rPr>
        <w:t xml:space="preserve"> autorização prévia emitida pelo Pró-Saúde nos casos de procedimentos em que for exigida pela norma da Câmara dos Deputados;</w:t>
      </w:r>
    </w:p>
    <w:p w14:paraId="4ADE12A5" w14:textId="77777777" w:rsidR="0083736E" w:rsidRPr="00815EE4" w:rsidRDefault="0083736E" w:rsidP="00114E9B">
      <w:pPr>
        <w:numPr>
          <w:ilvl w:val="0"/>
          <w:numId w:val="53"/>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w:t>
      </w:r>
      <w:proofErr w:type="gramEnd"/>
      <w:r w:rsidRPr="00815EE4">
        <w:rPr>
          <w:rFonts w:ascii="Arial" w:hAnsi="Arial"/>
          <w:sz w:val="24"/>
        </w:rPr>
        <w:t xml:space="preserve"> autorização posterior emitida pelo Pró-Saúde nos casos de atendimentos realizados em urgência e emergência em que for exigida pela norma da Câmara dos Deputados.</w:t>
      </w:r>
    </w:p>
    <w:p w14:paraId="447E1B88"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 </w:t>
      </w:r>
      <w:r>
        <w:rPr>
          <w:rFonts w:ascii="Arial" w:hAnsi="Arial" w:cs="Arial"/>
          <w:sz w:val="24"/>
          <w:szCs w:val="24"/>
        </w:rPr>
        <w:t>Contratada</w:t>
      </w:r>
      <w:r w:rsidRPr="00815EE4">
        <w:rPr>
          <w:rFonts w:ascii="Arial" w:hAnsi="Arial" w:cs="Arial"/>
          <w:sz w:val="24"/>
          <w:szCs w:val="24"/>
        </w:rPr>
        <w:t xml:space="preserve"> deverá acompanhar o evento a partir do início do atendimento até o consenso da Conta com a auditoria do </w:t>
      </w:r>
      <w:r w:rsidRPr="008E0E9B">
        <w:rPr>
          <w:rFonts w:ascii="Arial" w:hAnsi="Arial" w:cs="Arial"/>
          <w:sz w:val="24"/>
          <w:szCs w:val="24"/>
        </w:rPr>
        <w:t xml:space="preserve">prestador </w:t>
      </w:r>
      <w:r w:rsidRPr="00815EE4">
        <w:rPr>
          <w:rFonts w:ascii="Arial" w:hAnsi="Arial" w:cs="Arial"/>
          <w:sz w:val="24"/>
          <w:szCs w:val="24"/>
        </w:rPr>
        <w:t>e sua liberação para cobrança, com a seguinte sistemática:</w:t>
      </w:r>
    </w:p>
    <w:p w14:paraId="34F31735"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identificação</w:t>
      </w:r>
      <w:proofErr w:type="gramEnd"/>
      <w:r w:rsidRPr="00815EE4">
        <w:rPr>
          <w:rFonts w:ascii="Arial" w:hAnsi="Arial"/>
          <w:sz w:val="24"/>
        </w:rPr>
        <w:t xml:space="preserve"> do beneficiário junto ao setor de internação, informando à Câmara dos Deputados a data e hora de admissão;</w:t>
      </w:r>
    </w:p>
    <w:p w14:paraId="6CCE2E2F"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do Prontuário Médico;</w:t>
      </w:r>
    </w:p>
    <w:p w14:paraId="3CCEAA6D"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correlacionar</w:t>
      </w:r>
      <w:proofErr w:type="gramEnd"/>
      <w:r w:rsidRPr="00815EE4">
        <w:rPr>
          <w:rFonts w:ascii="Arial" w:hAnsi="Arial"/>
          <w:sz w:val="24"/>
        </w:rPr>
        <w:t xml:space="preserve"> evolução, quadro clínico e solicitação de internação;</w:t>
      </w:r>
    </w:p>
    <w:p w14:paraId="5F6CD9E8"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qualitativa e quantitativa da prescrição médica;</w:t>
      </w:r>
    </w:p>
    <w:p w14:paraId="6DF08FF7"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qualitativa e quantitativa das solicitações/autorizações de exames complementares;</w:t>
      </w:r>
    </w:p>
    <w:p w14:paraId="40CFEC25"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qualitativa e quantitativa de eventos paramédicos;</w:t>
      </w:r>
    </w:p>
    <w:p w14:paraId="03A31333"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qualitativa e quantitativa de concurso de especialistas;</w:t>
      </w:r>
    </w:p>
    <w:p w14:paraId="22243125"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análise</w:t>
      </w:r>
      <w:proofErr w:type="gramEnd"/>
      <w:r w:rsidRPr="00815EE4">
        <w:rPr>
          <w:rFonts w:ascii="Arial" w:hAnsi="Arial"/>
          <w:sz w:val="24"/>
        </w:rPr>
        <w:t xml:space="preserve"> qualitativa e quantitativa de procedimentos especiais;</w:t>
      </w:r>
    </w:p>
    <w:p w14:paraId="617E12F5"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compatibilidade</w:t>
      </w:r>
      <w:proofErr w:type="gramEnd"/>
      <w:r w:rsidRPr="00815EE4">
        <w:rPr>
          <w:rFonts w:ascii="Arial" w:hAnsi="Arial"/>
          <w:sz w:val="24"/>
        </w:rPr>
        <w:t xml:space="preserve"> entre o realizado e o autorizado pelo Pró-Saúde ou pela auditoria in loco, no caso de procedimentos que demandem autorização prévia;</w:t>
      </w:r>
    </w:p>
    <w:p w14:paraId="3CAA3BE3"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identificação</w:t>
      </w:r>
      <w:proofErr w:type="gramEnd"/>
      <w:r w:rsidRPr="00815EE4">
        <w:rPr>
          <w:rFonts w:ascii="Arial" w:hAnsi="Arial"/>
          <w:sz w:val="24"/>
        </w:rPr>
        <w:t xml:space="preserve"> do médico assistente e equipe;</w:t>
      </w:r>
    </w:p>
    <w:p w14:paraId="69C8491B" w14:textId="77777777" w:rsidR="0083736E" w:rsidRPr="00815EE4" w:rsidRDefault="0083736E" w:rsidP="00114E9B">
      <w:pPr>
        <w:numPr>
          <w:ilvl w:val="0"/>
          <w:numId w:val="54"/>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preenchimento</w:t>
      </w:r>
      <w:proofErr w:type="gramEnd"/>
      <w:r w:rsidRPr="00815EE4">
        <w:rPr>
          <w:rFonts w:ascii="Arial" w:hAnsi="Arial"/>
          <w:sz w:val="24"/>
        </w:rPr>
        <w:t xml:space="preserve"> do relatório de auditoria hospitalar.</w:t>
      </w:r>
    </w:p>
    <w:p w14:paraId="43A98240"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w:t>
      </w:r>
      <w:r w:rsidRPr="00815EE4">
        <w:rPr>
          <w:rFonts w:ascii="Arial" w:hAnsi="Arial" w:cs="Arial"/>
          <w:sz w:val="24"/>
          <w:szCs w:val="24"/>
        </w:rPr>
        <w:t>informar ao Pró-Saúde as prorrogações de internações, as autorizações de procedimentos efetuadas, os pacientes em condições de alta ou de transferência para assistência domiciliar.</w:t>
      </w:r>
    </w:p>
    <w:p w14:paraId="58F6AB3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cs="Arial"/>
          <w:sz w:val="24"/>
          <w:szCs w:val="24"/>
        </w:rPr>
        <w:t xml:space="preserve">Auditoria concorrente </w:t>
      </w:r>
      <w:r w:rsidRPr="00815EE4">
        <w:rPr>
          <w:rFonts w:ascii="Arial" w:hAnsi="Arial" w:cs="Arial"/>
          <w:i/>
          <w:sz w:val="24"/>
          <w:szCs w:val="24"/>
        </w:rPr>
        <w:t>in loco</w:t>
      </w:r>
      <w:r w:rsidRPr="00815EE4">
        <w:rPr>
          <w:rFonts w:ascii="Arial" w:hAnsi="Arial" w:cs="Arial"/>
          <w:sz w:val="24"/>
          <w:szCs w:val="24"/>
        </w:rPr>
        <w:t xml:space="preserve"> nos hospitais.</w:t>
      </w:r>
    </w:p>
    <w:p w14:paraId="0A1422C6"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um sistema próprio de gestão de auditoria, via web, apto a registrar todas as atividades externas da auditoria de prontuário/leito e de contas e enviar estas informações para o sistema de gestão de internação via arquivos eletrônicos no padrão requerido pela ANS, emitindo protocolo dos arquivos enviados e informando os valores e itens apresentados, glosados e autorizados de cada conta.</w:t>
      </w:r>
    </w:p>
    <w:p w14:paraId="4186B0B7"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Os auditores da </w:t>
      </w:r>
      <w:r>
        <w:rPr>
          <w:rFonts w:ascii="Arial" w:hAnsi="Arial"/>
          <w:sz w:val="24"/>
        </w:rPr>
        <w:t>Contratada</w:t>
      </w:r>
      <w:r w:rsidRPr="00815EE4">
        <w:rPr>
          <w:rFonts w:ascii="Arial" w:hAnsi="Arial"/>
          <w:sz w:val="24"/>
        </w:rPr>
        <w:t xml:space="preserve"> deverão ser formalmente apresentados à diretoria clínica dos hospitais antes de iniciarem seus trabalhos, uma vez que devem ter acesso irrestrito às dependências do hospital.</w:t>
      </w:r>
    </w:p>
    <w:p w14:paraId="67362B74" w14:textId="77777777" w:rsidR="0083736E"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visitas médicas a pacientes internados nos hospitais credenciados selecionados pelo Pró-Saúde. </w:t>
      </w:r>
    </w:p>
    <w:p w14:paraId="242DEC37" w14:textId="77777777" w:rsidR="0083736E" w:rsidRPr="008E0E9B" w:rsidRDefault="0083736E" w:rsidP="0083736E">
      <w:pPr>
        <w:numPr>
          <w:ilvl w:val="3"/>
          <w:numId w:val="17"/>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A Contratada deverá se comunicar diariamente com todos os hospitais credenciados, para os quais foram emitidas autorizações de internação, no sentido de identificar e registrar no sistema os pacientes que se internaram depois do contato realizado no dia anterior, os que ainda se encontram internados e os que saíram de alta, para fins de atualização do censo de internações e agendamento das visitas a serem realizadas pelos auditores externos.</w:t>
      </w:r>
    </w:p>
    <w:p w14:paraId="10CBC31D" w14:textId="77777777" w:rsidR="0083736E" w:rsidRDefault="0083736E" w:rsidP="0083736E">
      <w:pPr>
        <w:numPr>
          <w:ilvl w:val="3"/>
          <w:numId w:val="17"/>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 xml:space="preserve">Deverá ficar registrado em sistema todos os contatos efetuados com os hospitais, informando data e hora do contato, profissional do Hospital com quem manteve contato e a informação se o paciente internou, mantinha-se internado ou teve alta, este com seu respectivo motivo de alta. </w:t>
      </w:r>
    </w:p>
    <w:p w14:paraId="7408EDCC" w14:textId="77777777" w:rsidR="0083736E" w:rsidRPr="008E0E9B" w:rsidRDefault="0083736E" w:rsidP="0083736E">
      <w:pPr>
        <w:numPr>
          <w:ilvl w:val="4"/>
          <w:numId w:val="17"/>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 xml:space="preserve">A medida visa </w:t>
      </w:r>
      <w:r>
        <w:rPr>
          <w:rFonts w:ascii="Arial" w:hAnsi="Arial"/>
          <w:sz w:val="24"/>
        </w:rPr>
        <w:t xml:space="preserve">a </w:t>
      </w:r>
      <w:r w:rsidRPr="008E0E9B">
        <w:rPr>
          <w:rFonts w:ascii="Arial" w:hAnsi="Arial"/>
          <w:sz w:val="24"/>
        </w:rPr>
        <w:t>identificar pacientes internados anteriormente e não informados quando do contato, e que venha a ser informado extemporaneamente, impedindo o agendamento de visita para esse paciente.</w:t>
      </w:r>
    </w:p>
    <w:p w14:paraId="1597A924" w14:textId="77777777" w:rsidR="0083736E" w:rsidRDefault="0083736E" w:rsidP="0083736E">
      <w:pPr>
        <w:numPr>
          <w:ilvl w:val="3"/>
          <w:numId w:val="17"/>
        </w:numPr>
        <w:tabs>
          <w:tab w:val="clear" w:pos="1800"/>
          <w:tab w:val="left" w:pos="1134"/>
        </w:tabs>
        <w:suppressAutoHyphens/>
        <w:spacing w:before="120" w:after="120"/>
        <w:ind w:left="0" w:firstLine="0"/>
        <w:jc w:val="both"/>
        <w:rPr>
          <w:rFonts w:ascii="Arial" w:hAnsi="Arial"/>
          <w:sz w:val="24"/>
        </w:rPr>
      </w:pPr>
      <w:r w:rsidRPr="008E0E9B">
        <w:rPr>
          <w:rFonts w:ascii="Arial" w:hAnsi="Arial"/>
          <w:sz w:val="24"/>
        </w:rPr>
        <w:t>Os agendamentos das visitas a serem realizadas pelos médicos auditores deverão ser registrados no sistema, em campos específicos, no mínimo com as seguintes informações:</w:t>
      </w:r>
    </w:p>
    <w:p w14:paraId="7640917B" w14:textId="77777777" w:rsidR="0083736E" w:rsidRPr="008E0E9B" w:rsidRDefault="0083736E" w:rsidP="00114E9B">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Data da visita;</w:t>
      </w:r>
    </w:p>
    <w:p w14:paraId="261A1FDC" w14:textId="77777777" w:rsidR="0083736E" w:rsidRPr="008E0E9B" w:rsidRDefault="0083736E" w:rsidP="00114E9B">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Médico auditor a realizar a visita;</w:t>
      </w:r>
    </w:p>
    <w:p w14:paraId="5344FE48" w14:textId="77777777" w:rsidR="0083736E" w:rsidRPr="008E0E9B" w:rsidRDefault="0083736E" w:rsidP="00114E9B">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Paciente a ser visitado;</w:t>
      </w:r>
    </w:p>
    <w:p w14:paraId="18DBF550" w14:textId="77777777" w:rsidR="0083736E" w:rsidRPr="008E0E9B" w:rsidRDefault="0083736E" w:rsidP="00114E9B">
      <w:pPr>
        <w:pStyle w:val="PargrafodaLista"/>
        <w:numPr>
          <w:ilvl w:val="0"/>
          <w:numId w:val="62"/>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8E0E9B">
        <w:rPr>
          <w:rFonts w:ascii="Arial" w:eastAsia="Times New Roman" w:hAnsi="Arial" w:cs="Times New Roman"/>
          <w:sz w:val="24"/>
          <w:szCs w:val="20"/>
          <w:lang w:eastAsia="pt-BR"/>
        </w:rPr>
        <w:t>Hospital</w:t>
      </w:r>
      <w:r>
        <w:rPr>
          <w:rFonts w:ascii="Arial" w:eastAsia="Times New Roman" w:hAnsi="Arial" w:cs="Times New Roman"/>
          <w:sz w:val="24"/>
          <w:szCs w:val="20"/>
          <w:lang w:eastAsia="pt-BR"/>
        </w:rPr>
        <w:t>.</w:t>
      </w:r>
    </w:p>
    <w:p w14:paraId="495EB9C8" w14:textId="77777777" w:rsidR="0083736E" w:rsidRDefault="0083736E" w:rsidP="0083736E">
      <w:pPr>
        <w:numPr>
          <w:ilvl w:val="4"/>
          <w:numId w:val="17"/>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 xml:space="preserve">Não será aceito o cadastro das informações citadas no item </w:t>
      </w:r>
      <w:r>
        <w:rPr>
          <w:rFonts w:ascii="Arial" w:hAnsi="Arial"/>
          <w:sz w:val="24"/>
        </w:rPr>
        <w:t>a</w:t>
      </w:r>
      <w:r w:rsidR="00BC1C3E">
        <w:rPr>
          <w:rFonts w:ascii="Arial" w:hAnsi="Arial"/>
          <w:sz w:val="24"/>
        </w:rPr>
        <w:t>nterior</w:t>
      </w:r>
      <w:r w:rsidRPr="008E0E9B">
        <w:rPr>
          <w:rFonts w:ascii="Arial" w:hAnsi="Arial"/>
          <w:sz w:val="24"/>
        </w:rPr>
        <w:t xml:space="preserve"> em campos do tipo texto, que impossibilitam a consulta através de tela parametrizada, evento a evento, garantindo a evolução cronológica e integridade dos dados.</w:t>
      </w:r>
    </w:p>
    <w:p w14:paraId="5209FE94" w14:textId="77777777" w:rsidR="0083736E" w:rsidRDefault="0083736E" w:rsidP="0083736E">
      <w:pPr>
        <w:numPr>
          <w:ilvl w:val="4"/>
          <w:numId w:val="17"/>
        </w:numPr>
        <w:tabs>
          <w:tab w:val="clear" w:pos="2520"/>
          <w:tab w:val="left" w:pos="1134"/>
        </w:tabs>
        <w:suppressAutoHyphens/>
        <w:spacing w:before="120" w:after="120"/>
        <w:ind w:left="0" w:firstLine="0"/>
        <w:jc w:val="both"/>
        <w:rPr>
          <w:rFonts w:ascii="Arial" w:hAnsi="Arial"/>
          <w:sz w:val="24"/>
        </w:rPr>
      </w:pPr>
      <w:r w:rsidRPr="008E0E9B">
        <w:rPr>
          <w:rFonts w:ascii="Arial" w:hAnsi="Arial"/>
          <w:sz w:val="24"/>
        </w:rPr>
        <w:t>As visitas realizadas sem a existência de agendamento prévio</w:t>
      </w:r>
      <w:r>
        <w:rPr>
          <w:rFonts w:ascii="Arial" w:hAnsi="Arial"/>
          <w:sz w:val="24"/>
        </w:rPr>
        <w:t xml:space="preserve"> </w:t>
      </w:r>
      <w:r w:rsidRPr="008E0E9B">
        <w:rPr>
          <w:rFonts w:ascii="Arial" w:hAnsi="Arial"/>
          <w:sz w:val="24"/>
        </w:rPr>
        <w:t>deverão ser registradas no sistema, identificando-as como visitas realizadas sem agendamento</w:t>
      </w:r>
      <w:r>
        <w:rPr>
          <w:rFonts w:ascii="Arial" w:hAnsi="Arial"/>
          <w:sz w:val="24"/>
        </w:rPr>
        <w:t>.</w:t>
      </w:r>
    </w:p>
    <w:p w14:paraId="64785432"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proceder às visitas e acompanhamentos médicos e de enfermagem aos pacientes internados nos credenciados do Pró-Saúde ou do convênio de reciprocidade do Pró-Saúde, com o objetivo de:</w:t>
      </w:r>
    </w:p>
    <w:p w14:paraId="7742F999"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autorizar</w:t>
      </w:r>
      <w:proofErr w:type="gramEnd"/>
      <w:r w:rsidRPr="00815EE4">
        <w:rPr>
          <w:rFonts w:ascii="Arial" w:hAnsi="Arial"/>
          <w:sz w:val="24"/>
        </w:rPr>
        <w:t xml:space="preserve"> e/ou prorrogar internações e procedimentos médicos em nome da Câmara dos Deputados;</w:t>
      </w:r>
    </w:p>
    <w:p w14:paraId="5F6E50F3"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discutir</w:t>
      </w:r>
      <w:proofErr w:type="gramEnd"/>
      <w:r w:rsidRPr="00815EE4">
        <w:rPr>
          <w:rFonts w:ascii="Arial" w:hAnsi="Arial"/>
          <w:sz w:val="24"/>
        </w:rPr>
        <w:t xml:space="preserve"> com o médico assistente e propor, quando recomendável, a alta do paciente ou sua transferência para a assistência domiciliar;</w:t>
      </w:r>
    </w:p>
    <w:p w14:paraId="2624698C"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lastRenderedPageBreak/>
        <w:t>acompanhar</w:t>
      </w:r>
      <w:proofErr w:type="gramEnd"/>
      <w:r w:rsidRPr="00815EE4">
        <w:rPr>
          <w:rFonts w:ascii="Arial" w:hAnsi="Arial"/>
          <w:sz w:val="24"/>
        </w:rPr>
        <w:t xml:space="preserve"> os pacientes em internação psiquiátrica para avaliação e emissão de relatório sobre as condições clínicas/mentais do paciente e justificativa da internação;</w:t>
      </w:r>
    </w:p>
    <w:p w14:paraId="5DF1EF95"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visitar</w:t>
      </w:r>
      <w:proofErr w:type="gramEnd"/>
      <w:r w:rsidRPr="00815EE4">
        <w:rPr>
          <w:rFonts w:ascii="Arial" w:hAnsi="Arial"/>
          <w:sz w:val="24"/>
        </w:rPr>
        <w:t xml:space="preserve"> os pacientes para observação crítica de seu estado, correlacionando-o com o prontuário médico;</w:t>
      </w:r>
    </w:p>
    <w:p w14:paraId="25810B29"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apoiar</w:t>
      </w:r>
      <w:proofErr w:type="gramEnd"/>
      <w:r w:rsidRPr="00815EE4">
        <w:rPr>
          <w:rFonts w:ascii="Arial" w:hAnsi="Arial"/>
          <w:sz w:val="24"/>
        </w:rPr>
        <w:t xml:space="preserve"> e orientar os pacientes e familiares quanto às possibilidades de tratamento e </w:t>
      </w:r>
      <w:proofErr w:type="spellStart"/>
      <w:r w:rsidRPr="00815EE4">
        <w:rPr>
          <w:rFonts w:ascii="Arial" w:hAnsi="Arial"/>
          <w:sz w:val="24"/>
        </w:rPr>
        <w:t>desospitalização</w:t>
      </w:r>
      <w:proofErr w:type="spellEnd"/>
      <w:r w:rsidRPr="00815EE4">
        <w:rPr>
          <w:rFonts w:ascii="Arial" w:hAnsi="Arial"/>
          <w:sz w:val="24"/>
        </w:rPr>
        <w:t>;</w:t>
      </w:r>
    </w:p>
    <w:p w14:paraId="6295EA2D"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emitir</w:t>
      </w:r>
      <w:proofErr w:type="gramEnd"/>
      <w:r w:rsidRPr="00815EE4">
        <w:rPr>
          <w:rFonts w:ascii="Arial" w:hAnsi="Arial"/>
          <w:sz w:val="24"/>
        </w:rPr>
        <w:t xml:space="preserve"> relatórios sobre a condição dos pacientes visitados e atualizar os sistemas da </w:t>
      </w:r>
      <w:r>
        <w:rPr>
          <w:rFonts w:ascii="Arial" w:hAnsi="Arial"/>
          <w:sz w:val="24"/>
        </w:rPr>
        <w:t>Contratada</w:t>
      </w:r>
      <w:r w:rsidRPr="00815EE4">
        <w:rPr>
          <w:rFonts w:ascii="Arial" w:hAnsi="Arial"/>
          <w:sz w:val="24"/>
        </w:rPr>
        <w:t>, do Pró-Saúde e da entidade que o Pró-Saúde mantenha convênio de rede credenciada com as informações, prorrogações e autorizações de procedimentos;</w:t>
      </w:r>
    </w:p>
    <w:p w14:paraId="2C45A8B9"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as auditorias médica e de enfermagem nas contas médico-hospitalares, de pronto socorro e ambulatoriais apresentadas pelos </w:t>
      </w:r>
      <w:r>
        <w:rPr>
          <w:rFonts w:ascii="Arial" w:hAnsi="Arial"/>
          <w:sz w:val="24"/>
        </w:rPr>
        <w:t>prestadores</w:t>
      </w:r>
      <w:r w:rsidRPr="00815EE4">
        <w:rPr>
          <w:rFonts w:ascii="Arial" w:hAnsi="Arial"/>
          <w:sz w:val="24"/>
        </w:rPr>
        <w:t>;</w:t>
      </w:r>
    </w:p>
    <w:p w14:paraId="07669C06"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acompanhar</w:t>
      </w:r>
      <w:proofErr w:type="gramEnd"/>
      <w:r w:rsidRPr="00815EE4">
        <w:rPr>
          <w:rFonts w:ascii="Arial" w:hAnsi="Arial"/>
          <w:sz w:val="24"/>
        </w:rPr>
        <w:t xml:space="preserve">, quando requerido pelo Pró-Saúde, a realização de procedimentos em </w:t>
      </w:r>
      <w:r w:rsidRPr="008E0E9B">
        <w:rPr>
          <w:rFonts w:ascii="Arial" w:hAnsi="Arial"/>
          <w:sz w:val="24"/>
        </w:rPr>
        <w:t>prestadores</w:t>
      </w:r>
      <w:r w:rsidRPr="00815EE4">
        <w:rPr>
          <w:rFonts w:ascii="Arial" w:hAnsi="Arial"/>
          <w:sz w:val="24"/>
        </w:rPr>
        <w:t>;</w:t>
      </w:r>
    </w:p>
    <w:p w14:paraId="067C4B5B"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controlar</w:t>
      </w:r>
      <w:proofErr w:type="gramEnd"/>
      <w:r w:rsidRPr="00815EE4">
        <w:rPr>
          <w:rFonts w:ascii="Arial" w:hAnsi="Arial"/>
          <w:sz w:val="24"/>
        </w:rPr>
        <w:t xml:space="preserve"> a qualidade dos serviços prestados nos nosocômios auditados;</w:t>
      </w:r>
    </w:p>
    <w:p w14:paraId="696385DF"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efetuar</w:t>
      </w:r>
      <w:proofErr w:type="gramEnd"/>
      <w:r w:rsidRPr="00815EE4">
        <w:rPr>
          <w:rFonts w:ascii="Arial" w:hAnsi="Arial"/>
          <w:sz w:val="24"/>
        </w:rPr>
        <w:t xml:space="preserve"> revisão das Contas, a pedido do Pró-Saúde, em segunda instância;</w:t>
      </w:r>
    </w:p>
    <w:p w14:paraId="2A13B579"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auditoria médica em estabelecimentos de saúde indicados pelo Pró-Saúde com o objetivo de avaliar o serviço e averiguar a regularidade dos serviços prestados, observando-se as normas do Progr</w:t>
      </w:r>
      <w:r w:rsidR="00F70EA6">
        <w:rPr>
          <w:rFonts w:ascii="Arial" w:hAnsi="Arial"/>
          <w:sz w:val="24"/>
        </w:rPr>
        <w:t>am</w:t>
      </w:r>
      <w:r w:rsidRPr="00815EE4">
        <w:rPr>
          <w:rFonts w:ascii="Arial" w:hAnsi="Arial"/>
          <w:sz w:val="24"/>
        </w:rPr>
        <w:t>a de Saúde e emitindo relatórios específicos e conclusivos;</w:t>
      </w:r>
    </w:p>
    <w:p w14:paraId="5125A74A" w14:textId="77777777" w:rsidR="0083736E" w:rsidRPr="00815EE4" w:rsidRDefault="0083736E" w:rsidP="00114E9B">
      <w:pPr>
        <w:numPr>
          <w:ilvl w:val="0"/>
          <w:numId w:val="55"/>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autorizações in loco de procedimentos realizados em caráter de urgência e ou emergência, em nome do Pró-Saúde, observadas as regras de tabelas adotadas, contratos com os </w:t>
      </w:r>
      <w:r w:rsidRPr="008E0E9B">
        <w:rPr>
          <w:rFonts w:ascii="Arial" w:hAnsi="Arial"/>
          <w:sz w:val="24"/>
        </w:rPr>
        <w:t xml:space="preserve">prestadores </w:t>
      </w:r>
      <w:r w:rsidRPr="00815EE4">
        <w:rPr>
          <w:rFonts w:ascii="Arial" w:hAnsi="Arial"/>
          <w:sz w:val="24"/>
        </w:rPr>
        <w:t>de serviços e a boa prática médica.</w:t>
      </w:r>
    </w:p>
    <w:p w14:paraId="2C8FB4E6"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aplicativo móvel para sua equipe médica, instalado em smartphones, para registro das visitas, com disponibilidade de trabalho online e off-line, quando a rede ficar indisponível.</w:t>
      </w:r>
    </w:p>
    <w:p w14:paraId="201BAE6D"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processo de auditoria de um paciente internado deve se iniciar com a análise dos motivos que geraram a internação, o diagnóstico inicial, o quadro clínico e sua evolução, os principais exames e procedimentos realizados, assim como a terapêutica clínica instituída (medicamentos e procedimentos prescritos) ou a terapêutica cirúrgica realizada, tendo sempre como base os dados do prontuário médico e, se necessário, complementarmente, a visita ao paciente.</w:t>
      </w:r>
    </w:p>
    <w:p w14:paraId="60FF6164"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Em todo o período da internação os auditores da </w:t>
      </w:r>
      <w:r>
        <w:rPr>
          <w:rFonts w:ascii="Arial" w:hAnsi="Arial"/>
          <w:sz w:val="24"/>
        </w:rPr>
        <w:t>Contratada</w:t>
      </w:r>
      <w:r w:rsidRPr="00815EE4">
        <w:rPr>
          <w:rFonts w:ascii="Arial" w:hAnsi="Arial"/>
          <w:sz w:val="24"/>
        </w:rPr>
        <w:t xml:space="preserve"> deverão acompanhar a evolução clínica do paciente e as instalações/acomodação disponibilizados para o tratamento, assim como o período de permanência nas </w:t>
      </w:r>
      <w:r w:rsidRPr="00815EE4">
        <w:rPr>
          <w:rFonts w:ascii="Arial" w:hAnsi="Arial"/>
          <w:sz w:val="24"/>
        </w:rPr>
        <w:lastRenderedPageBreak/>
        <w:t>diferentes unidades de internação, inclusive quanto às necessidades de prorrogações do período de internação.</w:t>
      </w:r>
    </w:p>
    <w:p w14:paraId="40481258" w14:textId="77777777" w:rsidR="0083736E" w:rsidRPr="00815EE4" w:rsidRDefault="00F70EA6" w:rsidP="0083736E">
      <w:pPr>
        <w:numPr>
          <w:ilvl w:val="3"/>
          <w:numId w:val="17"/>
        </w:numPr>
        <w:tabs>
          <w:tab w:val="left" w:pos="1134"/>
        </w:tabs>
        <w:suppressAutoHyphens/>
        <w:spacing w:before="120" w:after="120"/>
        <w:ind w:left="0" w:firstLine="0"/>
        <w:jc w:val="both"/>
        <w:rPr>
          <w:rFonts w:ascii="Arial" w:hAnsi="Arial"/>
          <w:sz w:val="24"/>
        </w:rPr>
      </w:pPr>
      <w:r>
        <w:rPr>
          <w:rFonts w:ascii="Arial" w:hAnsi="Arial"/>
          <w:sz w:val="24"/>
        </w:rPr>
        <w:t>Cabe</w:t>
      </w:r>
      <w:r w:rsidR="0083736E" w:rsidRPr="00815EE4">
        <w:rPr>
          <w:rFonts w:ascii="Arial" w:hAnsi="Arial"/>
          <w:sz w:val="24"/>
        </w:rPr>
        <w:t xml:space="preserve"> à </w:t>
      </w:r>
      <w:r w:rsidR="0083736E">
        <w:rPr>
          <w:rFonts w:ascii="Arial" w:hAnsi="Arial"/>
          <w:sz w:val="24"/>
        </w:rPr>
        <w:t>Contratada</w:t>
      </w:r>
      <w:r w:rsidR="0083736E" w:rsidRPr="00815EE4">
        <w:rPr>
          <w:rFonts w:ascii="Arial" w:hAnsi="Arial"/>
          <w:sz w:val="24"/>
        </w:rPr>
        <w:t xml:space="preserve"> efetuar acompanhamento e intervenções remotas nas internações, mediante protocolo técnico previamente acordado com a Câmara dos Deputados.</w:t>
      </w:r>
    </w:p>
    <w:p w14:paraId="27F48BB8"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Por solicitação da Câmara dos Deputados, a </w:t>
      </w:r>
      <w:r>
        <w:rPr>
          <w:rFonts w:ascii="Arial" w:hAnsi="Arial"/>
          <w:sz w:val="24"/>
        </w:rPr>
        <w:t>Contratada</w:t>
      </w:r>
      <w:r w:rsidRPr="00815EE4">
        <w:rPr>
          <w:rFonts w:ascii="Arial" w:hAnsi="Arial"/>
          <w:sz w:val="24"/>
        </w:rPr>
        <w:t xml:space="preserve"> deverá realizar visita médica a pacientes internados em outros locais não credenciados/contratados pela Câmara dos Deputados, a fim de proceder vistas ao prontuário médico para verificar se a cobrança de diárias, materiais, medicamentos, gases, taxas, equipamentos e honorários médicos estão compatíveis com histórico/evolução do paciente, definindo assim, a necessidade de glosas/correções, emitindo depois parecer formal.</w:t>
      </w:r>
    </w:p>
    <w:p w14:paraId="6BA0CBD6"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Cabe à </w:t>
      </w:r>
      <w:r>
        <w:rPr>
          <w:rFonts w:ascii="Arial" w:hAnsi="Arial"/>
          <w:sz w:val="24"/>
        </w:rPr>
        <w:t>Contratada</w:t>
      </w:r>
      <w:r w:rsidRPr="00815EE4">
        <w:rPr>
          <w:rFonts w:ascii="Arial" w:hAnsi="Arial"/>
          <w:sz w:val="24"/>
        </w:rPr>
        <w:t>, realizar visitas/acompanhamento de pacientes psiquiátricos e dependentes químicos, com emissão de relatório, devidamente assinado pelo auditor responsável, sobre as condições clinicas/mentais do paciente e justificativa do internamento ou prorrogação.</w:t>
      </w:r>
    </w:p>
    <w:p w14:paraId="12B8C136"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a </w:t>
      </w:r>
      <w:r>
        <w:rPr>
          <w:rFonts w:ascii="Arial" w:hAnsi="Arial"/>
          <w:sz w:val="24"/>
        </w:rPr>
        <w:t>Contratada</w:t>
      </w:r>
      <w:r w:rsidRPr="00815EE4">
        <w:rPr>
          <w:rFonts w:ascii="Arial" w:hAnsi="Arial"/>
          <w:sz w:val="24"/>
        </w:rPr>
        <w:t xml:space="preserve"> realizar auditoria administrativa interna das contas médicas, correlacionando-as com o prontuário médico, para a consistência de valores cobrados em conta pelo </w:t>
      </w:r>
      <w:r>
        <w:rPr>
          <w:rFonts w:ascii="Arial" w:hAnsi="Arial"/>
          <w:sz w:val="24"/>
        </w:rPr>
        <w:t xml:space="preserve">prestador </w:t>
      </w:r>
      <w:r w:rsidRPr="00815EE4">
        <w:rPr>
          <w:rFonts w:ascii="Arial" w:hAnsi="Arial"/>
          <w:sz w:val="24"/>
        </w:rPr>
        <w:t xml:space="preserve">referente a tabelas de diárias e taxas acordadas, materiais especiais, materiais de consumo, medicamentos, terapias, exames e procedimentos, honorários médicos, entre outros, validando a elegibilidade do </w:t>
      </w:r>
      <w:r>
        <w:rPr>
          <w:rFonts w:ascii="Arial" w:hAnsi="Arial"/>
          <w:sz w:val="24"/>
        </w:rPr>
        <w:t>prestador</w:t>
      </w:r>
      <w:r w:rsidRPr="00527232">
        <w:rPr>
          <w:rFonts w:ascii="Arial" w:hAnsi="Arial"/>
          <w:sz w:val="24"/>
        </w:rPr>
        <w:t xml:space="preserve"> </w:t>
      </w:r>
      <w:r w:rsidRPr="00815EE4">
        <w:rPr>
          <w:rFonts w:ascii="Arial" w:hAnsi="Arial"/>
          <w:sz w:val="24"/>
        </w:rPr>
        <w:t xml:space="preserve">e beneficiário, em 100% das contas. </w:t>
      </w:r>
    </w:p>
    <w:p w14:paraId="54D900D1"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a </w:t>
      </w:r>
      <w:r>
        <w:rPr>
          <w:rFonts w:ascii="Arial" w:hAnsi="Arial"/>
          <w:sz w:val="24"/>
        </w:rPr>
        <w:t>Contratada</w:t>
      </w:r>
      <w:r w:rsidRPr="00815EE4">
        <w:rPr>
          <w:rFonts w:ascii="Arial" w:hAnsi="Arial"/>
          <w:sz w:val="24"/>
        </w:rPr>
        <w:t xml:space="preserve"> realizar auditoria técnica interna nas contas médicas, para validação de critérios técnicos médicos e de enfermagem, com a aprovação do auditor interno, para a consistência de quantidades e itens contratuais cobrados em conta pelo </w:t>
      </w:r>
      <w:r>
        <w:rPr>
          <w:rFonts w:ascii="Arial" w:hAnsi="Arial"/>
          <w:sz w:val="24"/>
        </w:rPr>
        <w:t>prestador</w:t>
      </w:r>
      <w:r w:rsidRPr="00815EE4">
        <w:rPr>
          <w:rFonts w:ascii="Arial" w:hAnsi="Arial"/>
          <w:sz w:val="24"/>
        </w:rPr>
        <w:t xml:space="preserve">,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 </w:t>
      </w:r>
    </w:p>
    <w:p w14:paraId="240147B7"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à </w:t>
      </w:r>
      <w:r>
        <w:rPr>
          <w:rFonts w:ascii="Arial" w:hAnsi="Arial"/>
          <w:sz w:val="24"/>
        </w:rPr>
        <w:t>Contratada</w:t>
      </w:r>
      <w:r w:rsidRPr="00815EE4">
        <w:rPr>
          <w:rFonts w:ascii="Arial" w:hAnsi="Arial"/>
          <w:sz w:val="24"/>
        </w:rPr>
        <w:t xml:space="preserve"> efetuar a auditoria das faturas transmitidas eletronicamente pela rede credenciada ao Pró-Saúde ou entidade que o Pró-Saúde mantenha convênio de reciprocidade no formato XML ou outro que vier a substituí-lo.</w:t>
      </w:r>
    </w:p>
    <w:p w14:paraId="6028FFA3"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São da responsabilidade da </w:t>
      </w:r>
      <w:r>
        <w:rPr>
          <w:rFonts w:ascii="Arial" w:hAnsi="Arial"/>
          <w:sz w:val="24"/>
        </w:rPr>
        <w:t>Contratada</w:t>
      </w:r>
      <w:r w:rsidRPr="00815EE4">
        <w:rPr>
          <w:rFonts w:ascii="Arial" w:hAnsi="Arial"/>
          <w:sz w:val="24"/>
        </w:rPr>
        <w:t xml:space="preserve"> as revisões de glosas solicitadas pelos credenciado/contratados. As respostas aos recursos de glosas deverão ser encaminhadas, por meio eletrônico, diretamente aos </w:t>
      </w:r>
      <w:r w:rsidRPr="00527232">
        <w:rPr>
          <w:rFonts w:ascii="Arial" w:hAnsi="Arial"/>
          <w:sz w:val="24"/>
        </w:rPr>
        <w:t>prestadores</w:t>
      </w:r>
      <w:r w:rsidRPr="00815EE4">
        <w:rPr>
          <w:rFonts w:ascii="Arial" w:hAnsi="Arial"/>
          <w:sz w:val="24"/>
        </w:rPr>
        <w:t>.</w:t>
      </w:r>
    </w:p>
    <w:p w14:paraId="1FE3E6FC"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também a </w:t>
      </w:r>
      <w:r>
        <w:rPr>
          <w:rFonts w:ascii="Arial" w:hAnsi="Arial"/>
          <w:sz w:val="24"/>
        </w:rPr>
        <w:t>Contratada</w:t>
      </w:r>
      <w:r w:rsidRPr="00815EE4">
        <w:rPr>
          <w:rFonts w:ascii="Arial" w:hAnsi="Arial"/>
          <w:sz w:val="24"/>
        </w:rPr>
        <w:t xml:space="preserve"> realizar auditoria interna periódica para identificação de falhas, avaliação da qualidade do serviço prestado e emissão de sugestões nos processos de auditoria de contas. </w:t>
      </w:r>
    </w:p>
    <w:p w14:paraId="05211210" w14:textId="77777777" w:rsidR="0083736E" w:rsidRPr="00815EE4" w:rsidRDefault="0083736E" w:rsidP="0083736E">
      <w:pPr>
        <w:numPr>
          <w:ilvl w:val="3"/>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reportar ao Pró-Saúde informações sobre a internação, os procedimentos realizados, os materiais e medicamentos utilizados, bem como as autorizações e prorrogações efetuadas.</w:t>
      </w:r>
    </w:p>
    <w:p w14:paraId="60BEB259"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cs="Arial"/>
          <w:b/>
          <w:sz w:val="24"/>
          <w:szCs w:val="24"/>
        </w:rPr>
        <w:lastRenderedPageBreak/>
        <w:t>PERÍCIAS MÉDICAS PRESENCIAIS E VISITAS DOMICILIARES NO DISTRITO FEDERAL</w:t>
      </w:r>
    </w:p>
    <w:p w14:paraId="0ECCE590" w14:textId="77777777" w:rsidR="00165F1D" w:rsidRDefault="0083736E" w:rsidP="0083736E">
      <w:pPr>
        <w:numPr>
          <w:ilvl w:val="2"/>
          <w:numId w:val="17"/>
        </w:numPr>
        <w:tabs>
          <w:tab w:val="left" w:pos="1134"/>
        </w:tabs>
        <w:suppressAutoHyphens/>
        <w:spacing w:before="120" w:after="120"/>
        <w:ind w:left="0" w:firstLine="0"/>
        <w:jc w:val="both"/>
        <w:rPr>
          <w:rFonts w:ascii="Arial" w:hAnsi="Arial"/>
          <w:sz w:val="24"/>
        </w:rPr>
      </w:pPr>
      <w:r w:rsidRPr="008627DC">
        <w:rPr>
          <w:rFonts w:ascii="Arial" w:hAnsi="Arial"/>
          <w:sz w:val="24"/>
        </w:rPr>
        <w:t xml:space="preserve">A Contratada deverá manter instalação </w:t>
      </w:r>
      <w:r w:rsidR="00EA79E6" w:rsidRPr="00F27B8F">
        <w:rPr>
          <w:rFonts w:ascii="Arial" w:hAnsi="Arial"/>
          <w:sz w:val="24"/>
        </w:rPr>
        <w:t>em Brasília</w:t>
      </w:r>
      <w:r w:rsidR="00B3202A" w:rsidRPr="008627DC">
        <w:rPr>
          <w:rFonts w:ascii="Arial" w:hAnsi="Arial"/>
          <w:sz w:val="24"/>
        </w:rPr>
        <w:t>-DF</w:t>
      </w:r>
      <w:r w:rsidRPr="008627DC">
        <w:rPr>
          <w:rFonts w:ascii="Arial" w:hAnsi="Arial"/>
          <w:sz w:val="24"/>
        </w:rPr>
        <w:t xml:space="preserve"> para a realização</w:t>
      </w:r>
      <w:r w:rsidRPr="00815EE4">
        <w:rPr>
          <w:rFonts w:ascii="Arial" w:hAnsi="Arial"/>
          <w:sz w:val="24"/>
        </w:rPr>
        <w:t xml:space="preserve"> de perícias médicas presenciais e</w:t>
      </w:r>
      <w:r w:rsidR="00B3202A">
        <w:rPr>
          <w:rFonts w:ascii="Arial" w:hAnsi="Arial"/>
          <w:sz w:val="24"/>
        </w:rPr>
        <w:t>/</w:t>
      </w:r>
      <w:r w:rsidRPr="00815EE4">
        <w:rPr>
          <w:rFonts w:ascii="Arial" w:hAnsi="Arial"/>
          <w:sz w:val="24"/>
        </w:rPr>
        <w:t>ou documentais</w:t>
      </w:r>
      <w:r w:rsidR="00B3202A">
        <w:rPr>
          <w:rFonts w:ascii="Arial" w:hAnsi="Arial"/>
          <w:sz w:val="24"/>
        </w:rPr>
        <w:t>,</w:t>
      </w:r>
      <w:r w:rsidRPr="00815EE4">
        <w:rPr>
          <w:rFonts w:ascii="Arial" w:hAnsi="Arial"/>
          <w:sz w:val="24"/>
        </w:rPr>
        <w:t xml:space="preserve"> conforme solicitação da Câmara dos Deputados.</w:t>
      </w:r>
    </w:p>
    <w:p w14:paraId="658F87F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Cabe a </w:t>
      </w:r>
      <w:r>
        <w:rPr>
          <w:rFonts w:ascii="Arial" w:hAnsi="Arial"/>
          <w:sz w:val="24"/>
        </w:rPr>
        <w:t>Contratada</w:t>
      </w:r>
      <w:r w:rsidRPr="00815EE4">
        <w:rPr>
          <w:rFonts w:ascii="Arial" w:hAnsi="Arial"/>
          <w:sz w:val="24"/>
        </w:rPr>
        <w:t xml:space="preserve"> efetuar visitas domiciliares, no </w:t>
      </w:r>
      <w:r w:rsidRPr="00EA79E6">
        <w:rPr>
          <w:rFonts w:ascii="Arial" w:hAnsi="Arial"/>
          <w:sz w:val="24"/>
        </w:rPr>
        <w:t xml:space="preserve">prazo estabelecido </w:t>
      </w:r>
      <w:r w:rsidRPr="00FF4E66">
        <w:rPr>
          <w:rFonts w:ascii="Arial" w:hAnsi="Arial"/>
          <w:sz w:val="24"/>
        </w:rPr>
        <w:t xml:space="preserve">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sempre que solicitado pela </w:t>
      </w:r>
      <w:r w:rsidRPr="00815EE4">
        <w:rPr>
          <w:rFonts w:ascii="Arial" w:hAnsi="Arial"/>
          <w:sz w:val="24"/>
        </w:rPr>
        <w:t>Câmara dos Deputados.</w:t>
      </w:r>
    </w:p>
    <w:p w14:paraId="4E6134C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Para instalação e prorrogação de serviços de internação domiciliar obrigatoriamente a </w:t>
      </w:r>
      <w:r>
        <w:rPr>
          <w:rFonts w:ascii="Arial" w:hAnsi="Arial"/>
          <w:sz w:val="24"/>
        </w:rPr>
        <w:t>Contratada</w:t>
      </w:r>
      <w:r w:rsidRPr="00815EE4">
        <w:rPr>
          <w:rFonts w:ascii="Arial" w:hAnsi="Arial"/>
          <w:sz w:val="24"/>
        </w:rPr>
        <w:t xml:space="preserve"> deverá realizar visita domiciliar conforme solicitação da Câmara dos Deputados.</w:t>
      </w:r>
    </w:p>
    <w:p w14:paraId="02337D4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visitas para prorrogações de assistência domiciliar devem ser realizadas a cada </w:t>
      </w:r>
      <w:r w:rsidR="00F70EA6">
        <w:rPr>
          <w:rFonts w:ascii="Arial" w:hAnsi="Arial"/>
          <w:sz w:val="24"/>
        </w:rPr>
        <w:t>3</w:t>
      </w:r>
      <w:r w:rsidR="00F70EA6" w:rsidRPr="00815EE4">
        <w:rPr>
          <w:rFonts w:ascii="Arial" w:hAnsi="Arial"/>
          <w:sz w:val="24"/>
        </w:rPr>
        <w:t xml:space="preserve"> </w:t>
      </w:r>
      <w:r w:rsidRPr="00815EE4">
        <w:rPr>
          <w:rFonts w:ascii="Arial" w:hAnsi="Arial"/>
          <w:sz w:val="24"/>
        </w:rPr>
        <w:t>(</w:t>
      </w:r>
      <w:r w:rsidR="00F70EA6">
        <w:rPr>
          <w:rFonts w:ascii="Arial" w:hAnsi="Arial"/>
          <w:sz w:val="24"/>
        </w:rPr>
        <w:t>três</w:t>
      </w:r>
      <w:r w:rsidRPr="00815EE4">
        <w:rPr>
          <w:rFonts w:ascii="Arial" w:hAnsi="Arial"/>
          <w:sz w:val="24"/>
        </w:rPr>
        <w:t xml:space="preserve">) meses pela </w:t>
      </w:r>
      <w:r>
        <w:rPr>
          <w:rFonts w:ascii="Arial" w:hAnsi="Arial"/>
          <w:sz w:val="24"/>
        </w:rPr>
        <w:t>Contratada</w:t>
      </w:r>
      <w:r w:rsidRPr="00815EE4">
        <w:rPr>
          <w:rFonts w:ascii="Arial" w:hAnsi="Arial"/>
          <w:sz w:val="24"/>
        </w:rPr>
        <w:t>.</w:t>
      </w:r>
    </w:p>
    <w:p w14:paraId="0C5A00B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relatório médico para instalação e prorrogação de serviços de internação domiciliar obrigatoriamente deve ser assinado por um médico da </w:t>
      </w:r>
      <w:r>
        <w:rPr>
          <w:rFonts w:ascii="Arial" w:hAnsi="Arial"/>
          <w:sz w:val="24"/>
        </w:rPr>
        <w:t>Contratada</w:t>
      </w:r>
      <w:r w:rsidRPr="00815EE4">
        <w:rPr>
          <w:rFonts w:ascii="Arial" w:hAnsi="Arial"/>
          <w:sz w:val="24"/>
        </w:rPr>
        <w:t xml:space="preserve"> após visita domiciliar.</w:t>
      </w:r>
    </w:p>
    <w:p w14:paraId="73D9F98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Cabe a </w:t>
      </w:r>
      <w:r>
        <w:rPr>
          <w:rFonts w:ascii="Arial" w:hAnsi="Arial"/>
          <w:sz w:val="24"/>
        </w:rPr>
        <w:t>Contratada</w:t>
      </w:r>
      <w:r w:rsidRPr="00815EE4">
        <w:rPr>
          <w:rFonts w:ascii="Arial" w:hAnsi="Arial"/>
          <w:sz w:val="24"/>
        </w:rPr>
        <w:t xml:space="preserve"> realizar visitas domiciliares, por médico, enfermeiro, assistente social, fisioterapeuta ou psicólogo da </w:t>
      </w:r>
      <w:r>
        <w:rPr>
          <w:rFonts w:ascii="Arial" w:hAnsi="Arial"/>
          <w:sz w:val="24"/>
        </w:rPr>
        <w:t>Contratada</w:t>
      </w:r>
      <w:r w:rsidRPr="00815EE4">
        <w:rPr>
          <w:rFonts w:ascii="Arial" w:hAnsi="Arial"/>
          <w:sz w:val="24"/>
        </w:rPr>
        <w:t xml:space="preserve"> no Distrito Federal, quando das solicitações e pedidos de instalação de serviços de Internação </w:t>
      </w:r>
      <w:r w:rsidRPr="00EA79E6">
        <w:rPr>
          <w:rFonts w:ascii="Arial" w:hAnsi="Arial"/>
          <w:sz w:val="24"/>
        </w:rPr>
        <w:t xml:space="preserve">Domiciliar, no prazo </w:t>
      </w:r>
      <w:r w:rsidRPr="00FF4E66">
        <w:rPr>
          <w:rFonts w:ascii="Arial" w:hAnsi="Arial"/>
          <w:sz w:val="24"/>
        </w:rPr>
        <w:t xml:space="preserve">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EA79E6">
        <w:rPr>
          <w:rFonts w:ascii="Arial" w:hAnsi="Arial"/>
          <w:sz w:val="24"/>
        </w:rPr>
        <w:t xml:space="preserve">, de enfermagem, fisioterapia, terapia ocupacional, acompanhante </w:t>
      </w:r>
      <w:r w:rsidRPr="00815EE4">
        <w:rPr>
          <w:rFonts w:ascii="Arial" w:hAnsi="Arial"/>
          <w:sz w:val="24"/>
        </w:rPr>
        <w:t xml:space="preserve">terapêutico, apoio paramédico domiciliar, em pacientes cujo quadro clínico tenha motivado ao médico assistente solicitar tais serviços. </w:t>
      </w:r>
    </w:p>
    <w:p w14:paraId="0C46450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acompanhar a instalação da assistência domiciliar pela empresa credenciada pelo Pró-Saúde ou convênio de reciprocidade escolhida pelo titular ou seu representante legal e comunicar a Câmara dos Deputados caso o serviço não seja instalado dentro de 48 horas da autorização.</w:t>
      </w:r>
    </w:p>
    <w:p w14:paraId="7ED26F9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avaliar os orçamentos e o Plano de Atenção Domiciliar encaminhados pelos prestadores de serviços de Assistência Domiciliar e emitir parecer quanto à sua pertinência e adequação às necessidades do paciente.</w:t>
      </w:r>
    </w:p>
    <w:p w14:paraId="6A10A69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Na prorrogação dos serviços domiciliares, o acompanhamento da auditoria médica da </w:t>
      </w:r>
      <w:r>
        <w:rPr>
          <w:rFonts w:ascii="Arial" w:hAnsi="Arial"/>
          <w:sz w:val="24"/>
        </w:rPr>
        <w:t>Contratada</w:t>
      </w:r>
      <w:r w:rsidRPr="00815EE4">
        <w:rPr>
          <w:rFonts w:ascii="Arial" w:hAnsi="Arial"/>
          <w:sz w:val="24"/>
        </w:rPr>
        <w:t xml:space="preserve"> dar-se-á obrigatoriamente por meio de visita médica, de enfermagem, de assistente social ou de fisioterapeuta, com emissão de relatório sobre a evolução da condição do paciente, necessidade de alta ou ajuste na medicação, materiais descartáveis, exames, rotinas de enfermagem, e liberação prévia de procedimento, quando for o caso.</w:t>
      </w:r>
    </w:p>
    <w:p w14:paraId="1BD4A0F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verificar, na instalação e na prorrogação dos serviços domiciliares, se o eventual custeio para o paciente é comprovadamente menos oneroso para a Câmara dos Deputados, do que a internação em ambiente hospitalar, com emissão de laudo consubstanciado para decisão do Pró-Saúde.</w:t>
      </w:r>
    </w:p>
    <w:p w14:paraId="472EF11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Nos casos em que não houver necessidade de prorrogação ou alta, e também mudança de complexidade do tratamento, a </w:t>
      </w:r>
      <w:r>
        <w:rPr>
          <w:rFonts w:ascii="Arial" w:hAnsi="Arial"/>
          <w:sz w:val="24"/>
        </w:rPr>
        <w:t>Contratada</w:t>
      </w:r>
      <w:r w:rsidRPr="00815EE4">
        <w:rPr>
          <w:rFonts w:ascii="Arial" w:hAnsi="Arial"/>
          <w:sz w:val="24"/>
        </w:rPr>
        <w:t xml:space="preserve"> deverá comunicar a Câmara dos Deputados.</w:t>
      </w:r>
    </w:p>
    <w:p w14:paraId="6EE44B1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Câmara dos Deputados vai decidir sobre a prorrogação da assistência domiciliar a partir do relatório médico da </w:t>
      </w:r>
      <w:r>
        <w:rPr>
          <w:rFonts w:ascii="Arial" w:hAnsi="Arial"/>
          <w:sz w:val="24"/>
        </w:rPr>
        <w:t>Contratada</w:t>
      </w:r>
      <w:r w:rsidRPr="00815EE4">
        <w:rPr>
          <w:rFonts w:ascii="Arial" w:hAnsi="Arial"/>
          <w:sz w:val="24"/>
        </w:rPr>
        <w:t>.</w:t>
      </w:r>
    </w:p>
    <w:p w14:paraId="47216043" w14:textId="77777777" w:rsidR="0083736E" w:rsidRPr="00F13B37"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nas suas instalações do Distrito Federal, perícias presenciais e/ou documentais em situações diferentes das descritas, bem como nas demais situações previstas nas tabelas de procedimentos do Pró-Saúde, </w:t>
      </w:r>
      <w:r w:rsidRPr="00F13B37">
        <w:rPr>
          <w:rFonts w:ascii="Arial" w:hAnsi="Arial"/>
          <w:sz w:val="24"/>
        </w:rPr>
        <w:t>quando solicitadas.</w:t>
      </w:r>
    </w:p>
    <w:p w14:paraId="3F965BB3" w14:textId="0D8E1835"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emitir parecer médico quanto à existência de doenças ou lesões preexistentes nos termos da ANS para admissão de novos beneficiários.</w:t>
      </w:r>
    </w:p>
    <w:p w14:paraId="6676B8F0"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Câmara dos Deputados reserva-se o direito de realizar visita técnica às instalações da </w:t>
      </w:r>
      <w:r>
        <w:rPr>
          <w:rFonts w:ascii="Arial" w:hAnsi="Arial"/>
          <w:sz w:val="24"/>
        </w:rPr>
        <w:t>Contratada</w:t>
      </w:r>
      <w:r w:rsidRPr="00815EE4">
        <w:rPr>
          <w:rFonts w:ascii="Arial" w:hAnsi="Arial"/>
          <w:sz w:val="24"/>
        </w:rPr>
        <w:t xml:space="preserve"> com o objetivo de verificar as informações prestadas, inclusive quanto às suas estruturas operacionais.</w:t>
      </w:r>
    </w:p>
    <w:p w14:paraId="73A1BDC7" w14:textId="77777777" w:rsidR="0083736E" w:rsidRPr="004F3A26" w:rsidRDefault="0083736E" w:rsidP="0083736E">
      <w:pPr>
        <w:numPr>
          <w:ilvl w:val="2"/>
          <w:numId w:val="17"/>
        </w:numPr>
        <w:tabs>
          <w:tab w:val="left" w:pos="1134"/>
        </w:tabs>
        <w:suppressAutoHyphens/>
        <w:spacing w:before="120" w:after="120"/>
        <w:ind w:left="0" w:firstLine="0"/>
        <w:jc w:val="both"/>
        <w:rPr>
          <w:rFonts w:ascii="Arial" w:hAnsi="Arial"/>
          <w:sz w:val="24"/>
        </w:rPr>
      </w:pPr>
      <w:r w:rsidRPr="004F3A26">
        <w:rPr>
          <w:rFonts w:ascii="Arial" w:hAnsi="Arial"/>
          <w:sz w:val="24"/>
        </w:rPr>
        <w:t xml:space="preserve">Cabe a Contratada efetuar visitas domiciliares nas demais situações quando o beneficiário do Pró-Saúde não apresentar condição de locomoção, e emitir parecer conclusivo para fins de benefício do Pró-Saúde, no prazo </w:t>
      </w:r>
      <w:r w:rsidRPr="00FF4E66">
        <w:rPr>
          <w:rFonts w:ascii="Arial" w:hAnsi="Arial"/>
          <w:sz w:val="24"/>
        </w:rPr>
        <w:t xml:space="preserve">estabelecido no </w:t>
      </w:r>
      <w:r w:rsidR="00DE4DE9" w:rsidRPr="00E8647C">
        <w:rPr>
          <w:rFonts w:ascii="Arial" w:hAnsi="Arial" w:cs="Arial"/>
          <w:sz w:val="24"/>
          <w:szCs w:val="24"/>
          <w:u w:val="single"/>
        </w:rPr>
        <w:t xml:space="preserve">Anexo n. </w:t>
      </w:r>
      <w:r w:rsidR="00DE4DE9">
        <w:rPr>
          <w:rFonts w:ascii="Arial" w:hAnsi="Arial" w:cs="Arial"/>
          <w:sz w:val="24"/>
          <w:szCs w:val="24"/>
          <w:u w:val="single"/>
        </w:rPr>
        <w:t>6</w:t>
      </w:r>
      <w:r w:rsidRPr="004F3A26">
        <w:rPr>
          <w:rFonts w:ascii="Arial" w:hAnsi="Arial"/>
          <w:sz w:val="24"/>
        </w:rPr>
        <w:t>, contados da solicitação.</w:t>
      </w:r>
    </w:p>
    <w:p w14:paraId="1EFA7F65" w14:textId="77777777" w:rsidR="0083736E" w:rsidRPr="00DA4C09" w:rsidRDefault="0083736E" w:rsidP="0083736E">
      <w:pPr>
        <w:numPr>
          <w:ilvl w:val="2"/>
          <w:numId w:val="17"/>
        </w:numPr>
        <w:tabs>
          <w:tab w:val="left" w:pos="1134"/>
        </w:tabs>
        <w:suppressAutoHyphens/>
        <w:spacing w:before="120" w:after="120"/>
        <w:ind w:left="0" w:firstLine="0"/>
        <w:jc w:val="both"/>
        <w:rPr>
          <w:rFonts w:ascii="Arial" w:hAnsi="Arial"/>
          <w:sz w:val="24"/>
        </w:rPr>
      </w:pPr>
      <w:r w:rsidRPr="00DF47A3">
        <w:rPr>
          <w:rFonts w:ascii="Arial" w:hAnsi="Arial"/>
          <w:sz w:val="24"/>
        </w:rPr>
        <w:t>Atualmente, o Pró-Saúde tem 110 (cento e dez) beneficiários com assistência domiciliar de alta e média</w:t>
      </w:r>
      <w:r w:rsidR="001714A2" w:rsidRPr="00DF47A3">
        <w:rPr>
          <w:rFonts w:ascii="Arial" w:hAnsi="Arial"/>
          <w:sz w:val="24"/>
        </w:rPr>
        <w:t xml:space="preserve"> e aproximadamente 35 (trinta e cinco) beneficiários com assistência domiciliar de baixa</w:t>
      </w:r>
      <w:r w:rsidRPr="00DF47A3">
        <w:rPr>
          <w:rFonts w:ascii="Arial" w:hAnsi="Arial"/>
          <w:sz w:val="24"/>
        </w:rPr>
        <w:t xml:space="preserve"> complexidade</w:t>
      </w:r>
      <w:r w:rsidRPr="00DA4C09">
        <w:rPr>
          <w:rFonts w:ascii="Arial" w:hAnsi="Arial"/>
          <w:sz w:val="24"/>
        </w:rPr>
        <w:t>.</w:t>
      </w:r>
    </w:p>
    <w:p w14:paraId="0AF60229"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SERVIÇO DE AUTORIZAÇÃO, AUDITORIA E REEMBOLSO ODONTOLÓGICO</w:t>
      </w:r>
    </w:p>
    <w:p w14:paraId="1ABDA8C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autorização, a auditoria clínica e o reembolso odontológico de acordo com as orientações técnicas dos Odontólogos do Pró-Saúde e informações contidas na Tabela de Procedimentos Odontológicos do Programa.</w:t>
      </w:r>
    </w:p>
    <w:p w14:paraId="7900918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receberá as orientações detalhadas e por escrito previamente ao início dos trabalhos. Além disso, os Odontólogos do Pró-Saúde fornecerão treinamento relacionado tanto à autorização quanto à auditoria de procedimentos.</w:t>
      </w:r>
    </w:p>
    <w:p w14:paraId="25DB49C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somente deverá atender os beneficiários regularmente identificados e inscritos no Programa.</w:t>
      </w:r>
    </w:p>
    <w:p w14:paraId="68A9FC1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auditores técnicos do Pró-Saúde terão autonomia para autorizar, modificar ou cancelar autorizações emitidas pela </w:t>
      </w:r>
      <w:r>
        <w:rPr>
          <w:rFonts w:ascii="Arial" w:hAnsi="Arial"/>
          <w:sz w:val="24"/>
        </w:rPr>
        <w:t>Contratada</w:t>
      </w:r>
      <w:r w:rsidRPr="00815EE4">
        <w:rPr>
          <w:rFonts w:ascii="Arial" w:hAnsi="Arial"/>
          <w:sz w:val="24"/>
        </w:rPr>
        <w:t>.</w:t>
      </w:r>
    </w:p>
    <w:p w14:paraId="5C38929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As avaliações técnicas de procedimentos de alta complexidade e alto custo (cirurgias orais maiores, tratamentos odontológicos realizados em assistência domiciliar ou ambiente hospitalar, entre outros) continuarão a ser executados preferencialmente pelos Odontólogos do Pró-Saúde, conforme valores e condutas a serem acertadas entre </w:t>
      </w:r>
      <w:r>
        <w:rPr>
          <w:rFonts w:ascii="Arial" w:hAnsi="Arial"/>
          <w:sz w:val="24"/>
        </w:rPr>
        <w:t>Contratada</w:t>
      </w:r>
      <w:r w:rsidRPr="00815EE4">
        <w:rPr>
          <w:rFonts w:ascii="Arial" w:hAnsi="Arial"/>
          <w:sz w:val="24"/>
        </w:rPr>
        <w:t xml:space="preserve"> e Pró-Saúde.</w:t>
      </w:r>
    </w:p>
    <w:p w14:paraId="015C5FF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auditores técnicos do Pró-Saúde delegarão à empresa </w:t>
      </w:r>
      <w:r>
        <w:rPr>
          <w:rFonts w:ascii="Arial" w:hAnsi="Arial"/>
          <w:sz w:val="24"/>
        </w:rPr>
        <w:t>Contratada</w:t>
      </w:r>
      <w:r w:rsidRPr="00815EE4">
        <w:rPr>
          <w:rFonts w:ascii="Arial" w:hAnsi="Arial"/>
          <w:sz w:val="24"/>
        </w:rPr>
        <w:t xml:space="preserve"> a realização de tarefas acessórias à avaliação técnica (cotação de material especial, </w:t>
      </w:r>
      <w:r w:rsidRPr="00815EE4">
        <w:rPr>
          <w:rFonts w:ascii="Arial" w:hAnsi="Arial"/>
          <w:sz w:val="24"/>
        </w:rPr>
        <w:lastRenderedPageBreak/>
        <w:t>inclusão das autorizações no sistema, envio de comunicado ao hospital/empresa fornecedora de OPME e paciente, entre outras administrativas complementares).</w:t>
      </w:r>
    </w:p>
    <w:p w14:paraId="4FDAF1B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contra auditoria de procedimentos odontológicos também será atribuição dos auditores técnicos do Pró-Saúde.</w:t>
      </w:r>
    </w:p>
    <w:p w14:paraId="1D77783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procederá à autorização/perícia dos procedimentos de reembolso e dos tratamentos de menor complexidade realizados na rede credenciada, considerando-se o que se segue:</w:t>
      </w:r>
    </w:p>
    <w:p w14:paraId="0B4B6B30"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avaliação</w:t>
      </w:r>
      <w:proofErr w:type="gramEnd"/>
      <w:r w:rsidRPr="00815EE4">
        <w:rPr>
          <w:rFonts w:ascii="Arial" w:hAnsi="Arial"/>
          <w:sz w:val="24"/>
        </w:rPr>
        <w:t xml:space="preserve"> inicial da adequação da documentação;</w:t>
      </w:r>
    </w:p>
    <w:p w14:paraId="675BD36C"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checagem</w:t>
      </w:r>
      <w:proofErr w:type="gramEnd"/>
      <w:r w:rsidRPr="00815EE4">
        <w:rPr>
          <w:rFonts w:ascii="Arial" w:hAnsi="Arial"/>
          <w:sz w:val="24"/>
        </w:rPr>
        <w:t xml:space="preserve"> do histórico de carência ou excludência de procedimentos no Sistema a fim de verificar se o paciente é elegível para auditoria clínica (referência para tais análises a Tabela de Procedimentos Odontológicos, cujas regras são periodicamente atualizadas pelos auditores técnicos do Pró-Saúde);</w:t>
      </w:r>
    </w:p>
    <w:p w14:paraId="48CABEE9"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realização</w:t>
      </w:r>
      <w:proofErr w:type="gramEnd"/>
      <w:r w:rsidRPr="00815EE4">
        <w:rPr>
          <w:rFonts w:ascii="Arial" w:hAnsi="Arial"/>
          <w:sz w:val="24"/>
        </w:rPr>
        <w:t xml:space="preserve"> de auditoria clínica após observância do item anterior e somente para pacientes residentes no DF;</w:t>
      </w:r>
    </w:p>
    <w:p w14:paraId="250AC0F8"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os</w:t>
      </w:r>
      <w:proofErr w:type="gramEnd"/>
      <w:r w:rsidRPr="00815EE4">
        <w:rPr>
          <w:rFonts w:ascii="Arial" w:hAnsi="Arial"/>
          <w:sz w:val="24"/>
        </w:rPr>
        <w:t xml:space="preserve"> exames clínicos serão executados de acordo com as normas de biossegurança descritas pela ANVISA e de acordo com as orientações técnicas dos odontólogos do Pró-Saúde;</w:t>
      </w:r>
    </w:p>
    <w:p w14:paraId="2899B925"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implementação</w:t>
      </w:r>
      <w:proofErr w:type="gramEnd"/>
      <w:r w:rsidRPr="00815EE4">
        <w:rPr>
          <w:rFonts w:ascii="Arial" w:hAnsi="Arial"/>
          <w:sz w:val="24"/>
        </w:rPr>
        <w:t xml:space="preserve"> da autorização no sistema para os pacientes residentes em qualquer ponto do território nacional;</w:t>
      </w:r>
    </w:p>
    <w:p w14:paraId="2C608C1F" w14:textId="77777777" w:rsidR="0083736E" w:rsidRPr="00815EE4" w:rsidRDefault="0083736E" w:rsidP="00114E9B">
      <w:pPr>
        <w:numPr>
          <w:ilvl w:val="0"/>
          <w:numId w:val="56"/>
        </w:numPr>
        <w:tabs>
          <w:tab w:val="left" w:pos="1134"/>
        </w:tabs>
        <w:suppressAutoHyphens/>
        <w:spacing w:before="120" w:after="120"/>
        <w:ind w:left="1418" w:hanging="284"/>
        <w:jc w:val="both"/>
        <w:rPr>
          <w:rFonts w:ascii="Arial" w:hAnsi="Arial"/>
          <w:sz w:val="24"/>
        </w:rPr>
      </w:pPr>
      <w:proofErr w:type="gramStart"/>
      <w:r w:rsidRPr="00DA4C09">
        <w:rPr>
          <w:rFonts w:ascii="Arial" w:hAnsi="Arial"/>
          <w:sz w:val="24"/>
        </w:rPr>
        <w:t>a</w:t>
      </w:r>
      <w:proofErr w:type="gramEnd"/>
      <w:r w:rsidRPr="00DA4C09">
        <w:rPr>
          <w:rFonts w:ascii="Arial" w:hAnsi="Arial"/>
          <w:sz w:val="24"/>
        </w:rPr>
        <w:t xml:space="preserve"> Contratada </w:t>
      </w:r>
      <w:r w:rsidR="00FC60A5" w:rsidRPr="00DF47A3">
        <w:rPr>
          <w:rFonts w:ascii="Arial" w:hAnsi="Arial"/>
          <w:sz w:val="24"/>
        </w:rPr>
        <w:t>deverá observar os prazos estabelecidos no Anexo n.</w:t>
      </w:r>
      <w:r w:rsidR="008C51A2" w:rsidRPr="00DF47A3">
        <w:rPr>
          <w:rFonts w:ascii="Arial" w:hAnsi="Arial"/>
          <w:sz w:val="24"/>
        </w:rPr>
        <w:t xml:space="preserve"> </w:t>
      </w:r>
      <w:r w:rsidR="00FC60A5" w:rsidRPr="00DF47A3">
        <w:rPr>
          <w:rFonts w:ascii="Arial" w:hAnsi="Arial"/>
          <w:sz w:val="24"/>
        </w:rPr>
        <w:t>6  para autorização odontológica</w:t>
      </w:r>
      <w:r w:rsidRPr="00815EE4">
        <w:rPr>
          <w:rFonts w:ascii="Arial" w:hAnsi="Arial"/>
          <w:sz w:val="24"/>
        </w:rPr>
        <w:t xml:space="preserve"> partir da apresentação dos documentos necessários para o processo.</w:t>
      </w:r>
    </w:p>
    <w:p w14:paraId="0EEC4646" w14:textId="159C4A8E"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auditoria clínica final (procedimentos de reembolso de pacientes residentes no DF) ou checagem da documentação final (para pacientes não residentes no DF ou quando o procedimento não exigir auditoria final).</w:t>
      </w:r>
    </w:p>
    <w:p w14:paraId="1950AA1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Os integrantes do Serviço de Auditoria Odontológica do Pró-Saúde decidirão os casos omissos e os casos duvidosos.</w:t>
      </w:r>
    </w:p>
    <w:p w14:paraId="469948A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Os integrantes do Serviço de Auditoria Odontológica do Pró-Saúde emitirão as orientações técnicas a serem seguidas pela auditoria e autorização externa da </w:t>
      </w:r>
      <w:r>
        <w:rPr>
          <w:rFonts w:ascii="Arial" w:hAnsi="Arial"/>
          <w:sz w:val="24"/>
        </w:rPr>
        <w:t>Contratada</w:t>
      </w:r>
      <w:r w:rsidRPr="00815EE4">
        <w:rPr>
          <w:rFonts w:ascii="Arial" w:hAnsi="Arial"/>
          <w:sz w:val="24"/>
        </w:rPr>
        <w:t>, tendo como norteadores as regras do Programa, o Código de Ética Odontológica, a prática de Odontologia baseada em evidências, o uso da melhor evidência científica disponível e a metodologia de custo x efetividade.</w:t>
      </w:r>
    </w:p>
    <w:p w14:paraId="01863AB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processar todo o movimento de reembolso e emitir os relatórios (movimento geral; carência de reutilização; procedimentos realizados durante a carência de </w:t>
      </w:r>
      <w:proofErr w:type="spellStart"/>
      <w:r w:rsidRPr="00815EE4">
        <w:rPr>
          <w:rFonts w:ascii="Arial" w:hAnsi="Arial"/>
          <w:sz w:val="24"/>
        </w:rPr>
        <w:t>readesão</w:t>
      </w:r>
      <w:proofErr w:type="spellEnd"/>
      <w:r w:rsidRPr="00815EE4">
        <w:rPr>
          <w:rFonts w:ascii="Arial" w:hAnsi="Arial"/>
          <w:sz w:val="24"/>
        </w:rPr>
        <w:t xml:space="preserve"> do beneficiário; duplicidade de lançamentos, entre outros) para que sejam checados pelos auditores técnicos do Pró-Saúde previamente ao fechamento da folha de pagamento.</w:t>
      </w:r>
    </w:p>
    <w:p w14:paraId="1588445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w:t>
      </w:r>
      <w:r w:rsidRPr="00815EE4">
        <w:rPr>
          <w:rFonts w:ascii="Arial" w:hAnsi="Arial"/>
          <w:sz w:val="24"/>
        </w:rPr>
        <w:t xml:space="preserve"> deverá atender os beneficiários do Pró-Saúde observando as diretrizes em biossegurança emitidas pela ANVISA, além de obedecer às normas e diretrizes técnicas, éticas ou legais estabelecidas pelas entidades competentes.</w:t>
      </w:r>
    </w:p>
    <w:p w14:paraId="27B2BC16"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sempre que convocada, treinamento em auditoria de acordo com critérios estabelecidos pela Câmara dos Deputados.</w:t>
      </w:r>
    </w:p>
    <w:p w14:paraId="0EE66E5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as auditorias em conformidade com os termos do Programa, com as orientações técnicas e operacionais dos Odontólogos da Câmara dos Deputados e com a Tabela de Procedimentos Odontológicos do PRÓ-SAÚDE.</w:t>
      </w:r>
    </w:p>
    <w:p w14:paraId="3924201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equipe técnica da Câmara dos Deputados poderá a qualquer tempo realizar inspeção para avaliar as instalações, equipamentos, condições de atendimento, biossegurança e capacidade técnico-operativa, de acordo com as diretrizes em biossegurança emitidas pela ANVISA, normas sanitárias, éticas e legais vigentes, sendo obrigatório à </w:t>
      </w:r>
      <w:r>
        <w:rPr>
          <w:rFonts w:ascii="Arial" w:hAnsi="Arial"/>
          <w:sz w:val="24"/>
        </w:rPr>
        <w:t>Contratada</w:t>
      </w:r>
      <w:r w:rsidRPr="00815EE4">
        <w:rPr>
          <w:rFonts w:ascii="Arial" w:hAnsi="Arial"/>
          <w:sz w:val="24"/>
        </w:rPr>
        <w:t xml:space="preserve"> dispor de autoclave no consultório.</w:t>
      </w:r>
    </w:p>
    <w:p w14:paraId="39EEF232" w14:textId="77777777" w:rsidR="0083736E" w:rsidRPr="00DA4C09" w:rsidRDefault="00FC60A5" w:rsidP="00FC60A5">
      <w:pPr>
        <w:pStyle w:val="WW-Corpodetexto2"/>
        <w:numPr>
          <w:ilvl w:val="2"/>
          <w:numId w:val="17"/>
        </w:numPr>
        <w:tabs>
          <w:tab w:val="left" w:pos="1134"/>
        </w:tabs>
        <w:spacing w:before="120" w:after="120"/>
        <w:ind w:left="0" w:firstLine="0"/>
        <w:rPr>
          <w:rFonts w:ascii="Arial" w:hAnsi="Arial" w:cs="Arial"/>
          <w:szCs w:val="24"/>
        </w:rPr>
      </w:pPr>
      <w:r w:rsidRPr="00DF47A3">
        <w:rPr>
          <w:rFonts w:ascii="Arial" w:hAnsi="Arial" w:cs="Arial"/>
          <w:szCs w:val="24"/>
        </w:rPr>
        <w:t>O Pró-Saúde realiza em média 938 serviços de Auditoria Odontológica por ano.</w:t>
      </w:r>
    </w:p>
    <w:p w14:paraId="1ECE4B5F"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GESTÃO E MANUTENÇÃO DE REDE CREDENCIADA</w:t>
      </w:r>
    </w:p>
    <w:p w14:paraId="6B2E41D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Os serviços de</w:t>
      </w:r>
      <w:r>
        <w:rPr>
          <w:rFonts w:ascii="Arial" w:hAnsi="Arial"/>
          <w:sz w:val="24"/>
        </w:rPr>
        <w:t xml:space="preserve"> gestão e</w:t>
      </w:r>
      <w:r w:rsidRPr="00815EE4">
        <w:rPr>
          <w:rFonts w:ascii="Arial" w:hAnsi="Arial"/>
          <w:sz w:val="24"/>
        </w:rPr>
        <w:t xml:space="preserve"> manutenção de rede credenciada restringir-se-ão ao território do Distrito Federal.</w:t>
      </w:r>
    </w:p>
    <w:p w14:paraId="68A1D0FD"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 deverá:</w:t>
      </w:r>
    </w:p>
    <w:p w14:paraId="22DB76F8"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w:t>
      </w:r>
      <w:proofErr w:type="gramEnd"/>
      <w:r w:rsidRPr="00527232">
        <w:rPr>
          <w:rFonts w:ascii="Arial" w:eastAsia="Times New Roman" w:hAnsi="Arial" w:cs="Times New Roman"/>
          <w:sz w:val="24"/>
          <w:szCs w:val="20"/>
          <w:lang w:eastAsia="pt-BR"/>
        </w:rPr>
        <w:t xml:space="preserve"> a manutenção cadastral (credenciamentos, alterações cadastrais, suspensão de atendimento, extensões de credenciamento, descredenciamento) dos prestadores de serviços do Pró-Saúde, atualizando as informações junto à ANS, de acordo com os fluxos e prazos determinados pela Agência Reguladora e </w:t>
      </w:r>
      <w:r w:rsidR="00F70EA6" w:rsidRPr="00527232">
        <w:rPr>
          <w:rFonts w:ascii="Arial" w:eastAsia="Times New Roman" w:hAnsi="Arial" w:cs="Times New Roman"/>
          <w:sz w:val="24"/>
          <w:szCs w:val="20"/>
          <w:lang w:eastAsia="pt-BR"/>
        </w:rPr>
        <w:t>pel</w:t>
      </w:r>
      <w:r w:rsidR="00F70EA6">
        <w:rPr>
          <w:rFonts w:ascii="Arial" w:eastAsia="Times New Roman" w:hAnsi="Arial" w:cs="Times New Roman"/>
          <w:sz w:val="24"/>
          <w:szCs w:val="20"/>
          <w:lang w:eastAsia="pt-BR"/>
        </w:rPr>
        <w:t>o</w:t>
      </w:r>
      <w:r w:rsidR="00F70EA6" w:rsidRPr="00527232">
        <w:rPr>
          <w:rFonts w:ascii="Arial" w:eastAsia="Times New Roman" w:hAnsi="Arial" w:cs="Times New Roman"/>
          <w:sz w:val="24"/>
          <w:szCs w:val="20"/>
          <w:lang w:eastAsia="pt-BR"/>
        </w:rPr>
        <w:t xml:space="preserve"> </w:t>
      </w:r>
      <w:r w:rsidRPr="00527232">
        <w:rPr>
          <w:rFonts w:ascii="Arial" w:eastAsia="Times New Roman" w:hAnsi="Arial" w:cs="Times New Roman"/>
          <w:sz w:val="24"/>
          <w:szCs w:val="20"/>
          <w:lang w:eastAsia="pt-BR"/>
        </w:rPr>
        <w:t>Pró-Saúde;</w:t>
      </w:r>
    </w:p>
    <w:p w14:paraId="586FC1A3"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m</w:t>
      </w:r>
      <w:r w:rsidRPr="00527232">
        <w:rPr>
          <w:rFonts w:ascii="Arial" w:eastAsia="Times New Roman" w:hAnsi="Arial" w:cs="Times New Roman"/>
          <w:sz w:val="24"/>
          <w:szCs w:val="20"/>
          <w:lang w:eastAsia="pt-BR"/>
        </w:rPr>
        <w:t>anter</w:t>
      </w:r>
      <w:proofErr w:type="gramEnd"/>
      <w:r w:rsidRPr="00527232">
        <w:rPr>
          <w:rFonts w:ascii="Arial" w:eastAsia="Times New Roman" w:hAnsi="Arial" w:cs="Times New Roman"/>
          <w:sz w:val="24"/>
          <w:szCs w:val="20"/>
          <w:lang w:eastAsia="pt-BR"/>
        </w:rPr>
        <w:t xml:space="preserve"> atualizado o cadastro de corpo clínico dos prestadores hospitalares e serviços prestados no sistema;</w:t>
      </w:r>
    </w:p>
    <w:p w14:paraId="5264773C"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eceber</w:t>
      </w:r>
      <w:proofErr w:type="gramEnd"/>
      <w:r w:rsidRPr="00527232">
        <w:rPr>
          <w:rFonts w:ascii="Arial" w:eastAsia="Times New Roman" w:hAnsi="Arial" w:cs="Times New Roman"/>
          <w:sz w:val="24"/>
          <w:szCs w:val="20"/>
          <w:lang w:eastAsia="pt-BR"/>
        </w:rPr>
        <w:t xml:space="preserve"> via Correios e/ou e-mail toda a documentação cadastral do proponente a credenciamento; </w:t>
      </w:r>
    </w:p>
    <w:p w14:paraId="733F1DA6"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w:t>
      </w:r>
      <w:proofErr w:type="gramEnd"/>
      <w:r w:rsidRPr="00527232">
        <w:rPr>
          <w:rFonts w:ascii="Arial" w:eastAsia="Times New Roman" w:hAnsi="Arial" w:cs="Times New Roman"/>
          <w:sz w:val="24"/>
          <w:szCs w:val="20"/>
          <w:lang w:eastAsia="pt-BR"/>
        </w:rPr>
        <w:t xml:space="preserve"> gerenciamento das qualificações e acreditações dos prestadores de serviços;</w:t>
      </w:r>
    </w:p>
    <w:p w14:paraId="576155E0"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g</w:t>
      </w:r>
      <w:r w:rsidRPr="00527232">
        <w:rPr>
          <w:rFonts w:ascii="Arial" w:eastAsia="Times New Roman" w:hAnsi="Arial" w:cs="Times New Roman"/>
          <w:sz w:val="24"/>
          <w:szCs w:val="20"/>
          <w:lang w:eastAsia="pt-BR"/>
        </w:rPr>
        <w:t>erenciar</w:t>
      </w:r>
      <w:proofErr w:type="gramEnd"/>
      <w:r w:rsidRPr="00527232">
        <w:rPr>
          <w:rFonts w:ascii="Arial" w:eastAsia="Times New Roman" w:hAnsi="Arial" w:cs="Times New Roman"/>
          <w:sz w:val="24"/>
          <w:szCs w:val="20"/>
          <w:lang w:eastAsia="pt-BR"/>
        </w:rPr>
        <w:t xml:space="preserve"> o dimensionamento da rede credenciada, avaliando carências de especialidades em determinadas localidades e prospectando prestadores para supri-las, bem como avaliar aquelas especialidades que estão suficientes e, portanto, não se devem abrir novos credenciamentos;</w:t>
      </w:r>
    </w:p>
    <w:p w14:paraId="4C2853DB" w14:textId="77777777" w:rsidR="0083736E" w:rsidRPr="00527232" w:rsidRDefault="0083736E" w:rsidP="00114E9B">
      <w:pPr>
        <w:pStyle w:val="PargrafodaLista"/>
        <w:numPr>
          <w:ilvl w:val="0"/>
          <w:numId w:val="63"/>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w:t>
      </w:r>
      <w:proofErr w:type="gramEnd"/>
      <w:r w:rsidRPr="00527232">
        <w:rPr>
          <w:rFonts w:ascii="Arial" w:eastAsia="Times New Roman" w:hAnsi="Arial" w:cs="Times New Roman"/>
          <w:sz w:val="24"/>
          <w:szCs w:val="20"/>
          <w:lang w:eastAsia="pt-BR"/>
        </w:rPr>
        <w:t xml:space="preserve"> a análise técnica/administrativa da documentação para fins de formalização de termos/contratos de credenciamento com prestadores, conforme regras est</w:t>
      </w:r>
      <w:r>
        <w:rPr>
          <w:rFonts w:ascii="Arial" w:eastAsia="Times New Roman" w:hAnsi="Arial" w:cs="Times New Roman"/>
          <w:sz w:val="24"/>
          <w:szCs w:val="20"/>
          <w:lang w:eastAsia="pt-BR"/>
        </w:rPr>
        <w:t>abelecidas pelo Pró-Saúde e ANS.</w:t>
      </w:r>
    </w:p>
    <w:p w14:paraId="4225DE76" w14:textId="77777777" w:rsidR="0083736E" w:rsidRPr="00527232"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527232">
        <w:rPr>
          <w:rFonts w:ascii="Arial" w:hAnsi="Arial"/>
          <w:sz w:val="24"/>
        </w:rPr>
        <w:lastRenderedPageBreak/>
        <w:t>Caberá à Contratada a solicitação de documentação complementar ao prestador/proponente, caso necessário, para continuidade do processo de credenciamento.</w:t>
      </w:r>
    </w:p>
    <w:p w14:paraId="41D42FE8"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527232">
        <w:rPr>
          <w:rFonts w:ascii="Arial" w:hAnsi="Arial"/>
          <w:sz w:val="24"/>
        </w:rPr>
        <w:t>Após a análise do pedido de credenciamento, a Contratada deve emitir relatório com seu parecer contendo sua recomendação de deferimento ou indeferimento do credenciamento, enviando para deliberação do Pró-Saúde</w:t>
      </w:r>
      <w:r>
        <w:rPr>
          <w:rFonts w:ascii="Arial" w:hAnsi="Arial"/>
          <w:sz w:val="24"/>
        </w:rPr>
        <w:t>.</w:t>
      </w:r>
    </w:p>
    <w:p w14:paraId="043EA55C"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ainda:</w:t>
      </w:r>
    </w:p>
    <w:p w14:paraId="725A783C"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w:t>
      </w:r>
      <w:proofErr w:type="gramEnd"/>
      <w:r w:rsidRPr="00527232">
        <w:rPr>
          <w:rFonts w:ascii="Arial" w:eastAsia="Times New Roman" w:hAnsi="Arial" w:cs="Times New Roman"/>
          <w:sz w:val="24"/>
          <w:szCs w:val="20"/>
          <w:lang w:eastAsia="pt-BR"/>
        </w:rPr>
        <w:t xml:space="preserve"> negociação de preços com prestadores de serviços, com base em diretrizes emanadas do Pró-Saúde, mantendo atualizado o cadastro da rede credenciada de prestadores de serviços;</w:t>
      </w:r>
    </w:p>
    <w:p w14:paraId="13C39062"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p</w:t>
      </w:r>
      <w:r w:rsidRPr="00527232">
        <w:rPr>
          <w:rFonts w:ascii="Arial" w:eastAsia="Times New Roman" w:hAnsi="Arial" w:cs="Times New Roman"/>
          <w:sz w:val="24"/>
          <w:szCs w:val="20"/>
          <w:lang w:eastAsia="pt-BR"/>
        </w:rPr>
        <w:t>restar</w:t>
      </w:r>
      <w:proofErr w:type="gramEnd"/>
      <w:r w:rsidRPr="00527232">
        <w:rPr>
          <w:rFonts w:ascii="Arial" w:eastAsia="Times New Roman" w:hAnsi="Arial" w:cs="Times New Roman"/>
          <w:sz w:val="24"/>
          <w:szCs w:val="20"/>
          <w:lang w:eastAsia="pt-BR"/>
        </w:rPr>
        <w:t xml:space="preserve"> assessoria técnica na negociação com a rede de prestadores, inclusive participando de reuniões quando demandado pelo Pró-Saúde;</w:t>
      </w:r>
    </w:p>
    <w:p w14:paraId="5086B95F"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527232">
        <w:rPr>
          <w:rFonts w:ascii="Arial" w:eastAsia="Times New Roman" w:hAnsi="Arial" w:cs="Times New Roman"/>
          <w:sz w:val="24"/>
          <w:szCs w:val="20"/>
          <w:lang w:eastAsia="pt-BR"/>
        </w:rPr>
        <w:t>ealizar</w:t>
      </w:r>
      <w:proofErr w:type="gramEnd"/>
      <w:r w:rsidRPr="00527232">
        <w:rPr>
          <w:rFonts w:ascii="Arial" w:eastAsia="Times New Roman" w:hAnsi="Arial" w:cs="Times New Roman"/>
          <w:sz w:val="24"/>
          <w:szCs w:val="20"/>
          <w:lang w:eastAsia="pt-BR"/>
        </w:rPr>
        <w:t xml:space="preserve"> pesquisas quanto a valores de procedimentos e insumos praticados no mercado;</w:t>
      </w:r>
    </w:p>
    <w:p w14:paraId="5B824D13"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a</w:t>
      </w:r>
      <w:r w:rsidRPr="00527232">
        <w:rPr>
          <w:rFonts w:ascii="Arial" w:eastAsia="Times New Roman" w:hAnsi="Arial" w:cs="Times New Roman"/>
          <w:sz w:val="24"/>
          <w:szCs w:val="20"/>
          <w:lang w:eastAsia="pt-BR"/>
        </w:rPr>
        <w:t>pós</w:t>
      </w:r>
      <w:proofErr w:type="gramEnd"/>
      <w:r w:rsidRPr="00527232">
        <w:rPr>
          <w:rFonts w:ascii="Arial" w:eastAsia="Times New Roman" w:hAnsi="Arial" w:cs="Times New Roman"/>
          <w:sz w:val="24"/>
          <w:szCs w:val="20"/>
          <w:lang w:eastAsia="pt-BR"/>
        </w:rPr>
        <w:t xml:space="preserve"> toda documentação apresentada pelo prestador/proponente estiver conforme, a </w:t>
      </w:r>
      <w:r w:rsidR="0016158A">
        <w:rPr>
          <w:rFonts w:ascii="Arial" w:eastAsia="Times New Roman" w:hAnsi="Arial" w:cs="Times New Roman"/>
          <w:sz w:val="24"/>
          <w:szCs w:val="20"/>
          <w:lang w:eastAsia="pt-BR"/>
        </w:rPr>
        <w:t>Contratada</w:t>
      </w:r>
      <w:r w:rsidRPr="00527232">
        <w:rPr>
          <w:rFonts w:ascii="Arial" w:eastAsia="Times New Roman" w:hAnsi="Arial" w:cs="Times New Roman"/>
          <w:sz w:val="24"/>
          <w:szCs w:val="20"/>
          <w:lang w:eastAsia="pt-BR"/>
        </w:rPr>
        <w:t xml:space="preserve"> deverá emitir contrato de credenciamento e enviá-lo para o prestador, por e-mail, para impressão e assinatura pelo prestador e posterior envio para o Pró-Saúde;</w:t>
      </w:r>
    </w:p>
    <w:p w14:paraId="30D3AA65"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w:t>
      </w:r>
      <w:proofErr w:type="gramEnd"/>
      <w:r w:rsidRPr="00527232">
        <w:rPr>
          <w:rFonts w:ascii="Arial" w:eastAsia="Times New Roman" w:hAnsi="Arial" w:cs="Times New Roman"/>
          <w:sz w:val="24"/>
          <w:szCs w:val="20"/>
          <w:lang w:eastAsia="pt-BR"/>
        </w:rPr>
        <w:t xml:space="preserve"> a </w:t>
      </w:r>
      <w:proofErr w:type="spellStart"/>
      <w:r w:rsidRPr="00527232">
        <w:rPr>
          <w:rFonts w:ascii="Arial" w:eastAsia="Times New Roman" w:hAnsi="Arial" w:cs="Times New Roman"/>
          <w:sz w:val="24"/>
          <w:szCs w:val="20"/>
          <w:lang w:eastAsia="pt-BR"/>
        </w:rPr>
        <w:t>contratualização</w:t>
      </w:r>
      <w:proofErr w:type="spellEnd"/>
      <w:r w:rsidRPr="00527232">
        <w:rPr>
          <w:rFonts w:ascii="Arial" w:eastAsia="Times New Roman" w:hAnsi="Arial" w:cs="Times New Roman"/>
          <w:sz w:val="24"/>
          <w:szCs w:val="20"/>
          <w:lang w:eastAsia="pt-BR"/>
        </w:rPr>
        <w:t xml:space="preserve"> dos credenciamentos aprovados e gerir a rede credenciada, de acordo com as determinações emanadas pela ANS e pelo próprio Pró-Saúde;</w:t>
      </w:r>
    </w:p>
    <w:p w14:paraId="433CAC06"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w:t>
      </w:r>
      <w:proofErr w:type="gramEnd"/>
      <w:r w:rsidRPr="00527232">
        <w:rPr>
          <w:rFonts w:ascii="Arial" w:eastAsia="Times New Roman" w:hAnsi="Arial" w:cs="Times New Roman"/>
          <w:sz w:val="24"/>
          <w:szCs w:val="20"/>
          <w:lang w:eastAsia="pt-BR"/>
        </w:rPr>
        <w:t xml:space="preserve"> a classificação dos prestadores, para efeito de definição dos patamares de reajuste, conforme resoluções da ANS;</w:t>
      </w:r>
    </w:p>
    <w:p w14:paraId="09A03906"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fetuar</w:t>
      </w:r>
      <w:proofErr w:type="gramEnd"/>
      <w:r w:rsidRPr="00527232">
        <w:rPr>
          <w:rFonts w:ascii="Arial" w:eastAsia="Times New Roman" w:hAnsi="Arial" w:cs="Times New Roman"/>
          <w:sz w:val="24"/>
          <w:szCs w:val="20"/>
          <w:lang w:eastAsia="pt-BR"/>
        </w:rPr>
        <w:t xml:space="preserve"> os reajustes definidos pelo Pró-Saúde ou negociados com cada prestador nos prazos acordados e dentro da legislação vigente;</w:t>
      </w:r>
    </w:p>
    <w:p w14:paraId="62B862A9"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527232">
        <w:rPr>
          <w:rFonts w:ascii="Arial" w:eastAsia="Times New Roman" w:hAnsi="Arial" w:cs="Times New Roman"/>
          <w:sz w:val="24"/>
          <w:szCs w:val="20"/>
          <w:lang w:eastAsia="pt-BR"/>
        </w:rPr>
        <w:t>mitir</w:t>
      </w:r>
      <w:proofErr w:type="gramEnd"/>
      <w:r w:rsidRPr="00527232">
        <w:rPr>
          <w:rFonts w:ascii="Arial" w:eastAsia="Times New Roman" w:hAnsi="Arial" w:cs="Times New Roman"/>
          <w:sz w:val="24"/>
          <w:szCs w:val="20"/>
          <w:lang w:eastAsia="pt-BR"/>
        </w:rPr>
        <w:t xml:space="preserve"> os contratos e aditivos sempre que necessários;</w:t>
      </w:r>
    </w:p>
    <w:p w14:paraId="56ADD22C" w14:textId="77777777" w:rsidR="0083736E" w:rsidRPr="00527232" w:rsidRDefault="0083736E" w:rsidP="00114E9B">
      <w:pPr>
        <w:pStyle w:val="PargrafodaLista"/>
        <w:numPr>
          <w:ilvl w:val="0"/>
          <w:numId w:val="64"/>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d</w:t>
      </w:r>
      <w:r w:rsidRPr="00527232">
        <w:rPr>
          <w:rFonts w:ascii="Arial" w:eastAsia="Times New Roman" w:hAnsi="Arial" w:cs="Times New Roman"/>
          <w:sz w:val="24"/>
          <w:szCs w:val="20"/>
          <w:lang w:eastAsia="pt-BR"/>
        </w:rPr>
        <w:t>igitalizar</w:t>
      </w:r>
      <w:proofErr w:type="gramEnd"/>
      <w:r w:rsidRPr="00527232">
        <w:rPr>
          <w:rFonts w:ascii="Arial" w:eastAsia="Times New Roman" w:hAnsi="Arial" w:cs="Times New Roman"/>
          <w:sz w:val="24"/>
          <w:szCs w:val="20"/>
          <w:lang w:eastAsia="pt-BR"/>
        </w:rPr>
        <w:t xml:space="preserve"> os instrumentos contratuais e armazená-los no sistema, com acesso rápido no próprio sistema, com opção de impressão</w:t>
      </w:r>
      <w:r>
        <w:rPr>
          <w:rFonts w:ascii="Arial" w:eastAsia="Times New Roman" w:hAnsi="Arial" w:cs="Times New Roman"/>
          <w:sz w:val="24"/>
          <w:szCs w:val="20"/>
          <w:lang w:eastAsia="pt-BR"/>
        </w:rPr>
        <w:t>.</w:t>
      </w:r>
    </w:p>
    <w:p w14:paraId="6564C796"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É </w:t>
      </w:r>
      <w:r w:rsidRPr="00527232">
        <w:rPr>
          <w:rFonts w:ascii="Arial" w:hAnsi="Arial"/>
          <w:sz w:val="24"/>
        </w:rPr>
        <w:t xml:space="preserve">de responsabilidade da </w:t>
      </w:r>
      <w:r w:rsidR="0016158A">
        <w:rPr>
          <w:rFonts w:ascii="Arial" w:hAnsi="Arial"/>
          <w:sz w:val="24"/>
        </w:rPr>
        <w:t>Contratada</w:t>
      </w:r>
      <w:r w:rsidRPr="00527232">
        <w:rPr>
          <w:rFonts w:ascii="Arial" w:hAnsi="Arial"/>
          <w:sz w:val="24"/>
        </w:rPr>
        <w:t xml:space="preserve"> o controle da recepção dos termos/contratos assinados por parte dos prestadores, assim como realização de cobrança dos instrumentos contratuais que não retornaram assinados pelos prestadores/proponentes</w:t>
      </w:r>
      <w:r w:rsidRPr="00815EE4">
        <w:rPr>
          <w:rFonts w:ascii="Arial" w:hAnsi="Arial"/>
          <w:sz w:val="24"/>
        </w:rPr>
        <w:t>.</w:t>
      </w:r>
    </w:p>
    <w:p w14:paraId="6649AB05" w14:textId="77777777" w:rsidR="0083736E" w:rsidRPr="00777685"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27B8F">
        <w:rPr>
          <w:rFonts w:ascii="Arial" w:hAnsi="Arial"/>
          <w:sz w:val="24"/>
        </w:rPr>
        <w:t xml:space="preserve">Quando houver solicitações dos prestadores/proponentes para alterações de cláusulas contratuais, estas deverão ser direcionadas para deliberação do Pró-Saúde, com parecer técnico/administrativo </w:t>
      </w:r>
      <w:r w:rsidR="004F3A26" w:rsidRPr="00F27B8F">
        <w:rPr>
          <w:rFonts w:ascii="Arial" w:hAnsi="Arial"/>
          <w:sz w:val="24"/>
        </w:rPr>
        <w:t xml:space="preserve">elaborado pela </w:t>
      </w:r>
      <w:r w:rsidRPr="00F27B8F">
        <w:rPr>
          <w:rFonts w:ascii="Arial" w:hAnsi="Arial"/>
          <w:sz w:val="24"/>
        </w:rPr>
        <w:t>Contratada.</w:t>
      </w:r>
    </w:p>
    <w:p w14:paraId="3332BD61" w14:textId="77777777" w:rsidR="0083736E" w:rsidRPr="00FD486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deverá proceder ao cadastro de tributos adequado aos diferentes serviços de saúde, com vistas à distinção de alíquotas por serviços e natureza do prestador, conforme legislaçã</w:t>
      </w:r>
      <w:r>
        <w:rPr>
          <w:rFonts w:ascii="Arial" w:hAnsi="Arial"/>
          <w:sz w:val="24"/>
        </w:rPr>
        <w:t>o federal, estadual e municipal.</w:t>
      </w:r>
    </w:p>
    <w:p w14:paraId="3C97EE8E" w14:textId="77777777" w:rsidR="0083736E" w:rsidRPr="00777685"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27B8F">
        <w:rPr>
          <w:rFonts w:ascii="Arial" w:hAnsi="Arial"/>
          <w:sz w:val="24"/>
        </w:rPr>
        <w:t xml:space="preserve">Documentos enviados pela rede credenciada quanto </w:t>
      </w:r>
      <w:r w:rsidR="00777685">
        <w:rPr>
          <w:rFonts w:ascii="Arial" w:hAnsi="Arial"/>
          <w:sz w:val="24"/>
        </w:rPr>
        <w:t>à</w:t>
      </w:r>
      <w:r w:rsidRPr="00F27B8F">
        <w:rPr>
          <w:rFonts w:ascii="Arial" w:hAnsi="Arial"/>
          <w:sz w:val="24"/>
        </w:rPr>
        <w:t xml:space="preserve"> solicitação de isenção fiscal/tributária decorrentes de processos judiciais e/ou embasados na </w:t>
      </w:r>
      <w:r w:rsidRPr="00F27B8F">
        <w:rPr>
          <w:rFonts w:ascii="Arial" w:hAnsi="Arial"/>
          <w:sz w:val="24"/>
        </w:rPr>
        <w:lastRenderedPageBreak/>
        <w:t>legislação deverão ser encaminhados para deliberação do Pró-Saúde</w:t>
      </w:r>
      <w:r w:rsidR="00777685" w:rsidRPr="00F27B8F">
        <w:rPr>
          <w:rFonts w:ascii="Arial" w:hAnsi="Arial"/>
          <w:sz w:val="24"/>
        </w:rPr>
        <w:t>,</w:t>
      </w:r>
      <w:r w:rsidRPr="00F27B8F">
        <w:rPr>
          <w:rFonts w:ascii="Arial" w:hAnsi="Arial"/>
          <w:sz w:val="24"/>
        </w:rPr>
        <w:t xml:space="preserve"> acompanhado de parecer conclusivo formal </w:t>
      </w:r>
      <w:r w:rsidR="004F3A26" w:rsidRPr="00F27B8F">
        <w:rPr>
          <w:rFonts w:ascii="Arial" w:hAnsi="Arial"/>
          <w:sz w:val="24"/>
        </w:rPr>
        <w:t>elabora</w:t>
      </w:r>
      <w:r w:rsidR="00B3202A" w:rsidRPr="00F27B8F">
        <w:rPr>
          <w:rFonts w:ascii="Arial" w:hAnsi="Arial"/>
          <w:sz w:val="24"/>
        </w:rPr>
        <w:t>do</w:t>
      </w:r>
      <w:r w:rsidR="004F3A26" w:rsidRPr="00F27B8F">
        <w:rPr>
          <w:rFonts w:ascii="Arial" w:hAnsi="Arial"/>
          <w:sz w:val="24"/>
        </w:rPr>
        <w:t xml:space="preserve"> pel</w:t>
      </w:r>
      <w:r w:rsidRPr="00F27B8F">
        <w:rPr>
          <w:rFonts w:ascii="Arial" w:hAnsi="Arial"/>
          <w:sz w:val="24"/>
        </w:rPr>
        <w:t>a Contratada.</w:t>
      </w:r>
    </w:p>
    <w:p w14:paraId="2BA79FE5"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será responsável por enviar informes de credenciamento, descredenciamento e suspensão de atendimento aos beneficiários através do sistema, e-mails</w:t>
      </w:r>
      <w:r w:rsidR="00B73E6A">
        <w:rPr>
          <w:rFonts w:ascii="Arial" w:hAnsi="Arial"/>
          <w:sz w:val="24"/>
        </w:rPr>
        <w:t>, correios</w:t>
      </w:r>
      <w:r w:rsidRPr="00FD4864">
        <w:rPr>
          <w:rFonts w:ascii="Arial" w:hAnsi="Arial"/>
          <w:sz w:val="24"/>
        </w:rPr>
        <w:t xml:space="preserve"> e no portal corporativo (Relação dos Substituídos), conforme determina a ANS, após autorização e homologação do Pró-Saúde</w:t>
      </w:r>
      <w:r>
        <w:rPr>
          <w:rFonts w:ascii="Arial" w:hAnsi="Arial"/>
          <w:sz w:val="24"/>
        </w:rPr>
        <w:t>.</w:t>
      </w:r>
    </w:p>
    <w:p w14:paraId="58ADD3A8"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Todos os documentos que compõem o processo de credenciamento e negociação, assim como pareceres no sistema da Contratada, deverão ser digitalizados e anexados ao cadastro do prestador no sistema.</w:t>
      </w:r>
    </w:p>
    <w:p w14:paraId="1F9DA81A"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Os processos de credenciamento finalizados e incluídos no sistema deverão ser enviados ao Pró-Saúde para arquivamento</w:t>
      </w:r>
      <w:r>
        <w:rPr>
          <w:rFonts w:ascii="Arial" w:hAnsi="Arial"/>
          <w:sz w:val="24"/>
        </w:rPr>
        <w:t>.</w:t>
      </w:r>
    </w:p>
    <w:p w14:paraId="7E46BFA3"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 xml:space="preserve">ontratada será responsável por orientar </w:t>
      </w:r>
      <w:r w:rsidR="00EB288C">
        <w:rPr>
          <w:rFonts w:ascii="Arial" w:hAnsi="Arial"/>
          <w:sz w:val="24"/>
        </w:rPr>
        <w:t>os</w:t>
      </w:r>
      <w:r w:rsidRPr="00FD4864">
        <w:rPr>
          <w:rFonts w:ascii="Arial" w:hAnsi="Arial"/>
          <w:sz w:val="24"/>
        </w:rPr>
        <w:t xml:space="preserve"> prestadores quanto às rotinas operacionais de atendimento, faturamento e tributação, treinamento no sistema, liberação de senha provisória de acesso ao portal, conforme orientações e/ou normas do Pró-Saúde</w:t>
      </w:r>
      <w:r>
        <w:rPr>
          <w:rFonts w:ascii="Arial" w:hAnsi="Arial"/>
          <w:sz w:val="24"/>
        </w:rPr>
        <w:t>.</w:t>
      </w:r>
    </w:p>
    <w:p w14:paraId="7B32DA61"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e</w:t>
      </w:r>
      <w:r w:rsidRPr="00FD4864">
        <w:rPr>
          <w:rFonts w:ascii="Arial" w:hAnsi="Arial"/>
          <w:sz w:val="24"/>
        </w:rPr>
        <w:t>mitir anualmente para a rede credenciada, no mês de dezembro de cada ano, o Calendário de Entrega de Contas e Pagamento do exercício seguinte, onde conste as seguintes datas, além de outras instruções: DATA DE RECEBIMENTO DAS CONTAS; PERÍODO DE ENTREGA DA NF/RPA; DATA DO PAGAMENTO</w:t>
      </w:r>
      <w:r>
        <w:rPr>
          <w:rFonts w:ascii="Arial" w:hAnsi="Arial"/>
          <w:sz w:val="24"/>
        </w:rPr>
        <w:t>.</w:t>
      </w:r>
    </w:p>
    <w:p w14:paraId="68F0B957" w14:textId="77777777" w:rsidR="0083736E" w:rsidRPr="00FD486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A Contratada deverá emitir parecer com subsídios para descredenciamento de profissionais, quando demandado pelo P</w:t>
      </w:r>
      <w:r>
        <w:rPr>
          <w:rFonts w:ascii="Arial" w:hAnsi="Arial"/>
          <w:sz w:val="24"/>
        </w:rPr>
        <w:t>ró-Saúde.</w:t>
      </w:r>
    </w:p>
    <w:p w14:paraId="7603336A" w14:textId="77777777" w:rsidR="0083736E" w:rsidRPr="00FD486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Após deliberação do Pró-Saúde quanto ao descredenciamento diretamente</w:t>
      </w:r>
      <w:r>
        <w:rPr>
          <w:rFonts w:ascii="Arial" w:hAnsi="Arial"/>
          <w:sz w:val="24"/>
        </w:rPr>
        <w:t xml:space="preserve"> </w:t>
      </w:r>
      <w:r w:rsidRPr="00FD4864">
        <w:rPr>
          <w:rFonts w:ascii="Arial" w:hAnsi="Arial"/>
          <w:sz w:val="24"/>
        </w:rPr>
        <w:t xml:space="preserve">de profissionais, a </w:t>
      </w:r>
      <w:r>
        <w:rPr>
          <w:rFonts w:ascii="Arial" w:hAnsi="Arial"/>
          <w:sz w:val="24"/>
        </w:rPr>
        <w:t>C</w:t>
      </w:r>
      <w:r w:rsidRPr="00FD4864">
        <w:rPr>
          <w:rFonts w:ascii="Arial" w:hAnsi="Arial"/>
          <w:sz w:val="24"/>
        </w:rPr>
        <w:t xml:space="preserve">ontratada deverá efetivar as atualizações em sistema, com respectiva indicação de prestadores substitutos existentes, além de encaminhar comunicação eletrônica aos beneficiários, conforme prazos </w:t>
      </w:r>
      <w:r>
        <w:rPr>
          <w:rFonts w:ascii="Arial" w:hAnsi="Arial"/>
          <w:sz w:val="24"/>
        </w:rPr>
        <w:t>e fluxos estabelecidos pela ANS.</w:t>
      </w:r>
    </w:p>
    <w:p w14:paraId="73D87087"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A Contratada deverá e</w:t>
      </w:r>
      <w:r w:rsidRPr="00FD4864">
        <w:rPr>
          <w:rFonts w:ascii="Arial" w:hAnsi="Arial"/>
          <w:sz w:val="24"/>
        </w:rPr>
        <w:t xml:space="preserve">fetuar a digitalização de todos os documentos de cadastro (fichas de credenciamento, pedidos de extensão de credenciamento, contratos e seus aditivos, declarações de isenção de impostos etc.) e inseri-las no sistema, no cadastro do respectivo prestador, permitindo </w:t>
      </w:r>
      <w:proofErr w:type="spellStart"/>
      <w:r w:rsidRPr="00FD4864">
        <w:rPr>
          <w:rFonts w:ascii="Arial" w:hAnsi="Arial"/>
          <w:sz w:val="24"/>
        </w:rPr>
        <w:t>fácil</w:t>
      </w:r>
      <w:proofErr w:type="spellEnd"/>
      <w:r w:rsidRPr="00FD4864">
        <w:rPr>
          <w:rFonts w:ascii="Arial" w:hAnsi="Arial"/>
          <w:sz w:val="24"/>
        </w:rPr>
        <w:t xml:space="preserve"> busca e aces</w:t>
      </w:r>
      <w:r>
        <w:rPr>
          <w:rFonts w:ascii="Arial" w:hAnsi="Arial"/>
          <w:sz w:val="24"/>
        </w:rPr>
        <w:t>so para consulta e/ou impressão.</w:t>
      </w:r>
    </w:p>
    <w:p w14:paraId="5161D105"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 xml:space="preserve">A Contratada deverá disponibilizar acesso aos prestadores ao portal do </w:t>
      </w:r>
      <w:r w:rsidRPr="00FD4864">
        <w:rPr>
          <w:rFonts w:ascii="Arial" w:hAnsi="Arial"/>
          <w:sz w:val="24"/>
        </w:rPr>
        <w:t>Pró-Saúde ou ao sistema, para que o mesmo possa efetuar a Verificação de Elegibilidade do Beneficiário a ser atendido, conforme previsão contratual do Pró-Saúde com sua rede credenciada, fornecendo no mínimo todas as seguintes informações:</w:t>
      </w:r>
    </w:p>
    <w:p w14:paraId="309C8EE6" w14:textId="77777777" w:rsidR="0083736E" w:rsidRPr="00FD4864" w:rsidRDefault="0083736E" w:rsidP="00114E9B">
      <w:pPr>
        <w:pStyle w:val="PargrafodaLista"/>
        <w:numPr>
          <w:ilvl w:val="0"/>
          <w:numId w:val="6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t>Prestador: CPF/CNPJ, Nome do Prestador, Cidade/UF.</w:t>
      </w:r>
    </w:p>
    <w:p w14:paraId="0122DE7B" w14:textId="77777777" w:rsidR="0083736E" w:rsidRPr="00FD4864" w:rsidRDefault="0083736E" w:rsidP="00114E9B">
      <w:pPr>
        <w:pStyle w:val="PargrafodaLista"/>
        <w:numPr>
          <w:ilvl w:val="0"/>
          <w:numId w:val="6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t>Beneficiário:</w:t>
      </w:r>
      <w:r>
        <w:rPr>
          <w:rFonts w:ascii="Arial" w:eastAsia="Times New Roman" w:hAnsi="Arial" w:cs="Times New Roman"/>
          <w:sz w:val="24"/>
          <w:szCs w:val="20"/>
          <w:lang w:eastAsia="pt-BR"/>
        </w:rPr>
        <w:t xml:space="preserve"> </w:t>
      </w:r>
      <w:r w:rsidRPr="00FD4864">
        <w:rPr>
          <w:rFonts w:ascii="Arial" w:eastAsia="Times New Roman" w:hAnsi="Arial" w:cs="Times New Roman"/>
          <w:sz w:val="24"/>
          <w:szCs w:val="20"/>
          <w:lang w:eastAsia="pt-BR"/>
        </w:rPr>
        <w:t>Nome do Beneficiário, Sexo, Data de Nascimento, Número da Carteira, Validade da Carteira, Cartão Nacional de Saúde, Situação da Carteira, Situação do beneficiário, Carências a cumprir.</w:t>
      </w:r>
    </w:p>
    <w:p w14:paraId="31BDCEC1" w14:textId="77777777" w:rsidR="0083736E" w:rsidRPr="00FD4864" w:rsidRDefault="0083736E" w:rsidP="00114E9B">
      <w:pPr>
        <w:pStyle w:val="PargrafodaLista"/>
        <w:numPr>
          <w:ilvl w:val="0"/>
          <w:numId w:val="65"/>
        </w:numPr>
        <w:tabs>
          <w:tab w:val="left" w:pos="1134"/>
        </w:tabs>
        <w:suppressAutoHyphens/>
        <w:spacing w:before="120" w:after="120"/>
        <w:ind w:left="1418" w:hanging="284"/>
        <w:jc w:val="both"/>
        <w:rPr>
          <w:rFonts w:ascii="Arial" w:eastAsia="Times New Roman" w:hAnsi="Arial" w:cs="Times New Roman"/>
          <w:sz w:val="24"/>
          <w:szCs w:val="20"/>
          <w:lang w:eastAsia="pt-BR"/>
        </w:rPr>
      </w:pPr>
      <w:r w:rsidRPr="00FD4864">
        <w:rPr>
          <w:rFonts w:ascii="Arial" w:eastAsia="Times New Roman" w:hAnsi="Arial" w:cs="Times New Roman"/>
          <w:sz w:val="24"/>
          <w:szCs w:val="20"/>
          <w:lang w:eastAsia="pt-BR"/>
        </w:rPr>
        <w:lastRenderedPageBreak/>
        <w:t>Identificador de Elegibilidade: Informar se o beneficiário se encontra elegível ou inelegível ao atendimento, de acordo com suas condições contratuais.</w:t>
      </w:r>
    </w:p>
    <w:p w14:paraId="59B19330"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Pr>
          <w:rFonts w:ascii="Arial" w:hAnsi="Arial"/>
          <w:sz w:val="24"/>
        </w:rPr>
        <w:t>Caberá à Contratada:</w:t>
      </w:r>
    </w:p>
    <w:p w14:paraId="0C686BF3" w14:textId="77777777" w:rsidR="0083736E" w:rsidRPr="00FD4864" w:rsidRDefault="0083736E" w:rsidP="00114E9B">
      <w:pPr>
        <w:pStyle w:val="PargrafodaLista"/>
        <w:numPr>
          <w:ilvl w:val="0"/>
          <w:numId w:val="66"/>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w:t>
      </w:r>
      <w:proofErr w:type="gramEnd"/>
      <w:r w:rsidRPr="00FD4864">
        <w:rPr>
          <w:rFonts w:ascii="Arial" w:eastAsia="Times New Roman" w:hAnsi="Arial" w:cs="Times New Roman"/>
          <w:sz w:val="24"/>
          <w:szCs w:val="20"/>
          <w:lang w:eastAsia="pt-BR"/>
        </w:rPr>
        <w:t xml:space="preserve"> negociações diretas com prestadores de serviços não credenciados, para atender solicitações administrativas e/ou judiciais, a fim de garantir os</w:t>
      </w:r>
      <w:r>
        <w:rPr>
          <w:rFonts w:ascii="Arial" w:eastAsia="Times New Roman" w:hAnsi="Arial" w:cs="Times New Roman"/>
          <w:sz w:val="24"/>
          <w:szCs w:val="20"/>
          <w:lang w:eastAsia="pt-BR"/>
        </w:rPr>
        <w:t xml:space="preserve"> atendimentos aos beneficiários;</w:t>
      </w:r>
    </w:p>
    <w:p w14:paraId="1D01FA6F" w14:textId="77777777" w:rsidR="0083736E" w:rsidRPr="00FD4864" w:rsidRDefault="0083736E" w:rsidP="00114E9B">
      <w:pPr>
        <w:pStyle w:val="PargrafodaLista"/>
        <w:numPr>
          <w:ilvl w:val="0"/>
          <w:numId w:val="66"/>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w:t>
      </w:r>
      <w:proofErr w:type="gramEnd"/>
      <w:r w:rsidRPr="00FD4864">
        <w:rPr>
          <w:rFonts w:ascii="Arial" w:eastAsia="Times New Roman" w:hAnsi="Arial" w:cs="Times New Roman"/>
          <w:sz w:val="24"/>
          <w:szCs w:val="20"/>
          <w:lang w:eastAsia="pt-BR"/>
        </w:rPr>
        <w:t xml:space="preserve"> negociações específicas em cas</w:t>
      </w:r>
      <w:r>
        <w:rPr>
          <w:rFonts w:ascii="Arial" w:eastAsia="Times New Roman" w:hAnsi="Arial" w:cs="Times New Roman"/>
          <w:sz w:val="24"/>
          <w:szCs w:val="20"/>
          <w:lang w:eastAsia="pt-BR"/>
        </w:rPr>
        <w:t>os de suspensão de atendimentos;</w:t>
      </w:r>
    </w:p>
    <w:p w14:paraId="6FF12DCB" w14:textId="77777777" w:rsidR="0083736E" w:rsidRPr="00FD4864" w:rsidRDefault="0083736E" w:rsidP="00114E9B">
      <w:pPr>
        <w:pStyle w:val="PargrafodaLista"/>
        <w:numPr>
          <w:ilvl w:val="0"/>
          <w:numId w:val="66"/>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w:t>
      </w:r>
      <w:proofErr w:type="gramEnd"/>
      <w:r w:rsidRPr="00FD4864">
        <w:rPr>
          <w:rFonts w:ascii="Arial" w:eastAsia="Times New Roman" w:hAnsi="Arial" w:cs="Times New Roman"/>
          <w:sz w:val="24"/>
          <w:szCs w:val="20"/>
          <w:lang w:eastAsia="pt-BR"/>
        </w:rPr>
        <w:t xml:space="preserve"> o monitoramento da rede hospitalar e não hospitalar junto à ANS, de forma a manter síncronos os </w:t>
      </w:r>
      <w:r>
        <w:rPr>
          <w:rFonts w:ascii="Arial" w:eastAsia="Times New Roman" w:hAnsi="Arial" w:cs="Times New Roman"/>
          <w:sz w:val="24"/>
          <w:szCs w:val="20"/>
          <w:lang w:eastAsia="pt-BR"/>
        </w:rPr>
        <w:t>cadastros sistema e do RPS;</w:t>
      </w:r>
    </w:p>
    <w:p w14:paraId="1276AACD" w14:textId="77777777" w:rsidR="0083736E" w:rsidRPr="00FD4864" w:rsidRDefault="0083736E" w:rsidP="00114E9B">
      <w:pPr>
        <w:pStyle w:val="PargrafodaLista"/>
        <w:numPr>
          <w:ilvl w:val="0"/>
          <w:numId w:val="66"/>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d</w:t>
      </w:r>
      <w:r w:rsidRPr="00FD4864">
        <w:rPr>
          <w:rFonts w:ascii="Arial" w:eastAsia="Times New Roman" w:hAnsi="Arial" w:cs="Times New Roman"/>
          <w:sz w:val="24"/>
          <w:szCs w:val="20"/>
          <w:lang w:eastAsia="pt-BR"/>
        </w:rPr>
        <w:t>isponibilizar</w:t>
      </w:r>
      <w:proofErr w:type="gramEnd"/>
      <w:r w:rsidRPr="00FD4864">
        <w:rPr>
          <w:rFonts w:ascii="Arial" w:eastAsia="Times New Roman" w:hAnsi="Arial" w:cs="Times New Roman"/>
          <w:sz w:val="24"/>
          <w:szCs w:val="20"/>
          <w:lang w:eastAsia="pt-BR"/>
        </w:rPr>
        <w:t xml:space="preserve"> acesso para os beneficiários e público em geral, às informações da rede credenciada do Pró-Saúde, conforme padrão definido pela ANS e pelo Pró-Saúde, através de portal na internet e em aplicativo de celular, acessando on-line o sistema, de forma a evitar a disponibilização de rede divergente da mantida no sistema que, conforme item anterio</w:t>
      </w:r>
      <w:r>
        <w:rPr>
          <w:rFonts w:ascii="Arial" w:eastAsia="Times New Roman" w:hAnsi="Arial" w:cs="Times New Roman"/>
          <w:sz w:val="24"/>
          <w:szCs w:val="20"/>
          <w:lang w:eastAsia="pt-BR"/>
        </w:rPr>
        <w:t xml:space="preserve">r, deve </w:t>
      </w:r>
      <w:proofErr w:type="spellStart"/>
      <w:r>
        <w:rPr>
          <w:rFonts w:ascii="Arial" w:eastAsia="Times New Roman" w:hAnsi="Arial" w:cs="Times New Roman"/>
          <w:sz w:val="24"/>
          <w:szCs w:val="20"/>
          <w:lang w:eastAsia="pt-BR"/>
        </w:rPr>
        <w:t>está</w:t>
      </w:r>
      <w:proofErr w:type="spellEnd"/>
      <w:r>
        <w:rPr>
          <w:rFonts w:ascii="Arial" w:eastAsia="Times New Roman" w:hAnsi="Arial" w:cs="Times New Roman"/>
          <w:sz w:val="24"/>
          <w:szCs w:val="20"/>
          <w:lang w:eastAsia="pt-BR"/>
        </w:rPr>
        <w:t xml:space="preserve"> síncrona com o RPS;</w:t>
      </w:r>
    </w:p>
    <w:p w14:paraId="6D833D15" w14:textId="77777777" w:rsidR="0083736E" w:rsidRPr="00FD4864" w:rsidRDefault="0083736E" w:rsidP="00114E9B">
      <w:pPr>
        <w:pStyle w:val="PargrafodaLista"/>
        <w:numPr>
          <w:ilvl w:val="0"/>
          <w:numId w:val="66"/>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p</w:t>
      </w:r>
      <w:r w:rsidRPr="00FD4864">
        <w:rPr>
          <w:rFonts w:ascii="Arial" w:eastAsia="Times New Roman" w:hAnsi="Arial" w:cs="Times New Roman"/>
          <w:sz w:val="24"/>
          <w:szCs w:val="20"/>
          <w:lang w:eastAsia="pt-BR"/>
        </w:rPr>
        <w:t>articipar</w:t>
      </w:r>
      <w:proofErr w:type="gramEnd"/>
      <w:r w:rsidRPr="00FD4864">
        <w:rPr>
          <w:rFonts w:ascii="Arial" w:eastAsia="Times New Roman" w:hAnsi="Arial" w:cs="Times New Roman"/>
          <w:sz w:val="24"/>
          <w:szCs w:val="20"/>
          <w:lang w:eastAsia="pt-BR"/>
        </w:rPr>
        <w:t xml:space="preserve"> na elaboração de respostas às pesquisas de Instituições de Saúde como UNIDAS, Associações de Prestadores e ANS.</w:t>
      </w:r>
    </w:p>
    <w:p w14:paraId="5ECB3AD3"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Pr>
          <w:rFonts w:ascii="Arial" w:hAnsi="Arial"/>
          <w:sz w:val="24"/>
        </w:rPr>
        <w:t>A Contratada deverá ainda:</w:t>
      </w:r>
    </w:p>
    <w:p w14:paraId="359C9595" w14:textId="77777777" w:rsidR="0083736E" w:rsidRPr="00FD4864" w:rsidRDefault="0083736E" w:rsidP="00114E9B">
      <w:pPr>
        <w:pStyle w:val="PargrafodaLista"/>
        <w:numPr>
          <w:ilvl w:val="0"/>
          <w:numId w:val="67"/>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ecepcionar</w:t>
      </w:r>
      <w:proofErr w:type="gramEnd"/>
      <w:r w:rsidRPr="00FD4864">
        <w:rPr>
          <w:rFonts w:ascii="Arial" w:eastAsia="Times New Roman" w:hAnsi="Arial" w:cs="Times New Roman"/>
          <w:sz w:val="24"/>
          <w:szCs w:val="20"/>
          <w:lang w:eastAsia="pt-BR"/>
        </w:rPr>
        <w:t xml:space="preserve"> os documentos relativos à Tributação (Declarações, comprovantes de recolhimentos/pagamento de tributos e Certidões) dos prestadores de serviço, através de e-mail ou sistema, caso a legislação permita o documento em meio digital, ou fisicamente no endereço da </w:t>
      </w:r>
      <w:r>
        <w:rPr>
          <w:rFonts w:ascii="Arial" w:eastAsia="Times New Roman" w:hAnsi="Arial" w:cs="Times New Roman"/>
          <w:sz w:val="24"/>
          <w:szCs w:val="20"/>
          <w:lang w:eastAsia="pt-BR"/>
        </w:rPr>
        <w:t>C</w:t>
      </w:r>
      <w:r w:rsidRPr="00FD4864">
        <w:rPr>
          <w:rFonts w:ascii="Arial" w:eastAsia="Times New Roman" w:hAnsi="Arial" w:cs="Times New Roman"/>
          <w:sz w:val="24"/>
          <w:szCs w:val="20"/>
          <w:lang w:eastAsia="pt-BR"/>
        </w:rPr>
        <w:t>ontrata</w:t>
      </w:r>
      <w:r>
        <w:rPr>
          <w:rFonts w:ascii="Arial" w:eastAsia="Times New Roman" w:hAnsi="Arial" w:cs="Times New Roman"/>
          <w:sz w:val="24"/>
          <w:szCs w:val="20"/>
          <w:lang w:eastAsia="pt-BR"/>
        </w:rPr>
        <w:t>da;</w:t>
      </w:r>
    </w:p>
    <w:p w14:paraId="5323424E" w14:textId="77777777" w:rsidR="0083736E" w:rsidRPr="00FD4864" w:rsidRDefault="0083736E" w:rsidP="00114E9B">
      <w:pPr>
        <w:pStyle w:val="PargrafodaLista"/>
        <w:numPr>
          <w:ilvl w:val="0"/>
          <w:numId w:val="67"/>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ealizar</w:t>
      </w:r>
      <w:proofErr w:type="gramEnd"/>
      <w:r w:rsidRPr="00FD4864">
        <w:rPr>
          <w:rFonts w:ascii="Arial" w:eastAsia="Times New Roman" w:hAnsi="Arial" w:cs="Times New Roman"/>
          <w:sz w:val="24"/>
          <w:szCs w:val="20"/>
          <w:lang w:eastAsia="pt-BR"/>
        </w:rPr>
        <w:t xml:space="preserve"> análise fiscal e tributária, conforme legislação (municipal, estadual, distrital e federal) e normas do Pró-Saúde, com respectiva digitação dos documentos no sistema, para fins de correta tributação dos pagamentos realizados aos prestadores de</w:t>
      </w:r>
      <w:r>
        <w:rPr>
          <w:rFonts w:ascii="Arial" w:eastAsia="Times New Roman" w:hAnsi="Arial" w:cs="Times New Roman"/>
          <w:sz w:val="24"/>
          <w:szCs w:val="20"/>
          <w:lang w:eastAsia="pt-BR"/>
        </w:rPr>
        <w:t xml:space="preserve"> serviço;</w:t>
      </w:r>
    </w:p>
    <w:p w14:paraId="0AB387A0" w14:textId="77777777" w:rsidR="0083736E" w:rsidRPr="00FD4864" w:rsidRDefault="0083736E" w:rsidP="00114E9B">
      <w:pPr>
        <w:pStyle w:val="PargrafodaLista"/>
        <w:numPr>
          <w:ilvl w:val="0"/>
          <w:numId w:val="67"/>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ealizar</w:t>
      </w:r>
      <w:proofErr w:type="gramEnd"/>
      <w:r w:rsidRPr="00FD4864">
        <w:rPr>
          <w:rFonts w:ascii="Arial" w:eastAsia="Times New Roman" w:hAnsi="Arial" w:cs="Times New Roman"/>
          <w:sz w:val="24"/>
          <w:szCs w:val="20"/>
          <w:lang w:eastAsia="pt-BR"/>
        </w:rPr>
        <w:t xml:space="preserve"> o faturamento do pagamento da rede credenciada (contas de prestadores</w:t>
      </w:r>
      <w:r>
        <w:rPr>
          <w:rFonts w:ascii="Arial" w:eastAsia="Times New Roman" w:hAnsi="Arial" w:cs="Times New Roman"/>
          <w:sz w:val="24"/>
          <w:szCs w:val="20"/>
          <w:lang w:eastAsia="pt-BR"/>
        </w:rPr>
        <w:t>, recursos de glosas e acertos);</w:t>
      </w:r>
    </w:p>
    <w:p w14:paraId="2466BE13" w14:textId="77777777" w:rsidR="0083736E" w:rsidRPr="00FD4864" w:rsidRDefault="0083736E" w:rsidP="00114E9B">
      <w:pPr>
        <w:pStyle w:val="PargrafodaLista"/>
        <w:numPr>
          <w:ilvl w:val="0"/>
          <w:numId w:val="67"/>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d</w:t>
      </w:r>
      <w:r w:rsidRPr="00FD4864">
        <w:rPr>
          <w:rFonts w:ascii="Arial" w:eastAsia="Times New Roman" w:hAnsi="Arial" w:cs="Times New Roman"/>
          <w:sz w:val="24"/>
          <w:szCs w:val="20"/>
          <w:lang w:eastAsia="pt-BR"/>
        </w:rPr>
        <w:t>isponibilizar</w:t>
      </w:r>
      <w:proofErr w:type="gramEnd"/>
      <w:r w:rsidRPr="00FD4864">
        <w:rPr>
          <w:rFonts w:ascii="Arial" w:eastAsia="Times New Roman" w:hAnsi="Arial" w:cs="Times New Roman"/>
          <w:sz w:val="24"/>
          <w:szCs w:val="20"/>
          <w:lang w:eastAsia="pt-BR"/>
        </w:rPr>
        <w:t xml:space="preserve"> os demonstrativos de pagamentos aos prestadores, discriminando os valores a pagar e de glosas realizadas, via webservice, no padrão ANS, além de enviar também via e-mail, disponibilizar no portal, para conhecimento pelos prestadores dos valores a pagar e c</w:t>
      </w:r>
      <w:r>
        <w:rPr>
          <w:rFonts w:ascii="Arial" w:eastAsia="Times New Roman" w:hAnsi="Arial" w:cs="Times New Roman"/>
          <w:sz w:val="24"/>
          <w:szCs w:val="20"/>
          <w:lang w:eastAsia="pt-BR"/>
        </w:rPr>
        <w:t>onfecção dos documentos fiscais;</w:t>
      </w:r>
    </w:p>
    <w:p w14:paraId="1496942E" w14:textId="77777777" w:rsidR="0083736E" w:rsidRPr="00FD4864" w:rsidRDefault="0083736E" w:rsidP="00114E9B">
      <w:pPr>
        <w:pStyle w:val="PargrafodaLista"/>
        <w:numPr>
          <w:ilvl w:val="0"/>
          <w:numId w:val="67"/>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r</w:t>
      </w:r>
      <w:r w:rsidRPr="00FD4864">
        <w:rPr>
          <w:rFonts w:ascii="Arial" w:eastAsia="Times New Roman" w:hAnsi="Arial" w:cs="Times New Roman"/>
          <w:sz w:val="24"/>
          <w:szCs w:val="20"/>
          <w:lang w:eastAsia="pt-BR"/>
        </w:rPr>
        <w:t>ecepcionar</w:t>
      </w:r>
      <w:proofErr w:type="gramEnd"/>
      <w:r w:rsidRPr="00FD4864">
        <w:rPr>
          <w:rFonts w:ascii="Arial" w:eastAsia="Times New Roman" w:hAnsi="Arial" w:cs="Times New Roman"/>
          <w:sz w:val="24"/>
          <w:szCs w:val="20"/>
          <w:lang w:eastAsia="pt-BR"/>
        </w:rPr>
        <w:t xml:space="preserve"> os documentos fiscais relativos aos pagamentos dos prestadores de serviço, através de e-mail ou sistema, caso a legislação permita o documento em meio digital, ou fisicamente no endereço da </w:t>
      </w:r>
      <w:r>
        <w:rPr>
          <w:rFonts w:ascii="Arial" w:eastAsia="Times New Roman" w:hAnsi="Arial" w:cs="Times New Roman"/>
          <w:sz w:val="24"/>
          <w:szCs w:val="20"/>
          <w:lang w:eastAsia="pt-BR"/>
        </w:rPr>
        <w:t>C</w:t>
      </w:r>
      <w:r w:rsidRPr="00FD4864">
        <w:rPr>
          <w:rFonts w:ascii="Arial" w:eastAsia="Times New Roman" w:hAnsi="Arial" w:cs="Times New Roman"/>
          <w:sz w:val="24"/>
          <w:szCs w:val="20"/>
          <w:lang w:eastAsia="pt-BR"/>
        </w:rPr>
        <w:t>ontratada.</w:t>
      </w:r>
    </w:p>
    <w:p w14:paraId="6FBF61CE" w14:textId="77777777" w:rsidR="0083736E" w:rsidRPr="00FD486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lastRenderedPageBreak/>
        <w:t xml:space="preserve">A </w:t>
      </w:r>
      <w:r>
        <w:rPr>
          <w:rFonts w:ascii="Arial" w:hAnsi="Arial"/>
          <w:sz w:val="24"/>
        </w:rPr>
        <w:t>C</w:t>
      </w:r>
      <w:r w:rsidRPr="00FD4864">
        <w:rPr>
          <w:rFonts w:ascii="Arial" w:hAnsi="Arial"/>
          <w:sz w:val="24"/>
        </w:rPr>
        <w:t>ontratada deverá realizar a análise fiscal e tributária para validação do documento fiscal, conforme legislação e normas do Pró-Saúde, assim como conciliá-lo no sistema.</w:t>
      </w:r>
    </w:p>
    <w:p w14:paraId="1C18056A" w14:textId="77777777" w:rsidR="0083736E" w:rsidRPr="00FD486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Caberá </w:t>
      </w:r>
      <w:r>
        <w:rPr>
          <w:rFonts w:ascii="Arial" w:hAnsi="Arial"/>
          <w:sz w:val="24"/>
        </w:rPr>
        <w:t>à C</w:t>
      </w:r>
      <w:r w:rsidRPr="00FD4864">
        <w:rPr>
          <w:rFonts w:ascii="Arial" w:hAnsi="Arial"/>
          <w:sz w:val="24"/>
        </w:rPr>
        <w:t>ontratada realizar todas as rotinas operacionais no sistema, conforme orientações e/ou normas do Pró-Saúde, para fins de Conciliação dos Documentos Fiscais, Pagamento da rede de prestadores e tributação dos pagamentos, sendo responsável também por operacionalizar no sistema os acertos complementares decorrentes de tributação incorreta demandados pelo Pró-Saúde, além de subsidiar/esclarecer o Pró-Saúde quanto a questionamentos decorrentes da prestação de serviços nos citados processos.</w:t>
      </w:r>
    </w:p>
    <w:p w14:paraId="6094646F"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FD4864">
        <w:rPr>
          <w:rFonts w:ascii="Arial" w:hAnsi="Arial"/>
          <w:sz w:val="24"/>
        </w:rPr>
        <w:t xml:space="preserve">A </w:t>
      </w:r>
      <w:r>
        <w:rPr>
          <w:rFonts w:ascii="Arial" w:hAnsi="Arial"/>
          <w:sz w:val="24"/>
        </w:rPr>
        <w:t>C</w:t>
      </w:r>
      <w:r w:rsidRPr="00FD4864">
        <w:rPr>
          <w:rFonts w:ascii="Arial" w:hAnsi="Arial"/>
          <w:sz w:val="24"/>
        </w:rPr>
        <w:t>ontratada será responsável pela geração de relatórios gerenciais, fiscais, tributários e contábeis, através do sistema, conforme orientações e/ou normas do Pró-Saúde, para aprovação do pagamento pelo Pró-Saúde.</w:t>
      </w:r>
    </w:p>
    <w:p w14:paraId="37DDE79E"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É responsabilidade da Contratada:</w:t>
      </w:r>
    </w:p>
    <w:p w14:paraId="570B6473" w14:textId="77777777" w:rsidR="0083736E" w:rsidRPr="00FD4864" w:rsidRDefault="0083736E" w:rsidP="00114E9B">
      <w:pPr>
        <w:pStyle w:val="PargrafodaLista"/>
        <w:numPr>
          <w:ilvl w:val="0"/>
          <w:numId w:val="68"/>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nviar</w:t>
      </w:r>
      <w:proofErr w:type="gramEnd"/>
      <w:r w:rsidRPr="00FD4864">
        <w:rPr>
          <w:rFonts w:ascii="Arial" w:eastAsia="Times New Roman" w:hAnsi="Arial" w:cs="Times New Roman"/>
          <w:sz w:val="24"/>
          <w:szCs w:val="20"/>
          <w:lang w:eastAsia="pt-BR"/>
        </w:rPr>
        <w:t xml:space="preserve"> os arquivos bancários referentes ao pagamento através do gerenciador fin</w:t>
      </w:r>
      <w:r>
        <w:rPr>
          <w:rFonts w:ascii="Arial" w:eastAsia="Times New Roman" w:hAnsi="Arial" w:cs="Times New Roman"/>
          <w:sz w:val="24"/>
          <w:szCs w:val="20"/>
          <w:lang w:eastAsia="pt-BR"/>
        </w:rPr>
        <w:t>anceiro da Instituição Bancária;</w:t>
      </w:r>
    </w:p>
    <w:p w14:paraId="6B1977A0" w14:textId="77777777" w:rsidR="0083736E" w:rsidRPr="00FD4864" w:rsidRDefault="0083736E" w:rsidP="00114E9B">
      <w:pPr>
        <w:pStyle w:val="PargrafodaLista"/>
        <w:numPr>
          <w:ilvl w:val="0"/>
          <w:numId w:val="68"/>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mitir</w:t>
      </w:r>
      <w:proofErr w:type="gramEnd"/>
      <w:r w:rsidRPr="00FD4864">
        <w:rPr>
          <w:rFonts w:ascii="Arial" w:eastAsia="Times New Roman" w:hAnsi="Arial" w:cs="Times New Roman"/>
          <w:sz w:val="24"/>
          <w:szCs w:val="20"/>
          <w:lang w:eastAsia="pt-BR"/>
        </w:rPr>
        <w:t xml:space="preserve"> aviso ao Pró-Saúde dos arquivos disponíveis para pagamento para que esta proceda com a liberação junto à Instituição Bancári</w:t>
      </w:r>
      <w:r>
        <w:rPr>
          <w:rFonts w:ascii="Arial" w:eastAsia="Times New Roman" w:hAnsi="Arial" w:cs="Times New Roman"/>
          <w:sz w:val="24"/>
          <w:szCs w:val="20"/>
          <w:lang w:eastAsia="pt-BR"/>
        </w:rPr>
        <w:t>a;</w:t>
      </w:r>
    </w:p>
    <w:p w14:paraId="4B0F2BE3" w14:textId="77777777" w:rsidR="0083736E" w:rsidRPr="00FD4864" w:rsidRDefault="0083736E" w:rsidP="00114E9B">
      <w:pPr>
        <w:pStyle w:val="PargrafodaLista"/>
        <w:numPr>
          <w:ilvl w:val="0"/>
          <w:numId w:val="68"/>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g</w:t>
      </w:r>
      <w:r w:rsidRPr="00FD4864">
        <w:rPr>
          <w:rFonts w:ascii="Arial" w:eastAsia="Times New Roman" w:hAnsi="Arial" w:cs="Times New Roman"/>
          <w:sz w:val="24"/>
          <w:szCs w:val="20"/>
          <w:lang w:eastAsia="pt-BR"/>
        </w:rPr>
        <w:t>erar</w:t>
      </w:r>
      <w:proofErr w:type="gramEnd"/>
      <w:r w:rsidRPr="00FD4864">
        <w:rPr>
          <w:rFonts w:ascii="Arial" w:eastAsia="Times New Roman" w:hAnsi="Arial" w:cs="Times New Roman"/>
          <w:sz w:val="24"/>
          <w:szCs w:val="20"/>
          <w:lang w:eastAsia="pt-BR"/>
        </w:rPr>
        <w:t xml:space="preserve"> e enviar ao Pró-Saúde Guias de Recolhimento de Tributos, conforme documentação comprobatória recebida do prestador e orien</w:t>
      </w:r>
      <w:r>
        <w:rPr>
          <w:rFonts w:ascii="Arial" w:eastAsia="Times New Roman" w:hAnsi="Arial" w:cs="Times New Roman"/>
          <w:sz w:val="24"/>
          <w:szCs w:val="20"/>
          <w:lang w:eastAsia="pt-BR"/>
        </w:rPr>
        <w:t>tações e/ou normas do Pró-Saúde;</w:t>
      </w:r>
    </w:p>
    <w:p w14:paraId="2013798F" w14:textId="77777777" w:rsidR="0083736E" w:rsidRPr="00FD4864" w:rsidRDefault="0083736E" w:rsidP="00114E9B">
      <w:pPr>
        <w:pStyle w:val="PargrafodaLista"/>
        <w:numPr>
          <w:ilvl w:val="0"/>
          <w:numId w:val="68"/>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a</w:t>
      </w:r>
      <w:r w:rsidRPr="00FD4864">
        <w:rPr>
          <w:rFonts w:ascii="Arial" w:eastAsia="Times New Roman" w:hAnsi="Arial" w:cs="Times New Roman"/>
          <w:sz w:val="24"/>
          <w:szCs w:val="20"/>
          <w:lang w:eastAsia="pt-BR"/>
        </w:rPr>
        <w:t>tender</w:t>
      </w:r>
      <w:proofErr w:type="gramEnd"/>
      <w:r w:rsidRPr="00FD4864">
        <w:rPr>
          <w:rFonts w:ascii="Arial" w:eastAsia="Times New Roman" w:hAnsi="Arial" w:cs="Times New Roman"/>
          <w:sz w:val="24"/>
          <w:szCs w:val="20"/>
          <w:lang w:eastAsia="pt-BR"/>
        </w:rPr>
        <w:t xml:space="preserve"> a determinações judiciais e do fisco quanto ao fornecimento de documentos fiscais e informações relativas aos pagamentos e tributação dos prestadores, </w:t>
      </w:r>
      <w:r>
        <w:rPr>
          <w:rFonts w:ascii="Arial" w:eastAsia="Times New Roman" w:hAnsi="Arial" w:cs="Times New Roman"/>
          <w:sz w:val="24"/>
          <w:szCs w:val="20"/>
          <w:lang w:eastAsia="pt-BR"/>
        </w:rPr>
        <w:t>quando demandada pelo Pró-Saúde;</w:t>
      </w:r>
    </w:p>
    <w:p w14:paraId="262B317A" w14:textId="77777777" w:rsidR="0083736E" w:rsidRPr="00FD4864" w:rsidRDefault="0083736E" w:rsidP="00114E9B">
      <w:pPr>
        <w:pStyle w:val="PargrafodaLista"/>
        <w:numPr>
          <w:ilvl w:val="0"/>
          <w:numId w:val="68"/>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FD4864">
        <w:rPr>
          <w:rFonts w:ascii="Arial" w:eastAsia="Times New Roman" w:hAnsi="Arial" w:cs="Times New Roman"/>
          <w:sz w:val="24"/>
          <w:szCs w:val="20"/>
          <w:lang w:eastAsia="pt-BR"/>
        </w:rPr>
        <w:t>fetuar</w:t>
      </w:r>
      <w:proofErr w:type="gramEnd"/>
      <w:r w:rsidRPr="00FD4864">
        <w:rPr>
          <w:rFonts w:ascii="Arial" w:eastAsia="Times New Roman" w:hAnsi="Arial" w:cs="Times New Roman"/>
          <w:sz w:val="24"/>
          <w:szCs w:val="20"/>
          <w:lang w:eastAsia="pt-BR"/>
        </w:rPr>
        <w:t xml:space="preserve"> o acompanhamento dos arquivos EDI de retorno para leitura em sistema e procedimentos de baixas dos pagamentos efetuados, através da conciliação dos arquivos eletrônicos recebidos das instituições bancárias convenentes, identificando as movimentações não processadas ou processadas parcialmente, para gerenciamento e nova apresentação para pagamento.</w:t>
      </w:r>
    </w:p>
    <w:p w14:paraId="6215D695"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C12E48">
        <w:rPr>
          <w:rFonts w:ascii="Arial" w:hAnsi="Arial"/>
          <w:sz w:val="24"/>
        </w:rPr>
        <w:t>Os documentos fiscais e tributários deverão ser digitalizados e anexados no sistema, no cadastro de cada prestador</w:t>
      </w:r>
      <w:r>
        <w:rPr>
          <w:rFonts w:ascii="Arial" w:hAnsi="Arial"/>
          <w:sz w:val="24"/>
        </w:rPr>
        <w:t>.</w:t>
      </w:r>
    </w:p>
    <w:p w14:paraId="7AD5F3FB" w14:textId="77777777" w:rsidR="0083736E"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Pr>
          <w:rFonts w:ascii="Arial" w:hAnsi="Arial"/>
          <w:sz w:val="24"/>
        </w:rPr>
        <w:t>Cabe à Contratada:</w:t>
      </w:r>
    </w:p>
    <w:p w14:paraId="7CFDECED" w14:textId="77777777" w:rsidR="0083736E" w:rsidRPr="00C12E48" w:rsidRDefault="0083736E" w:rsidP="00114E9B">
      <w:pPr>
        <w:pStyle w:val="PargrafodaLista"/>
        <w:numPr>
          <w:ilvl w:val="0"/>
          <w:numId w:val="69"/>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m</w:t>
      </w:r>
      <w:r w:rsidRPr="00C12E48">
        <w:rPr>
          <w:rFonts w:ascii="Arial" w:eastAsia="Times New Roman" w:hAnsi="Arial" w:cs="Times New Roman"/>
          <w:sz w:val="24"/>
          <w:szCs w:val="20"/>
          <w:lang w:eastAsia="pt-BR"/>
        </w:rPr>
        <w:t>anter</w:t>
      </w:r>
      <w:proofErr w:type="gramEnd"/>
      <w:r w:rsidRPr="00C12E48">
        <w:rPr>
          <w:rFonts w:ascii="Arial" w:eastAsia="Times New Roman" w:hAnsi="Arial" w:cs="Times New Roman"/>
          <w:sz w:val="24"/>
          <w:szCs w:val="20"/>
          <w:lang w:eastAsia="pt-BR"/>
        </w:rPr>
        <w:t xml:space="preserve"> no sistema todos os registros financeiros processados de prestadores, mantendo vínculo entre o registro financeiro e sua origem (guias de atendimento) para fins de atendimento às demandas de beneficiários, prestadores, auditoria inde</w:t>
      </w:r>
      <w:r>
        <w:rPr>
          <w:rFonts w:ascii="Arial" w:eastAsia="Times New Roman" w:hAnsi="Arial" w:cs="Times New Roman"/>
          <w:sz w:val="24"/>
          <w:szCs w:val="20"/>
          <w:lang w:eastAsia="pt-BR"/>
        </w:rPr>
        <w:t>pendente, conselho fiscal e ANS;</w:t>
      </w:r>
    </w:p>
    <w:p w14:paraId="34772CF8" w14:textId="77777777" w:rsidR="0083736E" w:rsidRPr="00C12E48" w:rsidRDefault="0083736E" w:rsidP="00114E9B">
      <w:pPr>
        <w:pStyle w:val="PargrafodaLista"/>
        <w:numPr>
          <w:ilvl w:val="0"/>
          <w:numId w:val="69"/>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C12E48">
        <w:rPr>
          <w:rFonts w:ascii="Arial" w:eastAsia="Times New Roman" w:hAnsi="Arial" w:cs="Times New Roman"/>
          <w:sz w:val="24"/>
          <w:szCs w:val="20"/>
          <w:lang w:eastAsia="pt-BR"/>
        </w:rPr>
        <w:t>mitir</w:t>
      </w:r>
      <w:proofErr w:type="gramEnd"/>
      <w:r w:rsidRPr="00C12E48">
        <w:rPr>
          <w:rFonts w:ascii="Arial" w:eastAsia="Times New Roman" w:hAnsi="Arial" w:cs="Times New Roman"/>
          <w:sz w:val="24"/>
          <w:szCs w:val="20"/>
          <w:lang w:eastAsia="pt-BR"/>
        </w:rPr>
        <w:t xml:space="preserve"> os avisos anuais de imposto de renda para prestadores</w:t>
      </w:r>
      <w:r>
        <w:rPr>
          <w:rFonts w:ascii="Arial" w:eastAsia="Times New Roman" w:hAnsi="Arial" w:cs="Times New Roman"/>
          <w:sz w:val="24"/>
          <w:szCs w:val="20"/>
          <w:lang w:eastAsia="pt-BR"/>
        </w:rPr>
        <w:t>, respeitando os prazos legais;</w:t>
      </w:r>
    </w:p>
    <w:p w14:paraId="5B04FD16" w14:textId="77777777" w:rsidR="0083736E" w:rsidRPr="00C12E48" w:rsidRDefault="0083736E" w:rsidP="00114E9B">
      <w:pPr>
        <w:pStyle w:val="PargrafodaLista"/>
        <w:numPr>
          <w:ilvl w:val="0"/>
          <w:numId w:val="69"/>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lastRenderedPageBreak/>
        <w:t>e</w:t>
      </w:r>
      <w:r w:rsidRPr="00C12E48">
        <w:rPr>
          <w:rFonts w:ascii="Arial" w:eastAsia="Times New Roman" w:hAnsi="Arial" w:cs="Times New Roman"/>
          <w:sz w:val="24"/>
          <w:szCs w:val="20"/>
          <w:lang w:eastAsia="pt-BR"/>
        </w:rPr>
        <w:t>mitir</w:t>
      </w:r>
      <w:proofErr w:type="gramEnd"/>
      <w:r w:rsidRPr="00C12E48">
        <w:rPr>
          <w:rFonts w:ascii="Arial" w:eastAsia="Times New Roman" w:hAnsi="Arial" w:cs="Times New Roman"/>
          <w:sz w:val="24"/>
          <w:szCs w:val="20"/>
          <w:lang w:eastAsia="pt-BR"/>
        </w:rPr>
        <w:t xml:space="preserve"> relatórios gerenciais, fiscais e tributários e contábeis, através do sistema, sempr</w:t>
      </w:r>
      <w:r>
        <w:rPr>
          <w:rFonts w:ascii="Arial" w:eastAsia="Times New Roman" w:hAnsi="Arial" w:cs="Times New Roman"/>
          <w:sz w:val="24"/>
          <w:szCs w:val="20"/>
          <w:lang w:eastAsia="pt-BR"/>
        </w:rPr>
        <w:t>e que solicitado pelo Pró-Saúde;</w:t>
      </w:r>
    </w:p>
    <w:p w14:paraId="696E0A69" w14:textId="77777777" w:rsidR="0083736E" w:rsidRPr="00C12E48" w:rsidRDefault="0083736E" w:rsidP="00114E9B">
      <w:pPr>
        <w:pStyle w:val="PargrafodaLista"/>
        <w:numPr>
          <w:ilvl w:val="0"/>
          <w:numId w:val="69"/>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Pr>
          <w:rFonts w:ascii="Arial" w:eastAsia="Times New Roman" w:hAnsi="Arial" w:cs="Times New Roman"/>
          <w:sz w:val="24"/>
          <w:szCs w:val="20"/>
          <w:lang w:eastAsia="pt-BR"/>
        </w:rPr>
        <w:t>e</w:t>
      </w:r>
      <w:r w:rsidRPr="00C12E48">
        <w:rPr>
          <w:rFonts w:ascii="Arial" w:eastAsia="Times New Roman" w:hAnsi="Arial" w:cs="Times New Roman"/>
          <w:sz w:val="24"/>
          <w:szCs w:val="20"/>
          <w:lang w:eastAsia="pt-BR"/>
        </w:rPr>
        <w:t>fetuar</w:t>
      </w:r>
      <w:proofErr w:type="gramEnd"/>
      <w:r w:rsidRPr="00C12E48">
        <w:rPr>
          <w:rFonts w:ascii="Arial" w:eastAsia="Times New Roman" w:hAnsi="Arial" w:cs="Times New Roman"/>
          <w:sz w:val="24"/>
          <w:szCs w:val="20"/>
          <w:lang w:eastAsia="pt-BR"/>
        </w:rPr>
        <w:t xml:space="preserve"> o faturamento de pagamentos a fornecedores de serviços e convênios de reciprocidade, a qualquer momento, sempre que </w:t>
      </w:r>
      <w:r>
        <w:rPr>
          <w:rFonts w:ascii="Arial" w:eastAsia="Times New Roman" w:hAnsi="Arial" w:cs="Times New Roman"/>
          <w:sz w:val="24"/>
          <w:szCs w:val="20"/>
          <w:lang w:eastAsia="pt-BR"/>
        </w:rPr>
        <w:t>houver apresentação de cobrança;</w:t>
      </w:r>
    </w:p>
    <w:p w14:paraId="3D923AAE" w14:textId="77777777" w:rsidR="0083736E" w:rsidRPr="00F13B37" w:rsidRDefault="0083736E" w:rsidP="00114E9B">
      <w:pPr>
        <w:pStyle w:val="PargrafodaLista"/>
        <w:numPr>
          <w:ilvl w:val="0"/>
          <w:numId w:val="69"/>
        </w:numPr>
        <w:tabs>
          <w:tab w:val="left" w:pos="1134"/>
        </w:tabs>
        <w:suppressAutoHyphens/>
        <w:spacing w:before="120" w:after="120"/>
        <w:ind w:left="1418" w:hanging="284"/>
        <w:jc w:val="both"/>
        <w:rPr>
          <w:rFonts w:ascii="Arial" w:eastAsia="Times New Roman" w:hAnsi="Arial" w:cs="Times New Roman"/>
          <w:sz w:val="24"/>
          <w:szCs w:val="20"/>
          <w:lang w:eastAsia="pt-BR"/>
        </w:rPr>
      </w:pPr>
      <w:proofErr w:type="gramStart"/>
      <w:r w:rsidRPr="00F13B37">
        <w:rPr>
          <w:rFonts w:ascii="Arial" w:eastAsia="Times New Roman" w:hAnsi="Arial" w:cs="Times New Roman"/>
          <w:sz w:val="24"/>
          <w:szCs w:val="20"/>
          <w:lang w:eastAsia="pt-BR"/>
        </w:rPr>
        <w:t>realizar</w:t>
      </w:r>
      <w:proofErr w:type="gramEnd"/>
      <w:r w:rsidRPr="00F13B37">
        <w:rPr>
          <w:rFonts w:ascii="Arial" w:eastAsia="Times New Roman" w:hAnsi="Arial" w:cs="Times New Roman"/>
          <w:sz w:val="24"/>
          <w:szCs w:val="20"/>
          <w:lang w:eastAsia="pt-BR"/>
        </w:rPr>
        <w:t xml:space="preserve"> conciliação bancária referente aos lançamentos assistenciais.</w:t>
      </w:r>
    </w:p>
    <w:p w14:paraId="1F434FB2" w14:textId="01B3F22C"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elaborar extrato de publicação em DOU, digitação, inclusão de arquivos e ativação do termo/contrato de credenciamento, assim como atualizações contratuais e extensões de credenciamento.</w:t>
      </w:r>
    </w:p>
    <w:p w14:paraId="2DE20B90"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gestão de rede credenciada deverá emitir os seguintes relatórios:</w:t>
      </w:r>
    </w:p>
    <w:p w14:paraId="53E271CC"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preços</w:t>
      </w:r>
      <w:proofErr w:type="gramEnd"/>
      <w:r w:rsidRPr="00815EE4">
        <w:rPr>
          <w:rFonts w:ascii="Arial" w:hAnsi="Arial"/>
          <w:sz w:val="24"/>
        </w:rPr>
        <w:t xml:space="preserve"> por procedimento;</w:t>
      </w:r>
    </w:p>
    <w:p w14:paraId="31347AD3"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custo</w:t>
      </w:r>
      <w:proofErr w:type="gramEnd"/>
      <w:r w:rsidRPr="00815EE4">
        <w:rPr>
          <w:rFonts w:ascii="Arial" w:hAnsi="Arial"/>
          <w:sz w:val="24"/>
        </w:rPr>
        <w:t xml:space="preserve"> por </w:t>
      </w:r>
      <w:r>
        <w:rPr>
          <w:rFonts w:ascii="Arial" w:hAnsi="Arial"/>
          <w:sz w:val="24"/>
        </w:rPr>
        <w:t>prestador</w:t>
      </w:r>
      <w:r w:rsidRPr="00815EE4">
        <w:rPr>
          <w:rFonts w:ascii="Arial" w:hAnsi="Arial"/>
          <w:sz w:val="24"/>
        </w:rPr>
        <w:t>;</w:t>
      </w:r>
    </w:p>
    <w:p w14:paraId="4558B0B7"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relação</w:t>
      </w:r>
      <w:proofErr w:type="gramEnd"/>
      <w:r w:rsidRPr="00815EE4">
        <w:rPr>
          <w:rFonts w:ascii="Arial" w:hAnsi="Arial"/>
          <w:sz w:val="24"/>
        </w:rPr>
        <w:t xml:space="preserve"> de notas fiscais por pagamento;</w:t>
      </w:r>
    </w:p>
    <w:p w14:paraId="768041EE"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relação</w:t>
      </w:r>
      <w:proofErr w:type="gramEnd"/>
      <w:r w:rsidRPr="00815EE4">
        <w:rPr>
          <w:rFonts w:ascii="Arial" w:hAnsi="Arial"/>
          <w:sz w:val="24"/>
        </w:rPr>
        <w:t xml:space="preserve"> de valores cadastrados por tipo de procedimento e por </w:t>
      </w:r>
      <w:r w:rsidRPr="00C12E48">
        <w:rPr>
          <w:rFonts w:ascii="Arial" w:hAnsi="Arial"/>
          <w:sz w:val="24"/>
        </w:rPr>
        <w:t xml:space="preserve">prestador </w:t>
      </w:r>
      <w:r w:rsidRPr="00815EE4">
        <w:rPr>
          <w:rFonts w:ascii="Arial" w:hAnsi="Arial"/>
          <w:sz w:val="24"/>
        </w:rPr>
        <w:t>(consultas, SADT, tabelas, pacotes);</w:t>
      </w:r>
    </w:p>
    <w:p w14:paraId="316E456B"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relatório</w:t>
      </w:r>
      <w:proofErr w:type="gramEnd"/>
      <w:r w:rsidRPr="00815EE4">
        <w:rPr>
          <w:rFonts w:ascii="Arial" w:hAnsi="Arial"/>
          <w:sz w:val="24"/>
        </w:rPr>
        <w:t xml:space="preserve"> de glosas por procedimento e por </w:t>
      </w:r>
      <w:r w:rsidRPr="00C12E48">
        <w:rPr>
          <w:rFonts w:ascii="Arial" w:hAnsi="Arial"/>
          <w:sz w:val="24"/>
        </w:rPr>
        <w:t>prestador</w:t>
      </w:r>
      <w:r w:rsidRPr="00815EE4">
        <w:rPr>
          <w:rFonts w:ascii="Arial" w:hAnsi="Arial"/>
          <w:sz w:val="24"/>
        </w:rPr>
        <w:t>;</w:t>
      </w:r>
    </w:p>
    <w:p w14:paraId="6E69DA62" w14:textId="77777777" w:rsidR="0083736E" w:rsidRPr="00815EE4" w:rsidRDefault="0083736E" w:rsidP="00114E9B">
      <w:pPr>
        <w:numPr>
          <w:ilvl w:val="0"/>
          <w:numId w:val="57"/>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relatório</w:t>
      </w:r>
      <w:proofErr w:type="gramEnd"/>
      <w:r w:rsidRPr="00815EE4">
        <w:rPr>
          <w:rFonts w:ascii="Arial" w:hAnsi="Arial"/>
          <w:sz w:val="24"/>
        </w:rPr>
        <w:t xml:space="preserve"> de autorizações prévias indeferidas por procedimento e por </w:t>
      </w:r>
      <w:r w:rsidRPr="00C12E48">
        <w:rPr>
          <w:rFonts w:ascii="Arial" w:hAnsi="Arial"/>
          <w:sz w:val="24"/>
        </w:rPr>
        <w:t>prestador</w:t>
      </w:r>
      <w:r w:rsidRPr="00815EE4">
        <w:rPr>
          <w:rFonts w:ascii="Arial" w:hAnsi="Arial"/>
          <w:sz w:val="24"/>
        </w:rPr>
        <w:t>.</w:t>
      </w:r>
    </w:p>
    <w:p w14:paraId="07490570"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PROCESSAMENTO DE CONTAS MÉDICAS E ODONTOLÓGICAS</w:t>
      </w:r>
    </w:p>
    <w:p w14:paraId="0F8BDE90" w14:textId="14E8645C"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processar todas as contas recebidas tanto dos prestadores (rede comum e rede de Notória Especialização fora do DF) quanto da operadora privada ou convênio de reciprocidade que o Pró-Saúde tiver vigente durante o prazo do contrato.</w:t>
      </w:r>
    </w:p>
    <w:p w14:paraId="1762500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Compete à </w:t>
      </w:r>
      <w:r>
        <w:rPr>
          <w:rFonts w:ascii="Arial" w:hAnsi="Arial"/>
          <w:sz w:val="24"/>
        </w:rPr>
        <w:t>Contratada</w:t>
      </w:r>
      <w:r w:rsidRPr="00815EE4">
        <w:rPr>
          <w:rFonts w:ascii="Arial" w:hAnsi="Arial"/>
          <w:sz w:val="24"/>
        </w:rPr>
        <w:t>:</w:t>
      </w:r>
    </w:p>
    <w:p w14:paraId="31A45104" w14:textId="77777777" w:rsidR="0083736E"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receber</w:t>
      </w:r>
      <w:proofErr w:type="gramEnd"/>
      <w:r w:rsidRPr="00815EE4">
        <w:rPr>
          <w:rFonts w:ascii="Arial" w:hAnsi="Arial"/>
          <w:sz w:val="24"/>
        </w:rPr>
        <w:t xml:space="preserve"> as faturas </w:t>
      </w:r>
      <w:r>
        <w:rPr>
          <w:rFonts w:ascii="Arial" w:hAnsi="Arial"/>
          <w:sz w:val="24"/>
        </w:rPr>
        <w:t>entregues pel</w:t>
      </w:r>
      <w:r w:rsidRPr="00815EE4">
        <w:rPr>
          <w:rFonts w:ascii="Arial" w:hAnsi="Arial"/>
          <w:sz w:val="24"/>
        </w:rPr>
        <w:t xml:space="preserve">a rede credenciada, </w:t>
      </w:r>
      <w:r>
        <w:rPr>
          <w:rFonts w:ascii="Arial" w:hAnsi="Arial"/>
          <w:sz w:val="24"/>
        </w:rPr>
        <w:t>registrando no sistema a data do recebimento, atrelando ao respectivo calendário de entrega de contas para fins de definição da data de pagamento</w:t>
      </w:r>
      <w:r w:rsidRPr="00815EE4">
        <w:rPr>
          <w:rFonts w:ascii="Arial" w:hAnsi="Arial"/>
          <w:sz w:val="24"/>
        </w:rPr>
        <w:t xml:space="preserve">; </w:t>
      </w:r>
    </w:p>
    <w:p w14:paraId="07C4DCB3" w14:textId="77777777" w:rsidR="0083736E" w:rsidRPr="0083736E" w:rsidRDefault="0083736E" w:rsidP="0083736E">
      <w:pPr>
        <w:pStyle w:val="Recuodecorpodetexto3"/>
        <w:ind w:left="1418" w:firstLine="0"/>
        <w:rPr>
          <w:rFonts w:ascii="Arial" w:hAnsi="Arial" w:cs="Arial"/>
          <w:sz w:val="24"/>
        </w:rPr>
      </w:pPr>
      <w:r w:rsidRPr="0083736E">
        <w:rPr>
          <w:rFonts w:ascii="Arial" w:hAnsi="Arial" w:cs="Arial"/>
          <w:sz w:val="24"/>
        </w:rPr>
        <w:t>a.1) A rede credenciada poderá efetuar entrega de contas em qualquer dia, sem que isso gere o pagamento antecipado de sua fatura, devendo sempre observar o calendário de pagamento.</w:t>
      </w:r>
    </w:p>
    <w:p w14:paraId="26537521" w14:textId="77777777" w:rsidR="0083736E" w:rsidRPr="00C12E48" w:rsidRDefault="0083736E" w:rsidP="0083736E">
      <w:pPr>
        <w:tabs>
          <w:tab w:val="left" w:pos="1134"/>
        </w:tabs>
        <w:suppressAutoHyphens/>
        <w:spacing w:before="120" w:after="120"/>
        <w:ind w:left="1418"/>
        <w:jc w:val="both"/>
        <w:rPr>
          <w:rFonts w:ascii="Arial" w:hAnsi="Arial"/>
          <w:sz w:val="24"/>
        </w:rPr>
      </w:pPr>
      <w:r>
        <w:rPr>
          <w:rFonts w:ascii="Arial" w:hAnsi="Arial"/>
          <w:sz w:val="24"/>
        </w:rPr>
        <w:t>a.2</w:t>
      </w:r>
      <w:proofErr w:type="gramStart"/>
      <w:r>
        <w:rPr>
          <w:rFonts w:ascii="Arial" w:hAnsi="Arial"/>
          <w:sz w:val="24"/>
        </w:rPr>
        <w:t xml:space="preserve">) </w:t>
      </w:r>
      <w:r w:rsidRPr="00C12E48">
        <w:rPr>
          <w:rFonts w:ascii="Arial" w:hAnsi="Arial"/>
          <w:sz w:val="24"/>
        </w:rPr>
        <w:t>As</w:t>
      </w:r>
      <w:proofErr w:type="gramEnd"/>
      <w:r w:rsidRPr="00C12E48">
        <w:rPr>
          <w:rFonts w:ascii="Arial" w:hAnsi="Arial"/>
          <w:sz w:val="24"/>
        </w:rPr>
        <w:t xml:space="preserve"> faturas entregues na Sede do Pró-Saúde dever</w:t>
      </w:r>
      <w:r>
        <w:rPr>
          <w:rFonts w:ascii="Arial" w:hAnsi="Arial"/>
          <w:sz w:val="24"/>
        </w:rPr>
        <w:t>ão ser enviadas pelo Pró-Saúde</w:t>
      </w:r>
      <w:r w:rsidRPr="00C12E48">
        <w:rPr>
          <w:rFonts w:ascii="Arial" w:hAnsi="Arial"/>
          <w:sz w:val="24"/>
        </w:rPr>
        <w:t xml:space="preserve"> à sede/escritório da </w:t>
      </w:r>
      <w:r w:rsidR="0016158A">
        <w:rPr>
          <w:rFonts w:ascii="Arial" w:hAnsi="Arial"/>
          <w:sz w:val="24"/>
        </w:rPr>
        <w:t>Contratada</w:t>
      </w:r>
      <w:r w:rsidR="00663378">
        <w:rPr>
          <w:rFonts w:ascii="Arial" w:hAnsi="Arial"/>
          <w:sz w:val="24"/>
        </w:rPr>
        <w:t>.</w:t>
      </w:r>
    </w:p>
    <w:p w14:paraId="6AC12C02" w14:textId="77777777" w:rsidR="0083736E"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Pr>
          <w:rFonts w:ascii="Arial" w:hAnsi="Arial"/>
          <w:sz w:val="24"/>
        </w:rPr>
        <w:t>p</w:t>
      </w:r>
      <w:r w:rsidRPr="00C12E48">
        <w:rPr>
          <w:rFonts w:ascii="Arial" w:hAnsi="Arial"/>
          <w:sz w:val="24"/>
        </w:rPr>
        <w:t>rotocolar</w:t>
      </w:r>
      <w:proofErr w:type="gramEnd"/>
      <w:r w:rsidRPr="00C12E48">
        <w:rPr>
          <w:rFonts w:ascii="Arial" w:hAnsi="Arial"/>
          <w:sz w:val="24"/>
        </w:rPr>
        <w:t xml:space="preserve"> no sistema as faturas recebidas da rede credenciada, de acordo com os padrões determinados pela ANS e pelo Pró-Saúde, principalmente no que se refere às obrigações de provisões técnicas, bem como objetivando o cumprimento do calendário de entrega de contas e pagamento acordado entre o Pró-Saúde e sua rede credenciada</w:t>
      </w:r>
      <w:r>
        <w:rPr>
          <w:rFonts w:ascii="Arial" w:hAnsi="Arial"/>
          <w:sz w:val="24"/>
        </w:rPr>
        <w:t>;</w:t>
      </w:r>
    </w:p>
    <w:p w14:paraId="0FC22B56" w14:textId="77777777" w:rsidR="0083736E" w:rsidRPr="00C12E48" w:rsidRDefault="0083736E" w:rsidP="0083736E">
      <w:pPr>
        <w:tabs>
          <w:tab w:val="left" w:pos="1134"/>
        </w:tabs>
        <w:suppressAutoHyphens/>
        <w:spacing w:before="120" w:after="120"/>
        <w:ind w:left="1418"/>
        <w:jc w:val="both"/>
        <w:rPr>
          <w:rFonts w:ascii="Arial" w:hAnsi="Arial"/>
          <w:sz w:val="24"/>
        </w:rPr>
      </w:pPr>
      <w:r>
        <w:rPr>
          <w:rFonts w:ascii="Arial" w:hAnsi="Arial"/>
          <w:sz w:val="24"/>
        </w:rPr>
        <w:lastRenderedPageBreak/>
        <w:t xml:space="preserve">b.1) </w:t>
      </w:r>
      <w:r w:rsidRPr="00C12E48">
        <w:rPr>
          <w:rFonts w:ascii="Arial" w:hAnsi="Arial"/>
          <w:sz w:val="24"/>
        </w:rPr>
        <w:t>As faturas e seus anexos, transmitidos eletronicamente via XML, em que há obrigatoriedade de envio de meio físico (quando o meio eletrônico não foi enviado com assinatura digital ICP-BRASIL), devem ser recepcionadas e registradas em sistema.</w:t>
      </w:r>
    </w:p>
    <w:p w14:paraId="27053738" w14:textId="77777777" w:rsidR="0083736E" w:rsidRPr="00C12E48"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2</w:t>
      </w:r>
      <w:r w:rsidRPr="00C12E48">
        <w:rPr>
          <w:rFonts w:ascii="Arial" w:hAnsi="Arial"/>
          <w:sz w:val="24"/>
        </w:rPr>
        <w:t xml:space="preserve">) Quando do recebimento do meio físico da fatura recebida via XML, a </w:t>
      </w:r>
      <w:r w:rsidR="0016158A">
        <w:rPr>
          <w:rFonts w:ascii="Arial" w:hAnsi="Arial"/>
          <w:sz w:val="24"/>
        </w:rPr>
        <w:t>Contratada</w:t>
      </w:r>
      <w:r w:rsidRPr="00C12E48">
        <w:rPr>
          <w:rFonts w:ascii="Arial" w:hAnsi="Arial"/>
          <w:sz w:val="24"/>
        </w:rPr>
        <w:t xml:space="preserve"> deve vincular o meio físico ao meio eletrônico, para fins de enquadramento da data de pagamento de acordo com calendário estabelecido com o prestador.</w:t>
      </w:r>
    </w:p>
    <w:p w14:paraId="0E2422EF" w14:textId="77777777" w:rsidR="0083736E" w:rsidRPr="00C12E48"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3</w:t>
      </w:r>
      <w:proofErr w:type="gramStart"/>
      <w:r w:rsidRPr="00C12E48">
        <w:rPr>
          <w:rFonts w:ascii="Arial" w:hAnsi="Arial"/>
          <w:sz w:val="24"/>
        </w:rPr>
        <w:t>) As</w:t>
      </w:r>
      <w:proofErr w:type="gramEnd"/>
      <w:r w:rsidRPr="00C12E48">
        <w:rPr>
          <w:rFonts w:ascii="Arial" w:hAnsi="Arial"/>
          <w:sz w:val="24"/>
        </w:rPr>
        <w:t xml:space="preserve"> guias TISS transmitidas eletronicamente via XML, em que não há exigência de meio físico pelo Pró-Saúde, são recepcionadas pela </w:t>
      </w:r>
      <w:r w:rsidR="0016158A">
        <w:rPr>
          <w:rFonts w:ascii="Arial" w:hAnsi="Arial"/>
          <w:sz w:val="24"/>
        </w:rPr>
        <w:t>Contratada</w:t>
      </w:r>
      <w:r w:rsidRPr="00C12E48">
        <w:rPr>
          <w:rFonts w:ascii="Arial" w:hAnsi="Arial"/>
          <w:sz w:val="24"/>
        </w:rPr>
        <w:t xml:space="preserve"> exclusivamente através do sistema, com geração de número de Protocolo, e deverão ser tratadas conforme calendário de pagamento acordado com o prestador.</w:t>
      </w:r>
    </w:p>
    <w:p w14:paraId="1B5CD829" w14:textId="77777777" w:rsidR="0083736E" w:rsidRPr="00815EE4" w:rsidRDefault="0083736E" w:rsidP="0083736E">
      <w:pPr>
        <w:tabs>
          <w:tab w:val="left" w:pos="1134"/>
        </w:tabs>
        <w:suppressAutoHyphens/>
        <w:spacing w:before="120" w:after="120"/>
        <w:ind w:left="1418"/>
        <w:jc w:val="both"/>
        <w:rPr>
          <w:rFonts w:ascii="Arial" w:hAnsi="Arial"/>
          <w:sz w:val="24"/>
        </w:rPr>
      </w:pPr>
      <w:r w:rsidRPr="00C12E48">
        <w:rPr>
          <w:rFonts w:ascii="Arial" w:hAnsi="Arial"/>
          <w:sz w:val="24"/>
        </w:rPr>
        <w:t>b.</w:t>
      </w:r>
      <w:r>
        <w:rPr>
          <w:rFonts w:ascii="Arial" w:hAnsi="Arial"/>
          <w:sz w:val="24"/>
        </w:rPr>
        <w:t>4</w:t>
      </w:r>
      <w:proofErr w:type="gramStart"/>
      <w:r w:rsidRPr="00C12E48">
        <w:rPr>
          <w:rFonts w:ascii="Arial" w:hAnsi="Arial"/>
          <w:sz w:val="24"/>
        </w:rPr>
        <w:t>) Nos</w:t>
      </w:r>
      <w:proofErr w:type="gramEnd"/>
      <w:r w:rsidRPr="00C12E48">
        <w:rPr>
          <w:rFonts w:ascii="Arial" w:hAnsi="Arial"/>
          <w:sz w:val="24"/>
        </w:rPr>
        <w:t xml:space="preserve"> casos excepcionais de prestadores que encaminham os Documentos Fiscais juntamente com as faturas, conforme previamente acordado entre o Pró-Saúde e o prestador, a </w:t>
      </w:r>
      <w:r w:rsidR="0016158A">
        <w:rPr>
          <w:rFonts w:ascii="Arial" w:hAnsi="Arial"/>
          <w:sz w:val="24"/>
        </w:rPr>
        <w:t>Contratada</w:t>
      </w:r>
      <w:r w:rsidRPr="00C12E48">
        <w:rPr>
          <w:rFonts w:ascii="Arial" w:hAnsi="Arial"/>
          <w:sz w:val="24"/>
        </w:rPr>
        <w:t xml:space="preserve"> deverá proceder a conciliação do Documento Fiscal</w:t>
      </w:r>
      <w:r>
        <w:rPr>
          <w:rFonts w:ascii="Arial" w:hAnsi="Arial"/>
          <w:sz w:val="24"/>
        </w:rPr>
        <w:t>.</w:t>
      </w:r>
    </w:p>
    <w:p w14:paraId="53DD4C40"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operacionalizar</w:t>
      </w:r>
      <w:proofErr w:type="gramEnd"/>
      <w:r w:rsidRPr="00815EE4">
        <w:rPr>
          <w:rFonts w:ascii="Arial" w:hAnsi="Arial"/>
          <w:sz w:val="24"/>
        </w:rPr>
        <w:t xml:space="preserve"> o processamento de contas através da conectividade (XML), arquivos ou papel; </w:t>
      </w:r>
    </w:p>
    <w:p w14:paraId="6BC3054B"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captar</w:t>
      </w:r>
      <w:proofErr w:type="gramEnd"/>
      <w:r w:rsidRPr="00815EE4">
        <w:rPr>
          <w:rFonts w:ascii="Arial" w:hAnsi="Arial"/>
          <w:sz w:val="24"/>
        </w:rPr>
        <w:t xml:space="preserve"> os dados necessários para a realização de transações de faturamento eletrônico com os </w:t>
      </w:r>
      <w:r>
        <w:rPr>
          <w:rFonts w:ascii="Arial" w:hAnsi="Arial"/>
          <w:sz w:val="24"/>
        </w:rPr>
        <w:t>prestadores</w:t>
      </w:r>
      <w:r w:rsidRPr="00815EE4">
        <w:rPr>
          <w:rFonts w:ascii="Arial" w:hAnsi="Arial"/>
          <w:sz w:val="24"/>
        </w:rPr>
        <w:t xml:space="preserve">; </w:t>
      </w:r>
    </w:p>
    <w:p w14:paraId="33AF0A7A"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conferir</w:t>
      </w:r>
      <w:proofErr w:type="gramEnd"/>
      <w:r w:rsidRPr="00815EE4">
        <w:rPr>
          <w:rFonts w:ascii="Arial" w:hAnsi="Arial"/>
          <w:sz w:val="24"/>
        </w:rPr>
        <w:t xml:space="preserve"> as faturas, avaliando a necessidade/fidelidade do preenchimento dos campos analisados, com base na documentação disponibilizada/exigida pelo Pró-Saúde, para fins de devolução e orientação à rede credenciada. Em caso de recebimento de faturas incompletas ou com inconsistências, a </w:t>
      </w:r>
      <w:r>
        <w:rPr>
          <w:rFonts w:ascii="Arial" w:hAnsi="Arial"/>
          <w:sz w:val="24"/>
        </w:rPr>
        <w:t>Contratada</w:t>
      </w:r>
      <w:r w:rsidRPr="00815EE4">
        <w:rPr>
          <w:rFonts w:ascii="Arial" w:hAnsi="Arial"/>
          <w:sz w:val="24"/>
        </w:rPr>
        <w:t xml:space="preserve"> deverá devolvê-las ao </w:t>
      </w:r>
      <w:r>
        <w:rPr>
          <w:rFonts w:ascii="Arial" w:hAnsi="Arial"/>
          <w:sz w:val="24"/>
        </w:rPr>
        <w:t>prestador</w:t>
      </w:r>
      <w:r w:rsidRPr="00815EE4">
        <w:rPr>
          <w:rFonts w:ascii="Arial" w:hAnsi="Arial"/>
          <w:sz w:val="24"/>
        </w:rPr>
        <w:t xml:space="preserve">, com o motivo da devolução devidamente justificado. </w:t>
      </w:r>
    </w:p>
    <w:p w14:paraId="5D31CA4D"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em</w:t>
      </w:r>
      <w:proofErr w:type="gramEnd"/>
      <w:r w:rsidRPr="00815EE4">
        <w:rPr>
          <w:rFonts w:ascii="Arial" w:hAnsi="Arial"/>
          <w:sz w:val="24"/>
        </w:rPr>
        <w:t xml:space="preserve"> caso de enquadramento incorreto do código, ou existência de duplicidade, excludência ou carência de reutilização, deverá aplicar a glosa, justificando devidamente a decisão.</w:t>
      </w:r>
    </w:p>
    <w:p w14:paraId="5A2ADFF6"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digitar</w:t>
      </w:r>
      <w:proofErr w:type="gramEnd"/>
      <w:r w:rsidRPr="00815EE4">
        <w:rPr>
          <w:rFonts w:ascii="Arial" w:hAnsi="Arial"/>
          <w:sz w:val="24"/>
        </w:rPr>
        <w:t xml:space="preserve"> as faturas apresentados pelos </w:t>
      </w:r>
      <w:r w:rsidRPr="00C12E48">
        <w:rPr>
          <w:rFonts w:ascii="Arial" w:hAnsi="Arial"/>
          <w:sz w:val="24"/>
        </w:rPr>
        <w:t>prestadores</w:t>
      </w:r>
      <w:r w:rsidRPr="00815EE4">
        <w:rPr>
          <w:rFonts w:ascii="Arial" w:hAnsi="Arial"/>
          <w:sz w:val="24"/>
        </w:rPr>
        <w:t xml:space="preserve">, sem conter erros de digitação e/ou de preenchimento, quando não forem enviadas por arquivo eletrônico; </w:t>
      </w:r>
    </w:p>
    <w:p w14:paraId="39DEC11A"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auditoria administrativa interna das contas médicas, por meio do sistema de processamento de contas, para a consistência de valores cobrados em conta pelo </w:t>
      </w:r>
      <w:r>
        <w:rPr>
          <w:rFonts w:ascii="Arial" w:hAnsi="Arial"/>
          <w:sz w:val="24"/>
        </w:rPr>
        <w:t xml:space="preserve">prestador </w:t>
      </w:r>
      <w:r w:rsidRPr="00815EE4">
        <w:rPr>
          <w:rFonts w:ascii="Arial" w:hAnsi="Arial"/>
          <w:sz w:val="24"/>
        </w:rPr>
        <w:t xml:space="preserve">referente a tabelas de diárias e taxas acordadas, materiais especiais, materiais de consumo, medicamentos, terapias, exames e procedimentos, honorários médicos, entre outros, validando a elegibilidade do </w:t>
      </w:r>
      <w:r>
        <w:rPr>
          <w:rFonts w:ascii="Arial" w:hAnsi="Arial"/>
          <w:sz w:val="24"/>
        </w:rPr>
        <w:t>prestador</w:t>
      </w:r>
      <w:r w:rsidRPr="00C12E48">
        <w:rPr>
          <w:rFonts w:ascii="Arial" w:hAnsi="Arial"/>
          <w:sz w:val="24"/>
        </w:rPr>
        <w:t xml:space="preserve"> </w:t>
      </w:r>
      <w:r w:rsidRPr="00815EE4">
        <w:rPr>
          <w:rFonts w:ascii="Arial" w:hAnsi="Arial"/>
          <w:sz w:val="24"/>
        </w:rPr>
        <w:t xml:space="preserve">e beneficiário, em 100% das contas; </w:t>
      </w:r>
    </w:p>
    <w:p w14:paraId="31A2C907"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auditoria técnica interna nas contas médicas e odontológicas, para validação de critérios técnicos médicos, odontológicos e de </w:t>
      </w:r>
      <w:r w:rsidRPr="00815EE4">
        <w:rPr>
          <w:rFonts w:ascii="Arial" w:hAnsi="Arial"/>
          <w:sz w:val="24"/>
        </w:rPr>
        <w:lastRenderedPageBreak/>
        <w:t>enfermagem, com a aprovação do auditor interno, observando-se a descrição, enquadramento do código, existência de duplicidade (inclusive em relação a procedimentos pagos na modalidade de LE), excludência ou carência de reutilização, no caso de procedimentos, a observância do fluxograma para avaliação da pertinência de exames de média/alta complexidade e a observância dos critérios de aprovação de OPME/medicamentos definidos pela auditoria técnica do Programa.</w:t>
      </w:r>
    </w:p>
    <w:p w14:paraId="4D06EF6D"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realizar auditoria técnica interna nas contas médicas e odontológicas, para validação de critérios técnicos médicos e de enfermagem, com a aprovação do auditor interno, para a consistência de quantidades e itens contratuais cobrados em conta pelo </w:t>
      </w:r>
      <w:r>
        <w:rPr>
          <w:rFonts w:ascii="Arial" w:hAnsi="Arial"/>
          <w:sz w:val="24"/>
        </w:rPr>
        <w:t>prestador</w:t>
      </w:r>
      <w:r w:rsidRPr="00815EE4">
        <w:rPr>
          <w:rFonts w:ascii="Arial" w:hAnsi="Arial"/>
          <w:sz w:val="24"/>
        </w:rPr>
        <w:t>,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w:t>
      </w:r>
    </w:p>
    <w:p w14:paraId="1E1C194B"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analisar</w:t>
      </w:r>
      <w:proofErr w:type="gramEnd"/>
      <w:r w:rsidRPr="00815EE4">
        <w:rPr>
          <w:rFonts w:ascii="Arial" w:hAnsi="Arial"/>
          <w:sz w:val="24"/>
        </w:rPr>
        <w:t xml:space="preserve"> e manter em arquivo digital toda informação e documentação (documentos cadastrais, contas médicas, documentos fiscais, entre outros), garantindo ao Pró-Saúde, a partir de sua aprovação, a autenticidade e veracidade de documentos e informações, ajustando-os quando necessário; </w:t>
      </w:r>
    </w:p>
    <w:p w14:paraId="37030CEA"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efetuar</w:t>
      </w:r>
      <w:proofErr w:type="gramEnd"/>
      <w:r w:rsidRPr="00815EE4">
        <w:rPr>
          <w:rFonts w:ascii="Arial" w:hAnsi="Arial"/>
          <w:sz w:val="24"/>
        </w:rPr>
        <w:t xml:space="preserve"> a auditoria das faturas transmitidas eletronicamente pela rede credenciada/</w:t>
      </w:r>
      <w:r>
        <w:rPr>
          <w:rFonts w:ascii="Arial" w:hAnsi="Arial"/>
          <w:sz w:val="24"/>
        </w:rPr>
        <w:t>Contratada</w:t>
      </w:r>
      <w:r w:rsidRPr="00815EE4">
        <w:rPr>
          <w:rFonts w:ascii="Arial" w:hAnsi="Arial"/>
          <w:sz w:val="24"/>
        </w:rPr>
        <w:t xml:space="preserve"> ao Pró-Saúde no formato XML ou outro que vier a substituí-lo e das faturas enviadas para digitação pela </w:t>
      </w:r>
      <w:r>
        <w:rPr>
          <w:rFonts w:ascii="Arial" w:hAnsi="Arial"/>
          <w:sz w:val="24"/>
        </w:rPr>
        <w:t>Contratada</w:t>
      </w:r>
      <w:r w:rsidRPr="00815EE4">
        <w:rPr>
          <w:rFonts w:ascii="Arial" w:hAnsi="Arial"/>
          <w:sz w:val="24"/>
        </w:rPr>
        <w:t xml:space="preserve">; </w:t>
      </w:r>
    </w:p>
    <w:p w14:paraId="0B134F78"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analisar</w:t>
      </w:r>
      <w:proofErr w:type="gramEnd"/>
      <w:r w:rsidRPr="00815EE4">
        <w:rPr>
          <w:rFonts w:ascii="Arial" w:hAnsi="Arial"/>
          <w:sz w:val="24"/>
        </w:rPr>
        <w:t xml:space="preserve"> e tratar as críticas da auditoria técnica no sistema de gestão fornecido pela </w:t>
      </w:r>
      <w:r>
        <w:rPr>
          <w:rFonts w:ascii="Arial" w:hAnsi="Arial"/>
          <w:sz w:val="24"/>
        </w:rPr>
        <w:t>Contratada</w:t>
      </w:r>
      <w:r w:rsidRPr="00815EE4">
        <w:rPr>
          <w:rFonts w:ascii="Arial" w:hAnsi="Arial"/>
          <w:sz w:val="24"/>
        </w:rPr>
        <w:t>;</w:t>
      </w:r>
    </w:p>
    <w:p w14:paraId="7EDC55A1"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identificar</w:t>
      </w:r>
      <w:proofErr w:type="gramEnd"/>
      <w:r w:rsidRPr="00815EE4">
        <w:rPr>
          <w:rFonts w:ascii="Arial" w:hAnsi="Arial"/>
          <w:sz w:val="24"/>
        </w:rPr>
        <w:t>, investigar e comunicar ao Pró-Saúde possíveis fraudes e também o não reconhecimento de atendimento por demanda dos titulares do Pró-Saúde.</w:t>
      </w:r>
    </w:p>
    <w:p w14:paraId="65CDF3AD"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são</w:t>
      </w:r>
      <w:proofErr w:type="gramEnd"/>
      <w:r w:rsidRPr="00815EE4">
        <w:rPr>
          <w:rFonts w:ascii="Arial" w:hAnsi="Arial"/>
          <w:sz w:val="24"/>
        </w:rPr>
        <w:t xml:space="preserve"> da responsabilidade da </w:t>
      </w:r>
      <w:r>
        <w:rPr>
          <w:rFonts w:ascii="Arial" w:hAnsi="Arial"/>
          <w:sz w:val="24"/>
        </w:rPr>
        <w:t>Contratada</w:t>
      </w:r>
      <w:r w:rsidRPr="00815EE4">
        <w:rPr>
          <w:rFonts w:ascii="Arial" w:hAnsi="Arial"/>
          <w:sz w:val="24"/>
        </w:rPr>
        <w:t xml:space="preserve"> as revisões de glosas solicitadas pelos </w:t>
      </w:r>
      <w:r w:rsidRPr="00C12E48">
        <w:rPr>
          <w:rFonts w:ascii="Arial" w:hAnsi="Arial"/>
          <w:sz w:val="24"/>
        </w:rPr>
        <w:t>prestadores</w:t>
      </w:r>
      <w:r w:rsidRPr="00815EE4">
        <w:rPr>
          <w:rFonts w:ascii="Arial" w:hAnsi="Arial"/>
          <w:sz w:val="24"/>
        </w:rPr>
        <w:t xml:space="preserve">/contratados. As respostas aos recursos de glosas deverão ser embasadas nos critérios técnicos definidos pelo Programa e ser encaminhadas, por meio eletrônico, diretamente aos </w:t>
      </w:r>
      <w:r w:rsidRPr="00C12E48">
        <w:rPr>
          <w:rFonts w:ascii="Arial" w:hAnsi="Arial"/>
          <w:sz w:val="24"/>
        </w:rPr>
        <w:t>prestadores</w:t>
      </w:r>
      <w:r w:rsidRPr="00815EE4">
        <w:rPr>
          <w:rFonts w:ascii="Arial" w:hAnsi="Arial"/>
          <w:sz w:val="24"/>
        </w:rPr>
        <w:t xml:space="preserve">; </w:t>
      </w:r>
    </w:p>
    <w:p w14:paraId="290A2D29"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garantir</w:t>
      </w:r>
      <w:proofErr w:type="gramEnd"/>
      <w:r w:rsidRPr="00815EE4">
        <w:rPr>
          <w:rFonts w:ascii="Arial" w:hAnsi="Arial"/>
          <w:sz w:val="24"/>
        </w:rPr>
        <w:t xml:space="preserve">, ainda, por meio de sistema informatizado, o controle de eventos de autorização limitados quantitativamente, conforme variáveis das diferentes modalidades assistenciais constantes de regulamento próprio da Câmara dos Deputados; </w:t>
      </w:r>
    </w:p>
    <w:p w14:paraId="0673344C"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garantir</w:t>
      </w:r>
      <w:proofErr w:type="gramEnd"/>
      <w:r w:rsidRPr="00815EE4">
        <w:rPr>
          <w:rFonts w:ascii="Arial" w:hAnsi="Arial"/>
          <w:sz w:val="24"/>
        </w:rPr>
        <w:t xml:space="preserve"> ao Pró-Saúde o acesso ao sistema para consulta de informações referentes ao processamento de contas e auditoria; </w:t>
      </w:r>
    </w:p>
    <w:p w14:paraId="0CA9F625"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realizar</w:t>
      </w:r>
      <w:proofErr w:type="gramEnd"/>
      <w:r w:rsidRPr="00815EE4">
        <w:rPr>
          <w:rFonts w:ascii="Arial" w:hAnsi="Arial"/>
          <w:sz w:val="24"/>
        </w:rPr>
        <w:t xml:space="preserve"> auditoria interna periódica para identificação de falhas, avaliação da qualidade do serviço prestado e emissão de sugestões nos processos de auditoria de contas. </w:t>
      </w:r>
    </w:p>
    <w:p w14:paraId="6F549532"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lastRenderedPageBreak/>
        <w:t>disponibilizar</w:t>
      </w:r>
      <w:proofErr w:type="gramEnd"/>
      <w:r w:rsidRPr="00815EE4">
        <w:rPr>
          <w:rFonts w:ascii="Arial" w:hAnsi="Arial"/>
          <w:sz w:val="24"/>
        </w:rPr>
        <w:t xml:space="preserve"> ao Pró-Saúde os processos de contas médicas da rede credenciada, de modo que nenhum pagamento seja efetuado fora dos prazos contratuais. </w:t>
      </w:r>
    </w:p>
    <w:p w14:paraId="1AECA25E"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disponibilizar</w:t>
      </w:r>
      <w:proofErr w:type="gramEnd"/>
      <w:r w:rsidRPr="00815EE4">
        <w:rPr>
          <w:rFonts w:ascii="Arial" w:hAnsi="Arial"/>
          <w:sz w:val="24"/>
        </w:rPr>
        <w:t xml:space="preserve"> no sistema as informações sobre cada pagamento, permitindo aos </w:t>
      </w:r>
      <w:r w:rsidRPr="00C12E48">
        <w:rPr>
          <w:rFonts w:ascii="Arial" w:hAnsi="Arial"/>
          <w:sz w:val="24"/>
        </w:rPr>
        <w:t xml:space="preserve">prestadores </w:t>
      </w:r>
      <w:r w:rsidRPr="00815EE4">
        <w:rPr>
          <w:rFonts w:ascii="Arial" w:hAnsi="Arial"/>
          <w:sz w:val="24"/>
        </w:rPr>
        <w:t xml:space="preserve">identificar o detalhamento dos pagamentos, explicações de eventuais glosas, valores de tributos, sempre de acordo com o cronograma em vigor; </w:t>
      </w:r>
    </w:p>
    <w:p w14:paraId="031DA5BA"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disponibilizar</w:t>
      </w:r>
      <w:proofErr w:type="gramEnd"/>
      <w:r w:rsidRPr="00815EE4">
        <w:rPr>
          <w:rFonts w:ascii="Arial" w:hAnsi="Arial"/>
          <w:sz w:val="24"/>
        </w:rPr>
        <w:t xml:space="preserve"> de maneira detalhada os motivos de glosa e pagamento conforme definição do Pró-Saúde, guardando o histórico;</w:t>
      </w:r>
    </w:p>
    <w:p w14:paraId="236B7F2E"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disponibilizar</w:t>
      </w:r>
      <w:proofErr w:type="gramEnd"/>
      <w:r w:rsidRPr="00815EE4">
        <w:rPr>
          <w:rFonts w:ascii="Arial" w:hAnsi="Arial"/>
          <w:sz w:val="24"/>
        </w:rPr>
        <w:t xml:space="preserve"> no sistema as informações do demonstrativo de utilização, o demonstrativo de reembolso e a prévia de reembolso, observados os modelos previamente aprovados pelo Pró-Saúde;</w:t>
      </w:r>
    </w:p>
    <w:p w14:paraId="6DFABA70" w14:textId="77777777" w:rsidR="0083736E" w:rsidRPr="00815EE4" w:rsidRDefault="0083736E" w:rsidP="00114E9B">
      <w:pPr>
        <w:numPr>
          <w:ilvl w:val="0"/>
          <w:numId w:val="58"/>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enviar</w:t>
      </w:r>
      <w:proofErr w:type="gramEnd"/>
      <w:r w:rsidRPr="00815EE4">
        <w:rPr>
          <w:rFonts w:ascii="Arial" w:hAnsi="Arial"/>
          <w:sz w:val="24"/>
        </w:rPr>
        <w:t xml:space="preserve"> regularmente, para a guarda do Pró-Saúde, as faturas analisadas, acondicionadas em caixas, em ordem de CPF/CNPJ por lote, a cada entrega, de acordo com os critérios estabelecidos, contendo numeração própria, juntamente com a relação dos protocolos constantes do seu interior, digitadas em planilha apartada, que deverá capear o invólucro.</w:t>
      </w:r>
    </w:p>
    <w:p w14:paraId="325EE98D" w14:textId="0A43ECB1"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realizar o processamento de contas em sistema dos arquivos de despesas de operadora privada ou reciprocidade que o Pró-Saúde mantiver convênio na vigência do contrato. Atualmente, o Pró-Saúde mantém convênio de reciprocidade com o Saúde Caixa.</w:t>
      </w:r>
    </w:p>
    <w:p w14:paraId="6ADBF1CE" w14:textId="22BAA7BC"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auditar e conferir tecnicamente faturas dos hospitais de Notória Especialização, fora do DF, em conformidade com as regras do Pró-Saúde, verificar os dados dos registros eletrônicos de eventos, datas de atendimento, prestadores e retificar junto aos prestadores, quando for o caso, verificar e analisar as negativas e glosas geradas automaticamente, mantendo-as ou não com a devida justificativa, propor as glosas administrativas com as respectivas justificativas, com tratamento de críticas, tratamento do movimento inconsistente, lançamento das glosas e anexação de documentos em Sistemas.</w:t>
      </w:r>
    </w:p>
    <w:p w14:paraId="46CF4A68" w14:textId="77777777" w:rsidR="0083736E" w:rsidRPr="00F13B37" w:rsidRDefault="0083736E"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manter arquivadas em suas dependências as faturas pelo período de 6 (seis) meses, enviando-as após esse período para o Pró-Saúde, sem custos para o Programa.</w:t>
      </w:r>
    </w:p>
    <w:p w14:paraId="6DC19FC0" w14:textId="6AFC81DE"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Compete ainda à Contratada:</w:t>
      </w:r>
    </w:p>
    <w:p w14:paraId="35C98284" w14:textId="29B61DC7" w:rsidR="00F937D9" w:rsidRPr="00F13B37" w:rsidRDefault="00F937D9" w:rsidP="00F937D9">
      <w:pPr>
        <w:pStyle w:val="PargrafodaLista"/>
        <w:numPr>
          <w:ilvl w:val="0"/>
          <w:numId w:val="125"/>
        </w:numPr>
        <w:tabs>
          <w:tab w:val="left" w:pos="1134"/>
        </w:tabs>
        <w:suppressAutoHyphens/>
        <w:spacing w:before="120" w:after="120"/>
        <w:ind w:left="1418"/>
        <w:jc w:val="both"/>
        <w:rPr>
          <w:rFonts w:ascii="Arial" w:hAnsi="Arial"/>
          <w:sz w:val="24"/>
        </w:rPr>
      </w:pPr>
      <w:r w:rsidRPr="00F13B37">
        <w:rPr>
          <w:rFonts w:ascii="Arial" w:hAnsi="Arial"/>
          <w:sz w:val="24"/>
        </w:rPr>
        <w:t xml:space="preserve">Montar todo o processo administrativo de pagamento de todos os prestadores. Esse processo deverá ser aprovado pelo Pró-Saúde e outras áreas da Câmara dos Deputados, como Departamento </w:t>
      </w:r>
      <w:r w:rsidR="0042672A" w:rsidRPr="00F13B37">
        <w:rPr>
          <w:rFonts w:ascii="Arial" w:hAnsi="Arial"/>
          <w:sz w:val="24"/>
        </w:rPr>
        <w:t xml:space="preserve">de Finanças </w:t>
      </w:r>
      <w:r w:rsidRPr="00F13B37">
        <w:rPr>
          <w:rFonts w:ascii="Arial" w:hAnsi="Arial"/>
          <w:sz w:val="24"/>
        </w:rPr>
        <w:t>e Coordenação de Contratos, entre outros;</w:t>
      </w:r>
    </w:p>
    <w:p w14:paraId="0EA0D294" w14:textId="38040153" w:rsidR="00F937D9" w:rsidRPr="00F13B37" w:rsidRDefault="00F937D9" w:rsidP="00F937D9">
      <w:pPr>
        <w:pStyle w:val="PargrafodaLista"/>
        <w:numPr>
          <w:ilvl w:val="0"/>
          <w:numId w:val="125"/>
        </w:numPr>
        <w:tabs>
          <w:tab w:val="left" w:pos="1134"/>
        </w:tabs>
        <w:suppressAutoHyphens/>
        <w:spacing w:before="120" w:after="120"/>
        <w:ind w:left="1418"/>
        <w:jc w:val="both"/>
        <w:rPr>
          <w:rFonts w:ascii="Arial" w:hAnsi="Arial"/>
          <w:sz w:val="24"/>
        </w:rPr>
      </w:pPr>
      <w:r w:rsidRPr="00F13B37">
        <w:rPr>
          <w:rFonts w:ascii="Arial" w:hAnsi="Arial"/>
          <w:sz w:val="24"/>
        </w:rPr>
        <w:t>Digitalizar todos os documentos que compõem o processo de pagamento de credenciados, assim como os pareceres, e anexar ao sistema de processos indicado pela Câmara dos Deputados;</w:t>
      </w:r>
    </w:p>
    <w:p w14:paraId="4ABB3C53" w14:textId="7FA6F1E0" w:rsidR="00F937D9" w:rsidRPr="00F13B37" w:rsidRDefault="00F937D9" w:rsidP="00F937D9">
      <w:pPr>
        <w:pStyle w:val="PargrafodaLista"/>
        <w:numPr>
          <w:ilvl w:val="0"/>
          <w:numId w:val="125"/>
        </w:numPr>
        <w:tabs>
          <w:tab w:val="left" w:pos="1134"/>
        </w:tabs>
        <w:suppressAutoHyphens/>
        <w:spacing w:before="120" w:after="120"/>
        <w:ind w:left="1418"/>
        <w:jc w:val="both"/>
        <w:rPr>
          <w:rFonts w:ascii="Arial" w:hAnsi="Arial"/>
          <w:sz w:val="24"/>
        </w:rPr>
      </w:pPr>
      <w:r w:rsidRPr="00F13B37">
        <w:rPr>
          <w:rFonts w:ascii="Arial" w:hAnsi="Arial"/>
          <w:sz w:val="24"/>
        </w:rPr>
        <w:lastRenderedPageBreak/>
        <w:t>Manter presentes nos documentos as contas dos prestadores, os recursos de glosas e os acertos realizados</w:t>
      </w:r>
      <w:r w:rsidR="0042672A" w:rsidRPr="00F13B37">
        <w:rPr>
          <w:rFonts w:ascii="Arial" w:hAnsi="Arial"/>
          <w:sz w:val="24"/>
        </w:rPr>
        <w:t>,</w:t>
      </w:r>
      <w:r w:rsidRPr="00F13B37">
        <w:rPr>
          <w:rFonts w:ascii="Arial" w:hAnsi="Arial"/>
          <w:sz w:val="24"/>
        </w:rPr>
        <w:t xml:space="preserve"> se existirem, bem como outras informações relativas à origem dos recursos financeiros para pagamento;</w:t>
      </w:r>
    </w:p>
    <w:p w14:paraId="381A7B64" w14:textId="03DCA619" w:rsidR="00F937D9" w:rsidRPr="00F13B37" w:rsidRDefault="00F937D9" w:rsidP="00F937D9">
      <w:pPr>
        <w:pStyle w:val="PargrafodaLista"/>
        <w:numPr>
          <w:ilvl w:val="0"/>
          <w:numId w:val="125"/>
        </w:numPr>
        <w:tabs>
          <w:tab w:val="left" w:pos="1134"/>
        </w:tabs>
        <w:suppressAutoHyphens/>
        <w:spacing w:before="120" w:after="120"/>
        <w:ind w:left="1418"/>
        <w:jc w:val="both"/>
        <w:rPr>
          <w:rFonts w:ascii="Arial" w:hAnsi="Arial"/>
          <w:sz w:val="24"/>
        </w:rPr>
      </w:pPr>
      <w:r w:rsidRPr="00F13B37">
        <w:rPr>
          <w:rFonts w:ascii="Arial" w:hAnsi="Arial"/>
          <w:sz w:val="24"/>
        </w:rPr>
        <w:t>Fornecer e preencher arquivos e modelos necessários no formato digital definido pelo Pró-Saúde para o pagamento aos prestadores.</w:t>
      </w:r>
    </w:p>
    <w:p w14:paraId="19664B0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Câmara dos Deputados definirá se a auditoria interna incidirá sobre a totalidade dos pedidos de procedimentos, materiais e medicamentos e das contas ou se será realizada estatisticamente.</w:t>
      </w:r>
    </w:p>
    <w:p w14:paraId="04591DD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processamento de contas deverá prever a emissão dos seguintes relatórios:</w:t>
      </w:r>
    </w:p>
    <w:p w14:paraId="69D99F55" w14:textId="77777777" w:rsidR="0083736E" w:rsidRPr="00815EE4" w:rsidRDefault="0083736E" w:rsidP="00114E9B">
      <w:pPr>
        <w:numPr>
          <w:ilvl w:val="0"/>
          <w:numId w:val="5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dados</w:t>
      </w:r>
      <w:proofErr w:type="gramEnd"/>
      <w:r w:rsidRPr="00815EE4">
        <w:rPr>
          <w:rFonts w:ascii="Arial" w:hAnsi="Arial"/>
          <w:sz w:val="24"/>
        </w:rPr>
        <w:t xml:space="preserve"> de volume e custo dos eventos; </w:t>
      </w:r>
    </w:p>
    <w:p w14:paraId="5CC279DC" w14:textId="77777777" w:rsidR="0083736E" w:rsidRPr="00815EE4" w:rsidRDefault="0083736E" w:rsidP="00114E9B">
      <w:pPr>
        <w:numPr>
          <w:ilvl w:val="0"/>
          <w:numId w:val="5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gerenciais</w:t>
      </w:r>
      <w:proofErr w:type="gramEnd"/>
      <w:r w:rsidRPr="00815EE4">
        <w:rPr>
          <w:rFonts w:ascii="Arial" w:hAnsi="Arial"/>
          <w:sz w:val="24"/>
        </w:rPr>
        <w:t xml:space="preserve"> individualizados por beneficiário e grupo familiar (demonstrativo global de utilização); </w:t>
      </w:r>
    </w:p>
    <w:p w14:paraId="2BC9E209" w14:textId="77777777" w:rsidR="0083736E" w:rsidRPr="00815EE4" w:rsidRDefault="0083736E" w:rsidP="00114E9B">
      <w:pPr>
        <w:numPr>
          <w:ilvl w:val="0"/>
          <w:numId w:val="5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eventos</w:t>
      </w:r>
      <w:proofErr w:type="gramEnd"/>
      <w:r w:rsidRPr="00815EE4">
        <w:rPr>
          <w:rFonts w:ascii="Arial" w:hAnsi="Arial"/>
          <w:sz w:val="24"/>
        </w:rPr>
        <w:t xml:space="preserve"> pagos à rede credenciada, com históricos individualizados por </w:t>
      </w:r>
      <w:r>
        <w:rPr>
          <w:rFonts w:ascii="Arial" w:hAnsi="Arial"/>
          <w:sz w:val="24"/>
        </w:rPr>
        <w:t>prestador</w:t>
      </w:r>
      <w:r w:rsidRPr="008558D9">
        <w:rPr>
          <w:rFonts w:ascii="Arial" w:hAnsi="Arial"/>
          <w:sz w:val="24"/>
        </w:rPr>
        <w:t xml:space="preserve"> </w:t>
      </w:r>
      <w:r w:rsidRPr="00815EE4">
        <w:rPr>
          <w:rFonts w:ascii="Arial" w:hAnsi="Arial"/>
          <w:sz w:val="24"/>
        </w:rPr>
        <w:t xml:space="preserve">ou beneficiário contemplado (demonstrativo global de pagamento); </w:t>
      </w:r>
    </w:p>
    <w:p w14:paraId="7AF1496F" w14:textId="77777777" w:rsidR="0083736E" w:rsidRPr="00815EE4" w:rsidRDefault="0083736E" w:rsidP="00114E9B">
      <w:pPr>
        <w:numPr>
          <w:ilvl w:val="0"/>
          <w:numId w:val="5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ressarcimento</w:t>
      </w:r>
      <w:proofErr w:type="gramEnd"/>
      <w:r w:rsidRPr="00815EE4">
        <w:rPr>
          <w:rFonts w:ascii="Arial" w:hAnsi="Arial"/>
          <w:sz w:val="24"/>
        </w:rPr>
        <w:t xml:space="preserve"> ao beneficiário por meio do reembolso; </w:t>
      </w:r>
    </w:p>
    <w:p w14:paraId="159B232F" w14:textId="77777777" w:rsidR="0083736E" w:rsidRPr="00815EE4" w:rsidRDefault="0083736E" w:rsidP="00114E9B">
      <w:pPr>
        <w:numPr>
          <w:ilvl w:val="0"/>
          <w:numId w:val="59"/>
        </w:numPr>
        <w:tabs>
          <w:tab w:val="left" w:pos="1134"/>
        </w:tabs>
        <w:suppressAutoHyphens/>
        <w:spacing w:before="120" w:after="120"/>
        <w:ind w:left="1418" w:hanging="284"/>
        <w:jc w:val="both"/>
        <w:rPr>
          <w:rFonts w:ascii="Arial" w:hAnsi="Arial"/>
          <w:sz w:val="24"/>
        </w:rPr>
      </w:pPr>
      <w:proofErr w:type="gramStart"/>
      <w:r w:rsidRPr="00815EE4">
        <w:rPr>
          <w:rFonts w:ascii="Arial" w:hAnsi="Arial"/>
          <w:sz w:val="24"/>
        </w:rPr>
        <w:t>mensais</w:t>
      </w:r>
      <w:proofErr w:type="gramEnd"/>
      <w:r w:rsidRPr="00815EE4">
        <w:rPr>
          <w:rFonts w:ascii="Arial" w:hAnsi="Arial"/>
          <w:sz w:val="24"/>
        </w:rPr>
        <w:t xml:space="preserve"> de glosas (detalhando os casos de duplicidade, enquadramento incorreto do procedimento, excludência de procedimento, carência de reutilização, discordância com os critérios técnicos do programa, entre outros), glosa aceita e glosa em recurso, por </w:t>
      </w:r>
      <w:r>
        <w:rPr>
          <w:rFonts w:ascii="Arial" w:hAnsi="Arial"/>
          <w:sz w:val="24"/>
        </w:rPr>
        <w:t>prestador</w:t>
      </w:r>
      <w:r w:rsidRPr="00815EE4">
        <w:rPr>
          <w:rFonts w:ascii="Arial" w:hAnsi="Arial"/>
          <w:sz w:val="24"/>
        </w:rPr>
        <w:t>.</w:t>
      </w:r>
    </w:p>
    <w:p w14:paraId="7BA17F4A"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SERVIÇOS DE COBRANÇA DE DÉBITOS DOS BENEFICIÁRIOS</w:t>
      </w:r>
    </w:p>
    <w:p w14:paraId="7D9D231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realizar a cobrança extrajudicial, bem como a negativação junto aos órgãos de proteção ao crédito, dos titulares, pensionistas ou herdeiros que estão em débito com o Pró-Saúde.</w:t>
      </w:r>
    </w:p>
    <w:p w14:paraId="1057B75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cobrança só poderá ser realizada para aqueles beneficiários indicados pelo Pró-Saúde.</w:t>
      </w:r>
    </w:p>
    <w:p w14:paraId="102269CB" w14:textId="7C891206"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cobrança para os beneficiários fora da folha de pagamento e com </w:t>
      </w:r>
      <w:r w:rsidRPr="00F13B37">
        <w:rPr>
          <w:rFonts w:ascii="Arial" w:hAnsi="Arial"/>
          <w:sz w:val="24"/>
        </w:rPr>
        <w:t xml:space="preserve">débitos com o Pró-Saúde deverá </w:t>
      </w:r>
      <w:r w:rsidR="00F937D9" w:rsidRPr="00F13B37">
        <w:rPr>
          <w:rFonts w:ascii="Arial" w:hAnsi="Arial"/>
          <w:sz w:val="24"/>
        </w:rPr>
        <w:t>prever a possibilidade de pagamento</w:t>
      </w:r>
      <w:r w:rsidRPr="00F13B37">
        <w:rPr>
          <w:rFonts w:ascii="Arial" w:hAnsi="Arial"/>
          <w:sz w:val="24"/>
        </w:rPr>
        <w:t xml:space="preserve"> por boleto</w:t>
      </w:r>
      <w:r w:rsidRPr="00815EE4">
        <w:rPr>
          <w:rFonts w:ascii="Arial" w:hAnsi="Arial"/>
          <w:sz w:val="24"/>
        </w:rPr>
        <w:t xml:space="preserve"> bancário.</w:t>
      </w:r>
    </w:p>
    <w:p w14:paraId="13413FA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manter </w:t>
      </w:r>
      <w:proofErr w:type="gramStart"/>
      <w:r w:rsidRPr="00815EE4">
        <w:rPr>
          <w:rFonts w:ascii="Arial" w:hAnsi="Arial"/>
          <w:sz w:val="24"/>
        </w:rPr>
        <w:t>linha(</w:t>
      </w:r>
      <w:proofErr w:type="gramEnd"/>
      <w:r w:rsidRPr="00815EE4">
        <w:rPr>
          <w:rFonts w:ascii="Arial" w:hAnsi="Arial"/>
          <w:sz w:val="24"/>
        </w:rPr>
        <w:t>s) telefônica(s) e canal eletrônico para atendimento aos beneficiários com débitos com o Pró-Saúde.</w:t>
      </w:r>
    </w:p>
    <w:p w14:paraId="4933B844"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cumprir a legislação vigente de proteção aos direitos do consumidor, especialmente o Código de Proteção e Defesa do Consumidor, devendo manter sigilo sobre as informações obtidas no cumprimento de suas atribuições, sob pena de ser responsabilizada na forma da lei pelo uso indevido dessas informações e por excesso de mandato.</w:t>
      </w:r>
    </w:p>
    <w:p w14:paraId="3185619F" w14:textId="2286671A" w:rsidR="00F937D9" w:rsidRPr="00F13B37" w:rsidRDefault="00F937D9" w:rsidP="0083736E">
      <w:pPr>
        <w:numPr>
          <w:ilvl w:val="2"/>
          <w:numId w:val="17"/>
        </w:numPr>
        <w:tabs>
          <w:tab w:val="left" w:pos="1134"/>
        </w:tabs>
        <w:suppressAutoHyphens/>
        <w:spacing w:before="120" w:after="120"/>
        <w:ind w:left="0" w:firstLine="0"/>
        <w:jc w:val="both"/>
        <w:rPr>
          <w:rFonts w:ascii="Arial" w:hAnsi="Arial"/>
          <w:sz w:val="24"/>
        </w:rPr>
      </w:pPr>
      <w:r w:rsidRPr="00F13B37">
        <w:rPr>
          <w:rFonts w:ascii="Arial" w:hAnsi="Arial"/>
          <w:sz w:val="24"/>
        </w:rPr>
        <w:t>A Contratada deverá ainda:</w:t>
      </w:r>
    </w:p>
    <w:p w14:paraId="2BF02580" w14:textId="21F6B3C3" w:rsidR="00F937D9" w:rsidRPr="00F13B37" w:rsidRDefault="00F937D9" w:rsidP="00F937D9">
      <w:pPr>
        <w:pStyle w:val="PargrafodaLista"/>
        <w:numPr>
          <w:ilvl w:val="0"/>
          <w:numId w:val="126"/>
        </w:numPr>
        <w:tabs>
          <w:tab w:val="left" w:pos="1134"/>
        </w:tabs>
        <w:suppressAutoHyphens/>
        <w:spacing w:before="120" w:after="120"/>
        <w:ind w:left="1418"/>
        <w:jc w:val="both"/>
        <w:rPr>
          <w:rFonts w:ascii="Arial" w:hAnsi="Arial"/>
          <w:sz w:val="24"/>
        </w:rPr>
      </w:pPr>
      <w:r w:rsidRPr="00F13B37">
        <w:rPr>
          <w:rFonts w:ascii="Arial" w:hAnsi="Arial"/>
          <w:sz w:val="24"/>
        </w:rPr>
        <w:lastRenderedPageBreak/>
        <w:t xml:space="preserve">Prestar apoio </w:t>
      </w:r>
      <w:r w:rsidR="0042672A" w:rsidRPr="00F13B37">
        <w:rPr>
          <w:rFonts w:ascii="Arial" w:hAnsi="Arial"/>
          <w:sz w:val="24"/>
        </w:rPr>
        <w:t>à</w:t>
      </w:r>
      <w:r w:rsidRPr="00F13B37">
        <w:rPr>
          <w:rFonts w:ascii="Arial" w:hAnsi="Arial"/>
          <w:sz w:val="24"/>
        </w:rPr>
        <w:t xml:space="preserve">s cobranças de beneficiários ativos não vinculados </w:t>
      </w:r>
      <w:r w:rsidR="0042672A" w:rsidRPr="00F13B37">
        <w:rPr>
          <w:rFonts w:ascii="Arial" w:hAnsi="Arial"/>
          <w:sz w:val="24"/>
        </w:rPr>
        <w:t>à</w:t>
      </w:r>
      <w:r w:rsidRPr="00F13B37">
        <w:rPr>
          <w:rFonts w:ascii="Arial" w:hAnsi="Arial"/>
          <w:sz w:val="24"/>
        </w:rPr>
        <w:t xml:space="preserve"> folha de pagamento;</w:t>
      </w:r>
    </w:p>
    <w:p w14:paraId="36DB5A18" w14:textId="77777777" w:rsidR="00F937D9" w:rsidRPr="00F13B37" w:rsidRDefault="00F937D9" w:rsidP="00F937D9">
      <w:pPr>
        <w:pStyle w:val="PargrafodaLista"/>
        <w:numPr>
          <w:ilvl w:val="0"/>
          <w:numId w:val="126"/>
        </w:numPr>
        <w:tabs>
          <w:tab w:val="left" w:pos="1134"/>
        </w:tabs>
        <w:suppressAutoHyphens/>
        <w:spacing w:before="120" w:after="120"/>
        <w:ind w:left="1418"/>
        <w:jc w:val="both"/>
        <w:rPr>
          <w:rFonts w:ascii="Arial" w:hAnsi="Arial"/>
          <w:sz w:val="24"/>
        </w:rPr>
      </w:pPr>
      <w:r w:rsidRPr="00F13B37">
        <w:rPr>
          <w:rFonts w:ascii="Arial" w:hAnsi="Arial"/>
          <w:sz w:val="24"/>
        </w:rPr>
        <w:t>Prestar apoio à regularização de cobranças após acertos cadastrais retroativos;</w:t>
      </w:r>
    </w:p>
    <w:p w14:paraId="181C2635" w14:textId="77777777" w:rsidR="00F937D9" w:rsidRPr="00F13B37" w:rsidRDefault="00F937D9" w:rsidP="00F937D9">
      <w:pPr>
        <w:pStyle w:val="PargrafodaLista"/>
        <w:numPr>
          <w:ilvl w:val="0"/>
          <w:numId w:val="126"/>
        </w:numPr>
        <w:tabs>
          <w:tab w:val="left" w:pos="1134"/>
        </w:tabs>
        <w:suppressAutoHyphens/>
        <w:spacing w:before="120" w:after="120"/>
        <w:ind w:left="1418"/>
        <w:jc w:val="both"/>
        <w:rPr>
          <w:rFonts w:ascii="Arial" w:hAnsi="Arial"/>
          <w:sz w:val="24"/>
        </w:rPr>
      </w:pPr>
      <w:r w:rsidRPr="00F13B37">
        <w:rPr>
          <w:rFonts w:ascii="Arial" w:hAnsi="Arial"/>
          <w:sz w:val="24"/>
        </w:rPr>
        <w:t>Prestar apoio ao envio de cobranças de beneficiários ativos à folha de pagamento;</w:t>
      </w:r>
    </w:p>
    <w:p w14:paraId="0AF290C8" w14:textId="77777777" w:rsidR="00F937D9" w:rsidRPr="00F13B37" w:rsidRDefault="00F937D9" w:rsidP="00F937D9">
      <w:pPr>
        <w:pStyle w:val="PargrafodaLista"/>
        <w:numPr>
          <w:ilvl w:val="0"/>
          <w:numId w:val="126"/>
        </w:numPr>
        <w:tabs>
          <w:tab w:val="left" w:pos="1134"/>
        </w:tabs>
        <w:suppressAutoHyphens/>
        <w:spacing w:before="120" w:after="120"/>
        <w:ind w:left="1418"/>
        <w:jc w:val="both"/>
        <w:rPr>
          <w:rFonts w:ascii="Arial" w:hAnsi="Arial"/>
          <w:sz w:val="24"/>
        </w:rPr>
      </w:pPr>
      <w:r w:rsidRPr="00F13B37">
        <w:rPr>
          <w:rFonts w:ascii="Arial" w:hAnsi="Arial"/>
          <w:sz w:val="24"/>
        </w:rPr>
        <w:t xml:space="preserve"> Prestar apoio aos processos cobrança de saldo devido por beneficiários falecidos;</w:t>
      </w:r>
    </w:p>
    <w:p w14:paraId="64FEEAE6" w14:textId="28A56F19" w:rsidR="00F937D9" w:rsidRPr="00F13B37" w:rsidRDefault="00F937D9" w:rsidP="00F937D9">
      <w:pPr>
        <w:pStyle w:val="PargrafodaLista"/>
        <w:numPr>
          <w:ilvl w:val="0"/>
          <w:numId w:val="126"/>
        </w:numPr>
        <w:tabs>
          <w:tab w:val="left" w:pos="1134"/>
        </w:tabs>
        <w:suppressAutoHyphens/>
        <w:spacing w:before="120" w:after="120"/>
        <w:ind w:left="1418"/>
        <w:jc w:val="both"/>
        <w:rPr>
          <w:rFonts w:ascii="Arial" w:hAnsi="Arial"/>
          <w:sz w:val="24"/>
        </w:rPr>
      </w:pPr>
      <w:r w:rsidRPr="00F13B37">
        <w:rPr>
          <w:rFonts w:ascii="Arial" w:hAnsi="Arial"/>
          <w:sz w:val="24"/>
        </w:rPr>
        <w:t>Prestar apoio aos processos de cobrança administrativa de beneficiários desligados.</w:t>
      </w:r>
    </w:p>
    <w:p w14:paraId="6030F74C" w14:textId="77777777" w:rsidR="0083736E" w:rsidRPr="0083736E" w:rsidRDefault="0083736E" w:rsidP="0083736E">
      <w:pPr>
        <w:numPr>
          <w:ilvl w:val="1"/>
          <w:numId w:val="17"/>
        </w:numPr>
        <w:tabs>
          <w:tab w:val="clear" w:pos="858"/>
          <w:tab w:val="left" w:pos="1134"/>
        </w:tabs>
        <w:suppressAutoHyphens/>
        <w:spacing w:before="120" w:after="120"/>
        <w:ind w:left="0" w:firstLine="0"/>
        <w:jc w:val="both"/>
        <w:rPr>
          <w:rFonts w:ascii="Arial" w:hAnsi="Arial"/>
          <w:b/>
          <w:sz w:val="24"/>
        </w:rPr>
      </w:pPr>
      <w:r w:rsidRPr="0083736E">
        <w:rPr>
          <w:rFonts w:ascii="Arial" w:hAnsi="Arial"/>
          <w:b/>
          <w:sz w:val="24"/>
        </w:rPr>
        <w:t>DISPONIBILIZAÇÃO E HOSPEDAGEM DE SISTEMA INFORMATIZADO</w:t>
      </w:r>
    </w:p>
    <w:p w14:paraId="518BFC58" w14:textId="77777777" w:rsidR="0083736E" w:rsidRPr="00815EE4"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dispor de Sistema Informatizado próprio</w:t>
      </w:r>
      <w:r>
        <w:rPr>
          <w:rFonts w:ascii="Arial" w:hAnsi="Arial"/>
          <w:sz w:val="24"/>
        </w:rPr>
        <w:t xml:space="preserve"> </w:t>
      </w:r>
      <w:r w:rsidR="00B73E6A">
        <w:rPr>
          <w:rFonts w:ascii="Arial" w:hAnsi="Arial"/>
          <w:sz w:val="24"/>
        </w:rPr>
        <w:t xml:space="preserve">ou desenvolvido por empresa do mesmo grupo econômico, </w:t>
      </w:r>
      <w:r>
        <w:rPr>
          <w:rFonts w:ascii="Arial" w:hAnsi="Arial"/>
          <w:sz w:val="24"/>
        </w:rPr>
        <w:t>de gestão de plano de saúde, doravante denominado SISTEMA DE GESTÃO</w:t>
      </w:r>
      <w:r w:rsidRPr="00815EE4">
        <w:rPr>
          <w:rFonts w:ascii="Arial" w:hAnsi="Arial"/>
          <w:sz w:val="24"/>
        </w:rPr>
        <w:t>, para suportar e integrar todas as transações constantes neste Edital, com flexibilidade de configurações, possibilitando adequação a diferentes produtos, formas de pagamento, regras de negócio e gestão, bem como todos os requisit</w:t>
      </w:r>
      <w:r>
        <w:rPr>
          <w:rFonts w:ascii="Arial" w:hAnsi="Arial"/>
          <w:sz w:val="24"/>
        </w:rPr>
        <w:t xml:space="preserve">os legais tributários e fiscais, </w:t>
      </w:r>
      <w:r w:rsidRPr="008558D9">
        <w:rPr>
          <w:rFonts w:ascii="Arial" w:hAnsi="Arial"/>
          <w:sz w:val="24"/>
        </w:rPr>
        <w:t>obrigando-se pela sua manutenção atualizada quanto a novas exigências legais, do mercado de saúde suplementar e em casos de alterações necessárias para atendimento às demandas do Pró-Saúde, sem custos adicionais</w:t>
      </w:r>
      <w:r>
        <w:rPr>
          <w:rFonts w:ascii="Arial" w:hAnsi="Arial"/>
          <w:sz w:val="24"/>
        </w:rPr>
        <w:t>.</w:t>
      </w:r>
    </w:p>
    <w:p w14:paraId="025C9EBA" w14:textId="77777777" w:rsidR="0083736E" w:rsidRPr="00E67862" w:rsidRDefault="0083736E" w:rsidP="0083736E">
      <w:pPr>
        <w:numPr>
          <w:ilvl w:val="2"/>
          <w:numId w:val="17"/>
        </w:numPr>
        <w:tabs>
          <w:tab w:val="clear" w:pos="1440"/>
          <w:tab w:val="left" w:pos="1134"/>
        </w:tabs>
        <w:suppressAutoHyphens/>
        <w:spacing w:before="120" w:after="120"/>
        <w:ind w:left="0" w:firstLine="0"/>
        <w:jc w:val="both"/>
        <w:rPr>
          <w:rFonts w:ascii="Arial" w:hAnsi="Arial"/>
          <w:sz w:val="24"/>
        </w:rPr>
      </w:pPr>
      <w:r w:rsidRPr="00E67862">
        <w:rPr>
          <w:rFonts w:ascii="Arial" w:hAnsi="Arial"/>
          <w:sz w:val="24"/>
        </w:rPr>
        <w:t>Todas as interfaces do sistema devem ser acessíveis via navegadores: Internet Explorer, Firefox e Chrome, em suas últimas versões</w:t>
      </w:r>
      <w:r w:rsidR="00EB288C" w:rsidRPr="00E67862">
        <w:rPr>
          <w:rFonts w:ascii="Arial" w:hAnsi="Arial"/>
          <w:sz w:val="24"/>
        </w:rPr>
        <w:t xml:space="preserve"> e naquelas homologadas pela Contratante (Internet Explorer – Versão 11 e </w:t>
      </w:r>
      <w:r w:rsidR="00EB288C" w:rsidRPr="00F27B8F">
        <w:rPr>
          <w:rFonts w:ascii="Arial" w:hAnsi="Arial"/>
          <w:sz w:val="24"/>
        </w:rPr>
        <w:t>Chrome – Versão 80.0.3987.132)</w:t>
      </w:r>
      <w:r w:rsidRPr="00E67862">
        <w:rPr>
          <w:rFonts w:ascii="Arial" w:hAnsi="Arial"/>
          <w:sz w:val="24"/>
        </w:rPr>
        <w:t xml:space="preserve">, com acesso seguro (SSL), </w:t>
      </w:r>
      <w:r w:rsidR="00293FBD" w:rsidRPr="00E67862">
        <w:rPr>
          <w:rFonts w:ascii="Arial" w:hAnsi="Arial"/>
          <w:sz w:val="24"/>
        </w:rPr>
        <w:t>7 (</w:t>
      </w:r>
      <w:r w:rsidRPr="00E67862">
        <w:rPr>
          <w:rFonts w:ascii="Arial" w:hAnsi="Arial"/>
          <w:sz w:val="24"/>
        </w:rPr>
        <w:t>sete</w:t>
      </w:r>
      <w:r w:rsidR="00293FBD" w:rsidRPr="00E67862">
        <w:rPr>
          <w:rFonts w:ascii="Arial" w:hAnsi="Arial"/>
          <w:sz w:val="24"/>
        </w:rPr>
        <w:t>)</w:t>
      </w:r>
      <w:r w:rsidRPr="00E67862">
        <w:rPr>
          <w:rFonts w:ascii="Arial" w:hAnsi="Arial"/>
          <w:sz w:val="24"/>
        </w:rPr>
        <w:t xml:space="preserve"> dias por semana, 24</w:t>
      </w:r>
      <w:r w:rsidR="00293FBD" w:rsidRPr="00E67862">
        <w:rPr>
          <w:rFonts w:ascii="Arial" w:hAnsi="Arial"/>
          <w:sz w:val="24"/>
        </w:rPr>
        <w:t xml:space="preserve"> (vinte e quatro)</w:t>
      </w:r>
      <w:r w:rsidRPr="00E67862">
        <w:rPr>
          <w:rFonts w:ascii="Arial" w:hAnsi="Arial"/>
          <w:sz w:val="24"/>
        </w:rPr>
        <w:t xml:space="preserve"> horas por dia (7 </w:t>
      </w:r>
      <w:proofErr w:type="gramStart"/>
      <w:r w:rsidRPr="00E67862">
        <w:rPr>
          <w:rFonts w:ascii="Arial" w:hAnsi="Arial"/>
          <w:sz w:val="24"/>
        </w:rPr>
        <w:t>x</w:t>
      </w:r>
      <w:proofErr w:type="gramEnd"/>
      <w:r w:rsidRPr="00E67862">
        <w:rPr>
          <w:rFonts w:ascii="Arial" w:hAnsi="Arial"/>
          <w:sz w:val="24"/>
        </w:rPr>
        <w:t xml:space="preserve"> 24).</w:t>
      </w:r>
    </w:p>
    <w:p w14:paraId="3642087B"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E67862">
        <w:rPr>
          <w:rFonts w:ascii="Arial" w:hAnsi="Arial"/>
          <w:sz w:val="24"/>
        </w:rPr>
        <w:t>Serão ainda aceitas, excepcionalmente, propostas que contemplem os</w:t>
      </w:r>
      <w:r w:rsidRPr="00815EE4">
        <w:rPr>
          <w:rFonts w:ascii="Arial" w:hAnsi="Arial"/>
          <w:sz w:val="24"/>
        </w:rPr>
        <w:t xml:space="preserve"> módulos de utilização por servidores do Pró-Saúde instalados localmente com as mesmas funcionalidades do módulo web. Nesse caso, o sistema também deverá possibilitar a instalação em notebooks a serem utilizados pelos servidores fora das dependências da Câmara dos Deputados, sem prejuízo para a utilização do sistema (com possibilidade de acesso remoto a dados em tempo real).</w:t>
      </w:r>
    </w:p>
    <w:p w14:paraId="1E4C386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Requisitos para instalação local dos módulos de utilização dos servidores do Pró-Saúde:</w:t>
      </w:r>
    </w:p>
    <w:p w14:paraId="6D1C3FC6" w14:textId="77777777" w:rsidR="0083736E" w:rsidRPr="00815EE4" w:rsidRDefault="0083736E" w:rsidP="0083736E">
      <w:pPr>
        <w:numPr>
          <w:ilvl w:val="0"/>
          <w:numId w:val="26"/>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Sistema operacional Microsoft Windows 7 Professional ou superior;</w:t>
      </w:r>
    </w:p>
    <w:p w14:paraId="6FC77AE6" w14:textId="77777777" w:rsidR="0083736E" w:rsidRPr="00815EE4" w:rsidRDefault="0083736E" w:rsidP="0083736E">
      <w:pPr>
        <w:numPr>
          <w:ilvl w:val="0"/>
          <w:numId w:val="26"/>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Hardware</w:t>
      </w:r>
    </w:p>
    <w:p w14:paraId="52C2C004" w14:textId="77777777" w:rsidR="0083736E" w:rsidRPr="00815EE4" w:rsidRDefault="0083736E" w:rsidP="00F27B8F">
      <w:pPr>
        <w:numPr>
          <w:ilvl w:val="0"/>
          <w:numId w:val="26"/>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Memória: 8 Gb;</w:t>
      </w:r>
    </w:p>
    <w:p w14:paraId="144D3A0A" w14:textId="77777777" w:rsidR="0083736E" w:rsidRPr="00815EE4" w:rsidRDefault="0083736E" w:rsidP="00F27B8F">
      <w:pPr>
        <w:numPr>
          <w:ilvl w:val="0"/>
          <w:numId w:val="26"/>
        </w:numPr>
        <w:tabs>
          <w:tab w:val="left" w:pos="1843"/>
          <w:tab w:val="left" w:pos="2694"/>
        </w:tabs>
        <w:ind w:left="1418" w:hanging="284"/>
        <w:jc w:val="both"/>
        <w:rPr>
          <w:rFonts w:ascii="Arial" w:eastAsia="Calibri" w:hAnsi="Arial" w:cs="Arial"/>
          <w:sz w:val="24"/>
          <w:szCs w:val="24"/>
        </w:rPr>
      </w:pPr>
      <w:r w:rsidRPr="00815EE4">
        <w:rPr>
          <w:rFonts w:ascii="Arial" w:eastAsia="Calibri" w:hAnsi="Arial" w:cs="Arial"/>
          <w:sz w:val="24"/>
          <w:szCs w:val="24"/>
        </w:rPr>
        <w:t xml:space="preserve">Processador: </w:t>
      </w:r>
      <w:proofErr w:type="gramStart"/>
      <w:r w:rsidRPr="00815EE4">
        <w:rPr>
          <w:rFonts w:ascii="Arial" w:eastAsia="Calibri" w:hAnsi="Arial" w:cs="Arial"/>
          <w:sz w:val="24"/>
          <w:szCs w:val="24"/>
        </w:rPr>
        <w:t>Intel(</w:t>
      </w:r>
      <w:proofErr w:type="gramEnd"/>
      <w:r w:rsidRPr="00815EE4">
        <w:rPr>
          <w:rFonts w:ascii="Arial" w:eastAsia="Calibri" w:hAnsi="Arial" w:cs="Arial"/>
          <w:sz w:val="24"/>
          <w:szCs w:val="24"/>
        </w:rPr>
        <w:t>R) Core(TM) i5-4570 CPU @ 3.20GHz.</w:t>
      </w:r>
    </w:p>
    <w:p w14:paraId="71B84A4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portal de serviços para acesso dos beneficiários e </w:t>
      </w:r>
      <w:r>
        <w:rPr>
          <w:rFonts w:ascii="Arial" w:hAnsi="Arial"/>
          <w:sz w:val="24"/>
        </w:rPr>
        <w:t>prestadores</w:t>
      </w:r>
      <w:r w:rsidRPr="00815EE4">
        <w:rPr>
          <w:rFonts w:ascii="Arial" w:hAnsi="Arial"/>
          <w:sz w:val="24"/>
        </w:rPr>
        <w:t xml:space="preserve"> do Pró-Saúde ou do convênio de reciprocidade deverão ser web.</w:t>
      </w:r>
    </w:p>
    <w:p w14:paraId="46066BEC"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558D9">
        <w:rPr>
          <w:rFonts w:ascii="Arial" w:hAnsi="Arial"/>
          <w:sz w:val="24"/>
        </w:rPr>
        <w:lastRenderedPageBreak/>
        <w:t xml:space="preserve">A </w:t>
      </w:r>
      <w:r w:rsidR="0016158A">
        <w:rPr>
          <w:rFonts w:ascii="Arial" w:hAnsi="Arial"/>
          <w:sz w:val="24"/>
        </w:rPr>
        <w:t>Contratada</w:t>
      </w:r>
      <w:r w:rsidRPr="008558D9">
        <w:rPr>
          <w:rFonts w:ascii="Arial" w:hAnsi="Arial"/>
          <w:sz w:val="24"/>
        </w:rPr>
        <w:t xml:space="preserve"> deverá disponibilizar os módulos de beneficiários e prestadores via WEB com acesso nos navegadores Internet Explorer, Firefox e Chrome</w:t>
      </w:r>
      <w:r>
        <w:rPr>
          <w:rFonts w:ascii="Arial" w:hAnsi="Arial"/>
          <w:sz w:val="24"/>
        </w:rPr>
        <w:t>.</w:t>
      </w:r>
    </w:p>
    <w:p w14:paraId="7F67066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aplicativo para os beneficiários para utilização em smartphones e </w:t>
      </w:r>
      <w:proofErr w:type="spellStart"/>
      <w:r w:rsidRPr="00815EE4">
        <w:rPr>
          <w:rFonts w:ascii="Arial" w:hAnsi="Arial"/>
          <w:sz w:val="24"/>
        </w:rPr>
        <w:t>tablets</w:t>
      </w:r>
      <w:proofErr w:type="spellEnd"/>
      <w:r w:rsidRPr="00815EE4">
        <w:rPr>
          <w:rFonts w:ascii="Arial" w:hAnsi="Arial"/>
          <w:sz w:val="24"/>
        </w:rPr>
        <w:t xml:space="preserve"> a serem disponibilizados diretamente no Google Play (</w:t>
      </w:r>
      <w:proofErr w:type="spellStart"/>
      <w:r w:rsidRPr="00815EE4">
        <w:rPr>
          <w:rFonts w:ascii="Arial" w:hAnsi="Arial"/>
          <w:sz w:val="24"/>
        </w:rPr>
        <w:t>Android</w:t>
      </w:r>
      <w:proofErr w:type="spellEnd"/>
      <w:r w:rsidRPr="00815EE4">
        <w:rPr>
          <w:rFonts w:ascii="Arial" w:hAnsi="Arial"/>
          <w:sz w:val="24"/>
        </w:rPr>
        <w:t xml:space="preserve">) e na </w:t>
      </w:r>
      <w:proofErr w:type="spellStart"/>
      <w:r w:rsidRPr="00815EE4">
        <w:rPr>
          <w:rFonts w:ascii="Arial" w:hAnsi="Arial"/>
          <w:sz w:val="24"/>
        </w:rPr>
        <w:t>App</w:t>
      </w:r>
      <w:proofErr w:type="spellEnd"/>
      <w:r w:rsidRPr="00815EE4">
        <w:rPr>
          <w:rFonts w:ascii="Arial" w:hAnsi="Arial"/>
          <w:sz w:val="24"/>
        </w:rPr>
        <w:t xml:space="preserve"> </w:t>
      </w:r>
      <w:proofErr w:type="spellStart"/>
      <w:r w:rsidRPr="00815EE4">
        <w:rPr>
          <w:rFonts w:ascii="Arial" w:hAnsi="Arial"/>
          <w:sz w:val="24"/>
        </w:rPr>
        <w:t>Store</w:t>
      </w:r>
      <w:proofErr w:type="spellEnd"/>
      <w:r w:rsidRPr="00815EE4">
        <w:rPr>
          <w:rFonts w:ascii="Arial" w:hAnsi="Arial"/>
          <w:sz w:val="24"/>
        </w:rPr>
        <w:t xml:space="preserve"> (iOS).</w:t>
      </w:r>
    </w:p>
    <w:p w14:paraId="2E6CF30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utilização do sistema deverá atender aos usuários </w:t>
      </w:r>
      <w:r>
        <w:rPr>
          <w:rFonts w:ascii="Arial" w:hAnsi="Arial"/>
          <w:sz w:val="24"/>
        </w:rPr>
        <w:t>prestadores</w:t>
      </w:r>
      <w:r w:rsidRPr="00815EE4">
        <w:rPr>
          <w:rFonts w:ascii="Arial" w:hAnsi="Arial"/>
          <w:sz w:val="24"/>
        </w:rPr>
        <w:t xml:space="preserve"> do Pró-Saúde ou rede credenciada do convênio de reciprocidade que o Pró-Saúde tem firmado, gestores do Pró-Saúde, operadores e beneficiários da Câmara dos Deputados.</w:t>
      </w:r>
    </w:p>
    <w:p w14:paraId="24B374E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Solução a ser disponibilizada pela </w:t>
      </w:r>
      <w:r>
        <w:rPr>
          <w:rFonts w:ascii="Arial" w:hAnsi="Arial"/>
          <w:sz w:val="24"/>
        </w:rPr>
        <w:t>Contratada</w:t>
      </w:r>
      <w:r w:rsidRPr="00815EE4">
        <w:rPr>
          <w:rFonts w:ascii="Arial" w:hAnsi="Arial"/>
          <w:sz w:val="24"/>
        </w:rPr>
        <w:t xml:space="preserve"> deverá já estar totalmente adequada às demandas previstas na legislação de planos de saúde – Lei 9.656/98 e resoluções da ANS – Agência Nacional de Saúde Suplementar.</w:t>
      </w:r>
    </w:p>
    <w:p w14:paraId="1398D8A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disponibilização de documentos também deve ser em ambiente virtual.</w:t>
      </w:r>
    </w:p>
    <w:p w14:paraId="69BD2A01"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fornecer mecanismos de contingência que permitam continuar emitindo autorizações prévias mesmo se houver problemas de conectividade.</w:t>
      </w:r>
    </w:p>
    <w:p w14:paraId="19015B4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atender às áreas de beneficiários (cadastro, inclusão, exclusão, alteração), portal de serviços web, contratos, gerenciamento de rede, conectividade, auditoria médica, processamento de contas, central de regulação e relacionamento, prontuário eletrônico, financeiro/cobrança/contabilidade, áreas de apoio do Pró-Saúde e arquivos relacionados à ANS.</w:t>
      </w:r>
    </w:p>
    <w:p w14:paraId="64188B3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permitir a integração de seus módulos, ou seja, a partir do cadastro de beneficiários o Gestor do Pró-Saúde deve ter acesso às autorizações, aos pedidos de reembolso, ao prontuário eletrônico, aos débitos (se for o caso) e demais informações de determinado beneficiário.</w:t>
      </w:r>
    </w:p>
    <w:p w14:paraId="1CA27D14"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ser configurado e customizado na fase de implantação da prestação de serviços, conforme as necessidades do Pró-Saúde, com os fluxos de trabalho necessários para atender às características de seu funcionamento, em conformidade com os dados identificados e documentos produzidos na Reunião Preparatória. </w:t>
      </w:r>
    </w:p>
    <w:p w14:paraId="20A51A8B" w14:textId="77777777" w:rsidR="0083736E" w:rsidRPr="00815EE4" w:rsidRDefault="0083736E" w:rsidP="0083736E">
      <w:pPr>
        <w:numPr>
          <w:ilvl w:val="3"/>
          <w:numId w:val="17"/>
        </w:numPr>
        <w:tabs>
          <w:tab w:val="clear" w:pos="1800"/>
          <w:tab w:val="left" w:pos="1134"/>
        </w:tabs>
        <w:suppressAutoHyphens/>
        <w:spacing w:before="120" w:after="120"/>
        <w:ind w:left="0" w:firstLine="0"/>
        <w:jc w:val="both"/>
        <w:rPr>
          <w:rFonts w:ascii="Arial" w:hAnsi="Arial"/>
          <w:sz w:val="24"/>
        </w:rPr>
      </w:pPr>
      <w:r w:rsidRPr="00815EE4">
        <w:rPr>
          <w:rFonts w:ascii="Arial" w:hAnsi="Arial"/>
          <w:sz w:val="24"/>
        </w:rPr>
        <w:t xml:space="preserve">Essa etapa inclui a migração dos dados dos beneficiários, </w:t>
      </w:r>
      <w:r w:rsidRPr="008558D9">
        <w:rPr>
          <w:rFonts w:ascii="Arial" w:hAnsi="Arial"/>
          <w:sz w:val="24"/>
        </w:rPr>
        <w:t>prestadores</w:t>
      </w:r>
      <w:r w:rsidRPr="00815EE4">
        <w:rPr>
          <w:rFonts w:ascii="Arial" w:hAnsi="Arial"/>
          <w:sz w:val="24"/>
        </w:rPr>
        <w:t>, informações financeiras e histórico de utilização dos serviços pelos beneficiários (a partir do ano 2000); a configuração e carga das tabelas básicas, de expedientes, dos fluxos de trabalho; o cadastramento dos usuários e respectivos perfis, dentre outros.</w:t>
      </w:r>
    </w:p>
    <w:p w14:paraId="78F81BC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responsabilidade pela migração dos dados caberá à </w:t>
      </w:r>
      <w:r>
        <w:rPr>
          <w:rFonts w:ascii="Arial" w:hAnsi="Arial"/>
          <w:sz w:val="24"/>
        </w:rPr>
        <w:t>Contratada</w:t>
      </w:r>
      <w:r w:rsidRPr="00815EE4">
        <w:rPr>
          <w:rFonts w:ascii="Arial" w:hAnsi="Arial"/>
          <w:sz w:val="24"/>
        </w:rPr>
        <w:t xml:space="preserve">, com auxílio da Câmara dos Deputados. </w:t>
      </w:r>
    </w:p>
    <w:p w14:paraId="614DFCC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migração deverá ser realizada nos ambientes de homologação (para aferição dos dados e carga de dados para treinamento) e posteriormente no ambiente de produção.</w:t>
      </w:r>
    </w:p>
    <w:p w14:paraId="07E8332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 xml:space="preserve">A </w:t>
      </w:r>
      <w:r>
        <w:rPr>
          <w:rFonts w:ascii="Arial" w:hAnsi="Arial"/>
          <w:sz w:val="24"/>
        </w:rPr>
        <w:t>Contratada</w:t>
      </w:r>
      <w:r w:rsidRPr="00815EE4">
        <w:rPr>
          <w:rFonts w:ascii="Arial" w:hAnsi="Arial"/>
          <w:sz w:val="24"/>
        </w:rPr>
        <w:t xml:space="preserve"> deverá hospedar o sistema informatizado gestor de plano de saúde em ambiente de Data Center, em instalações de responsabilidade da </w:t>
      </w:r>
      <w:r>
        <w:rPr>
          <w:rFonts w:ascii="Arial" w:hAnsi="Arial"/>
          <w:sz w:val="24"/>
        </w:rPr>
        <w:t>Contratada</w:t>
      </w:r>
      <w:r w:rsidRPr="00815EE4">
        <w:rPr>
          <w:rFonts w:ascii="Arial" w:hAnsi="Arial"/>
          <w:sz w:val="24"/>
        </w:rPr>
        <w:t xml:space="preserve">, com hardwares, softwares de gerenciamento de aplicação, de bancos de dados, de segurança, de apoio, dotado de infraestrutura de segurança física e lógica, padrões de redundância e acesso. </w:t>
      </w:r>
    </w:p>
    <w:p w14:paraId="71FED0C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suporte técnico ao Sistema Informatizado.</w:t>
      </w:r>
    </w:p>
    <w:p w14:paraId="579C674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portal de serviços e infraestrutura (servidores) de captura dos arquivos de faturamento eletrônico (conectividade XML TISS) será de responsabilidade da </w:t>
      </w:r>
      <w:r>
        <w:rPr>
          <w:rFonts w:ascii="Arial" w:hAnsi="Arial"/>
          <w:sz w:val="24"/>
        </w:rPr>
        <w:t>Contratada</w:t>
      </w:r>
      <w:r w:rsidRPr="00815EE4">
        <w:rPr>
          <w:rFonts w:ascii="Arial" w:hAnsi="Arial"/>
          <w:sz w:val="24"/>
        </w:rPr>
        <w:t>.</w:t>
      </w:r>
    </w:p>
    <w:p w14:paraId="26336B9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prever informações sobre o padrão da TISS na versão atualizada pela ANS.</w:t>
      </w:r>
    </w:p>
    <w:p w14:paraId="1DB3FE7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Sempre que houver nova versão disponibilizada pela ANS, o sistema deverá comtemplar a versão cuja data de implantação deverá obedecer ao prazo estabelecido pela ANS.</w:t>
      </w:r>
    </w:p>
    <w:p w14:paraId="1D35D6F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ter como característica a possibilidade de inserção e exclusão de parâmetros aos processos de negócio do Pró-Saúde, assim como flexibilidade na atribuição e alteração dos valores atribuídos a esses parâmetros, com linguagem usual e elementos gráficos, tais como, por exemplo:</w:t>
      </w:r>
    </w:p>
    <w:p w14:paraId="3583F933" w14:textId="77777777" w:rsidR="0083736E" w:rsidRPr="00815EE4" w:rsidRDefault="0083736E" w:rsidP="00114E9B">
      <w:pPr>
        <w:numPr>
          <w:ilvl w:val="0"/>
          <w:numId w:val="6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Negociais: Referentes aos dados e condições dos </w:t>
      </w:r>
      <w:r w:rsidRPr="008558D9">
        <w:rPr>
          <w:rFonts w:ascii="Arial" w:hAnsi="Arial"/>
          <w:sz w:val="24"/>
        </w:rPr>
        <w:t>prestadores</w:t>
      </w:r>
      <w:r w:rsidRPr="00815EE4">
        <w:rPr>
          <w:rFonts w:ascii="Arial" w:hAnsi="Arial"/>
          <w:sz w:val="24"/>
        </w:rPr>
        <w:t>, beneficiários e procedimentos médicos e psicossociais, atribuição de valores aos parâmetros em cumprimento às determinações de outros órgãos, como ANS e Receita Federal (DMED). A permissão para o cadastramento dos parâmetros de negócio obedecerá às condições e perfis de acesso determinadas pela Câmara dos Deputados;</w:t>
      </w:r>
    </w:p>
    <w:p w14:paraId="22FBF9F6" w14:textId="77777777" w:rsidR="0083736E" w:rsidRPr="00815EE4" w:rsidRDefault="0083736E" w:rsidP="00114E9B">
      <w:pPr>
        <w:numPr>
          <w:ilvl w:val="0"/>
          <w:numId w:val="60"/>
        </w:numPr>
        <w:tabs>
          <w:tab w:val="left" w:pos="1134"/>
        </w:tabs>
        <w:suppressAutoHyphens/>
        <w:spacing w:before="120" w:after="120"/>
        <w:ind w:left="1418" w:hanging="284"/>
        <w:jc w:val="both"/>
        <w:rPr>
          <w:rFonts w:ascii="Arial" w:hAnsi="Arial"/>
          <w:sz w:val="24"/>
        </w:rPr>
      </w:pPr>
      <w:r w:rsidRPr="00815EE4">
        <w:rPr>
          <w:rFonts w:ascii="Arial" w:hAnsi="Arial"/>
          <w:sz w:val="24"/>
        </w:rPr>
        <w:t>Contábeis: Referentes ao registro dos fatos operacionais e financeiros, incidência e cálculo de tributos federais, estaduais e municipais, bem como geração de relatórios necessários ao controle e acompanhamento, atendendo às necessidades do Pró-Saúde e determinações legais;</w:t>
      </w:r>
    </w:p>
    <w:p w14:paraId="37B12371" w14:textId="77777777" w:rsidR="0083736E" w:rsidRPr="00815EE4" w:rsidRDefault="0083736E" w:rsidP="00114E9B">
      <w:pPr>
        <w:numPr>
          <w:ilvl w:val="0"/>
          <w:numId w:val="60"/>
        </w:numPr>
        <w:tabs>
          <w:tab w:val="left" w:pos="1134"/>
        </w:tabs>
        <w:suppressAutoHyphens/>
        <w:spacing w:before="120" w:after="120"/>
        <w:ind w:left="1418" w:hanging="284"/>
        <w:jc w:val="both"/>
        <w:rPr>
          <w:rFonts w:ascii="Arial" w:hAnsi="Arial"/>
          <w:sz w:val="24"/>
        </w:rPr>
      </w:pPr>
      <w:r w:rsidRPr="00815EE4">
        <w:rPr>
          <w:rFonts w:ascii="Arial" w:hAnsi="Arial"/>
          <w:sz w:val="24"/>
        </w:rPr>
        <w:t xml:space="preserve">Segurança: Deve haver controle de acesso dos usuários (beneficiários e </w:t>
      </w:r>
      <w:r w:rsidRPr="008558D9">
        <w:rPr>
          <w:rFonts w:ascii="Arial" w:hAnsi="Arial"/>
          <w:sz w:val="24"/>
        </w:rPr>
        <w:t>prestadores</w:t>
      </w:r>
      <w:r w:rsidRPr="00815EE4">
        <w:rPr>
          <w:rFonts w:ascii="Arial" w:hAnsi="Arial"/>
          <w:sz w:val="24"/>
        </w:rPr>
        <w:t xml:space="preserve">) ao ambiente da </w:t>
      </w:r>
      <w:r>
        <w:rPr>
          <w:rFonts w:ascii="Arial" w:hAnsi="Arial"/>
          <w:sz w:val="24"/>
        </w:rPr>
        <w:t>Contratada</w:t>
      </w:r>
      <w:r w:rsidRPr="00815EE4">
        <w:rPr>
          <w:rFonts w:ascii="Arial" w:hAnsi="Arial"/>
          <w:sz w:val="24"/>
        </w:rPr>
        <w:t>, bem como geração de relatórios parametrizáveis para controle a acompanhamento.</w:t>
      </w:r>
    </w:p>
    <w:p w14:paraId="21A96E0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adotar mecanismos que garantam a segurança da informação conforme os conceitos de confidencialidade, disponibilidade, integridade e pertinência da informação.</w:t>
      </w:r>
    </w:p>
    <w:p w14:paraId="7BEFFE4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Confidencialidade é entendida como o princípio de segurança da informação pelo qual é garantido o acesso à informação a usuários autorizados e vedado o acesso a usuários não autorizados.</w:t>
      </w:r>
    </w:p>
    <w:p w14:paraId="40FAD8E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Entende-se por disponibilidade o princípio de segurança da informação pelo qual é garantido o acesso a usuários autorizados sempre que necessário.</w:t>
      </w:r>
    </w:p>
    <w:p w14:paraId="72604AD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Entende-se por integridade o princípio de segurança da informação que garanta a inviolabilidade do conteúdo da informação.</w:t>
      </w:r>
    </w:p>
    <w:p w14:paraId="732519E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Pertinência é o princípio de segurança da informação pelo qual se restringe o acesso apenas aos usuários que necessitem da informação.</w:t>
      </w:r>
    </w:p>
    <w:p w14:paraId="715F013D"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software deve implementar procedimentos e rotinas para o administrador de segurança efetuar a manutenção de usuários com acesso ao sistema, levando também em consideração a estrutura organizacional da Câmara dos Deputados.</w:t>
      </w:r>
    </w:p>
    <w:p w14:paraId="64BF7107"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As transações do software devem permitir separar funções de consulta de funções de alterações nas bases de dados.</w:t>
      </w:r>
    </w:p>
    <w:p w14:paraId="1F5FFAB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Deve existir separação (física ou lógica) entre ambientes testes e de produção, incluindo programas e bases de dados / tabelas.</w:t>
      </w:r>
    </w:p>
    <w:p w14:paraId="40227B9A"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Devem existir procedimentos controlados para efetivação de módulos / rotinas em produção e controle de versão.</w:t>
      </w:r>
    </w:p>
    <w:p w14:paraId="05EC881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558D9">
        <w:rPr>
          <w:rFonts w:ascii="Arial" w:hAnsi="Arial"/>
          <w:sz w:val="24"/>
        </w:rPr>
        <w:t>O sistema deverá controlar o acesso dos usuários através de senhas e perfis de usuários, de modo a restringir o acesso a determinadas informações e processos somente a usuários devidamente autorizados, mantendo registro de todos os acessos realizados ao sistema, identificando o usuário, data/hora/minuto/segundo de cada acesso</w:t>
      </w:r>
      <w:r>
        <w:rPr>
          <w:rFonts w:ascii="Arial" w:hAnsi="Arial"/>
          <w:sz w:val="24"/>
        </w:rPr>
        <w:t>.</w:t>
      </w:r>
    </w:p>
    <w:p w14:paraId="5E2E406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As senhas deverão permitir quaisquer formatos a serem definidos pelo Pró-Saúde, exigência de troca periódica pelo usuário e registros de forma criptografada no arquivo de senhas. Cada usuário deve ter senha própria (controles internos devem prever instruções quanto às regras de segurança, termo de responsabilidade pelo uso de senhas e segregação de funções).</w:t>
      </w:r>
    </w:p>
    <w:p w14:paraId="2F68E1D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dispor de inibição de acessos para alteração a bases de dados de produção por programas fora da aplicação (por exemplo, através de programas de query, SQL). Deverão ser permitidos acessos para consulta às bases de dados.</w:t>
      </w:r>
    </w:p>
    <w:p w14:paraId="65ADDB8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558D9">
        <w:rPr>
          <w:rFonts w:ascii="Arial" w:hAnsi="Arial"/>
          <w:sz w:val="24"/>
        </w:rPr>
        <w:t>O sistema deverá possuir log de manipulação dos dados, registrando e mantendo, por toda a vigência do contrato, controle de inclusões, alterações e exclusões efetuadas, informando, usuário, data/hora/minuto/segundo do acesso, tipo de acesso (inclusão, alteração, exclusão), dados existentes antes e depois da inclusão, alteração ou exclusão efetuada, bem como o processo/rotina do sistema responsável pela transação</w:t>
      </w:r>
      <w:r w:rsidRPr="00815EE4">
        <w:rPr>
          <w:rFonts w:ascii="Arial" w:hAnsi="Arial"/>
          <w:sz w:val="24"/>
        </w:rPr>
        <w:t>.</w:t>
      </w:r>
    </w:p>
    <w:p w14:paraId="59CCFBF4"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 garantir que o sistema não processe nenhum pagamento em duplicidade. </w:t>
      </w:r>
    </w:p>
    <w:p w14:paraId="27EA94E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A Solução deverá permitir a delegação de administração de usuários para a área gestora na Câmara dos Deputados.</w:t>
      </w:r>
    </w:p>
    <w:p w14:paraId="6D5F7D3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possibilitar a integração com os sistemas de recursos humanos e de pagamento, processo de importação de dados cadastrais dos beneficiários (p.ex.: dados pessoais, descrição de lotação) e demais campos </w:t>
      </w:r>
      <w:r w:rsidRPr="00815EE4">
        <w:rPr>
          <w:rFonts w:ascii="Arial" w:hAnsi="Arial"/>
          <w:sz w:val="24"/>
        </w:rPr>
        <w:lastRenderedPageBreak/>
        <w:t xml:space="preserve">definidos pela Câmara dos Deputados, sendo o layout definido em conjunto </w:t>
      </w:r>
      <w:r>
        <w:rPr>
          <w:rFonts w:ascii="Arial" w:hAnsi="Arial"/>
          <w:sz w:val="24"/>
        </w:rPr>
        <w:t>Contratada</w:t>
      </w:r>
      <w:r w:rsidRPr="00815EE4">
        <w:rPr>
          <w:rFonts w:ascii="Arial" w:hAnsi="Arial"/>
          <w:sz w:val="24"/>
        </w:rPr>
        <w:t>.</w:t>
      </w:r>
    </w:p>
    <w:p w14:paraId="0354A21F" w14:textId="77777777" w:rsidR="0083736E" w:rsidRPr="00E67862"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fazer interface com os sistemas de gestão de pessoal, de folha de pagamento e financeiro da Câmara dos Deputados, bem como o atual sistema de gestão do Pró-Saúde, sistema de gestão da entidade que o Pró-Saúde </w:t>
      </w:r>
      <w:r w:rsidRPr="00E67862">
        <w:rPr>
          <w:rFonts w:ascii="Arial" w:hAnsi="Arial"/>
          <w:sz w:val="24"/>
        </w:rPr>
        <w:t>mantiver convênio de reciprocidade de rede credenciada, se for o caso, através de webservices, trocar de arquivos e/ou barramento de serviços.</w:t>
      </w:r>
      <w:r w:rsidR="000C0751" w:rsidRPr="00E67862">
        <w:rPr>
          <w:rFonts w:ascii="Arial" w:hAnsi="Arial"/>
          <w:sz w:val="24"/>
        </w:rPr>
        <w:t xml:space="preserve"> Ficarão a cargo da Contratada os ajustes necessários para a efetiva integração (enviar e receber) com os sistemas da Contratante e da rede credenciada.</w:t>
      </w:r>
    </w:p>
    <w:p w14:paraId="60DC36A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deverá fazer integração diária com esses sistemas, tanto para coletar quanto para migrar dados. </w:t>
      </w:r>
    </w:p>
    <w:p w14:paraId="7B28C79B"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funcionalidade deverá prever integração via Webservice, e, alternativamente, pelo envio de arquivos em formato </w:t>
      </w:r>
      <w:proofErr w:type="spellStart"/>
      <w:r w:rsidRPr="00815EE4">
        <w:rPr>
          <w:rFonts w:ascii="Arial" w:hAnsi="Arial"/>
          <w:sz w:val="24"/>
        </w:rPr>
        <w:t>txt</w:t>
      </w:r>
      <w:proofErr w:type="spellEnd"/>
      <w:r w:rsidRPr="00815EE4">
        <w:rPr>
          <w:rFonts w:ascii="Arial" w:hAnsi="Arial"/>
          <w:sz w:val="24"/>
        </w:rPr>
        <w:t xml:space="preserve">, </w:t>
      </w:r>
      <w:proofErr w:type="spellStart"/>
      <w:r w:rsidRPr="00815EE4">
        <w:rPr>
          <w:rFonts w:ascii="Arial" w:hAnsi="Arial"/>
          <w:sz w:val="24"/>
        </w:rPr>
        <w:t>xml</w:t>
      </w:r>
      <w:proofErr w:type="spellEnd"/>
      <w:r w:rsidRPr="00815EE4">
        <w:rPr>
          <w:rFonts w:ascii="Arial" w:hAnsi="Arial"/>
          <w:sz w:val="24"/>
        </w:rPr>
        <w:t xml:space="preserve"> ou outro formato definido pela Câmara dos Deputados.</w:t>
      </w:r>
    </w:p>
    <w:p w14:paraId="667E859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E67862">
        <w:rPr>
          <w:rFonts w:ascii="Arial" w:hAnsi="Arial"/>
          <w:sz w:val="24"/>
        </w:rPr>
        <w:t xml:space="preserve">O sistema deverá fazer integração diária </w:t>
      </w:r>
      <w:r w:rsidR="000C0751" w:rsidRPr="00F27B8F">
        <w:rPr>
          <w:rFonts w:ascii="Arial" w:hAnsi="Arial"/>
          <w:sz w:val="24"/>
        </w:rPr>
        <w:t xml:space="preserve">(enviar e receber) </w:t>
      </w:r>
      <w:r w:rsidRPr="00E67862">
        <w:rPr>
          <w:rFonts w:ascii="Arial" w:hAnsi="Arial"/>
          <w:sz w:val="24"/>
        </w:rPr>
        <w:t>com o sistema</w:t>
      </w:r>
      <w:r w:rsidRPr="00815EE4">
        <w:rPr>
          <w:rFonts w:ascii="Arial" w:hAnsi="Arial"/>
          <w:sz w:val="24"/>
        </w:rPr>
        <w:t xml:space="preserve"> em que o Pró-Saúde mantém convênio de reciprocidade de rede credenciada, tanto para coletar quanto para enviar informações.</w:t>
      </w:r>
    </w:p>
    <w:p w14:paraId="1ED7A42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deverá permitir acesso de uso do programa para a quantidade de servidores ativos e aposentados e seus dependentes.</w:t>
      </w:r>
    </w:p>
    <w:p w14:paraId="51C0819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O sistema deve permitir o acesso irrestrito aos beneficiários, </w:t>
      </w:r>
      <w:r>
        <w:rPr>
          <w:rFonts w:ascii="Arial" w:hAnsi="Arial"/>
          <w:sz w:val="24"/>
        </w:rPr>
        <w:t>prestadores</w:t>
      </w:r>
      <w:r w:rsidRPr="00815EE4">
        <w:rPr>
          <w:rFonts w:ascii="Arial" w:hAnsi="Arial"/>
          <w:sz w:val="24"/>
        </w:rPr>
        <w:t xml:space="preserve"> e servidores do Pró-Saúde. Entende-se por acesso irrestrito a inexistência de limitação na quantidade de usuários conectados, simultâneos ou não, para utilização da solução.</w:t>
      </w:r>
    </w:p>
    <w:p w14:paraId="61397F5C"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prever acesso por Gestor do Pró-Saúde para cadastramento ou atualização de dados.</w:t>
      </w:r>
    </w:p>
    <w:p w14:paraId="75D7DB03"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arquitetura para acesso e atualização de dados em rede local e remotamente.</w:t>
      </w:r>
    </w:p>
    <w:p w14:paraId="74FA062F"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utilizar armazenamento em Banco de Dados Relacional em suas edições básicas e sem a exigência de pacotes opcionais.</w:t>
      </w:r>
    </w:p>
    <w:p w14:paraId="36CC424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gerenciamento integrado de dados entre os módulos do sistema.</w:t>
      </w:r>
    </w:p>
    <w:p w14:paraId="55171B0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suportar a migração dos dados existentes a partir do ano 2000.</w:t>
      </w:r>
    </w:p>
    <w:p w14:paraId="7274735E"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dispor de possibilidade de customização da interface de pesquisa web bem como dos relatórios emitidos pelo sistema, com estilos do Pró-Saúde.</w:t>
      </w:r>
    </w:p>
    <w:p w14:paraId="787AD435"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armazenar informações originadas do sistema ou módulo em base de dados local para acompanhamento, consistência, integridade referencial e histórico.</w:t>
      </w:r>
    </w:p>
    <w:p w14:paraId="1B2BE739"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lastRenderedPageBreak/>
        <w:t>O sistema deverá manter histórico de todas as operações realizadas para fins de auditoria.</w:t>
      </w:r>
    </w:p>
    <w:p w14:paraId="7E5233D2" w14:textId="77777777" w:rsidR="0083736E" w:rsidRPr="00815EE4"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O sistema deve possuir módulo de controle de acesso com diferentes níveis definidos pela Câmara dos Deputados, bem como todas as informações significativas tratadas nos itens especificados neste Edital.</w:t>
      </w:r>
    </w:p>
    <w:p w14:paraId="329AEF62" w14:textId="77777777" w:rsidR="0083736E" w:rsidRDefault="0083736E" w:rsidP="0083736E">
      <w:pPr>
        <w:numPr>
          <w:ilvl w:val="2"/>
          <w:numId w:val="17"/>
        </w:numPr>
        <w:tabs>
          <w:tab w:val="left" w:pos="1134"/>
        </w:tabs>
        <w:suppressAutoHyphens/>
        <w:spacing w:before="120" w:after="120"/>
        <w:ind w:left="0" w:firstLine="0"/>
        <w:jc w:val="both"/>
        <w:rPr>
          <w:rFonts w:ascii="Arial" w:hAnsi="Arial"/>
          <w:sz w:val="24"/>
        </w:rPr>
      </w:pPr>
      <w:r w:rsidRPr="00815EE4">
        <w:rPr>
          <w:rFonts w:ascii="Arial" w:hAnsi="Arial"/>
          <w:sz w:val="24"/>
        </w:rPr>
        <w:t xml:space="preserve">A </w:t>
      </w:r>
      <w:r>
        <w:rPr>
          <w:rFonts w:ascii="Arial" w:hAnsi="Arial"/>
          <w:sz w:val="24"/>
        </w:rPr>
        <w:t>Contratada</w:t>
      </w:r>
      <w:r w:rsidRPr="00815EE4">
        <w:rPr>
          <w:rFonts w:ascii="Arial" w:hAnsi="Arial"/>
          <w:sz w:val="24"/>
        </w:rPr>
        <w:t xml:space="preserve"> deverá disponibilizar acesso irrestrito do banco de dados para os Gestores do Pró-Saúde indicados pela Câmara dos Deputados.</w:t>
      </w:r>
    </w:p>
    <w:p w14:paraId="7CDE523F" w14:textId="77777777" w:rsidR="000C0751" w:rsidRDefault="000C0751" w:rsidP="0083736E">
      <w:pPr>
        <w:numPr>
          <w:ilvl w:val="2"/>
          <w:numId w:val="17"/>
        </w:numPr>
        <w:tabs>
          <w:tab w:val="left" w:pos="1134"/>
        </w:tabs>
        <w:suppressAutoHyphens/>
        <w:spacing w:before="120" w:after="120"/>
        <w:ind w:left="0" w:firstLine="0"/>
        <w:jc w:val="both"/>
        <w:rPr>
          <w:rFonts w:ascii="Arial" w:hAnsi="Arial"/>
          <w:sz w:val="24"/>
        </w:rPr>
      </w:pPr>
      <w:r w:rsidRPr="00F27B8F">
        <w:rPr>
          <w:rFonts w:ascii="Arial" w:hAnsi="Arial"/>
          <w:sz w:val="24"/>
        </w:rPr>
        <w:t>As manutenções evolutivas, adaptativa, perfectiva, corretiva, suporte técnico e customizações, caracterizadas como as alterações em programas ou criação de novos programas que sejam de interesse da Contratante, tais como relatórios, consultas e novas telas serão realizadas pela Contratada, garantindo a continuidade de funcionamento do software.</w:t>
      </w:r>
    </w:p>
    <w:p w14:paraId="78063E4F" w14:textId="77777777" w:rsidR="00970A42" w:rsidRPr="00F27B8F" w:rsidRDefault="00970A42" w:rsidP="00970A42">
      <w:pPr>
        <w:tabs>
          <w:tab w:val="left" w:pos="1134"/>
        </w:tabs>
        <w:suppressAutoHyphens/>
        <w:spacing w:before="120" w:after="120"/>
        <w:jc w:val="both"/>
        <w:rPr>
          <w:rFonts w:ascii="Arial" w:hAnsi="Arial"/>
          <w:sz w:val="24"/>
        </w:rPr>
      </w:pPr>
    </w:p>
    <w:p w14:paraId="22914D78" w14:textId="325B9846" w:rsidR="00421EDD" w:rsidRDefault="00D6386E"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3B55B64E" w14:textId="0D87A1C6" w:rsidR="00421EDD" w:rsidRDefault="002774B8"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623FB3A3" w14:textId="77777777" w:rsidR="00421EDD" w:rsidRDefault="00421EDD"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0DB643C" w14:textId="77777777" w:rsidR="00421EDD" w:rsidRDefault="00421EDD" w:rsidP="00421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Pregoeiro</w:t>
      </w:r>
      <w:r>
        <w:rPr>
          <w:rFonts w:ascii="Arial" w:hAnsi="Arial"/>
        </w:rPr>
        <w:br w:type="page"/>
      </w:r>
    </w:p>
    <w:p w14:paraId="3BA11A7A"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1-B</w:t>
      </w:r>
    </w:p>
    <w:p w14:paraId="2E819B81"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FUNCIONALIDADES DO SISTEMA</w:t>
      </w:r>
      <w:r>
        <w:rPr>
          <w:rFonts w:ascii="Arial" w:hAnsi="Arial"/>
          <w:b/>
        </w:rPr>
        <w:fldChar w:fldCharType="begin"/>
      </w:r>
      <w:r>
        <w:instrText xml:space="preserve"> XE "</w:instrText>
      </w:r>
      <w:r w:rsidRPr="00E76E24">
        <w:rPr>
          <w:rFonts w:ascii="Arial" w:hAnsi="Arial"/>
        </w:rPr>
        <w:instrText>ANEXO N. 1</w:instrText>
      </w:r>
      <w:r>
        <w:rPr>
          <w:rFonts w:ascii="Arial" w:hAnsi="Arial"/>
        </w:rPr>
        <w:instrText>-B</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FUNCIONALIDADES DO SISTEMA; qc</w:instrText>
      </w:r>
      <w:r>
        <w:instrText xml:space="preserve">" </w:instrText>
      </w:r>
      <w:r>
        <w:rPr>
          <w:rFonts w:ascii="Arial" w:hAnsi="Arial"/>
          <w:b/>
        </w:rPr>
        <w:fldChar w:fldCharType="end"/>
      </w:r>
    </w:p>
    <w:p w14:paraId="3D376DE5" w14:textId="77777777" w:rsid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127FAF5A" w14:textId="77777777" w:rsidR="003E7724" w:rsidRPr="009F11FB" w:rsidRDefault="002F1E5C"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 xml:space="preserve">A Contratada deverá fornecer um software de gestão de plano assistencial médico-hospitalar </w:t>
      </w:r>
      <w:r w:rsidR="009445B4" w:rsidRPr="00F27B8F">
        <w:rPr>
          <w:rFonts w:ascii="Arial" w:hAnsi="Arial"/>
        </w:rPr>
        <w:t xml:space="preserve">por ela </w:t>
      </w:r>
      <w:r w:rsidRPr="00F27B8F">
        <w:rPr>
          <w:rFonts w:ascii="Arial" w:hAnsi="Arial"/>
        </w:rPr>
        <w:t>desenvolvido ou por empresa do mesmo grupo econômico</w:t>
      </w:r>
      <w:r w:rsidR="00093F3D" w:rsidRPr="009F11FB">
        <w:rPr>
          <w:rFonts w:ascii="Arial" w:hAnsi="Arial"/>
        </w:rPr>
        <w:t>.</w:t>
      </w:r>
    </w:p>
    <w:p w14:paraId="4776DC46"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Durante a vigência do contrato, a Contratada deverá promover a transferência de conhecimento objetiva, dentre outros, compreendendo a internalização da expertise relacionada à automação dos serviços contratados com a utilização da solução tecnológica, de forma que a Contratante esteja apta para inserir, consultar, modificar ou excluir os registros necessários à continuidade dos serviços com autonomia.</w:t>
      </w:r>
    </w:p>
    <w:p w14:paraId="35ED3555"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A Contratada deverá fornecer a documentação técnica referente ao seu sistema de informação que suportam os serviços contratados para a transferência de conhecimento e para a continuidade do negócio.</w:t>
      </w:r>
    </w:p>
    <w:p w14:paraId="6823D7CA"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No período de vigência do contrato, sempre que formalmente solicitado, a Contratada entregará à Contratante:</w:t>
      </w:r>
    </w:p>
    <w:p w14:paraId="421A5F63" w14:textId="77777777" w:rsidR="009445B4" w:rsidRPr="00F27B8F" w:rsidRDefault="009445B4" w:rsidP="009445B4">
      <w:pPr>
        <w:pStyle w:val="Corpo"/>
        <w:numPr>
          <w:ilvl w:val="0"/>
          <w:numId w:val="110"/>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as</w:t>
      </w:r>
      <w:proofErr w:type="gramEnd"/>
      <w:r w:rsidRPr="00F27B8F">
        <w:rPr>
          <w:rFonts w:ascii="Arial" w:hAnsi="Arial"/>
        </w:rPr>
        <w:t xml:space="preserve"> bases de dados em formato aberto, incluindo toda documentação correlata;</w:t>
      </w:r>
    </w:p>
    <w:p w14:paraId="08CA2E3D" w14:textId="77777777" w:rsidR="009445B4" w:rsidRPr="00F27B8F" w:rsidRDefault="009445B4" w:rsidP="009445B4">
      <w:pPr>
        <w:pStyle w:val="Corpo"/>
        <w:numPr>
          <w:ilvl w:val="0"/>
          <w:numId w:val="110"/>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os</w:t>
      </w:r>
      <w:proofErr w:type="gramEnd"/>
      <w:r w:rsidRPr="00F27B8F">
        <w:rPr>
          <w:rFonts w:ascii="Arial" w:hAnsi="Arial"/>
        </w:rPr>
        <w:t xml:space="preserve"> manuais de processo de trabalho;</w:t>
      </w:r>
    </w:p>
    <w:p w14:paraId="4F5C8265" w14:textId="77777777" w:rsidR="009445B4" w:rsidRPr="00F27B8F" w:rsidRDefault="009445B4" w:rsidP="009445B4">
      <w:pPr>
        <w:pStyle w:val="Corpo"/>
        <w:numPr>
          <w:ilvl w:val="0"/>
          <w:numId w:val="110"/>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imagens</w:t>
      </w:r>
      <w:proofErr w:type="gramEnd"/>
      <w:r w:rsidRPr="00F27B8F">
        <w:rPr>
          <w:rFonts w:ascii="Arial" w:hAnsi="Arial"/>
        </w:rPr>
        <w:t xml:space="preserve"> dos servidores virtuais.</w:t>
      </w:r>
    </w:p>
    <w:p w14:paraId="2B034B4A"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Mensalmente, durante a vigência do contrato, a Contratada entregará à Contratante:</w:t>
      </w:r>
    </w:p>
    <w:p w14:paraId="386C0D41" w14:textId="77777777" w:rsidR="009445B4" w:rsidRPr="00F27B8F" w:rsidRDefault="009445B4" w:rsidP="009445B4">
      <w:pPr>
        <w:pStyle w:val="Corpo"/>
        <w:numPr>
          <w:ilvl w:val="0"/>
          <w:numId w:val="111"/>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as</w:t>
      </w:r>
      <w:proofErr w:type="gramEnd"/>
      <w:r w:rsidRPr="00F27B8F">
        <w:rPr>
          <w:rFonts w:ascii="Arial" w:hAnsi="Arial"/>
        </w:rPr>
        <w:t xml:space="preserve"> bases de dados em formato aberto, incluindo toda documentação correlata;</w:t>
      </w:r>
    </w:p>
    <w:p w14:paraId="2445595F" w14:textId="77777777" w:rsidR="009445B4" w:rsidRPr="002774B8" w:rsidRDefault="009445B4" w:rsidP="009445B4">
      <w:pPr>
        <w:pStyle w:val="Corpo"/>
        <w:numPr>
          <w:ilvl w:val="0"/>
          <w:numId w:val="111"/>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2774B8">
        <w:rPr>
          <w:rFonts w:ascii="Arial" w:hAnsi="Arial"/>
        </w:rPr>
        <w:t>os</w:t>
      </w:r>
      <w:proofErr w:type="gramEnd"/>
      <w:r w:rsidRPr="002774B8">
        <w:rPr>
          <w:rFonts w:ascii="Arial" w:hAnsi="Arial"/>
        </w:rPr>
        <w:t xml:space="preserve"> manuais de processo de trabalho.</w:t>
      </w:r>
    </w:p>
    <w:p w14:paraId="1382546D" w14:textId="69F37841" w:rsidR="009445B4" w:rsidRPr="002774B8"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2774B8">
        <w:rPr>
          <w:rFonts w:ascii="Arial" w:hAnsi="Arial"/>
        </w:rPr>
        <w:t>No caso de interrupção não programada, a Contratada entregará à Contratante</w:t>
      </w:r>
      <w:r w:rsidR="002D2509" w:rsidRPr="002774B8">
        <w:rPr>
          <w:rFonts w:ascii="Arial" w:hAnsi="Arial"/>
        </w:rPr>
        <w:t>, no prazo de 10 (dez) dias, contado da data da solicitação</w:t>
      </w:r>
      <w:r w:rsidRPr="002774B8">
        <w:rPr>
          <w:rFonts w:ascii="Arial" w:hAnsi="Arial"/>
        </w:rPr>
        <w:t>:</w:t>
      </w:r>
    </w:p>
    <w:p w14:paraId="09ED94F2" w14:textId="6E6CDAEF" w:rsidR="00453C8A" w:rsidRPr="002774B8"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2774B8">
        <w:rPr>
          <w:rFonts w:ascii="Arial" w:hAnsi="Arial"/>
        </w:rPr>
        <w:t>uma</w:t>
      </w:r>
      <w:proofErr w:type="gramEnd"/>
      <w:r w:rsidRPr="002774B8">
        <w:rPr>
          <w:rFonts w:ascii="Arial" w:hAnsi="Arial"/>
        </w:rPr>
        <w:t xml:space="preserve"> cópia do código-fonte do sistema</w:t>
      </w:r>
      <w:r w:rsidR="002D2509" w:rsidRPr="002774B8">
        <w:rPr>
          <w:rFonts w:ascii="Arial" w:hAnsi="Arial"/>
        </w:rPr>
        <w:t xml:space="preserve"> (transferência definitiva);</w:t>
      </w:r>
    </w:p>
    <w:p w14:paraId="7A77B5FE" w14:textId="77777777" w:rsidR="00453C8A" w:rsidRPr="00F27B8F"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os</w:t>
      </w:r>
      <w:proofErr w:type="gramEnd"/>
      <w:r w:rsidRPr="00F27B8F">
        <w:rPr>
          <w:rFonts w:ascii="Arial" w:hAnsi="Arial"/>
        </w:rPr>
        <w:t xml:space="preserve"> modelos de dados da solução tecnológica; </w:t>
      </w:r>
    </w:p>
    <w:p w14:paraId="5D8DC64F" w14:textId="77777777" w:rsidR="00453C8A" w:rsidRPr="00F27B8F"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F27B8F">
        <w:rPr>
          <w:rFonts w:ascii="Arial" w:hAnsi="Arial"/>
        </w:rPr>
        <w:t>as</w:t>
      </w:r>
      <w:proofErr w:type="gramEnd"/>
      <w:r w:rsidRPr="00F27B8F">
        <w:rPr>
          <w:rFonts w:ascii="Arial" w:hAnsi="Arial"/>
        </w:rPr>
        <w:t xml:space="preserve"> bases de dados em formato aberto, incluindo toda documentação correlata; </w:t>
      </w:r>
    </w:p>
    <w:p w14:paraId="22FDBA44" w14:textId="77777777" w:rsidR="00453C8A" w:rsidRPr="00DF47A3"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DF47A3">
        <w:rPr>
          <w:rFonts w:ascii="Arial" w:hAnsi="Arial"/>
        </w:rPr>
        <w:t>os</w:t>
      </w:r>
      <w:proofErr w:type="gramEnd"/>
      <w:r w:rsidRPr="00DF47A3">
        <w:rPr>
          <w:rFonts w:ascii="Arial" w:hAnsi="Arial"/>
        </w:rPr>
        <w:t xml:space="preserve"> diversos artefatos e produtos gerados ao longo do contrato;</w:t>
      </w:r>
    </w:p>
    <w:p w14:paraId="7ADF75F3" w14:textId="77777777" w:rsidR="00453C8A" w:rsidRPr="00DF47A3"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DF47A3">
        <w:rPr>
          <w:rFonts w:ascii="Arial" w:hAnsi="Arial"/>
        </w:rPr>
        <w:t>manuais</w:t>
      </w:r>
      <w:proofErr w:type="gramEnd"/>
      <w:r w:rsidRPr="00DF47A3">
        <w:rPr>
          <w:rFonts w:ascii="Arial" w:hAnsi="Arial"/>
        </w:rPr>
        <w:t xml:space="preserve"> de processo de trabalho;</w:t>
      </w:r>
    </w:p>
    <w:p w14:paraId="69BCF4C5" w14:textId="59A0152E" w:rsidR="00453C8A" w:rsidRPr="00DF47A3" w:rsidRDefault="00453C8A" w:rsidP="00453C8A">
      <w:pPr>
        <w:pStyle w:val="Corpo"/>
        <w:numPr>
          <w:ilvl w:val="0"/>
          <w:numId w:val="112"/>
        </w:numPr>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roofErr w:type="gramStart"/>
      <w:r w:rsidRPr="00DF47A3">
        <w:rPr>
          <w:rFonts w:ascii="Arial" w:hAnsi="Arial"/>
        </w:rPr>
        <w:t>imagens</w:t>
      </w:r>
      <w:proofErr w:type="gramEnd"/>
      <w:r w:rsidRPr="00DF47A3">
        <w:rPr>
          <w:rFonts w:ascii="Arial" w:hAnsi="Arial"/>
        </w:rPr>
        <w:t xml:space="preserve"> dos servidores virtuais</w:t>
      </w:r>
      <w:r w:rsidR="002D2509" w:rsidRPr="00DF47A3">
        <w:rPr>
          <w:rFonts w:ascii="Arial" w:hAnsi="Arial"/>
        </w:rPr>
        <w:t>.</w:t>
      </w:r>
    </w:p>
    <w:p w14:paraId="44430192" w14:textId="77777777" w:rsidR="002D2509" w:rsidRDefault="002D2509"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11070F66" w14:textId="77777777" w:rsidR="009445B4" w:rsidRPr="00F27B8F" w:rsidRDefault="009445B4" w:rsidP="00FF4E66">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 xml:space="preserve">A entrega de modelos e bases de dados da solução tecnológica, documentação correlata, bem como de artefatos e produtos gerados ao longo do contrato deverá </w:t>
      </w:r>
      <w:r w:rsidRPr="00F27B8F">
        <w:rPr>
          <w:rFonts w:ascii="Arial" w:hAnsi="Arial"/>
        </w:rPr>
        <w:lastRenderedPageBreak/>
        <w:t>ser acompanhada de esclarecimentos completos sobre o material disponibilizado, na forma de apresentações</w:t>
      </w:r>
      <w:r w:rsidR="00453C8A" w:rsidRPr="00F27B8F">
        <w:rPr>
          <w:rFonts w:ascii="Arial" w:hAnsi="Arial"/>
        </w:rPr>
        <w:t>.</w:t>
      </w:r>
    </w:p>
    <w:p w14:paraId="56E669C3" w14:textId="77777777" w:rsidR="00093F3D" w:rsidRPr="009F11FB" w:rsidRDefault="00453C8A" w:rsidP="00453C8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F27B8F">
        <w:rPr>
          <w:rFonts w:ascii="Arial" w:hAnsi="Arial"/>
        </w:rPr>
        <w:t>O software de gestão de plano assistencial médico-hospitalar deverá possuir os seguintes módulos:</w:t>
      </w:r>
    </w:p>
    <w:p w14:paraId="60743009" w14:textId="77777777" w:rsidR="00453C8A" w:rsidRPr="009F11FB" w:rsidRDefault="00453C8A" w:rsidP="00453C8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6463AD12" w14:textId="77777777" w:rsidR="00114E9B" w:rsidRPr="00F27B8F" w:rsidRDefault="00114E9B" w:rsidP="00114E9B">
      <w:pPr>
        <w:pStyle w:val="Corpoalfabeto"/>
        <w:numPr>
          <w:ilvl w:val="1"/>
          <w:numId w:val="10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F11FB">
        <w:rPr>
          <w:rStyle w:val="fonte"/>
          <w:b/>
        </w:rPr>
        <w:t>Módulo de cadastro de beneficiários</w:t>
      </w:r>
      <w:r w:rsidRPr="009F11FB">
        <w:rPr>
          <w:rStyle w:val="fonte"/>
        </w:rPr>
        <w:t>.</w:t>
      </w:r>
    </w:p>
    <w:p w14:paraId="5EF389A4" w14:textId="0D69935D" w:rsidR="00114E9B" w:rsidRPr="00F13B37" w:rsidRDefault="00114E9B" w:rsidP="00114E9B">
      <w:pPr>
        <w:pStyle w:val="Corpoalfabeto"/>
        <w:numPr>
          <w:ilvl w:val="2"/>
          <w:numId w:val="107"/>
        </w:numPr>
        <w:tabs>
          <w:tab w:val="clear" w:pos="1440"/>
          <w:tab w:val="left" w:pos="1134"/>
        </w:tabs>
        <w:spacing w:before="120" w:after="120"/>
        <w:ind w:left="0" w:firstLine="0"/>
        <w:jc w:val="both"/>
      </w:pPr>
      <w:r w:rsidRPr="009F11FB">
        <w:rPr>
          <w:rStyle w:val="fonte"/>
        </w:rPr>
        <w:t xml:space="preserve">O sistema informatizado da Contratada deverá viabilizar um controle </w:t>
      </w:r>
      <w:r w:rsidRPr="009F11FB">
        <w:t xml:space="preserve">cadastral dos beneficiários, titulares e dependentes, para um número estimado de </w:t>
      </w:r>
      <w:r w:rsidRPr="00F13B37">
        <w:t>1</w:t>
      </w:r>
      <w:r w:rsidR="008B413E" w:rsidRPr="00F13B37">
        <w:t>6</w:t>
      </w:r>
      <w:r w:rsidRPr="00F13B37">
        <w:t>.</w:t>
      </w:r>
      <w:r w:rsidR="008B413E" w:rsidRPr="00F13B37">
        <w:t>9</w:t>
      </w:r>
      <w:r w:rsidRPr="00F13B37">
        <w:t>00 (</w:t>
      </w:r>
      <w:r w:rsidR="008B413E" w:rsidRPr="00F13B37">
        <w:t>dezesseis mil e novecentas</w:t>
      </w:r>
      <w:r w:rsidRPr="00F13B37">
        <w:t>) vidas.</w:t>
      </w:r>
    </w:p>
    <w:p w14:paraId="3FF44D51" w14:textId="77777777" w:rsidR="00114E9B" w:rsidRPr="009F11F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F11FB">
        <w:rPr>
          <w:rStyle w:val="fonte"/>
        </w:rPr>
        <w:t>O sistema deverá:</w:t>
      </w:r>
    </w:p>
    <w:p w14:paraId="1A46F61E" w14:textId="77777777" w:rsidR="00114E9B" w:rsidRPr="009F11FB" w:rsidRDefault="00114E9B" w:rsidP="00114E9B">
      <w:pPr>
        <w:pStyle w:val="Corpoalfabeto"/>
        <w:numPr>
          <w:ilvl w:val="0"/>
          <w:numId w:val="70"/>
        </w:numPr>
        <w:tabs>
          <w:tab w:val="left" w:pos="1134"/>
        </w:tabs>
        <w:spacing w:before="120" w:after="120"/>
        <w:jc w:val="both"/>
        <w:rPr>
          <w:rStyle w:val="fonte"/>
        </w:rPr>
      </w:pPr>
      <w:r w:rsidRPr="009F11FB">
        <w:rPr>
          <w:rStyle w:val="fonte"/>
        </w:rPr>
        <w:t>Permitir o gerenciamento dos beneficiários, possibilitando a integração com outros sistemas da Câmara dos Deputados e com o sistema da entidade que o Pró-Saúde mantém convênio de reciprocidade de rede credenciada;</w:t>
      </w:r>
    </w:p>
    <w:p w14:paraId="2F5CA0A3" w14:textId="77777777" w:rsidR="00114E9B" w:rsidRPr="009F11FB" w:rsidRDefault="00114E9B" w:rsidP="00114E9B">
      <w:pPr>
        <w:pStyle w:val="Corpoalfabeto"/>
        <w:numPr>
          <w:ilvl w:val="0"/>
          <w:numId w:val="70"/>
        </w:numPr>
        <w:tabs>
          <w:tab w:val="left" w:pos="1134"/>
        </w:tabs>
        <w:spacing w:before="120" w:after="120"/>
        <w:jc w:val="both"/>
        <w:rPr>
          <w:rStyle w:val="fonte"/>
        </w:rPr>
      </w:pPr>
      <w:r w:rsidRPr="009F11FB">
        <w:rPr>
          <w:rStyle w:val="fonte"/>
        </w:rPr>
        <w:t>Incluir, alterar e cancelar dados de beneficiários, inclusive de forma retroativa, por meio do sistema, assim como por meio de interfaces diárias com outros sistemas da Câmara dos Deputados e ou com sistema em que o Pró-Saúde mantém convênio de reciprocidade de rede credenciada, atendidas pelo Pró-Saúde, gerando relatório/arquivo de crítica em que deverão constar os dados que possam identificar erro cadastral. Deve-se manter o histórico e ter atualização diária. Apenas servidores do Pró-Saúde poderão incluir e alterar dados de beneficiários;</w:t>
      </w:r>
    </w:p>
    <w:p w14:paraId="0F8B487D" w14:textId="77777777" w:rsidR="00114E9B" w:rsidRPr="009F11FB" w:rsidRDefault="00114E9B" w:rsidP="00114E9B">
      <w:pPr>
        <w:pStyle w:val="Corpoalfabeto"/>
        <w:numPr>
          <w:ilvl w:val="0"/>
          <w:numId w:val="70"/>
        </w:numPr>
        <w:tabs>
          <w:tab w:val="left" w:pos="1134"/>
        </w:tabs>
        <w:spacing w:before="120" w:after="120"/>
        <w:jc w:val="both"/>
        <w:rPr>
          <w:rStyle w:val="fonte"/>
        </w:rPr>
      </w:pPr>
      <w:r w:rsidRPr="009F11FB">
        <w:rPr>
          <w:rStyle w:val="fonte"/>
        </w:rPr>
        <w:t>Gerar, a partir das informações cadastrais oriundas das interfaces, histórico de afastamento para titulares;</w:t>
      </w:r>
    </w:p>
    <w:p w14:paraId="6D688A85" w14:textId="77777777" w:rsidR="00114E9B" w:rsidRPr="003A3B88" w:rsidRDefault="00114E9B" w:rsidP="00114E9B">
      <w:pPr>
        <w:pStyle w:val="Corpoalfabeto"/>
        <w:numPr>
          <w:ilvl w:val="0"/>
          <w:numId w:val="70"/>
        </w:numPr>
        <w:tabs>
          <w:tab w:val="left" w:pos="1134"/>
        </w:tabs>
        <w:spacing w:before="120" w:after="120"/>
        <w:jc w:val="both"/>
        <w:rPr>
          <w:rStyle w:val="fonte"/>
        </w:rPr>
      </w:pPr>
      <w:r w:rsidRPr="003A3B88">
        <w:rPr>
          <w:rStyle w:val="fonte"/>
        </w:rPr>
        <w:t xml:space="preserve">Apresentar relação de documentos vencidos e a vencer (conforme prazo determinado pela Câmara dos Deputados) por Beneficiários, com encaminhamento de aviso eletrônico ao </w:t>
      </w:r>
      <w:r>
        <w:rPr>
          <w:rStyle w:val="fonte"/>
        </w:rPr>
        <w:t>titular e ao gestor do cadastro;</w:t>
      </w:r>
    </w:p>
    <w:p w14:paraId="5E970979" w14:textId="77777777" w:rsidR="00114E9B" w:rsidRDefault="00114E9B" w:rsidP="00114E9B">
      <w:pPr>
        <w:pStyle w:val="Corpoalfabeto"/>
        <w:numPr>
          <w:ilvl w:val="0"/>
          <w:numId w:val="70"/>
        </w:numPr>
        <w:tabs>
          <w:tab w:val="left" w:pos="1134"/>
        </w:tabs>
        <w:spacing w:before="120" w:after="120"/>
        <w:jc w:val="both"/>
        <w:rPr>
          <w:rStyle w:val="fonte"/>
        </w:rPr>
      </w:pPr>
      <w:r w:rsidRPr="003A3B88">
        <w:rPr>
          <w:rStyle w:val="fonte"/>
        </w:rPr>
        <w:t>Permitir o envio do demonstrativo de de</w:t>
      </w:r>
      <w:r>
        <w:rPr>
          <w:rStyle w:val="fonte"/>
        </w:rPr>
        <w:t>spesas para o e-mail do titular;</w:t>
      </w:r>
    </w:p>
    <w:p w14:paraId="63535C38" w14:textId="77777777" w:rsidR="00114E9B" w:rsidRPr="003A2C9A" w:rsidRDefault="00114E9B" w:rsidP="00114E9B">
      <w:pPr>
        <w:pStyle w:val="Corpoalfabeto"/>
        <w:numPr>
          <w:ilvl w:val="0"/>
          <w:numId w:val="70"/>
        </w:numPr>
        <w:tabs>
          <w:tab w:val="left" w:pos="1134"/>
        </w:tabs>
        <w:spacing w:before="120" w:after="120"/>
        <w:jc w:val="both"/>
        <w:rPr>
          <w:rStyle w:val="fonte"/>
        </w:rPr>
      </w:pPr>
      <w:r w:rsidRPr="003A2C9A">
        <w:rPr>
          <w:rStyle w:val="fonte"/>
        </w:rPr>
        <w:t>Permitir registrar anotações por benefici</w:t>
      </w:r>
      <w:r>
        <w:rPr>
          <w:rStyle w:val="fonte"/>
        </w:rPr>
        <w:t>ário, por adesão e por contrato;</w:t>
      </w:r>
    </w:p>
    <w:p w14:paraId="1005B474" w14:textId="77777777" w:rsidR="00114E9B" w:rsidRPr="003A2C9A" w:rsidRDefault="00114E9B" w:rsidP="00114E9B">
      <w:pPr>
        <w:pStyle w:val="Corpoalfabeto"/>
        <w:numPr>
          <w:ilvl w:val="0"/>
          <w:numId w:val="70"/>
        </w:numPr>
        <w:tabs>
          <w:tab w:val="left" w:pos="1134"/>
        </w:tabs>
        <w:spacing w:before="120" w:after="120"/>
        <w:jc w:val="both"/>
        <w:rPr>
          <w:rStyle w:val="fonte"/>
        </w:rPr>
      </w:pPr>
      <w:r w:rsidRPr="003A2C9A">
        <w:rPr>
          <w:rStyle w:val="fonte"/>
        </w:rPr>
        <w:t>Permitir o controle de docum</w:t>
      </w:r>
      <w:r>
        <w:rPr>
          <w:rStyle w:val="fonte"/>
        </w:rPr>
        <w:t>entos exigidos por beneficiário;</w:t>
      </w:r>
    </w:p>
    <w:p w14:paraId="45E86D07" w14:textId="77777777" w:rsidR="00114E9B" w:rsidRPr="003A2C9A" w:rsidRDefault="00114E9B" w:rsidP="00114E9B">
      <w:pPr>
        <w:pStyle w:val="Corpoalfabeto"/>
        <w:numPr>
          <w:ilvl w:val="0"/>
          <w:numId w:val="70"/>
        </w:numPr>
        <w:tabs>
          <w:tab w:val="left" w:pos="1134"/>
        </w:tabs>
        <w:spacing w:before="120" w:after="120"/>
        <w:jc w:val="both"/>
        <w:rPr>
          <w:rStyle w:val="fonte"/>
        </w:rPr>
      </w:pPr>
      <w:r w:rsidRPr="003A2C9A">
        <w:rPr>
          <w:rStyle w:val="fonte"/>
        </w:rPr>
        <w:t xml:space="preserve">Permitir o cadastro de foto de identificação do beneficiário e </w:t>
      </w:r>
      <w:r w:rsidR="00093F3D">
        <w:rPr>
          <w:rStyle w:val="fonte"/>
        </w:rPr>
        <w:t>possibilidade de</w:t>
      </w:r>
      <w:r w:rsidRPr="003A2C9A">
        <w:rPr>
          <w:rStyle w:val="fonte"/>
        </w:rPr>
        <w:t xml:space="preserve"> ser utilizada para a impressão da cartei</w:t>
      </w:r>
      <w:r>
        <w:rPr>
          <w:rStyle w:val="fonte"/>
        </w:rPr>
        <w:t>ra de identificação do Programa;</w:t>
      </w:r>
    </w:p>
    <w:p w14:paraId="00AB89CD" w14:textId="77777777" w:rsidR="00114E9B" w:rsidRPr="003A2C9A" w:rsidRDefault="00114E9B" w:rsidP="00114E9B">
      <w:pPr>
        <w:pStyle w:val="Corpoalfabeto"/>
        <w:numPr>
          <w:ilvl w:val="0"/>
          <w:numId w:val="70"/>
        </w:numPr>
        <w:tabs>
          <w:tab w:val="left" w:pos="1134"/>
        </w:tabs>
        <w:spacing w:before="120" w:after="120"/>
        <w:jc w:val="both"/>
        <w:rPr>
          <w:rStyle w:val="fonte"/>
        </w:rPr>
      </w:pPr>
      <w:r w:rsidRPr="003A2C9A">
        <w:rPr>
          <w:rStyle w:val="fonte"/>
        </w:rPr>
        <w:t>P</w:t>
      </w:r>
      <w:r>
        <w:rPr>
          <w:rStyle w:val="fonte"/>
        </w:rPr>
        <w:t>ermitir o cadastro de biometria;</w:t>
      </w:r>
    </w:p>
    <w:p w14:paraId="4FD2324C" w14:textId="77777777" w:rsidR="00114E9B" w:rsidRPr="003A3B88" w:rsidRDefault="00114E9B" w:rsidP="00114E9B">
      <w:pPr>
        <w:pStyle w:val="Corpoalfabeto"/>
        <w:numPr>
          <w:ilvl w:val="0"/>
          <w:numId w:val="70"/>
        </w:numPr>
        <w:tabs>
          <w:tab w:val="left" w:pos="1134"/>
        </w:tabs>
        <w:spacing w:before="120" w:after="120"/>
        <w:jc w:val="both"/>
        <w:rPr>
          <w:rStyle w:val="fonte"/>
        </w:rPr>
      </w:pPr>
      <w:r w:rsidRPr="003A2C9A">
        <w:rPr>
          <w:rStyle w:val="fonte"/>
        </w:rPr>
        <w:t>Possibilitar a identificação de elegibilidade: Informar se o beneficiário se encontra elegível ou inelegível ao atendimento, de acordo com suas condições contratuais, demonstrando, ainda, os períodos em que o beneficiário esteve ativo no Pró-Saúde</w:t>
      </w:r>
      <w:r>
        <w:rPr>
          <w:rStyle w:val="fonte"/>
        </w:rPr>
        <w:t>;</w:t>
      </w:r>
    </w:p>
    <w:p w14:paraId="4DE0699F" w14:textId="77777777" w:rsidR="00114E9B" w:rsidRPr="003A3B88" w:rsidRDefault="00114E9B" w:rsidP="00114E9B">
      <w:pPr>
        <w:pStyle w:val="Corpoalfabeto"/>
        <w:numPr>
          <w:ilvl w:val="0"/>
          <w:numId w:val="70"/>
        </w:numPr>
        <w:tabs>
          <w:tab w:val="left" w:pos="1134"/>
        </w:tabs>
        <w:spacing w:before="120" w:after="120"/>
        <w:jc w:val="both"/>
        <w:rPr>
          <w:rStyle w:val="fonte"/>
        </w:rPr>
      </w:pPr>
      <w:r w:rsidRPr="003A3B88">
        <w:rPr>
          <w:rStyle w:val="fonte"/>
        </w:rPr>
        <w:t>Possibilitar o envio de resposta às solicitações dos titulares (inclusão/alteração/exclusão de dependentes), confirmando a efetivação do pedido ou solicitando a</w:t>
      </w:r>
      <w:r>
        <w:rPr>
          <w:rStyle w:val="fonte"/>
        </w:rPr>
        <w:t xml:space="preserve"> complementação da documentação;</w:t>
      </w:r>
    </w:p>
    <w:p w14:paraId="3540E02A" w14:textId="77777777" w:rsidR="00114E9B" w:rsidRDefault="00114E9B" w:rsidP="00114E9B">
      <w:pPr>
        <w:pStyle w:val="Corpoalfabeto"/>
        <w:numPr>
          <w:ilvl w:val="0"/>
          <w:numId w:val="70"/>
        </w:numPr>
        <w:tabs>
          <w:tab w:val="left" w:pos="1134"/>
        </w:tabs>
        <w:spacing w:before="120" w:after="120"/>
        <w:jc w:val="both"/>
        <w:rPr>
          <w:rStyle w:val="fonte"/>
        </w:rPr>
      </w:pPr>
      <w:r w:rsidRPr="003A3B88">
        <w:rPr>
          <w:rStyle w:val="fonte"/>
        </w:rPr>
        <w:lastRenderedPageBreak/>
        <w:t xml:space="preserve">Gerar arquivo de correspondência para impressão, postagem e envio por e-mail pela Câmara dos Deputados, com texto incluído no sistema, com opção diferenciada de destinatários (titulares ativos ou aposentados, dependentes etc.). O custo da postagem por correio será por conta da </w:t>
      </w:r>
      <w:r>
        <w:rPr>
          <w:rStyle w:val="fonte"/>
        </w:rPr>
        <w:t>Contratada</w:t>
      </w:r>
      <w:r w:rsidRPr="003A3B88">
        <w:rPr>
          <w:rStyle w:val="fonte"/>
        </w:rPr>
        <w:t>.</w:t>
      </w:r>
    </w:p>
    <w:p w14:paraId="14E47836"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3B88">
        <w:t>O sistema deve possibilitar o cadastro dos beneficiários e documentos pertinentes às inscrições no Pró-Saúde, bem como acompanhar toda a movimentação cadastral, a saber:</w:t>
      </w:r>
    </w:p>
    <w:p w14:paraId="1BE47800" w14:textId="77777777" w:rsidR="00114E9B" w:rsidRDefault="00114E9B" w:rsidP="00114E9B">
      <w:pPr>
        <w:pStyle w:val="Corpoalfabeto"/>
        <w:numPr>
          <w:ilvl w:val="0"/>
          <w:numId w:val="71"/>
        </w:numPr>
        <w:tabs>
          <w:tab w:val="left" w:pos="1134"/>
        </w:tabs>
        <w:spacing w:before="120" w:after="120"/>
        <w:jc w:val="both"/>
      </w:pPr>
      <w:r>
        <w:t xml:space="preserve">Inscrição, alteração de dados, recadastramento, suspensão, desligamento, </w:t>
      </w:r>
      <w:proofErr w:type="spellStart"/>
      <w:r>
        <w:t>reinscrição</w:t>
      </w:r>
      <w:proofErr w:type="spellEnd"/>
      <w:r>
        <w:t xml:space="preserve"> e transferência;</w:t>
      </w:r>
    </w:p>
    <w:p w14:paraId="26DC5D4F" w14:textId="77777777" w:rsidR="00114E9B" w:rsidRDefault="00114E9B" w:rsidP="00114E9B">
      <w:pPr>
        <w:pStyle w:val="Corpoalfabeto"/>
        <w:numPr>
          <w:ilvl w:val="0"/>
          <w:numId w:val="71"/>
        </w:numPr>
        <w:tabs>
          <w:tab w:val="left" w:pos="1134"/>
        </w:tabs>
        <w:spacing w:before="120" w:after="120"/>
        <w:jc w:val="both"/>
      </w:pPr>
      <w:r>
        <w:t>As informações dos demais dependentes são inseridas diretamente no Sistema;</w:t>
      </w:r>
    </w:p>
    <w:p w14:paraId="6EF47A36" w14:textId="77777777" w:rsidR="00114E9B" w:rsidRDefault="00114E9B" w:rsidP="00114E9B">
      <w:pPr>
        <w:pStyle w:val="Corpoalfabeto"/>
        <w:numPr>
          <w:ilvl w:val="0"/>
          <w:numId w:val="71"/>
        </w:numPr>
        <w:tabs>
          <w:tab w:val="left" w:pos="1134"/>
        </w:tabs>
        <w:spacing w:before="120" w:after="120"/>
        <w:jc w:val="both"/>
      </w:pPr>
      <w:r>
        <w:t>Cada beneficiário deverá ter uma identificação única;</w:t>
      </w:r>
    </w:p>
    <w:p w14:paraId="340153A4" w14:textId="77777777" w:rsidR="00114E9B" w:rsidRDefault="00114E9B" w:rsidP="00114E9B">
      <w:pPr>
        <w:pStyle w:val="Corpoalfabeto"/>
        <w:numPr>
          <w:ilvl w:val="0"/>
          <w:numId w:val="71"/>
        </w:numPr>
        <w:tabs>
          <w:tab w:val="left" w:pos="1134"/>
        </w:tabs>
        <w:spacing w:before="120" w:after="120"/>
        <w:jc w:val="both"/>
      </w:pPr>
      <w:r>
        <w:t>Em toda a movimentação cadastral deverá ocorrer crítica de acordo com as normas do Pró-Saúde.</w:t>
      </w:r>
    </w:p>
    <w:p w14:paraId="31F29551"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3B88">
        <w:t>O sistema deverá:</w:t>
      </w:r>
    </w:p>
    <w:p w14:paraId="42571CFE" w14:textId="77777777" w:rsidR="00114E9B" w:rsidRDefault="00114E9B" w:rsidP="00114E9B">
      <w:pPr>
        <w:pStyle w:val="Corpoalfabeto"/>
        <w:numPr>
          <w:ilvl w:val="0"/>
          <w:numId w:val="72"/>
        </w:numPr>
        <w:tabs>
          <w:tab w:val="left" w:pos="1134"/>
        </w:tabs>
        <w:spacing w:before="120" w:after="120"/>
        <w:jc w:val="both"/>
      </w:pPr>
      <w:r>
        <w:t>Prover facilidades de acesso dos beneficiários à prestação dos serviços utilizados, em âmbito nacional;</w:t>
      </w:r>
    </w:p>
    <w:p w14:paraId="23000A93" w14:textId="77777777" w:rsidR="00114E9B" w:rsidRDefault="00114E9B" w:rsidP="00114E9B">
      <w:pPr>
        <w:pStyle w:val="Corpoalfabeto"/>
        <w:numPr>
          <w:ilvl w:val="0"/>
          <w:numId w:val="72"/>
        </w:numPr>
        <w:tabs>
          <w:tab w:val="left" w:pos="1134"/>
        </w:tabs>
        <w:spacing w:before="120" w:after="120"/>
        <w:jc w:val="both"/>
      </w:pPr>
      <w:r>
        <w:t>Registrar parametrização com inserção de dados visando sistematizar procedimentos regulados;</w:t>
      </w:r>
    </w:p>
    <w:p w14:paraId="53A27C1F" w14:textId="77777777" w:rsidR="00114E9B" w:rsidRDefault="00114E9B" w:rsidP="00114E9B">
      <w:pPr>
        <w:pStyle w:val="Corpoalfabeto"/>
        <w:numPr>
          <w:ilvl w:val="0"/>
          <w:numId w:val="72"/>
        </w:numPr>
        <w:tabs>
          <w:tab w:val="left" w:pos="1134"/>
        </w:tabs>
        <w:spacing w:before="120" w:after="120"/>
        <w:jc w:val="both"/>
      </w:pPr>
      <w:r>
        <w:t>Permitir o arquivamento de todos os documentos dos beneficiários e prestadores;</w:t>
      </w:r>
    </w:p>
    <w:p w14:paraId="1B809F7C" w14:textId="77777777" w:rsidR="00114E9B" w:rsidRDefault="00114E9B" w:rsidP="00114E9B">
      <w:pPr>
        <w:pStyle w:val="Corpoalfabeto"/>
        <w:numPr>
          <w:ilvl w:val="0"/>
          <w:numId w:val="72"/>
        </w:numPr>
        <w:tabs>
          <w:tab w:val="left" w:pos="1134"/>
        </w:tabs>
        <w:spacing w:before="120" w:after="120"/>
        <w:jc w:val="both"/>
      </w:pPr>
      <w:r>
        <w:t>Possibilitar cadastro dos dados de endereço e e-mail dos dependentes;</w:t>
      </w:r>
    </w:p>
    <w:p w14:paraId="307312F1" w14:textId="77777777" w:rsidR="00114E9B" w:rsidRDefault="00114E9B" w:rsidP="00114E9B">
      <w:pPr>
        <w:pStyle w:val="Corpoalfabeto"/>
        <w:numPr>
          <w:ilvl w:val="0"/>
          <w:numId w:val="72"/>
        </w:numPr>
        <w:tabs>
          <w:tab w:val="left" w:pos="1134"/>
        </w:tabs>
        <w:spacing w:before="120" w:after="120"/>
        <w:jc w:val="both"/>
      </w:pPr>
      <w:r>
        <w:t>Possibilitar a inclusão, alteração e exclusão de indicativo de que os créditos ou débitos para o titular deverão ser efetivados em boleto bancário e não em folha de pagamento;</w:t>
      </w:r>
    </w:p>
    <w:p w14:paraId="49AA788C" w14:textId="77777777" w:rsidR="00114E9B" w:rsidRDefault="00114E9B" w:rsidP="00114E9B">
      <w:pPr>
        <w:pStyle w:val="Corpoalfabeto"/>
        <w:numPr>
          <w:ilvl w:val="0"/>
          <w:numId w:val="72"/>
        </w:numPr>
        <w:tabs>
          <w:tab w:val="left" w:pos="1134"/>
        </w:tabs>
        <w:spacing w:before="120" w:after="120"/>
        <w:jc w:val="both"/>
      </w:pPr>
      <w:r>
        <w:t xml:space="preserve">Permitir </w:t>
      </w:r>
      <w:proofErr w:type="gramStart"/>
      <w:r>
        <w:t>ao titular consulta</w:t>
      </w:r>
      <w:proofErr w:type="gramEnd"/>
      <w:r>
        <w:t xml:space="preserve"> ao histórico de utilização (livre escolha e escolha dirigida) e coparticipação do beneficiário;</w:t>
      </w:r>
    </w:p>
    <w:p w14:paraId="2BDF7A43" w14:textId="77777777" w:rsidR="00114E9B" w:rsidRDefault="00114E9B" w:rsidP="00114E9B">
      <w:pPr>
        <w:pStyle w:val="Corpoalfabeto"/>
        <w:numPr>
          <w:ilvl w:val="0"/>
          <w:numId w:val="72"/>
        </w:numPr>
        <w:tabs>
          <w:tab w:val="left" w:pos="1134"/>
        </w:tabs>
        <w:spacing w:before="120" w:after="120"/>
        <w:jc w:val="both"/>
      </w:pPr>
      <w:r>
        <w:t>Possibilitar o controle pelos servidores do Pró-Saúde de comprovantes de recadastramento conforme regulação interna: escolaridade (exemplo: para filhos estudantes, solteiros, maiores de 21 anos e menores de 25 anos);</w:t>
      </w:r>
    </w:p>
    <w:p w14:paraId="3762294B" w14:textId="77777777" w:rsidR="00114E9B" w:rsidRDefault="00114E9B" w:rsidP="00114E9B">
      <w:pPr>
        <w:pStyle w:val="Corpoalfabeto"/>
        <w:numPr>
          <w:ilvl w:val="0"/>
          <w:numId w:val="72"/>
        </w:numPr>
        <w:tabs>
          <w:tab w:val="left" w:pos="1134"/>
        </w:tabs>
        <w:spacing w:before="120" w:after="120"/>
        <w:jc w:val="both"/>
      </w:pPr>
      <w:r>
        <w:t>Possibilitar cobrar 2ª via de cartão de beneficiários, disponibilizando campo para inclusão da solicitação de 2ª via, que poderá ser feita pelo próprio titular ou pela Câmara dos Deputados. Deve-se manter o histórico e ter atualização mensal;</w:t>
      </w:r>
    </w:p>
    <w:p w14:paraId="4BD6EAA0" w14:textId="77777777" w:rsidR="00114E9B" w:rsidRDefault="00114E9B" w:rsidP="00114E9B">
      <w:pPr>
        <w:pStyle w:val="Corpoalfabeto"/>
        <w:numPr>
          <w:ilvl w:val="0"/>
          <w:numId w:val="72"/>
        </w:numPr>
        <w:tabs>
          <w:tab w:val="left" w:pos="1134"/>
        </w:tabs>
        <w:spacing w:before="120" w:after="120"/>
        <w:jc w:val="both"/>
      </w:pPr>
      <w:r>
        <w:t>Gerar arquivos e relatórios mensais, com dados dos beneficiários, Sistema de Informação de Beneficiários - SIB, com informações exigidas pela Agência Nacional de Saúde Suplementar;</w:t>
      </w:r>
    </w:p>
    <w:p w14:paraId="0EF3E7CD" w14:textId="77777777" w:rsidR="00114E9B" w:rsidRDefault="00114E9B" w:rsidP="00114E9B">
      <w:pPr>
        <w:pStyle w:val="Corpoalfabeto"/>
        <w:numPr>
          <w:ilvl w:val="0"/>
          <w:numId w:val="72"/>
        </w:numPr>
        <w:tabs>
          <w:tab w:val="left" w:pos="1134"/>
        </w:tabs>
        <w:spacing w:before="120" w:after="120"/>
        <w:jc w:val="both"/>
      </w:pPr>
      <w:r>
        <w:t>Possibilitar registro, manutenção e gerenciamento das informações afetas aos beneficiários vinculados ao Pró-Saúde com parametrização flexível;</w:t>
      </w:r>
    </w:p>
    <w:p w14:paraId="3E1057A0" w14:textId="77777777" w:rsidR="00114E9B" w:rsidRDefault="00114E9B" w:rsidP="00114E9B">
      <w:pPr>
        <w:pStyle w:val="Corpoalfabeto"/>
        <w:numPr>
          <w:ilvl w:val="0"/>
          <w:numId w:val="72"/>
        </w:numPr>
        <w:tabs>
          <w:tab w:val="left" w:pos="1134"/>
        </w:tabs>
        <w:spacing w:before="120" w:after="120"/>
        <w:jc w:val="both"/>
      </w:pPr>
      <w:r>
        <w:lastRenderedPageBreak/>
        <w:t>Possibilitar alteração dos dados pessoais dos beneficiários – nome completo, data de nascimento, data de óbito, estado civil, filiação, sexo, e-mail (pessoal e corporativo), grau de instrução e demais campos definidos pela Câmara dos Deputados;</w:t>
      </w:r>
    </w:p>
    <w:p w14:paraId="13FE58CA" w14:textId="77777777" w:rsidR="00114E9B" w:rsidRDefault="00114E9B" w:rsidP="00114E9B">
      <w:pPr>
        <w:pStyle w:val="Corpoalfabeto"/>
        <w:numPr>
          <w:ilvl w:val="0"/>
          <w:numId w:val="72"/>
        </w:numPr>
        <w:tabs>
          <w:tab w:val="left" w:pos="1134"/>
        </w:tabs>
        <w:spacing w:before="120" w:after="120"/>
        <w:jc w:val="both"/>
      </w:pPr>
      <w:r>
        <w:t>Possibilitar cadastro de PIS, RG, CPF, NIT, Título de Eleitor, Cartão Nacional de Saúde, indicador de deficiência permanente ou incapaz e demais campos definidos pela Câmara dos Deputados;</w:t>
      </w:r>
    </w:p>
    <w:p w14:paraId="1FA0F1AF" w14:textId="77777777" w:rsidR="00114E9B" w:rsidRDefault="00114E9B" w:rsidP="00114E9B">
      <w:pPr>
        <w:pStyle w:val="Corpoalfabeto"/>
        <w:numPr>
          <w:ilvl w:val="0"/>
          <w:numId w:val="72"/>
        </w:numPr>
        <w:tabs>
          <w:tab w:val="left" w:pos="1134"/>
        </w:tabs>
        <w:spacing w:before="120" w:after="120"/>
        <w:jc w:val="both"/>
      </w:pPr>
      <w:r>
        <w:t>Possibilitar cadastro de beneficiário por grupo funcional (p. ex.: ativo, titular, pensionista, aposentado – por idade, tempo de serviço ou invalidez) e informações pertinentes a cada grupo;</w:t>
      </w:r>
    </w:p>
    <w:p w14:paraId="7C64982B" w14:textId="77777777" w:rsidR="00114E9B" w:rsidRDefault="00114E9B" w:rsidP="00114E9B">
      <w:pPr>
        <w:pStyle w:val="Corpoalfabeto"/>
        <w:numPr>
          <w:ilvl w:val="0"/>
          <w:numId w:val="72"/>
        </w:numPr>
        <w:tabs>
          <w:tab w:val="left" w:pos="1134"/>
        </w:tabs>
        <w:spacing w:before="120" w:after="120"/>
        <w:jc w:val="both"/>
      </w:pPr>
      <w:r>
        <w:t>Possibilitar cadastro das datas de aposentadoria, adesão e desligamento do Programa;</w:t>
      </w:r>
    </w:p>
    <w:p w14:paraId="3A2EA268" w14:textId="77777777" w:rsidR="00114E9B" w:rsidRDefault="00114E9B" w:rsidP="00114E9B">
      <w:pPr>
        <w:pStyle w:val="Corpoalfabeto"/>
        <w:numPr>
          <w:ilvl w:val="0"/>
          <w:numId w:val="72"/>
        </w:numPr>
        <w:tabs>
          <w:tab w:val="left" w:pos="1134"/>
        </w:tabs>
        <w:spacing w:before="120" w:after="120"/>
        <w:jc w:val="both"/>
      </w:pPr>
      <w:r>
        <w:t>Permitir identificação pela matrícula única, assim como pelo código do beneficiário, como chave para registro dos Beneficiários;</w:t>
      </w:r>
    </w:p>
    <w:p w14:paraId="2A194221" w14:textId="77777777" w:rsidR="00114E9B" w:rsidRDefault="00114E9B" w:rsidP="00114E9B">
      <w:pPr>
        <w:pStyle w:val="Corpoalfabeto"/>
        <w:tabs>
          <w:tab w:val="left" w:pos="1134"/>
        </w:tabs>
        <w:spacing w:before="120" w:after="120"/>
        <w:ind w:left="720"/>
        <w:jc w:val="both"/>
      </w:pPr>
      <w:r>
        <w:t xml:space="preserve">o.1) </w:t>
      </w:r>
      <w:r w:rsidRPr="003A3B88">
        <w:t>A matrícula do beneficiário dependente deverá estar vinculada à matrícula do titular.</w:t>
      </w:r>
    </w:p>
    <w:p w14:paraId="260AB75E" w14:textId="77777777" w:rsidR="00114E9B" w:rsidRDefault="00114E9B" w:rsidP="00114E9B">
      <w:pPr>
        <w:pStyle w:val="Corpoalfabeto"/>
        <w:numPr>
          <w:ilvl w:val="0"/>
          <w:numId w:val="72"/>
        </w:numPr>
        <w:tabs>
          <w:tab w:val="left" w:pos="1134"/>
        </w:tabs>
        <w:spacing w:before="120" w:after="120"/>
        <w:jc w:val="both"/>
      </w:pPr>
      <w:r w:rsidRPr="003A3B88">
        <w:t>Permitir registrar ou recuperar o status do cadastro do beneficiário, conforme o caso, tais como: carência, afastado, normal, inadimplente, em n</w:t>
      </w:r>
      <w:r>
        <w:t>egociação, suspenso e cancelado;</w:t>
      </w:r>
    </w:p>
    <w:p w14:paraId="042960A7" w14:textId="77777777" w:rsidR="00114E9B" w:rsidRDefault="00114E9B" w:rsidP="00114E9B">
      <w:pPr>
        <w:pStyle w:val="Corpoalfabeto"/>
        <w:numPr>
          <w:ilvl w:val="0"/>
          <w:numId w:val="72"/>
        </w:numPr>
        <w:tabs>
          <w:tab w:val="left" w:pos="1134"/>
        </w:tabs>
        <w:spacing w:before="120" w:after="120"/>
        <w:jc w:val="both"/>
      </w:pPr>
      <w:r>
        <w:t>Permitir efetivar a inscrição do titular ou dependente ou alteração cadastral frente à apresentação dos documentos exigidos, emitindo aviso eletrônico aos Beneficiários e ao gestor do cadastro sobre a pendência;</w:t>
      </w:r>
    </w:p>
    <w:p w14:paraId="426D8F6E" w14:textId="77777777" w:rsidR="00114E9B" w:rsidRDefault="00114E9B" w:rsidP="00114E9B">
      <w:pPr>
        <w:pStyle w:val="Corpoalfabeto"/>
        <w:numPr>
          <w:ilvl w:val="0"/>
          <w:numId w:val="72"/>
        </w:numPr>
        <w:tabs>
          <w:tab w:val="left" w:pos="1134"/>
        </w:tabs>
        <w:spacing w:before="120" w:after="120"/>
        <w:jc w:val="both"/>
      </w:pPr>
      <w:r>
        <w:t>Permitir gerar automaticamente arquivo para a emissão da carteira de identificação com numeração própria após cadastramento de novos beneficiários, com data de vencimento parametrizável;</w:t>
      </w:r>
    </w:p>
    <w:p w14:paraId="0024419C" w14:textId="77777777" w:rsidR="00114E9B" w:rsidRDefault="00114E9B" w:rsidP="00114E9B">
      <w:pPr>
        <w:pStyle w:val="Corpoalfabeto"/>
        <w:numPr>
          <w:ilvl w:val="0"/>
          <w:numId w:val="72"/>
        </w:numPr>
        <w:tabs>
          <w:tab w:val="left" w:pos="1134"/>
        </w:tabs>
        <w:spacing w:before="120" w:after="120"/>
        <w:jc w:val="both"/>
      </w:pPr>
      <w:r>
        <w:t xml:space="preserve">Permitir gerar automaticamente arquivo para a emissão de carteira de identificação por grupos funcional; </w:t>
      </w:r>
    </w:p>
    <w:p w14:paraId="09F5BE90" w14:textId="77777777" w:rsidR="00114E9B" w:rsidRDefault="00114E9B" w:rsidP="00114E9B">
      <w:pPr>
        <w:pStyle w:val="Corpoalfabeto"/>
        <w:numPr>
          <w:ilvl w:val="0"/>
          <w:numId w:val="72"/>
        </w:numPr>
        <w:tabs>
          <w:tab w:val="left" w:pos="1134"/>
        </w:tabs>
        <w:spacing w:before="120" w:after="120"/>
        <w:jc w:val="both"/>
      </w:pPr>
      <w:r>
        <w:t>Permitir a emissão das carteiras de acordo com as datas de vencimento distintas, conforme as regras definidas;</w:t>
      </w:r>
    </w:p>
    <w:p w14:paraId="339C5954" w14:textId="77777777" w:rsidR="00114E9B" w:rsidRDefault="00114E9B" w:rsidP="00114E9B">
      <w:pPr>
        <w:pStyle w:val="Corpoalfabeto"/>
        <w:numPr>
          <w:ilvl w:val="0"/>
          <w:numId w:val="72"/>
        </w:numPr>
        <w:tabs>
          <w:tab w:val="left" w:pos="1134"/>
        </w:tabs>
        <w:spacing w:before="120" w:after="120"/>
        <w:jc w:val="both"/>
      </w:pPr>
      <w:r>
        <w:t>Possibilitar gerar arquivo de emissão de 2a via da carteira de identificação com numeração própria, por meio de integração com o portal de serviços web ou via central de atendimento.</w:t>
      </w:r>
    </w:p>
    <w:p w14:paraId="101BCA85" w14:textId="77777777" w:rsidR="00114E9B" w:rsidRPr="003A3B88"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3B88">
        <w:rPr>
          <w:rStyle w:val="fonte"/>
        </w:rPr>
        <w:t xml:space="preserve">O Pró-Saúde, em alguns estados, conta com apoio de outras operadoras de </w:t>
      </w:r>
      <w:proofErr w:type="spellStart"/>
      <w:r w:rsidRPr="003A3B88">
        <w:rPr>
          <w:rStyle w:val="fonte"/>
        </w:rPr>
        <w:t>plano</w:t>
      </w:r>
      <w:proofErr w:type="spellEnd"/>
      <w:r w:rsidRPr="003A3B88">
        <w:rPr>
          <w:rStyle w:val="fonte"/>
        </w:rPr>
        <w:t xml:space="preserve"> de saúde, a fim de fornecer maior rol de </w:t>
      </w:r>
      <w:r>
        <w:rPr>
          <w:rStyle w:val="fonte"/>
        </w:rPr>
        <w:t>prestadores</w:t>
      </w:r>
      <w:r w:rsidRPr="003A3B88">
        <w:rPr>
          <w:rStyle w:val="fonte"/>
        </w:rPr>
        <w:t xml:space="preserve"> disponíveis para atendimento. O sistema deverá ser capaz de encaminhar mala direta aos titulares que residam ou que possuírem dependentes que residam em determinados estados para questionar se eles desejam receber carteira do beneficiário adicional de outra operadora.</w:t>
      </w:r>
    </w:p>
    <w:p w14:paraId="153500D6" w14:textId="77777777" w:rsidR="00114E9B" w:rsidRPr="003A3B88"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3B88">
        <w:rPr>
          <w:rStyle w:val="fonte"/>
        </w:rPr>
        <w:t>O sistema deverá prover críticas e alertar para a inclusão de beneficiário com dados incorretos de acordo com regras definidas pela ANS no envio de informações no SIB.</w:t>
      </w:r>
    </w:p>
    <w:p w14:paraId="2D6DC987" w14:textId="77777777" w:rsidR="00114E9B" w:rsidRPr="003A3B88"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3B88">
        <w:rPr>
          <w:rStyle w:val="fonte"/>
        </w:rPr>
        <w:lastRenderedPageBreak/>
        <w:t>O sistema deverá possibilitar o processamento das informações disponibilizadas pela ANS relativas ao ressarcimento ao SUS.</w:t>
      </w:r>
    </w:p>
    <w:p w14:paraId="67D90F94" w14:textId="77777777" w:rsidR="00114E9B" w:rsidRPr="003A3B88"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3B88">
        <w:rPr>
          <w:rStyle w:val="fonte"/>
        </w:rPr>
        <w:t>O sistema deverá possibilitar críticas parametrizáveis, como beneficiário sem CPF e CPF duplicado no cadastro de beneficiário.</w:t>
      </w:r>
    </w:p>
    <w:p w14:paraId="0D37868F"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3B88">
        <w:rPr>
          <w:rStyle w:val="fonte"/>
        </w:rPr>
        <w:t>O sistema deve permitir o envio automático de alertas por e-mail para os titulares em caso de pendências na documentação ou necessidade de atualização de dados.</w:t>
      </w:r>
    </w:p>
    <w:p w14:paraId="2631D964"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autorizações e regulação de guias</w:t>
      </w:r>
      <w:r>
        <w:rPr>
          <w:rStyle w:val="fonte"/>
        </w:rPr>
        <w:t>.</w:t>
      </w:r>
    </w:p>
    <w:p w14:paraId="616DA91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O sistema deverá permitir:</w:t>
      </w:r>
    </w:p>
    <w:p w14:paraId="46FBE5EA" w14:textId="77777777" w:rsidR="00114E9B" w:rsidRPr="007145F0" w:rsidRDefault="00114E9B" w:rsidP="00114E9B">
      <w:pPr>
        <w:pStyle w:val="Corpoalfabeto"/>
        <w:numPr>
          <w:ilvl w:val="0"/>
          <w:numId w:val="97"/>
        </w:numPr>
        <w:spacing w:before="120" w:after="120"/>
        <w:ind w:left="851" w:hanging="425"/>
        <w:jc w:val="both"/>
        <w:rPr>
          <w:rStyle w:val="fonte"/>
        </w:rPr>
      </w:pPr>
      <w:proofErr w:type="gramStart"/>
      <w:r w:rsidRPr="007145F0">
        <w:rPr>
          <w:rStyle w:val="fonte"/>
        </w:rPr>
        <w:t>a</w:t>
      </w:r>
      <w:proofErr w:type="gramEnd"/>
      <w:r w:rsidRPr="007145F0">
        <w:rPr>
          <w:rStyle w:val="fonte"/>
        </w:rPr>
        <w:t xml:space="preserve"> comunicação automática entre portal de serviços (web) e o módulo de regulação para recebimento das solicitações dos pres</w:t>
      </w:r>
      <w:r>
        <w:rPr>
          <w:rStyle w:val="fonte"/>
        </w:rPr>
        <w:t>tadores de todos tipos de guias;</w:t>
      </w:r>
    </w:p>
    <w:p w14:paraId="48B01BB2" w14:textId="77777777" w:rsidR="00114E9B" w:rsidRPr="007145F0" w:rsidRDefault="00114E9B" w:rsidP="00114E9B">
      <w:pPr>
        <w:pStyle w:val="Corpoalfabeto"/>
        <w:numPr>
          <w:ilvl w:val="0"/>
          <w:numId w:val="97"/>
        </w:numPr>
        <w:tabs>
          <w:tab w:val="left" w:pos="1134"/>
        </w:tabs>
        <w:spacing w:before="120" w:after="120"/>
        <w:ind w:left="851" w:hanging="425"/>
        <w:jc w:val="both"/>
        <w:rPr>
          <w:rStyle w:val="fonte"/>
        </w:rPr>
      </w:pPr>
      <w:proofErr w:type="gramStart"/>
      <w:r w:rsidRPr="007145F0">
        <w:rPr>
          <w:rStyle w:val="fonte"/>
        </w:rPr>
        <w:t>configuração</w:t>
      </w:r>
      <w:proofErr w:type="gramEnd"/>
      <w:r w:rsidRPr="007145F0">
        <w:rPr>
          <w:rStyle w:val="fonte"/>
        </w:rPr>
        <w:t xml:space="preserve"> de prioridade para visualização das guias, com critérios parametrizáveis pelo Pró-Saúde (beneficiários no local, prioritários, prazos da RN259 vencendo em até X </w:t>
      </w:r>
      <w:r>
        <w:rPr>
          <w:rStyle w:val="fonte"/>
        </w:rPr>
        <w:t>dias, dentre outros);</w:t>
      </w:r>
    </w:p>
    <w:p w14:paraId="272365C4" w14:textId="77777777" w:rsidR="00114E9B" w:rsidRPr="007145F0" w:rsidRDefault="00114E9B" w:rsidP="00114E9B">
      <w:pPr>
        <w:pStyle w:val="Corpoalfabeto"/>
        <w:numPr>
          <w:ilvl w:val="0"/>
          <w:numId w:val="97"/>
        </w:numPr>
        <w:tabs>
          <w:tab w:val="left" w:pos="1134"/>
        </w:tabs>
        <w:spacing w:before="120" w:after="120"/>
        <w:ind w:left="851" w:hanging="425"/>
        <w:jc w:val="both"/>
        <w:rPr>
          <w:rStyle w:val="fonte"/>
        </w:rPr>
      </w:pPr>
      <w:proofErr w:type="gramStart"/>
      <w:r>
        <w:rPr>
          <w:rStyle w:val="fonte"/>
        </w:rPr>
        <w:t>autorização</w:t>
      </w:r>
      <w:proofErr w:type="gramEnd"/>
      <w:r>
        <w:rPr>
          <w:rStyle w:val="fonte"/>
        </w:rPr>
        <w:t xml:space="preserve"> ou negação de itens;</w:t>
      </w:r>
    </w:p>
    <w:p w14:paraId="1403CB79" w14:textId="77777777" w:rsidR="00114E9B" w:rsidRPr="007145F0" w:rsidRDefault="00114E9B" w:rsidP="00114E9B">
      <w:pPr>
        <w:pStyle w:val="Corpoalfabeto"/>
        <w:numPr>
          <w:ilvl w:val="0"/>
          <w:numId w:val="97"/>
        </w:numPr>
        <w:tabs>
          <w:tab w:val="left" w:pos="1134"/>
        </w:tabs>
        <w:spacing w:before="120" w:after="120"/>
        <w:ind w:left="851" w:hanging="425"/>
        <w:jc w:val="both"/>
        <w:rPr>
          <w:rStyle w:val="fonte"/>
        </w:rPr>
      </w:pPr>
      <w:proofErr w:type="gramStart"/>
      <w:r w:rsidRPr="007145F0">
        <w:rPr>
          <w:rStyle w:val="fonte"/>
        </w:rPr>
        <w:t>autorização</w:t>
      </w:r>
      <w:proofErr w:type="gramEnd"/>
      <w:r w:rsidRPr="007145F0">
        <w:rPr>
          <w:rStyle w:val="fonte"/>
        </w:rPr>
        <w:t xml:space="preserve"> ou negação de itens individual ou em massa (por quan</w:t>
      </w:r>
      <w:r>
        <w:rPr>
          <w:rStyle w:val="fonte"/>
        </w:rPr>
        <w:t>tidade e quantidade fracionada);</w:t>
      </w:r>
    </w:p>
    <w:p w14:paraId="70A1AE6E" w14:textId="77777777" w:rsidR="00114E9B" w:rsidRPr="007145F0" w:rsidRDefault="00114E9B" w:rsidP="00114E9B">
      <w:pPr>
        <w:pStyle w:val="Corpoalfabeto"/>
        <w:numPr>
          <w:ilvl w:val="0"/>
          <w:numId w:val="97"/>
        </w:numPr>
        <w:tabs>
          <w:tab w:val="left" w:pos="1134"/>
        </w:tabs>
        <w:spacing w:before="120" w:after="120"/>
        <w:ind w:left="851" w:hanging="425"/>
        <w:jc w:val="both"/>
        <w:rPr>
          <w:rStyle w:val="fonte"/>
        </w:rPr>
      </w:pPr>
      <w:proofErr w:type="gramStart"/>
      <w:r w:rsidRPr="007145F0">
        <w:rPr>
          <w:rStyle w:val="fonte"/>
        </w:rPr>
        <w:t>autorização</w:t>
      </w:r>
      <w:proofErr w:type="gramEnd"/>
      <w:r w:rsidRPr="007145F0">
        <w:rPr>
          <w:rStyle w:val="fonte"/>
        </w:rPr>
        <w:t xml:space="preserve"> ou negação tot</w:t>
      </w:r>
      <w:r>
        <w:rPr>
          <w:rStyle w:val="fonte"/>
        </w:rPr>
        <w:t>al ou parcial;</w:t>
      </w:r>
    </w:p>
    <w:p w14:paraId="05ADAB20" w14:textId="77777777" w:rsidR="00114E9B" w:rsidRDefault="00114E9B" w:rsidP="00114E9B">
      <w:pPr>
        <w:pStyle w:val="Corpoalfabeto"/>
        <w:numPr>
          <w:ilvl w:val="0"/>
          <w:numId w:val="97"/>
        </w:numPr>
        <w:tabs>
          <w:tab w:val="left" w:pos="1134"/>
        </w:tabs>
        <w:spacing w:before="120" w:after="120"/>
        <w:ind w:left="851" w:hanging="425"/>
        <w:jc w:val="both"/>
        <w:rPr>
          <w:rStyle w:val="fonte"/>
        </w:rPr>
      </w:pPr>
      <w:proofErr w:type="gramStart"/>
      <w:r w:rsidRPr="007145F0">
        <w:rPr>
          <w:rStyle w:val="fonte"/>
        </w:rPr>
        <w:t>visualização</w:t>
      </w:r>
      <w:proofErr w:type="gramEnd"/>
      <w:r w:rsidRPr="007145F0">
        <w:rPr>
          <w:rStyle w:val="fonte"/>
        </w:rPr>
        <w:t xml:space="preserve"> </w:t>
      </w:r>
      <w:r w:rsidR="00B73E6A">
        <w:rPr>
          <w:rStyle w:val="fonte"/>
        </w:rPr>
        <w:t xml:space="preserve">de </w:t>
      </w:r>
      <w:r w:rsidRPr="007145F0">
        <w:rPr>
          <w:rStyle w:val="fonte"/>
        </w:rPr>
        <w:t>todas as informações necessárias para regulação em uma única tela.</w:t>
      </w:r>
    </w:p>
    <w:p w14:paraId="728A932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O sistema deverá possibilitar:</w:t>
      </w:r>
    </w:p>
    <w:p w14:paraId="493C7000" w14:textId="77777777" w:rsidR="00114E9B" w:rsidRDefault="00114E9B" w:rsidP="00114E9B">
      <w:pPr>
        <w:pStyle w:val="Corpoalfabeto"/>
        <w:numPr>
          <w:ilvl w:val="0"/>
          <w:numId w:val="98"/>
        </w:numPr>
        <w:tabs>
          <w:tab w:val="left" w:pos="1134"/>
        </w:tabs>
        <w:spacing w:before="120" w:after="120"/>
        <w:jc w:val="both"/>
      </w:pPr>
      <w:proofErr w:type="gramStart"/>
      <w:r w:rsidRPr="007145F0">
        <w:t>ao</w:t>
      </w:r>
      <w:proofErr w:type="gramEnd"/>
      <w:r w:rsidRPr="007145F0">
        <w:t xml:space="preserve"> prestador reaprese</w:t>
      </w:r>
      <w:r>
        <w:t>ntar guias negadas ao Pró-Saúde;</w:t>
      </w:r>
    </w:p>
    <w:p w14:paraId="2EA17D41" w14:textId="77777777" w:rsidR="00114E9B" w:rsidRPr="007145F0" w:rsidRDefault="00114E9B" w:rsidP="00114E9B">
      <w:pPr>
        <w:pStyle w:val="Corpoalfabeto"/>
        <w:numPr>
          <w:ilvl w:val="0"/>
          <w:numId w:val="98"/>
        </w:numPr>
        <w:tabs>
          <w:tab w:val="left" w:pos="1134"/>
        </w:tabs>
        <w:spacing w:before="120" w:after="120"/>
        <w:jc w:val="both"/>
        <w:rPr>
          <w:rStyle w:val="fonte"/>
        </w:rPr>
      </w:pPr>
      <w:proofErr w:type="gramStart"/>
      <w:r w:rsidRPr="007145F0">
        <w:rPr>
          <w:rStyle w:val="fonte"/>
        </w:rPr>
        <w:t>informar</w:t>
      </w:r>
      <w:proofErr w:type="gramEnd"/>
      <w:r w:rsidRPr="007145F0">
        <w:rPr>
          <w:rStyle w:val="fonte"/>
        </w:rPr>
        <w:t xml:space="preserve"> o motivo d</w:t>
      </w:r>
      <w:r>
        <w:rPr>
          <w:rStyle w:val="fonte"/>
        </w:rPr>
        <w:t>a reapresentação da guia negada;</w:t>
      </w:r>
    </w:p>
    <w:p w14:paraId="044EE482" w14:textId="77777777" w:rsidR="00114E9B" w:rsidRPr="007145F0" w:rsidRDefault="00114E9B" w:rsidP="00114E9B">
      <w:pPr>
        <w:pStyle w:val="Corpoalfabeto"/>
        <w:numPr>
          <w:ilvl w:val="0"/>
          <w:numId w:val="98"/>
        </w:numPr>
        <w:tabs>
          <w:tab w:val="left" w:pos="1134"/>
        </w:tabs>
        <w:spacing w:before="120" w:after="120"/>
        <w:jc w:val="both"/>
        <w:rPr>
          <w:rStyle w:val="fonte"/>
        </w:rPr>
      </w:pPr>
      <w:proofErr w:type="gramStart"/>
      <w:r w:rsidRPr="007145F0">
        <w:rPr>
          <w:rStyle w:val="fonte"/>
        </w:rPr>
        <w:t>o</w:t>
      </w:r>
      <w:proofErr w:type="gramEnd"/>
      <w:r w:rsidRPr="007145F0">
        <w:rPr>
          <w:rStyle w:val="fonte"/>
        </w:rPr>
        <w:t xml:space="preserve"> envio da reapresentação de guia à úl</w:t>
      </w:r>
      <w:r>
        <w:rPr>
          <w:rStyle w:val="fonte"/>
        </w:rPr>
        <w:t>tima pessoa que trabalhou nesta;</w:t>
      </w:r>
    </w:p>
    <w:p w14:paraId="61A1040D" w14:textId="77777777" w:rsidR="00114E9B" w:rsidRDefault="00114E9B" w:rsidP="00114E9B">
      <w:pPr>
        <w:pStyle w:val="Corpoalfabeto"/>
        <w:numPr>
          <w:ilvl w:val="0"/>
          <w:numId w:val="98"/>
        </w:numPr>
        <w:tabs>
          <w:tab w:val="left" w:pos="1134"/>
        </w:tabs>
        <w:spacing w:before="120" w:after="120"/>
        <w:jc w:val="both"/>
        <w:rPr>
          <w:rStyle w:val="fonte"/>
        </w:rPr>
      </w:pPr>
      <w:proofErr w:type="gramStart"/>
      <w:r w:rsidRPr="007145F0">
        <w:rPr>
          <w:rStyle w:val="fonte"/>
        </w:rPr>
        <w:t>referenciar</w:t>
      </w:r>
      <w:proofErr w:type="gramEnd"/>
      <w:r w:rsidRPr="007145F0">
        <w:rPr>
          <w:rStyle w:val="fonte"/>
        </w:rPr>
        <w:t xml:space="preserve"> uma guia reapresentada à que foi negada anteriormente.</w:t>
      </w:r>
    </w:p>
    <w:p w14:paraId="792542BB"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 criação de fluxos parametrizáveis de regulação para auditoria de guias de solicitação de serviço de saúde, com definição das etapas a serem cumpridas pelo Pró-Saúde para regular uma guia.</w:t>
      </w:r>
    </w:p>
    <w:p w14:paraId="257E023C"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ter função de priorização de fluxos de trabalho de regulação.</w:t>
      </w:r>
    </w:p>
    <w:p w14:paraId="6E288CD7"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ter funcionalidade de “trava” de guias por usuário, com auditoria de ações, para que colaboradores responsáveis pela mesma atividade não sobreponham decisões uns dos outros, ou atrapalhem a regulação da guia de alguma forma.</w:t>
      </w:r>
    </w:p>
    <w:p w14:paraId="24AFF42A"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possibilitar o cadastro de notificações de mudança de status (RN395) que podem ser enviadas manualmente ou automaticamente por e-mail, SMS e CRM configuráveis ao usuário responsável, prestador e beneficiário da </w:t>
      </w:r>
      <w:r w:rsidRPr="007145F0">
        <w:rPr>
          <w:rStyle w:val="fonte"/>
        </w:rPr>
        <w:lastRenderedPageBreak/>
        <w:t>guia, permitindo que sejam enviadas apenas se a guia estiver em uma etapa específica do fluxo de regulação.</w:t>
      </w:r>
    </w:p>
    <w:p w14:paraId="0D36C3D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ter opção de configurar automações que serão disparadas automaticamente em etapa, como notificação dos prestadores, habilitar geração de senha, habilitar edição de procedimentos, valores, dentre outros</w:t>
      </w:r>
      <w:r>
        <w:rPr>
          <w:rStyle w:val="fonte"/>
        </w:rPr>
        <w:t>.</w:t>
      </w:r>
    </w:p>
    <w:p w14:paraId="09045ECF"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O sistema deverá permitir:</w:t>
      </w:r>
    </w:p>
    <w:p w14:paraId="07B5F229" w14:textId="77777777" w:rsidR="00114E9B" w:rsidRPr="007145F0"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anexar</w:t>
      </w:r>
      <w:proofErr w:type="gramEnd"/>
      <w:r w:rsidRPr="007145F0">
        <w:rPr>
          <w:rStyle w:val="fonte"/>
        </w:rPr>
        <w:t xml:space="preserve"> arquivos à guia, com a opção de não mostrar ao prestador, e possibilidade de especificar o tipo de</w:t>
      </w:r>
      <w:r>
        <w:rPr>
          <w:rStyle w:val="fonte"/>
        </w:rPr>
        <w:t xml:space="preserve"> anexo para facilitar a análise;</w:t>
      </w:r>
    </w:p>
    <w:p w14:paraId="6A17C2E4" w14:textId="77777777" w:rsidR="00114E9B" w:rsidRPr="007145F0"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a</w:t>
      </w:r>
      <w:proofErr w:type="gramEnd"/>
      <w:r w:rsidRPr="007145F0">
        <w:rPr>
          <w:rStyle w:val="fonte"/>
        </w:rPr>
        <w:t xml:space="preserve"> integração do</w:t>
      </w:r>
      <w:r>
        <w:rPr>
          <w:rStyle w:val="fonte"/>
        </w:rPr>
        <w:t>s anexos de regulação com o GED;</w:t>
      </w:r>
    </w:p>
    <w:p w14:paraId="2C9CA748" w14:textId="77777777" w:rsidR="00114E9B" w:rsidRPr="007145F0"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o</w:t>
      </w:r>
      <w:proofErr w:type="gramEnd"/>
      <w:r w:rsidRPr="007145F0">
        <w:rPr>
          <w:rStyle w:val="fonte"/>
        </w:rPr>
        <w:t xml:space="preserve"> acesso a toda utilização do beneficiário no plano</w:t>
      </w:r>
      <w:r>
        <w:rPr>
          <w:rStyle w:val="fonte"/>
        </w:rPr>
        <w:t>;</w:t>
      </w:r>
    </w:p>
    <w:p w14:paraId="10CA31B4" w14:textId="77777777" w:rsidR="00114E9B" w:rsidRPr="007145F0"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o</w:t>
      </w:r>
      <w:proofErr w:type="gramEnd"/>
      <w:r w:rsidRPr="007145F0">
        <w:rPr>
          <w:rStyle w:val="fonte"/>
        </w:rPr>
        <w:t xml:space="preserve"> acesso a informação cadastral do prestador</w:t>
      </w:r>
      <w:r>
        <w:rPr>
          <w:rStyle w:val="fonte"/>
        </w:rPr>
        <w:t>;</w:t>
      </w:r>
    </w:p>
    <w:p w14:paraId="37E170E0" w14:textId="77777777" w:rsidR="00114E9B" w:rsidRPr="007145F0"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o</w:t>
      </w:r>
      <w:proofErr w:type="gramEnd"/>
      <w:r w:rsidRPr="007145F0">
        <w:rPr>
          <w:rStyle w:val="fonte"/>
        </w:rPr>
        <w:t xml:space="preserve"> acesso a informação cadastral do beneficiário</w:t>
      </w:r>
      <w:r>
        <w:rPr>
          <w:rStyle w:val="fonte"/>
        </w:rPr>
        <w:t>;</w:t>
      </w:r>
    </w:p>
    <w:p w14:paraId="5EB41AD6" w14:textId="77777777" w:rsidR="00114E9B" w:rsidRDefault="00114E9B" w:rsidP="00114E9B">
      <w:pPr>
        <w:pStyle w:val="Corpoalfabeto"/>
        <w:numPr>
          <w:ilvl w:val="0"/>
          <w:numId w:val="99"/>
        </w:numPr>
        <w:tabs>
          <w:tab w:val="left" w:pos="1134"/>
        </w:tabs>
        <w:spacing w:before="120" w:after="120"/>
        <w:jc w:val="both"/>
        <w:rPr>
          <w:rStyle w:val="fonte"/>
        </w:rPr>
      </w:pPr>
      <w:proofErr w:type="gramStart"/>
      <w:r w:rsidRPr="007145F0">
        <w:rPr>
          <w:rStyle w:val="fonte"/>
        </w:rPr>
        <w:t>o</w:t>
      </w:r>
      <w:proofErr w:type="gramEnd"/>
      <w:r w:rsidRPr="007145F0">
        <w:rPr>
          <w:rStyle w:val="fonte"/>
        </w:rPr>
        <w:t xml:space="preserve"> acesso a informação cadastral do procedimento</w:t>
      </w:r>
      <w:r>
        <w:rPr>
          <w:rStyle w:val="fonte"/>
        </w:rPr>
        <w:t>.</w:t>
      </w:r>
    </w:p>
    <w:p w14:paraId="3E767F4D"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gerar relatórios (sintético e analítico) para avaliação de produtividade dos auditores/colaboradores, com quantidade de guias reguladas, pareceres adicionados e tempo gasto em cada guia.</w:t>
      </w:r>
    </w:p>
    <w:p w14:paraId="62FE749A"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possibilitar o recebimento automático das guias e possibilidade de configuração para marcar quando o beneficiário está no local e quando há dependência de documentação para liberação da guia.</w:t>
      </w:r>
    </w:p>
    <w:p w14:paraId="56CC2AA9"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possibilitar a visualização de guia em vários fluxos simultaneamente, com identificação visual dos usuários em trabalho.</w:t>
      </w:r>
    </w:p>
    <w:p w14:paraId="718D72C1"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alternar os fluxos manualmente para guias que possuem serviços que devem ser auditados por responsáveis diferentes.</w:t>
      </w:r>
    </w:p>
    <w:p w14:paraId="5A783C64"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dar liberdade para que o Pró-Saúde mude a guia de fluxos manualmente, para tratar exceções em que não seja necessário/viável seguir o padrão configurado no sistema.</w:t>
      </w:r>
    </w:p>
    <w:p w14:paraId="51B19FEB"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possibilitar a alteração de serviços diretamente pelo módulo de regulação, com configuração de acesso por usuário.</w:t>
      </w:r>
    </w:p>
    <w:p w14:paraId="2650E12D"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possibilitar a inserção de valores de serviços, materiais, medicamentos, taxas e diárias diretamente pelo módulo de regulação.</w:t>
      </w:r>
    </w:p>
    <w:p w14:paraId="07DB36EB"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permitir a verificação de restrições de autorização (regras para impedir a autorização automática) relacionadas aos serviços e beneficiários de todos </w:t>
      </w:r>
      <w:r>
        <w:rPr>
          <w:rStyle w:val="fonte"/>
        </w:rPr>
        <w:t xml:space="preserve">os </w:t>
      </w:r>
      <w:r w:rsidRPr="007145F0">
        <w:rPr>
          <w:rStyle w:val="fonte"/>
        </w:rPr>
        <w:t>itens das guias.</w:t>
      </w:r>
    </w:p>
    <w:p w14:paraId="7FD6985A"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possibilitar a configuração de transições entre todas </w:t>
      </w:r>
      <w:r>
        <w:rPr>
          <w:rStyle w:val="fonte"/>
        </w:rPr>
        <w:t xml:space="preserve">as </w:t>
      </w:r>
      <w:r w:rsidRPr="007145F0">
        <w:rPr>
          <w:rStyle w:val="fonte"/>
        </w:rPr>
        <w:t>etapas do fluxo de regulação, para movimentar a guia de acordo com a necessidade.</w:t>
      </w:r>
    </w:p>
    <w:p w14:paraId="669FC3BB"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possibilitar transitar a guia para etapas anteriores caso o seja necessário algum esclarecimento ou documentação.</w:t>
      </w:r>
    </w:p>
    <w:p w14:paraId="1A24D3B3"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lastRenderedPageBreak/>
        <w:t>O sistema deverá possibilitar direcionar a guia para o prestador caso seja necessário algum esclarecimento ou documentação.</w:t>
      </w:r>
    </w:p>
    <w:p w14:paraId="11DA29AF"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permitir a interação do prestador com a regulação de suas guias </w:t>
      </w:r>
      <w:proofErr w:type="gramStart"/>
      <w:r w:rsidRPr="007145F0">
        <w:rPr>
          <w:rStyle w:val="fonte"/>
        </w:rPr>
        <w:t>através do portal web</w:t>
      </w:r>
      <w:proofErr w:type="gramEnd"/>
      <w:r w:rsidRPr="007145F0">
        <w:rPr>
          <w:rStyle w:val="fonte"/>
        </w:rPr>
        <w:t>, sem necessidade de e-mails ou telefonemas.</w:t>
      </w:r>
    </w:p>
    <w:p w14:paraId="797DE621"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ao prestador anexar documentos e observações para análise da regulação através do portal.</w:t>
      </w:r>
    </w:p>
    <w:p w14:paraId="6DF26BBC"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permitir o versionamento de fluxos e a possibilidade </w:t>
      </w:r>
      <w:r>
        <w:rPr>
          <w:rStyle w:val="fonte"/>
        </w:rPr>
        <w:t xml:space="preserve">de </w:t>
      </w:r>
      <w:r w:rsidRPr="007145F0">
        <w:rPr>
          <w:rStyle w:val="fonte"/>
        </w:rPr>
        <w:t>habilitar</w:t>
      </w:r>
      <w:r>
        <w:rPr>
          <w:rStyle w:val="fonte"/>
        </w:rPr>
        <w:t xml:space="preserve"> ou desabilitar</w:t>
      </w:r>
      <w:r w:rsidRPr="007145F0">
        <w:rPr>
          <w:rStyle w:val="fonte"/>
        </w:rPr>
        <w:t xml:space="preserve"> fluxos </w:t>
      </w:r>
      <w:r>
        <w:rPr>
          <w:rStyle w:val="fonte"/>
        </w:rPr>
        <w:t xml:space="preserve">de </w:t>
      </w:r>
      <w:r w:rsidRPr="007145F0">
        <w:rPr>
          <w:rStyle w:val="fonte"/>
        </w:rPr>
        <w:t>suas versões.</w:t>
      </w:r>
    </w:p>
    <w:p w14:paraId="081BECC8"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o cadastro de fluxo padrão para recebimento de guias que não entram nas pr</w:t>
      </w:r>
      <w:r>
        <w:rPr>
          <w:rStyle w:val="fonte"/>
        </w:rPr>
        <w:t>e</w:t>
      </w:r>
      <w:r w:rsidRPr="007145F0">
        <w:rPr>
          <w:rStyle w:val="fonte"/>
        </w:rPr>
        <w:t>condições dos fluxos existentes.</w:t>
      </w:r>
    </w:p>
    <w:p w14:paraId="32577446"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 configuração de paralelismo entre fluxos, para tratar casos em que a guia precise ser regulada por setores diferentes ao mesmo tempo.</w:t>
      </w:r>
    </w:p>
    <w:p w14:paraId="60145D12"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w:t>
      </w:r>
      <w:r>
        <w:rPr>
          <w:rStyle w:val="fonte"/>
        </w:rPr>
        <w:t xml:space="preserve"> permitir a configuração de pre</w:t>
      </w:r>
      <w:r w:rsidRPr="007145F0">
        <w:rPr>
          <w:rStyle w:val="fonte"/>
        </w:rPr>
        <w:t>condições nos fluxos de trabalho para filtragem de tipos de guia que entram em determinado fluxo de regulação.</w:t>
      </w:r>
    </w:p>
    <w:p w14:paraId="08436BDC"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w:t>
      </w:r>
      <w:r>
        <w:rPr>
          <w:rStyle w:val="fonte"/>
        </w:rPr>
        <w:t>permitir</w:t>
      </w:r>
      <w:r w:rsidRPr="007145F0">
        <w:rPr>
          <w:rStyle w:val="fonte"/>
        </w:rPr>
        <w:t xml:space="preserve"> a configuração de critérios de entrada no fluxo para recebimento de tipos de guias específicas no fluxo de regulação, direcionando o trabalho do Pró-Saúde automaticamente.</w:t>
      </w:r>
    </w:p>
    <w:p w14:paraId="1D8D951D"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 configuração de transição automática de etapa e fluxos quando há somente uma ação possível.</w:t>
      </w:r>
    </w:p>
    <w:p w14:paraId="5B9E4A3B"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permitir a filtragem de guias por: fila, itens concluídos e em espera, com ou sem prazo, número da guia, senha, tipo de guia, período de solicitação, prazo da RN259, situação da autorização, aguardando documentação do prestador ou beneficiário, grupo de prioridade, contratado, beneficiário, fluxo e etapa de regulação, tipo de trava, travado </w:t>
      </w:r>
      <w:proofErr w:type="gramStart"/>
      <w:r w:rsidRPr="007145F0">
        <w:rPr>
          <w:rStyle w:val="fonte"/>
        </w:rPr>
        <w:t>com, beneficiário</w:t>
      </w:r>
      <w:proofErr w:type="gramEnd"/>
      <w:r w:rsidRPr="007145F0">
        <w:rPr>
          <w:rStyle w:val="fonte"/>
        </w:rPr>
        <w:t xml:space="preserve"> no local, regime de atendimento, em processamento, dentre outros.</w:t>
      </w:r>
    </w:p>
    <w:p w14:paraId="6292AB53"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alerta aos colaboradores para e-mails/SMS não enviados e excesso de solicitações aguardando regulação.</w:t>
      </w:r>
    </w:p>
    <w:p w14:paraId="2FC36C97"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 geração de senha através do módulo.</w:t>
      </w:r>
    </w:p>
    <w:p w14:paraId="7729A3BC"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o acesso ao histórico de regulação da guia, com as etapas em que ela passou, os usuários que trabalharam na guia, os pareceres emitidos e o resultado final.</w:t>
      </w:r>
    </w:p>
    <w:p w14:paraId="137B5D0F"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a emissão de carta de negativa automaticamente.</w:t>
      </w:r>
    </w:p>
    <w:p w14:paraId="7EADC25E"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permitir o envio de guia por e-mail.</w:t>
      </w:r>
    </w:p>
    <w:p w14:paraId="6B0679A5"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 xml:space="preserve">O sistema deverá exibir </w:t>
      </w:r>
      <w:proofErr w:type="spellStart"/>
      <w:r w:rsidRPr="007145F0">
        <w:rPr>
          <w:rStyle w:val="fonte"/>
        </w:rPr>
        <w:t>Dashboard</w:t>
      </w:r>
      <w:proofErr w:type="spellEnd"/>
      <w:r w:rsidRPr="007145F0">
        <w:rPr>
          <w:rStyle w:val="fonte"/>
        </w:rPr>
        <w:t xml:space="preserve"> com as informações de regulação em tempo real.</w:t>
      </w:r>
    </w:p>
    <w:p w14:paraId="7275A58D" w14:textId="77777777" w:rsidR="00114E9B" w:rsidRPr="007145F0"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7145F0">
        <w:rPr>
          <w:rStyle w:val="fonte"/>
        </w:rPr>
        <w:t>O sistema deverá ter função de prorrogação de validade da guia pelo módulo de regulação.</w:t>
      </w:r>
    </w:p>
    <w:p w14:paraId="265D00BE"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D19A5">
        <w:rPr>
          <w:rStyle w:val="fonte"/>
        </w:rPr>
        <w:lastRenderedPageBreak/>
        <w:t xml:space="preserve">O sistema deverá permitir a integração </w:t>
      </w:r>
      <w:r w:rsidR="00453C8A" w:rsidRPr="00F27B8F">
        <w:rPr>
          <w:rStyle w:val="fonte"/>
        </w:rPr>
        <w:t xml:space="preserve">(enviar e receber) </w:t>
      </w:r>
      <w:r w:rsidRPr="005D19A5">
        <w:rPr>
          <w:rStyle w:val="fonte"/>
        </w:rPr>
        <w:t>com a</w:t>
      </w:r>
      <w:r w:rsidRPr="00A62BD2">
        <w:rPr>
          <w:rStyle w:val="fonte"/>
        </w:rPr>
        <w:t xml:space="preserve"> ferramenta eletrônica</w:t>
      </w:r>
      <w:r w:rsidRPr="00B66641">
        <w:rPr>
          <w:rStyle w:val="fonte"/>
        </w:rPr>
        <w:t xml:space="preserve"> </w:t>
      </w:r>
      <w:r>
        <w:rPr>
          <w:rStyle w:val="fonte"/>
        </w:rPr>
        <w:t xml:space="preserve">da </w:t>
      </w:r>
      <w:r w:rsidRPr="00B66641">
        <w:rPr>
          <w:rStyle w:val="fonte"/>
        </w:rPr>
        <w:t>entidade que o Pró-Saúde mantém convênio de reciprocidade de rede credenciada para que dados de autorizações (guias) emitidas sejam reenviadas ainda no mesmo dia. Nessa integração, toda a documentação anexada também deverá ser migrada para o sistema da entidade que o Pró-Saúde mantenha convênio de reciprocidade.</w:t>
      </w:r>
    </w:p>
    <w:p w14:paraId="58F24FD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envio e recebimento, com parametrização, de dados e arquivos do sistema utilizado pela empresa que tem acordo de reciprocidade com a Câmara.</w:t>
      </w:r>
    </w:p>
    <w:p w14:paraId="62EEBF21"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também deverá disponibilizar funcionalidade para que um servidor do Pró-Saúde realize a etapa de cadastramento de solicitação de autorização, sem intervenção inicial do </w:t>
      </w:r>
      <w:r>
        <w:rPr>
          <w:rStyle w:val="fonte"/>
        </w:rPr>
        <w:t>prestador</w:t>
      </w:r>
      <w:r w:rsidRPr="00B66641">
        <w:rPr>
          <w:rStyle w:val="fonte"/>
        </w:rPr>
        <w:t xml:space="preserve"> pelo Portal. </w:t>
      </w:r>
    </w:p>
    <w:p w14:paraId="7C2739C3"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que o perito insira informações e documentos referentes a solicitação, antes de autorizá-la.</w:t>
      </w:r>
    </w:p>
    <w:p w14:paraId="07DFF9CF"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No momento da autorização, o perito poderá ainda anexar documentação digitalizada.</w:t>
      </w:r>
    </w:p>
    <w:p w14:paraId="367F395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checagem do histórico dos procedimentos idênticos já utilizados pelos beneficiários para os pedidos de autorização, de forma a alertar perito sobre repetições de pedidos de autorizações de procedimentos em determinado período.</w:t>
      </w:r>
    </w:p>
    <w:p w14:paraId="49C88358"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permitir que o </w:t>
      </w:r>
      <w:r>
        <w:rPr>
          <w:rStyle w:val="fonte"/>
        </w:rPr>
        <w:t>prestador</w:t>
      </w:r>
      <w:r w:rsidRPr="00B66641">
        <w:rPr>
          <w:rStyle w:val="fonte"/>
        </w:rPr>
        <w:t xml:space="preserve"> solicite autorização através da plataforma web para procedimentos parametrizados pela Câmara dos Deputados ou sistema em que o Pró-Saúde mantém convênio de reciprocidade de rede credenciada.</w:t>
      </w:r>
    </w:p>
    <w:p w14:paraId="2C63A9A7"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que a autorização solicitada por meio do portal de serviços web, seja visualizada na central de atendimento.</w:t>
      </w:r>
    </w:p>
    <w:p w14:paraId="0670279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D19A5">
        <w:rPr>
          <w:rStyle w:val="fonte"/>
        </w:rPr>
        <w:t>O sistema deverá permitir a integração</w:t>
      </w:r>
      <w:r w:rsidR="00453C8A" w:rsidRPr="005D19A5">
        <w:rPr>
          <w:rStyle w:val="fonte"/>
        </w:rPr>
        <w:t xml:space="preserve"> </w:t>
      </w:r>
      <w:r w:rsidR="00453C8A" w:rsidRPr="00F27B8F">
        <w:t>(enviar e receber)</w:t>
      </w:r>
      <w:r w:rsidRPr="005D19A5">
        <w:rPr>
          <w:rStyle w:val="fonte"/>
        </w:rPr>
        <w:t xml:space="preserve"> entre o Módulo</w:t>
      </w:r>
      <w:r w:rsidRPr="00B66641">
        <w:rPr>
          <w:rStyle w:val="fonte"/>
        </w:rPr>
        <w:t xml:space="preserve"> de Autorização e o sistema de autorização da entidade que o Pró-Saúde mantiver convênio de reciprocidade de rede credenciada, se for o caso.</w:t>
      </w:r>
    </w:p>
    <w:p w14:paraId="17AC7181"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possibilitar o cadastro de autorização, com diferenciação do tipo de modalidade de atendimento, ou seja, eletivo/normal, Urgência e Emergência.</w:t>
      </w:r>
    </w:p>
    <w:p w14:paraId="4D8B0F92"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possibilitar o cadastro de autorização para internações, com definição da quantidade de diárias e visitas hospitalares, sem a necessidade de especificação do procedimento.</w:t>
      </w:r>
    </w:p>
    <w:p w14:paraId="6AE1263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possibilitar o cadastro de autorização para a realização de procedimentos que tenham, na Tabela de Procedimentos, o parâmetro de exigência da autorização, mantendo o histórico.</w:t>
      </w:r>
    </w:p>
    <w:p w14:paraId="5A84AF9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efetuar, no cadastramento da autorização, críticas de quantidade máxima, excludência e pré-requisitos, além de validade do cartão, dentre </w:t>
      </w:r>
      <w:r w:rsidRPr="00B66641">
        <w:rPr>
          <w:rStyle w:val="fonte"/>
        </w:rPr>
        <w:lastRenderedPageBreak/>
        <w:t>outras, permitindo a liberação da crítica, de acordo com o nível do usuário, registrando-se a mensagem e a data da liberação, mantendo o histórico.</w:t>
      </w:r>
    </w:p>
    <w:p w14:paraId="2F517EB0"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identificar os procedimentos que necessitam de autorização prévia conforme definição da Câmara dos Deputados ou que o Pró-Saúde mantém convênio de reciprocidade de rede credenciada.</w:t>
      </w:r>
    </w:p>
    <w:p w14:paraId="6475F450"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controlar e conciliar a realização dos procedimentos autorizados, bem como das diárias e visitas, quando da inclusão do atendimento.</w:t>
      </w:r>
    </w:p>
    <w:p w14:paraId="1C2A7AC1"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gerar senha para cada autorização prévia incluída no sistema, permitindo mais de uma autorização, com número de senha diferente, dentro do mesmo período de validade das autorizações.</w:t>
      </w:r>
    </w:p>
    <w:p w14:paraId="24B401D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disponibilizar ao </w:t>
      </w:r>
      <w:r w:rsidRPr="00A62BD2">
        <w:t xml:space="preserve">prestador </w:t>
      </w:r>
      <w:r w:rsidRPr="00B66641">
        <w:rPr>
          <w:rStyle w:val="fonte"/>
        </w:rPr>
        <w:t>o status e andamento da autorização.</w:t>
      </w:r>
    </w:p>
    <w:p w14:paraId="28B7C377"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download e upload de arquivos de documentos necessários para análise da autorização.</w:t>
      </w:r>
    </w:p>
    <w:p w14:paraId="2CD279B5"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acompanhamento dos prazos das autorizações pela Câmara dos Deputados, de acordo com o andamento e o tipo da solicitação:</w:t>
      </w:r>
    </w:p>
    <w:p w14:paraId="2193E78D" w14:textId="77777777" w:rsidR="00114E9B" w:rsidRPr="00B66641" w:rsidRDefault="00114E9B" w:rsidP="00114E9B">
      <w:pPr>
        <w:pStyle w:val="Corpoalfabeto"/>
        <w:numPr>
          <w:ilvl w:val="0"/>
          <w:numId w:val="73"/>
        </w:numPr>
        <w:tabs>
          <w:tab w:val="left" w:pos="1134"/>
        </w:tabs>
        <w:spacing w:before="120" w:after="120"/>
        <w:jc w:val="both"/>
        <w:rPr>
          <w:rStyle w:val="fonte"/>
        </w:rPr>
      </w:pPr>
      <w:r w:rsidRPr="00B66641">
        <w:rPr>
          <w:rStyle w:val="fonte"/>
        </w:rPr>
        <w:t>Por tipo: SADT (eletivo/urgência), internação eletiva/emergência, solicitações de cirurgia e outros procedimentos.</w:t>
      </w:r>
    </w:p>
    <w:p w14:paraId="4226DB0C" w14:textId="77777777" w:rsidR="00114E9B" w:rsidRPr="00B66641" w:rsidRDefault="00114E9B" w:rsidP="00114E9B">
      <w:pPr>
        <w:pStyle w:val="Corpoalfabeto"/>
        <w:numPr>
          <w:ilvl w:val="0"/>
          <w:numId w:val="73"/>
        </w:numPr>
        <w:tabs>
          <w:tab w:val="left" w:pos="1134"/>
        </w:tabs>
        <w:spacing w:before="120" w:after="120"/>
        <w:jc w:val="both"/>
        <w:rPr>
          <w:rStyle w:val="fonte"/>
        </w:rPr>
      </w:pPr>
      <w:r w:rsidRPr="00B66641">
        <w:rPr>
          <w:rStyle w:val="fonte"/>
        </w:rPr>
        <w:t xml:space="preserve">Andamento da solicitação: enviadas pelo </w:t>
      </w:r>
      <w:r w:rsidRPr="00A62BD2">
        <w:t xml:space="preserve">prestador </w:t>
      </w:r>
      <w:r w:rsidRPr="00B66641">
        <w:rPr>
          <w:rStyle w:val="fonte"/>
        </w:rPr>
        <w:t>e ainda não analisadas, em análise, em análise de OPME (inserir as cotações e fazer o download das cotações), respondidas, autorizadas, com pendência, perícia presencial e outros;</w:t>
      </w:r>
    </w:p>
    <w:p w14:paraId="67AE387E" w14:textId="77777777" w:rsidR="00114E9B" w:rsidRDefault="00114E9B" w:rsidP="00114E9B">
      <w:pPr>
        <w:pStyle w:val="Corpoalfabeto"/>
        <w:numPr>
          <w:ilvl w:val="0"/>
          <w:numId w:val="73"/>
        </w:numPr>
        <w:tabs>
          <w:tab w:val="left" w:pos="1134"/>
        </w:tabs>
        <w:spacing w:before="120" w:after="120"/>
        <w:jc w:val="both"/>
        <w:rPr>
          <w:rStyle w:val="fonte"/>
        </w:rPr>
      </w:pPr>
      <w:r w:rsidRPr="00B66641">
        <w:rPr>
          <w:rStyle w:val="fonte"/>
        </w:rPr>
        <w:t>Permitir</w:t>
      </w:r>
      <w:r>
        <w:rPr>
          <w:rStyle w:val="fonte"/>
        </w:rPr>
        <w:t xml:space="preserve"> solicitação de</w:t>
      </w:r>
      <w:r w:rsidRPr="00B66641">
        <w:rPr>
          <w:rStyle w:val="fonte"/>
        </w:rPr>
        <w:t xml:space="preserve"> reanálise da autorização pelo </w:t>
      </w:r>
      <w:r w:rsidRPr="00A62BD2">
        <w:t>prestador</w:t>
      </w:r>
      <w:r w:rsidRPr="00B66641">
        <w:rPr>
          <w:rStyle w:val="fonte"/>
        </w:rPr>
        <w:t xml:space="preserve">, devendo o status da guia </w:t>
      </w:r>
      <w:r>
        <w:rPr>
          <w:rStyle w:val="fonte"/>
        </w:rPr>
        <w:t>indicar claramente esta situação.</w:t>
      </w:r>
    </w:p>
    <w:p w14:paraId="21BA3183" w14:textId="77777777" w:rsidR="00114E9B" w:rsidRPr="00F13B37" w:rsidRDefault="00114E9B" w:rsidP="00114E9B">
      <w:pPr>
        <w:pStyle w:val="Corpoalfabeto"/>
        <w:numPr>
          <w:ilvl w:val="2"/>
          <w:numId w:val="107"/>
        </w:numPr>
        <w:tabs>
          <w:tab w:val="clear" w:pos="1440"/>
          <w:tab w:val="left" w:pos="1134"/>
        </w:tabs>
        <w:spacing w:before="120" w:after="120"/>
        <w:ind w:left="0" w:firstLine="0"/>
        <w:jc w:val="both"/>
      </w:pPr>
      <w:r w:rsidRPr="00B66641">
        <w:t xml:space="preserve">O sistema deverá acompanhar todas as autorizações, por data, de acordo </w:t>
      </w:r>
      <w:r w:rsidRPr="00F13B37">
        <w:t>com o prazo estipulado pela Câmara dos Deputados e/ou ANS.</w:t>
      </w:r>
    </w:p>
    <w:p w14:paraId="0C92B2D6" w14:textId="1BCF5644" w:rsidR="008B413E" w:rsidRPr="00F13B37" w:rsidRDefault="008B413E" w:rsidP="00114E9B">
      <w:pPr>
        <w:pStyle w:val="Corpoalfabeto"/>
        <w:numPr>
          <w:ilvl w:val="2"/>
          <w:numId w:val="107"/>
        </w:numPr>
        <w:tabs>
          <w:tab w:val="clear" w:pos="1440"/>
          <w:tab w:val="left" w:pos="1134"/>
        </w:tabs>
        <w:spacing w:before="120" w:after="120"/>
        <w:ind w:left="0" w:firstLine="0"/>
        <w:jc w:val="both"/>
      </w:pPr>
      <w:r w:rsidRPr="00F13B37">
        <w:t>O sistema deverá realizar o gerenciamento automático da fila de regulação, encaminhando para a avaliação prioritária os itens com tempo de SLA mais próximo de expirar.</w:t>
      </w:r>
    </w:p>
    <w:p w14:paraId="7F0A2C1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especificar o tipo, valores e nomes dos fornecedores de materiais (materiais especiais, órteses e próteses) que foram autorizados na utilização de procedimentos médicos cirúrgicos.</w:t>
      </w:r>
    </w:p>
    <w:p w14:paraId="444AE685"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disponibilizar funcionalidade para pesquisa de cotações realizadas previamente utilizando por palavra chave fornecedor, material, período e/ou procedimento.</w:t>
      </w:r>
    </w:p>
    <w:p w14:paraId="087A4693"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estabelecer nível do usuário autorizador, de acordo com a definição parametrizada para cada procedimento, permitindo o cadastramento da autorização em mais de um nível.</w:t>
      </w:r>
    </w:p>
    <w:p w14:paraId="55F2291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lastRenderedPageBreak/>
        <w:t>O sistema deverá prover regras para liberação de autorizações administrativas.</w:t>
      </w:r>
    </w:p>
    <w:p w14:paraId="461FB106"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prever a emissão dos seguintes relatórios:</w:t>
      </w:r>
    </w:p>
    <w:p w14:paraId="48D70035" w14:textId="77777777" w:rsidR="00114E9B" w:rsidRPr="00B66641" w:rsidRDefault="00114E9B" w:rsidP="00114E9B">
      <w:pPr>
        <w:pStyle w:val="Corpoalfabeto"/>
        <w:numPr>
          <w:ilvl w:val="0"/>
          <w:numId w:val="74"/>
        </w:numPr>
        <w:tabs>
          <w:tab w:val="left" w:pos="1134"/>
        </w:tabs>
        <w:spacing w:before="120" w:after="120"/>
        <w:jc w:val="both"/>
        <w:rPr>
          <w:rStyle w:val="fonte"/>
        </w:rPr>
      </w:pPr>
      <w:r w:rsidRPr="00B66641">
        <w:rPr>
          <w:rStyle w:val="fonte"/>
        </w:rPr>
        <w:t>Dados do volume de atendimento;</w:t>
      </w:r>
    </w:p>
    <w:p w14:paraId="7B2FC09A" w14:textId="77777777" w:rsidR="00114E9B" w:rsidRPr="00B66641" w:rsidRDefault="00114E9B" w:rsidP="00114E9B">
      <w:pPr>
        <w:pStyle w:val="Corpoalfabeto"/>
        <w:numPr>
          <w:ilvl w:val="0"/>
          <w:numId w:val="74"/>
        </w:numPr>
        <w:tabs>
          <w:tab w:val="left" w:pos="1134"/>
        </w:tabs>
        <w:spacing w:before="120" w:after="120"/>
        <w:jc w:val="both"/>
        <w:rPr>
          <w:rStyle w:val="fonte"/>
        </w:rPr>
      </w:pPr>
      <w:r w:rsidRPr="00B66641">
        <w:rPr>
          <w:rStyle w:val="fonte"/>
        </w:rPr>
        <w:t>Senhas pendentes de autorização;</w:t>
      </w:r>
    </w:p>
    <w:p w14:paraId="71FCBB7E" w14:textId="77777777" w:rsidR="00114E9B" w:rsidRPr="00B66641" w:rsidRDefault="00114E9B" w:rsidP="00114E9B">
      <w:pPr>
        <w:pStyle w:val="Corpoalfabeto"/>
        <w:numPr>
          <w:ilvl w:val="0"/>
          <w:numId w:val="74"/>
        </w:numPr>
        <w:tabs>
          <w:tab w:val="left" w:pos="1134"/>
        </w:tabs>
        <w:spacing w:before="120" w:after="120"/>
        <w:jc w:val="both"/>
        <w:rPr>
          <w:rStyle w:val="fonte"/>
        </w:rPr>
      </w:pPr>
      <w:r w:rsidRPr="00B66641">
        <w:rPr>
          <w:rStyle w:val="fonte"/>
        </w:rPr>
        <w:t>Senhas em fila de espera para análise;</w:t>
      </w:r>
    </w:p>
    <w:p w14:paraId="07B1D207" w14:textId="77777777" w:rsidR="00114E9B" w:rsidRPr="00B66641" w:rsidRDefault="00114E9B" w:rsidP="00114E9B">
      <w:pPr>
        <w:pStyle w:val="Corpoalfabeto"/>
        <w:numPr>
          <w:ilvl w:val="0"/>
          <w:numId w:val="74"/>
        </w:numPr>
        <w:tabs>
          <w:tab w:val="left" w:pos="1134"/>
        </w:tabs>
        <w:spacing w:before="120" w:after="120"/>
        <w:jc w:val="both"/>
        <w:rPr>
          <w:rStyle w:val="fonte"/>
        </w:rPr>
      </w:pPr>
      <w:r w:rsidRPr="00B66641">
        <w:rPr>
          <w:rStyle w:val="fonte"/>
        </w:rPr>
        <w:t>Tempo Médio de autorização por modalidade;</w:t>
      </w:r>
    </w:p>
    <w:p w14:paraId="4BD316C2" w14:textId="77777777" w:rsidR="00114E9B" w:rsidRDefault="00114E9B" w:rsidP="00114E9B">
      <w:pPr>
        <w:pStyle w:val="Corpoalfabeto"/>
        <w:numPr>
          <w:ilvl w:val="0"/>
          <w:numId w:val="74"/>
        </w:numPr>
        <w:tabs>
          <w:tab w:val="left" w:pos="1134"/>
        </w:tabs>
        <w:spacing w:before="120" w:after="120"/>
        <w:jc w:val="both"/>
        <w:rPr>
          <w:rStyle w:val="fonte"/>
        </w:rPr>
      </w:pPr>
      <w:r w:rsidRPr="00B66641">
        <w:rPr>
          <w:rStyle w:val="fonte"/>
        </w:rPr>
        <w:t>Total de senhas efetivamente aut</w:t>
      </w:r>
      <w:r>
        <w:rPr>
          <w:rStyle w:val="fonte"/>
        </w:rPr>
        <w:t>orizadas e efetivamente negadas.</w:t>
      </w:r>
    </w:p>
    <w:p w14:paraId="7C1CDD80"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B66641">
        <w:t xml:space="preserve">Na emissão desses relatórios o sistema da </w:t>
      </w:r>
      <w:r>
        <w:t>Contratada</w:t>
      </w:r>
      <w:r w:rsidRPr="00B66641">
        <w:t xml:space="preserve"> deverá prever os seguintes filtros para a pesquisa:</w:t>
      </w:r>
    </w:p>
    <w:p w14:paraId="7A6A6D36" w14:textId="77777777" w:rsidR="00114E9B" w:rsidRDefault="00114E9B" w:rsidP="00114E9B">
      <w:pPr>
        <w:pStyle w:val="Corpoalfabeto"/>
        <w:numPr>
          <w:ilvl w:val="0"/>
          <w:numId w:val="75"/>
        </w:numPr>
        <w:tabs>
          <w:tab w:val="left" w:pos="1134"/>
        </w:tabs>
        <w:spacing w:before="120" w:after="120"/>
        <w:jc w:val="both"/>
      </w:pPr>
      <w:r>
        <w:t>Local / P</w:t>
      </w:r>
      <w:r w:rsidRPr="00A62BD2">
        <w:t>restador</w:t>
      </w:r>
      <w:r>
        <w:t>;</w:t>
      </w:r>
    </w:p>
    <w:p w14:paraId="5FEC983E" w14:textId="77777777" w:rsidR="00114E9B" w:rsidRDefault="00114E9B" w:rsidP="00114E9B">
      <w:pPr>
        <w:pStyle w:val="Corpoalfabeto"/>
        <w:numPr>
          <w:ilvl w:val="0"/>
          <w:numId w:val="75"/>
        </w:numPr>
        <w:tabs>
          <w:tab w:val="left" w:pos="1134"/>
        </w:tabs>
        <w:spacing w:before="120" w:after="120"/>
        <w:jc w:val="both"/>
      </w:pPr>
      <w:r>
        <w:t>Guia de Solicitação / SADT;</w:t>
      </w:r>
    </w:p>
    <w:p w14:paraId="12996475" w14:textId="77777777" w:rsidR="00114E9B" w:rsidRDefault="00114E9B" w:rsidP="00114E9B">
      <w:pPr>
        <w:pStyle w:val="Corpoalfabeto"/>
        <w:numPr>
          <w:ilvl w:val="0"/>
          <w:numId w:val="75"/>
        </w:numPr>
        <w:tabs>
          <w:tab w:val="left" w:pos="1134"/>
        </w:tabs>
        <w:spacing w:before="120" w:after="120"/>
        <w:jc w:val="both"/>
      </w:pPr>
      <w:r>
        <w:t>Tipo de procedimento: Clínico / Cirúrgico / Internação;</w:t>
      </w:r>
    </w:p>
    <w:p w14:paraId="21AF9F7E" w14:textId="77777777" w:rsidR="00114E9B" w:rsidRDefault="00114E9B" w:rsidP="00114E9B">
      <w:pPr>
        <w:pStyle w:val="Corpoalfabeto"/>
        <w:numPr>
          <w:ilvl w:val="0"/>
          <w:numId w:val="75"/>
        </w:numPr>
        <w:tabs>
          <w:tab w:val="left" w:pos="1134"/>
        </w:tabs>
        <w:spacing w:before="120" w:after="120"/>
        <w:jc w:val="both"/>
      </w:pPr>
      <w:r>
        <w:t>Status da autorização: Negada/Autorizada/Em análise/Parcialmente negada/Cancelada.</w:t>
      </w:r>
    </w:p>
    <w:p w14:paraId="69866715"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B66641">
        <w:t>O sistema deverá permitir o envio de alertas para os beneficiários em caso de pendências na documentação ou necessidade de atualização de dados.</w:t>
      </w:r>
    </w:p>
    <w:p w14:paraId="642D8750"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 xml:space="preserve">O sistema deverá permitir que as solicitações enviadas diretamente pelo beneficiário </w:t>
      </w:r>
      <w:r>
        <w:rPr>
          <w:rStyle w:val="fonte"/>
        </w:rPr>
        <w:t>sejam</w:t>
      </w:r>
      <w:r w:rsidRPr="00A62BD2">
        <w:rPr>
          <w:rStyle w:val="fonte"/>
        </w:rPr>
        <w:t xml:space="preserve"> disponibilizadas para o próprio beneficiário, pessoalmente ou para o e-mail cadastrado no sistema ou informado no portal ou aplicativo, quando do envio da solicitação.</w:t>
      </w:r>
    </w:p>
    <w:p w14:paraId="41ACFD7A"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 xml:space="preserve">O sistema deverá possibilitar o registro da solicitação de justificativa para serviços não autorizados, bem como a emissão da justificativa para o beneficiário, conforme RN 395. </w:t>
      </w:r>
    </w:p>
    <w:p w14:paraId="2484FD00"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O sistema deverá permitir a consulta por código do procedimento ou nome do procedimento com resultado de pesquisa de quais credenciados estão aptos a realizar o procedimento e quais credenciados já realizaram o procedimento</w:t>
      </w:r>
      <w:r>
        <w:rPr>
          <w:rStyle w:val="fonte"/>
        </w:rPr>
        <w:t>,</w:t>
      </w:r>
      <w:r w:rsidRPr="00A62BD2">
        <w:rPr>
          <w:rStyle w:val="fonte"/>
        </w:rPr>
        <w:t xml:space="preserve"> ordenados por data de realização</w:t>
      </w:r>
      <w:r>
        <w:rPr>
          <w:rStyle w:val="fonte"/>
        </w:rPr>
        <w:t>.</w:t>
      </w:r>
    </w:p>
    <w:p w14:paraId="25467201" w14:textId="7C2D320F" w:rsidR="00A04530" w:rsidRPr="002774B8" w:rsidRDefault="00A04530" w:rsidP="00114E9B">
      <w:pPr>
        <w:pStyle w:val="Corpoalfabeto"/>
        <w:numPr>
          <w:ilvl w:val="2"/>
          <w:numId w:val="107"/>
        </w:numPr>
        <w:tabs>
          <w:tab w:val="clear" w:pos="1440"/>
          <w:tab w:val="left" w:pos="1134"/>
        </w:tabs>
        <w:spacing w:before="120" w:after="120"/>
        <w:ind w:left="0" w:firstLine="0"/>
        <w:jc w:val="both"/>
        <w:rPr>
          <w:rStyle w:val="fonte"/>
        </w:rPr>
      </w:pPr>
      <w:r w:rsidRPr="00F13B37">
        <w:rPr>
          <w:rStyle w:val="fonte"/>
        </w:rPr>
        <w:t>O sistema deverá possibilitar o cálculo prévio</w:t>
      </w:r>
      <w:r w:rsidR="008B413E" w:rsidRPr="00F13B37">
        <w:rPr>
          <w:rStyle w:val="fonte"/>
        </w:rPr>
        <w:t xml:space="preserve"> estimado</w:t>
      </w:r>
      <w:r w:rsidRPr="00F13B37">
        <w:rPr>
          <w:rStyle w:val="fonte"/>
        </w:rPr>
        <w:t xml:space="preserve"> das guias</w:t>
      </w:r>
      <w:r w:rsidRPr="002774B8">
        <w:rPr>
          <w:rStyle w:val="fonte"/>
        </w:rPr>
        <w:t xml:space="preserve"> autorizadas.</w:t>
      </w:r>
    </w:p>
    <w:p w14:paraId="1CEAAE03"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Autorização odontológica</w:t>
      </w:r>
      <w:r>
        <w:rPr>
          <w:rStyle w:val="fonte"/>
        </w:rPr>
        <w:t>.</w:t>
      </w:r>
    </w:p>
    <w:p w14:paraId="722267BA"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O sistema deverá controlar todo o processo de cadastramento, autorização, perícia inicial, perícia final e impressão, obrigando o envio de documentos conforme parametrização do Rol de Eventos Odontológicos.</w:t>
      </w:r>
    </w:p>
    <w:p w14:paraId="2CF24514"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O sistema deve permitir a comunicação entre Odontólogos lotados no Serviço de Auditoria Odontológica do Pró-Saúde, peritos externos e dentistas/clínicas.</w:t>
      </w:r>
    </w:p>
    <w:p w14:paraId="6550E98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lastRenderedPageBreak/>
        <w:t>O fluxo do processo de perícia deverá ser controlado automaticamente pelo sistema, totalmente online, direcionando imediatamente a guia para os peritos e prestadores</w:t>
      </w:r>
      <w:r>
        <w:rPr>
          <w:rStyle w:val="fonte"/>
        </w:rPr>
        <w:t>.</w:t>
      </w:r>
    </w:p>
    <w:p w14:paraId="6C1AE083"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O sistema deverá disponibilizar funcionalidade para cadastramento/alteração cadastral/exclusão de odontólogos da Contratada ou peritos externos de odontologia prestadores pelo Pró-Saúde.</w:t>
      </w:r>
    </w:p>
    <w:p w14:paraId="5E23FBF2"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 xml:space="preserve">O sistema deverá disponibilizar funcionalidade de autorização de procedimentos odontológicos a ser acessada por odontólogos da Contratada com cadastro ativo no sistema. Na autorização de procedimento, sistema deverá disponibilizar opção de buscar nome do beneficiário diretamente no sistema, com filtros diversos. Será necessário que perito informe quais os dentes, as faces, as arcadas, segmentos ou sextantes envolvidos </w:t>
      </w:r>
      <w:proofErr w:type="gramStart"/>
      <w:r w:rsidRPr="00F27B8F">
        <w:rPr>
          <w:rStyle w:val="fonte"/>
        </w:rPr>
        <w:t>no(</w:t>
      </w:r>
      <w:proofErr w:type="gramEnd"/>
      <w:r w:rsidRPr="00F27B8F">
        <w:rPr>
          <w:rStyle w:val="fonte"/>
        </w:rPr>
        <w:t xml:space="preserve">s) procedimento(s) autorizado(s). </w:t>
      </w:r>
    </w:p>
    <w:p w14:paraId="25856495"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O sistema deverá impedir que o odontólogo da Contratada emita autorização para procedimentos odontológicos se ainda não tiver sido cumprido o prazo de carência de reutilização.</w:t>
      </w:r>
    </w:p>
    <w:p w14:paraId="097070AA"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Esta funcionalidade de autorização de procedimentos odontológicos também deverá estar disponível para os Odontólogos lotados no Serviço de Auditoria Odontológica do Pró-Saúde, com a única diferença de que para estes, o sistema deverá apenas alertá-los sobre procedimento durante prazo de carência, sem impedimento da conclusão da operação.</w:t>
      </w:r>
    </w:p>
    <w:p w14:paraId="399ED6A4"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O sistema também deverá impedir que o odontólogo da Contratada tente autorizar procedimentos cadastrados como excludentes. Para o auditor interno, em caso de procedimentos excludentes, o sistema deverá apenas alertar o auditor.</w:t>
      </w:r>
    </w:p>
    <w:p w14:paraId="1D9D23DA"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O sistema deverá disponibilizar funcionalidade para que odontólogo da Contratada de odontologia ou auditor interno coloquem restrições sobre procedimentos relacionados a um determinado beneficiário/procedimento/região.</w:t>
      </w:r>
    </w:p>
    <w:p w14:paraId="3075269B" w14:textId="77777777" w:rsidR="00114E9B" w:rsidRPr="00F27B8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F27B8F">
        <w:rPr>
          <w:rStyle w:val="fonte"/>
        </w:rPr>
        <w:t>O sistema deverá gerar relatório de perícias realizadas e validadas por período, agrupada por odontólogo da Contratada, e com filtros de período e odontólogo da Contratada, contendo dados do beneficiário, data e hora da consulta e informação se beneficiário compareceu ou não à consulta a fim de subsidiar processos de pagamento de serviços externos de auditoria.</w:t>
      </w:r>
    </w:p>
    <w:p w14:paraId="1956DBEE"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para parametrizações de Procedimentos/Eventos</w:t>
      </w:r>
      <w:r>
        <w:rPr>
          <w:rStyle w:val="fonte"/>
        </w:rPr>
        <w:t>.</w:t>
      </w:r>
    </w:p>
    <w:p w14:paraId="34400836"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rPr>
          <w:rStyle w:val="fonte"/>
        </w:rPr>
        <w:t>A Contratada deverá atualizar e parametrizar o sistema, assim como realizar ajustes na prestação de serviços, de forma a atender as regulamentações legais, Resoluções/Instruções Normativas da ANS e do Pró-Saúde, a fim de possibilitar o Pró-Saúde estar conforme aos padrões legais estabelecidos e pela ANS.</w:t>
      </w:r>
    </w:p>
    <w:p w14:paraId="1787D5CA"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t xml:space="preserve">A Contratada deverá </w:t>
      </w:r>
      <w:r>
        <w:t>p</w:t>
      </w:r>
      <w:r w:rsidRPr="00A62BD2">
        <w:rPr>
          <w:rStyle w:val="fonte"/>
        </w:rPr>
        <w:t>roceder à devida atualização do Rol de Procedimentos da ANS.</w:t>
      </w:r>
    </w:p>
    <w:p w14:paraId="51215583"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t xml:space="preserve">A Contratada deverá </w:t>
      </w:r>
      <w:r>
        <w:t>g</w:t>
      </w:r>
      <w:r w:rsidRPr="00A62BD2">
        <w:rPr>
          <w:rStyle w:val="fonte"/>
        </w:rPr>
        <w:t>erir as tabelas de domínio definidas pela ANS, no âmbito de toda a regulamentação (TISS, TUSS etc.).</w:t>
      </w:r>
    </w:p>
    <w:p w14:paraId="06DA6619" w14:textId="77777777" w:rsidR="00114E9B" w:rsidRPr="00A62B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lastRenderedPageBreak/>
        <w:t xml:space="preserve">A Contratada deverá </w:t>
      </w:r>
      <w:r>
        <w:t>providenciar a a</w:t>
      </w:r>
      <w:r w:rsidRPr="00A62BD2">
        <w:rPr>
          <w:rStyle w:val="fonte"/>
        </w:rPr>
        <w:t>tualização das tabelas de preços negociadas com a rede credenciada, mantendo o histórico de preços negociados, com seus respectivos períodos de validade.</w:t>
      </w:r>
    </w:p>
    <w:p w14:paraId="038B88F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62BD2">
        <w:t xml:space="preserve">A Contratada deverá providenciar a </w:t>
      </w:r>
      <w:r>
        <w:t>a</w:t>
      </w:r>
      <w:r w:rsidRPr="00A62BD2">
        <w:rPr>
          <w:rStyle w:val="fonte"/>
        </w:rPr>
        <w:t>tualização das Diretrizes de Utilização dos procedimentos, devendo considerar as legislações da ANS, ANVISA, Conselhos de Classe e outras pertinentes aos procedimentos analisados</w:t>
      </w:r>
    </w:p>
    <w:p w14:paraId="1B11B124"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serviço de parametrização consiste na completa adequação da solução a fim de atender a todos os requisitos presentes nas especificações deste </w:t>
      </w:r>
      <w:r w:rsidR="00A8604E">
        <w:rPr>
          <w:rStyle w:val="fonte"/>
        </w:rPr>
        <w:t>E</w:t>
      </w:r>
      <w:r w:rsidRPr="00B66641">
        <w:rPr>
          <w:rStyle w:val="fonte"/>
        </w:rPr>
        <w:t>dital.</w:t>
      </w:r>
    </w:p>
    <w:p w14:paraId="10C563E9"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A solução deverá permitir a importação das tabelas (Terminologia Unificada da Saúde Suplementar - TUSS), CBHPM (por versão) com os valores dos portes e UCO, AMB, SIMPRO e </w:t>
      </w:r>
      <w:proofErr w:type="spellStart"/>
      <w:r w:rsidRPr="00B66641">
        <w:rPr>
          <w:rStyle w:val="fonte"/>
        </w:rPr>
        <w:t>Brasíndice</w:t>
      </w:r>
      <w:proofErr w:type="spellEnd"/>
      <w:r w:rsidRPr="00B66641">
        <w:rPr>
          <w:rStyle w:val="fonte"/>
        </w:rPr>
        <w:t xml:space="preserve"> (por estado), tabela própria da Câmara dos Deputados e tabelas próprias acordadas com os </w:t>
      </w:r>
      <w:r>
        <w:rPr>
          <w:rStyle w:val="fonte"/>
        </w:rPr>
        <w:t>prestadores</w:t>
      </w:r>
      <w:r w:rsidRPr="00B66641">
        <w:rPr>
          <w:rStyle w:val="fonte"/>
        </w:rPr>
        <w:t>, importação dos códigos nacionais de referência (exemplo CID 10).</w:t>
      </w:r>
    </w:p>
    <w:p w14:paraId="7F968D19"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importação de procedimentos e de informações médicas a partir de tabelas de referência.</w:t>
      </w:r>
    </w:p>
    <w:p w14:paraId="4DB005C5"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parametrização para atender às regras das instruções gerais da tabela CBHPM e AMB.</w:t>
      </w:r>
    </w:p>
    <w:p w14:paraId="74DA42F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ser atualizado de acordo com a versão TISS, vigente disponibilizada pela ANS.</w:t>
      </w:r>
    </w:p>
    <w:p w14:paraId="7448B761"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efetuar cadastro de quantidade máxima de realização, dentro de uma periodicidade, podendo ser diferente para cada modalidade de atendimento.</w:t>
      </w:r>
    </w:p>
    <w:p w14:paraId="24AFEB6B"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incluir coeficiente de internação, coeficiente de horário extraordinário e taxa de administração, também nos diversos âmbitos, com possibilidade de retroação e reprocessamento.</w:t>
      </w:r>
    </w:p>
    <w:p w14:paraId="0BE71FFF"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incluir, alterar e excluir pacotes, permitindo-se a definição de procedimentos, as quantidades e valores de material e medicamento que os compõe, mantendo- se o histórico.</w:t>
      </w:r>
    </w:p>
    <w:p w14:paraId="3CC32EF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identificar os procedimentos que necessitam de autorização prévia por tipo (exames básicos, procedimentos básicos, exames especiais e de alta complexidade e procedimentos especiais e de alta complexidade).</w:t>
      </w:r>
    </w:p>
    <w:p w14:paraId="26EE5FF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parametrização para os procedimentos que tem Diretrizes de Utilização definidos pela ANS.</w:t>
      </w:r>
    </w:p>
    <w:p w14:paraId="21E4B8E9"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controle de procedimentos realizados por beneficiário de acordo com a parametrização de quantidade cadastrada no sistema: sessões de psicologia, de fonoaudiologia, de terapia ocupacional, de RPG, de acupuntura, de hidroterapia etc.</w:t>
      </w:r>
    </w:p>
    <w:p w14:paraId="5E969A3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prover regra no procedimento de acordo com a idade e sexo do beneficiário. </w:t>
      </w:r>
    </w:p>
    <w:p w14:paraId="52A7D699"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lastRenderedPageBreak/>
        <w:t>O sistema deverá prover regra no procedimento para Prazo Intervalar.</w:t>
      </w:r>
    </w:p>
    <w:p w14:paraId="0BE08D8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O sistema deverá permitir a</w:t>
      </w:r>
      <w:r w:rsidRPr="00A62BD2">
        <w:rPr>
          <w:rFonts w:eastAsiaTheme="minorHAnsi" w:cs="Arial"/>
          <w:szCs w:val="24"/>
          <w:lang w:eastAsia="en-US"/>
        </w:rPr>
        <w:t xml:space="preserve"> </w:t>
      </w:r>
      <w:r w:rsidRPr="00A62BD2">
        <w:t>parametrização para os procedimentos seriados, obrigando a confirmação da realização pelo prestador</w:t>
      </w:r>
      <w:r>
        <w:t>.</w:t>
      </w:r>
    </w:p>
    <w:p w14:paraId="40A1C3F0"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efetuar cadastro dos centros de custo e conta contábil utilizadas internamente pela Câmara dos Deputados para rateio por servidor.</w:t>
      </w:r>
    </w:p>
    <w:p w14:paraId="18E6B6D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faturamento deverá observar as regras de centro de custo, rateio contábil e lotação dos beneficiários.</w:t>
      </w:r>
    </w:p>
    <w:p w14:paraId="66020C9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permitir o </w:t>
      </w:r>
      <w:proofErr w:type="spellStart"/>
      <w:r w:rsidRPr="00B66641">
        <w:rPr>
          <w:rStyle w:val="fonte"/>
        </w:rPr>
        <w:t>pré-agendamento</w:t>
      </w:r>
      <w:proofErr w:type="spellEnd"/>
      <w:r w:rsidRPr="00B66641">
        <w:rPr>
          <w:rStyle w:val="fonte"/>
        </w:rPr>
        <w:t xml:space="preserve"> de rotinas e atualizações do sistema.</w:t>
      </w:r>
    </w:p>
    <w:p w14:paraId="77AA8BB8"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reembolso de despesas médicas</w:t>
      </w:r>
      <w:r>
        <w:rPr>
          <w:rStyle w:val="fonte"/>
        </w:rPr>
        <w:t>.</w:t>
      </w:r>
    </w:p>
    <w:p w14:paraId="64BF03E2"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reembolso de despesas realizadas pelo beneficiário em regime de livre escolha, de acordo com as tabelas utilizadas pelo Programa.</w:t>
      </w:r>
    </w:p>
    <w:p w14:paraId="0F04E07A"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cadastramento, os despachos e os relatórios de reembolso deverão seguir padrões estabelecidos, posteriormente, pela área médica.</w:t>
      </w:r>
    </w:p>
    <w:p w14:paraId="492466F6"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A solução deverá incluir, alterar, consultar e excluir dados de profissionais não </w:t>
      </w:r>
      <w:r>
        <w:rPr>
          <w:rStyle w:val="fonte"/>
        </w:rPr>
        <w:t>prestadores</w:t>
      </w:r>
      <w:r w:rsidRPr="00B66641">
        <w:rPr>
          <w:rStyle w:val="fonte"/>
        </w:rPr>
        <w:t xml:space="preserve"> ao Pró-Saúde e reciprocidade com quem o Pró-Saúde mantém convênio de rede credenciada.</w:t>
      </w:r>
    </w:p>
    <w:p w14:paraId="148EBF84"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incluir, alterar, consultar e excluir atendimento efetuado pela forma de Livre Escolha, calculando o valor do reembolso, de acordo com os valores de procedimentos negociados com parâmetros definidos pela Câmara dos Deputados, deduzindo-se a participação devida pelo titular, conforme o formato de custeio do plano do mesmo.</w:t>
      </w:r>
    </w:p>
    <w:p w14:paraId="4355DDC1"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creditar os valores apurados na conta do titular e controlar a efetivação dos créditos/débitos, por meio de interface com sistemas da Câmara dos Deputados, de acordo com o layout a ser disponibilizado pela Câmara dos Deputados, controlando o retorno dessas informações.</w:t>
      </w:r>
    </w:p>
    <w:p w14:paraId="502914C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incluir anexos nas solicitações de reembolso.</w:t>
      </w:r>
    </w:p>
    <w:p w14:paraId="530FAE39" w14:textId="6117F982" w:rsidR="00114E9B" w:rsidRPr="002774B8"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permitir a autenticação </w:t>
      </w:r>
      <w:r w:rsidR="00B73E6A">
        <w:rPr>
          <w:rStyle w:val="fonte"/>
        </w:rPr>
        <w:t xml:space="preserve">de </w:t>
      </w:r>
      <w:r w:rsidRPr="00B66641">
        <w:rPr>
          <w:rStyle w:val="fonte"/>
        </w:rPr>
        <w:t xml:space="preserve">documentos anexados à </w:t>
      </w:r>
      <w:r w:rsidRPr="002774B8">
        <w:rPr>
          <w:rStyle w:val="fonte"/>
        </w:rPr>
        <w:t xml:space="preserve">solicitação </w:t>
      </w:r>
      <w:r w:rsidR="00C85F1F" w:rsidRPr="002774B8">
        <w:rPr>
          <w:rStyle w:val="fonte"/>
        </w:rPr>
        <w:t>de acordo com a legislação interna da Câmara dos Deputados</w:t>
      </w:r>
      <w:r w:rsidRPr="002774B8">
        <w:rPr>
          <w:rStyle w:val="fonte"/>
        </w:rPr>
        <w:t>.</w:t>
      </w:r>
    </w:p>
    <w:p w14:paraId="1B9BB1E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A </w:t>
      </w:r>
      <w:r>
        <w:rPr>
          <w:rStyle w:val="fonte"/>
        </w:rPr>
        <w:t>Contratada</w:t>
      </w:r>
      <w:r w:rsidRPr="00B66641">
        <w:rPr>
          <w:rStyle w:val="fonte"/>
        </w:rPr>
        <w:t xml:space="preserve"> deverá verificar a autenticidade de documentos fiscais eletrônicos e confirmar sua autorização/quitação com base nas informações de sites oficiais de validação (Receita Federal e Secretarias de Fazenda dos Estados, Distrito Federal e Municípios).</w:t>
      </w:r>
    </w:p>
    <w:p w14:paraId="3F05962F"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impedir, com alerta ao solicitante, solicitações de reembolso apresentadas foram do prazo regulamentar. Apenas servidores do Pró-Saúde poderão incluir pedidos de ressarcimento que estão fora do prazo regulamentar.</w:t>
      </w:r>
    </w:p>
    <w:p w14:paraId="545F4EAF"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lastRenderedPageBreak/>
        <w:t>O sistema deverá permitir que servidores do Pró-Saúde verifiquem informações e as imagens (anexos) das solicitações de reembolso, não só durante a análise, mas também após o deferimento ou indeferimento das solicitações.</w:t>
      </w:r>
    </w:p>
    <w:p w14:paraId="675A5F98"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que o solicitante informe dados de contato e e-mail para as notificações sobre o andamento do seu processo. O sistema deverá notificar os solicitantes por e-mail nas diversas fases do processo (Confirmação de envio da solicitação, início da Análise, Pendências, Deferimentos e Indeferimentos).</w:t>
      </w:r>
    </w:p>
    <w:p w14:paraId="11124A20"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verificar se o solicitante mantém vínculo válido com o Pró-</w:t>
      </w:r>
      <w:proofErr w:type="spellStart"/>
      <w:r w:rsidRPr="00B66641">
        <w:rPr>
          <w:rStyle w:val="fonte"/>
        </w:rPr>
        <w:t>Saude</w:t>
      </w:r>
      <w:proofErr w:type="spellEnd"/>
      <w:r w:rsidRPr="00B66641">
        <w:rPr>
          <w:rStyle w:val="fonte"/>
        </w:rPr>
        <w:t xml:space="preserve"> (se ainda é um beneficiário) e impedir a solicitação de reembolso para solicitante com vinculo encerrado.</w:t>
      </w:r>
    </w:p>
    <w:p w14:paraId="05B2636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conter regras de controle impedindo o envio e/ou análise de solicitações em duplicidade.</w:t>
      </w:r>
    </w:p>
    <w:p w14:paraId="279D101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que o titular, via portal, consulte, a qualquer momento, tabela com valores de reembolso de procedimentos médicos e consultas, assim como documentação exigida para cada procedimento na solicitação de reembolso.</w:t>
      </w:r>
    </w:p>
    <w:p w14:paraId="4F7FCEE6"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O sistema deverá permitir que o titular faça a solicitação de reembolso de despesas médicas, hospitalares e de medicamentos, referente a despesas suas ou de seus dependentes, preenchendo todas as informações relevantes para o reembolso e anexando documentação digitalizada ao pedido. </w:t>
      </w:r>
    </w:p>
    <w:p w14:paraId="75312764"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Se o procedimento exigir autorização prévia, o sistema deverá impedir o lançamento do pedido que não a detenha.</w:t>
      </w:r>
    </w:p>
    <w:p w14:paraId="79C11F5C"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A documentação digitalizada consistirá, no mínimo, em nota fiscal ou recibo. Documentação adicional, como pedido médico, exames etc., também podem ser anexados ao pedido de reembolso.</w:t>
      </w:r>
    </w:p>
    <w:p w14:paraId="00DD0C2E"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ser permiti</w:t>
      </w:r>
      <w:r w:rsidR="00B73E6A">
        <w:rPr>
          <w:rStyle w:val="fonte"/>
        </w:rPr>
        <w:t>r</w:t>
      </w:r>
      <w:r w:rsidRPr="00B66641">
        <w:rPr>
          <w:rStyle w:val="fonte"/>
        </w:rPr>
        <w:t xml:space="preserve"> que o acompanhamento da demanda do titular seja realizado via portal.</w:t>
      </w:r>
    </w:p>
    <w:p w14:paraId="3B28E8A6"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Durante a solicitação de reembolso, o sistema deverá permitir que o titular cadastre e/ou consulte outros documentos necessários para o reembolso.</w:t>
      </w:r>
    </w:p>
    <w:p w14:paraId="2B71FB07"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inclusão de documentos complementares enquanto a solicitação não for concluída.</w:t>
      </w:r>
    </w:p>
    <w:p w14:paraId="4EB80EDD"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No cadastro de pedidos médicos, o titular deverá informar o beneficiário, registro profissional do médico, data do pedido, procedimento (s) solicitados e número de sessões ou prazo para realização de procedimentos (se for o caso), assim como deverá anexar pedido médico digitalizado.</w:t>
      </w:r>
    </w:p>
    <w:p w14:paraId="061F0D87"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sinalizar para o setor de reembolso da Câmara dos Deputados o cadastro de pedidos médicos repetidos, ou seja, em que dados de beneficiário, médico, data e procedimento sejam repetidos.</w:t>
      </w:r>
    </w:p>
    <w:p w14:paraId="7056B454"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sinalizar para o setor de reembolso alguma inconsistência entre sexo do beneficiário e procedimento realizado (exemplo: ecografia transvaginal em pacientes do sexo masculino).</w:t>
      </w:r>
    </w:p>
    <w:p w14:paraId="4950F4E0"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lastRenderedPageBreak/>
        <w:t xml:space="preserve">Para solicitação de reembolso de despesas médicas, o titular terá que selecionar entre as opções: consultas, exames, fisioterapia, </w:t>
      </w:r>
      <w:proofErr w:type="spellStart"/>
      <w:r w:rsidRPr="00B66641">
        <w:rPr>
          <w:rStyle w:val="fonte"/>
        </w:rPr>
        <w:t>pilates</w:t>
      </w:r>
      <w:proofErr w:type="spellEnd"/>
      <w:r w:rsidRPr="00B66641">
        <w:rPr>
          <w:rStyle w:val="fonte"/>
        </w:rPr>
        <w:t xml:space="preserve">, vacinas, medicamentos, cirurgias, home </w:t>
      </w:r>
      <w:proofErr w:type="spellStart"/>
      <w:r w:rsidRPr="00B66641">
        <w:rPr>
          <w:rStyle w:val="fonte"/>
        </w:rPr>
        <w:t>care</w:t>
      </w:r>
      <w:proofErr w:type="spellEnd"/>
      <w:r w:rsidRPr="00B66641">
        <w:rPr>
          <w:rStyle w:val="fonte"/>
        </w:rPr>
        <w:t xml:space="preserve">, cuidadores e procedimentos com autorização prévia. </w:t>
      </w:r>
    </w:p>
    <w:p w14:paraId="41CF00AE"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A opção de procedimentos/medicamentos com autorização prévia só poderá estar disponível a titulares que tenham sido autorizados previamente a realizar este tipo de reembolso.</w:t>
      </w:r>
    </w:p>
    <w:p w14:paraId="3D59DBBE"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que os servidores do Pró-Saúde façam o acompanhamento das solicitações de reembolso e se possível façam alterações caso necessário. Para reembolso de alguns procedimentos ou de valores definidos</w:t>
      </w:r>
      <w:r>
        <w:rPr>
          <w:rStyle w:val="fonte"/>
        </w:rPr>
        <w:t>,</w:t>
      </w:r>
      <w:r w:rsidRPr="00B66641">
        <w:rPr>
          <w:rStyle w:val="fonte"/>
        </w:rPr>
        <w:t xml:space="preserve"> apenas servidores da Câmara podem autorizar.</w:t>
      </w:r>
    </w:p>
    <w:p w14:paraId="3B4FDB45"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impedir que servidor do Pró-Saúde analise solicitações em que é também o titular/interessado.</w:t>
      </w:r>
    </w:p>
    <w:p w14:paraId="019BB858"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o envio de alertas por e-mail para os beneficiários em caso de pendências na documentação ou necessidade de atualização de dados.</w:t>
      </w:r>
    </w:p>
    <w:p w14:paraId="4DFBA60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O sistema deverá permitir a realização de processo de amostragem aleatória de recibos, possibilitando o envio automático de e-mails para os beneficiários cujos recibos foram selecionados.</w:t>
      </w:r>
    </w:p>
    <w:p w14:paraId="4A1CBB13" w14:textId="77777777" w:rsidR="00114E9B" w:rsidRPr="00B66641"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406E13">
        <w:t xml:space="preserve">O sistema deverá gerar </w:t>
      </w:r>
      <w:proofErr w:type="spellStart"/>
      <w:r w:rsidRPr="00406E13">
        <w:t>dashboards</w:t>
      </w:r>
      <w:proofErr w:type="spellEnd"/>
      <w:r w:rsidRPr="00406E13">
        <w:t xml:space="preserve"> com as informações dos reembolsos realizados e em análise</w:t>
      </w:r>
      <w:r>
        <w:t>.</w:t>
      </w:r>
    </w:p>
    <w:p w14:paraId="4B41A21E"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B66641">
        <w:rPr>
          <w:rStyle w:val="fonte"/>
        </w:rPr>
        <w:t xml:space="preserve">A </w:t>
      </w:r>
      <w:r>
        <w:rPr>
          <w:rStyle w:val="fonte"/>
        </w:rPr>
        <w:t>Contratada</w:t>
      </w:r>
      <w:r w:rsidRPr="00B66641">
        <w:rPr>
          <w:rStyle w:val="fonte"/>
        </w:rPr>
        <w:t xml:space="preserve"> deverá disponibilizar no sistema as informações do demonstrativo de utilização, o demonstrativo de reembolso e a prévia de reembolso, observados os modelos previamente aprovados pelo Pró-Saúde</w:t>
      </w:r>
      <w:r>
        <w:rPr>
          <w:rStyle w:val="fonte"/>
        </w:rPr>
        <w:t>.</w:t>
      </w:r>
    </w:p>
    <w:p w14:paraId="2FF5270D"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reembolso de despesas odontológicas</w:t>
      </w:r>
      <w:r>
        <w:rPr>
          <w:rStyle w:val="fonte"/>
        </w:rPr>
        <w:t>.</w:t>
      </w:r>
    </w:p>
    <w:p w14:paraId="6AE7E281"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possuir funcionalidade para cadastro/alteração de procedimentos odontológicos contendo campos como código do procedimento, descrição, prazo de carência para reutilização do procedimento (opcional), se há carência para readmissão de beneficiário (sim/não), segmentos a serem considerados nas carências (dentes, faces, arcada, segmento, sextante ou região) e valor reembolsável. </w:t>
      </w:r>
    </w:p>
    <w:p w14:paraId="5CE96553"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Os procedimentos odontológicos deverão ser agrupados em categorias de serviços, como, por exemplo, radiologia, ortodontia ou cirurgia, de forma que, para cada grupo, seja ainda registrado se os procedimentos neles constantes necessitam de autorização prévia e/ou perícia final para solicitação de reembolso, além de informação sobre quais são os documentos necessários para solicitação de reembolso de despesas odontológicas.</w:t>
      </w:r>
    </w:p>
    <w:p w14:paraId="00E101BD"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Ainda no cadastro de procedimentos odontológicos, deverá ser possível cadastrar procedimentos excludentes. </w:t>
      </w:r>
    </w:p>
    <w:p w14:paraId="530C684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manter histórico das cargas de dados realizadas, para fins de consulta de valores, de procedimentos e de regiões/dentes </w:t>
      </w:r>
      <w:r w:rsidRPr="00E662B3">
        <w:rPr>
          <w:rStyle w:val="fonte"/>
        </w:rPr>
        <w:lastRenderedPageBreak/>
        <w:t>tratados/realizados em anos anteriores e registro de prazo de carência de procedimentos odontológicos, em caso de readmissão de beneficiário ao Pró-Saúde.</w:t>
      </w:r>
    </w:p>
    <w:p w14:paraId="1E0A5E7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gerar relatório para pesquisa de procedimentos odontológicos realizados mais de uma vez dentro do prazo de carência de reutilização, com opções diversas de filtros, como beneficiário, dentes, faces, arcada, segmento, sextante ou região.</w:t>
      </w:r>
    </w:p>
    <w:p w14:paraId="0ED6D04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emitir relatório de procedimentos duplicados de odontologia, considerando-se dentes, faces, arcada, segmento, sextante ou região em que o procedimento está sendo executado. </w:t>
      </w:r>
    </w:p>
    <w:p w14:paraId="6200ED7C"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Em caso de reembolso de procedimentos odontológicos, titular deverá selecionar o beneficiário e a categoria de serviço do reembolso desejado como, por exemplo, prótese, ortodontia ou cirurgia.</w:t>
      </w:r>
    </w:p>
    <w:p w14:paraId="58A3A901"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permitir, pelo titular, consulta do status do processo de reembolso e enviar correspondência eletrônica em cada etapa do processo.</w:t>
      </w:r>
    </w:p>
    <w:p w14:paraId="199767FA"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alertar o auditor interno caso o reembolso solicitado seja de procedimentos excludentes, dentro do prazo de carência ou com indícios de que seja lançamento duplicado. </w:t>
      </w:r>
    </w:p>
    <w:p w14:paraId="607CA8C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que, no lançamento de procedimentos de odontologia, tanto para reembolso de procedimentos quanto para autorizações e perícias finais, sejam informados dados dos dentes, faces, arcada, segmento, sextante ou região em que o procedimento está sendo executado, a fim de verificar carências.</w:t>
      </w:r>
    </w:p>
    <w:p w14:paraId="2963B4A8"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disponibilizar relatório de auditoria de procedimentos odontológicos pagos fora da carência de reutilização, durante a carência de </w:t>
      </w:r>
      <w:proofErr w:type="spellStart"/>
      <w:r w:rsidRPr="00E662B3">
        <w:rPr>
          <w:rStyle w:val="fonte"/>
        </w:rPr>
        <w:t>readesão</w:t>
      </w:r>
      <w:proofErr w:type="spellEnd"/>
      <w:r w:rsidRPr="00E662B3">
        <w:rPr>
          <w:rStyle w:val="fonte"/>
        </w:rPr>
        <w:t xml:space="preserve"> e procedimentos pagos conjuntamente com outros excludentes.</w:t>
      </w:r>
    </w:p>
    <w:p w14:paraId="71166D1E"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disponibilizar relatório de glosas e recodificações de procedimentos odontológicos submetidos à auditoria de reciprocidade.</w:t>
      </w:r>
    </w:p>
    <w:p w14:paraId="0464FACF"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Gestão da Rede Credenciada</w:t>
      </w:r>
      <w:r>
        <w:rPr>
          <w:rStyle w:val="fonte"/>
        </w:rPr>
        <w:t>.</w:t>
      </w:r>
    </w:p>
    <w:p w14:paraId="30F681AF"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 xml:space="preserve">O sistema </w:t>
      </w:r>
      <w:r w:rsidRPr="00406E13">
        <w:t>deverá permitir a criação de fluxos parametrizáveis de credenciamento para processamento de solicitações de inclusão e/ou alteração de credenciamento e descredenciamento de prestadores, com inserção/alteração automática no módulo de cadastro</w:t>
      </w:r>
      <w:r>
        <w:t>.</w:t>
      </w:r>
    </w:p>
    <w:p w14:paraId="7BD9F00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inclusão, alteração (inclusive substituição e adição de profissionais ao corpo clínico) e exclusão cadastral de </w:t>
      </w:r>
      <w:r>
        <w:rPr>
          <w:rStyle w:val="fonte"/>
        </w:rPr>
        <w:t>prestadores</w:t>
      </w:r>
      <w:r w:rsidRPr="00E662B3">
        <w:rPr>
          <w:rStyle w:val="fonte"/>
        </w:rPr>
        <w:t xml:space="preserve"> e entidades vinculadas, por meio de interfaces diárias com outros sistemas da Câmara dos Deputados bem como de profissionais não credenciados, com possibilidade de inclusão de mais de um endereço, com diferenciação de tipo (tributação, correspondência e atendimento), sendo obrigatória a inclusão de pelo menos um endereço de tributação, mantendo-se o histórico.</w:t>
      </w:r>
    </w:p>
    <w:p w14:paraId="72DA84D3" w14:textId="77777777" w:rsidR="00453C8A" w:rsidRPr="00F27B8F" w:rsidRDefault="00453C8A" w:rsidP="00453C8A">
      <w:pPr>
        <w:pStyle w:val="Corpoalfabeto"/>
        <w:numPr>
          <w:ilvl w:val="3"/>
          <w:numId w:val="107"/>
        </w:numPr>
        <w:tabs>
          <w:tab w:val="clear" w:pos="1800"/>
          <w:tab w:val="left" w:pos="1134"/>
        </w:tabs>
        <w:spacing w:before="120" w:after="120"/>
        <w:ind w:left="0" w:firstLine="0"/>
        <w:jc w:val="both"/>
        <w:rPr>
          <w:rStyle w:val="fonte"/>
        </w:rPr>
      </w:pPr>
      <w:r w:rsidRPr="00F27B8F">
        <w:rPr>
          <w:rStyle w:val="fonte"/>
        </w:rPr>
        <w:t>Ficarão a cargo da Contratada os ajustes necessários para a efetiva integração com os sistemas da Contratante.</w:t>
      </w:r>
    </w:p>
    <w:p w14:paraId="442680B9" w14:textId="77777777" w:rsidR="00114E9B" w:rsidRPr="00406E1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406E13">
        <w:rPr>
          <w:rStyle w:val="fonte"/>
        </w:rPr>
        <w:lastRenderedPageBreak/>
        <w:t>O sistema deverá permitir o deferimento e indeferimento de solicitações de credenciamento.</w:t>
      </w:r>
    </w:p>
    <w:p w14:paraId="14250C9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406E13">
        <w:rPr>
          <w:rStyle w:val="fonte"/>
        </w:rPr>
        <w:t xml:space="preserve">O sistema deverá ter a possibilidade de travar a solicitação com as opções “aguardando documentação do prestador” ou “aguardando parecer” para evitar que </w:t>
      </w:r>
      <w:r w:rsidR="00B73E6A">
        <w:rPr>
          <w:rStyle w:val="fonte"/>
        </w:rPr>
        <w:t>o processo</w:t>
      </w:r>
      <w:r w:rsidRPr="00406E13">
        <w:rPr>
          <w:rStyle w:val="fonte"/>
        </w:rPr>
        <w:t xml:space="preserve"> seja </w:t>
      </w:r>
      <w:r w:rsidR="00B73E6A" w:rsidRPr="00406E13">
        <w:rPr>
          <w:rStyle w:val="fonte"/>
        </w:rPr>
        <w:t>transitad</w:t>
      </w:r>
      <w:r w:rsidR="00B73E6A">
        <w:rPr>
          <w:rStyle w:val="fonte"/>
        </w:rPr>
        <w:t>o</w:t>
      </w:r>
      <w:r w:rsidR="00B73E6A" w:rsidRPr="00406E13">
        <w:rPr>
          <w:rStyle w:val="fonte"/>
        </w:rPr>
        <w:t xml:space="preserve"> </w:t>
      </w:r>
      <w:r w:rsidRPr="00406E13">
        <w:rPr>
          <w:rStyle w:val="fonte"/>
        </w:rPr>
        <w:t>sem alguma informação necessária</w:t>
      </w:r>
      <w:r>
        <w:rPr>
          <w:rStyle w:val="fonte"/>
        </w:rPr>
        <w:t>.</w:t>
      </w:r>
    </w:p>
    <w:p w14:paraId="6C615027"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Pr>
          <w:rStyle w:val="fonte"/>
        </w:rPr>
        <w:t>O sistema deverá ter as seguintes funções:</w:t>
      </w:r>
    </w:p>
    <w:p w14:paraId="6C4CCAB2"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 ou edição de c</w:t>
      </w:r>
      <w:r>
        <w:rPr>
          <w:rStyle w:val="fonte"/>
        </w:rPr>
        <w:t>redenciamento de novo prestador;</w:t>
      </w:r>
    </w:p>
    <w:p w14:paraId="59090978"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 ou edição de descreden</w:t>
      </w:r>
      <w:r>
        <w:rPr>
          <w:rStyle w:val="fonte"/>
        </w:rPr>
        <w:t>ciamento de prestador existente;</w:t>
      </w:r>
    </w:p>
    <w:p w14:paraId="4ABD35B5"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 ou edição de recredencia</w:t>
      </w:r>
      <w:r>
        <w:rPr>
          <w:rStyle w:val="fonte"/>
        </w:rPr>
        <w:t>mento de prestadores cancelados;</w:t>
      </w:r>
    </w:p>
    <w:p w14:paraId="57C236EC"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w:t>
      </w:r>
      <w:r>
        <w:rPr>
          <w:rStyle w:val="fonte"/>
        </w:rPr>
        <w:t>ão ou edição de dados bancários;</w:t>
      </w:r>
    </w:p>
    <w:p w14:paraId="50C1D13A"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w:t>
      </w:r>
      <w:r>
        <w:rPr>
          <w:rStyle w:val="fonte"/>
        </w:rPr>
        <w:t xml:space="preserve"> ou edição de dados tributários;</w:t>
      </w:r>
    </w:p>
    <w:p w14:paraId="36848193"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 ou edição de dados do endereço residenc</w:t>
      </w:r>
      <w:r>
        <w:rPr>
          <w:rStyle w:val="fonte"/>
        </w:rPr>
        <w:t>ial, comercial e de atendimento;</w:t>
      </w:r>
    </w:p>
    <w:p w14:paraId="146BC6A3" w14:textId="77777777" w:rsidR="00114E9B" w:rsidRPr="00406E1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w:t>
      </w:r>
      <w:r>
        <w:rPr>
          <w:rStyle w:val="fonte"/>
        </w:rPr>
        <w:t>o ou edição de dados de contato;</w:t>
      </w:r>
    </w:p>
    <w:p w14:paraId="05B013B7" w14:textId="77777777" w:rsidR="00114E9B" w:rsidRPr="00E662B3" w:rsidRDefault="00114E9B" w:rsidP="00114E9B">
      <w:pPr>
        <w:pStyle w:val="Corpoalfabeto"/>
        <w:numPr>
          <w:ilvl w:val="0"/>
          <w:numId w:val="100"/>
        </w:numPr>
        <w:tabs>
          <w:tab w:val="left" w:pos="1134"/>
        </w:tabs>
        <w:spacing w:before="120" w:after="120"/>
        <w:jc w:val="both"/>
        <w:rPr>
          <w:rStyle w:val="fonte"/>
        </w:rPr>
      </w:pPr>
      <w:proofErr w:type="gramStart"/>
      <w:r w:rsidRPr="00406E13">
        <w:rPr>
          <w:rStyle w:val="fonte"/>
        </w:rPr>
        <w:t>função</w:t>
      </w:r>
      <w:proofErr w:type="gramEnd"/>
      <w:r w:rsidRPr="00406E13">
        <w:rPr>
          <w:rStyle w:val="fonte"/>
        </w:rPr>
        <w:t xml:space="preserve"> de configuração de campos obrigatórios para visualização ou edição de dados CPF/CNPJ, razão social, nome fantasia, dentro outros.</w:t>
      </w:r>
    </w:p>
    <w:p w14:paraId="4EF1054F"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0E5A37">
        <w:t>O sistema deverá ter opção de definir quais dados do cadastro do prestador serão adicionados para visualização ou edição em cada etapa do credenciamento</w:t>
      </w:r>
      <w:r>
        <w:t>.</w:t>
      </w:r>
    </w:p>
    <w:p w14:paraId="0F657986" w14:textId="77777777" w:rsidR="00114E9B" w:rsidRDefault="00114E9B" w:rsidP="00114E9B">
      <w:pPr>
        <w:pStyle w:val="Corpoalfabeto"/>
        <w:numPr>
          <w:ilvl w:val="2"/>
          <w:numId w:val="107"/>
        </w:numPr>
        <w:tabs>
          <w:tab w:val="clear" w:pos="1440"/>
          <w:tab w:val="left" w:pos="1134"/>
        </w:tabs>
        <w:spacing w:before="120" w:after="120"/>
        <w:ind w:left="0" w:firstLine="0"/>
        <w:jc w:val="both"/>
      </w:pPr>
      <w:r>
        <w:t>O sistema deverá permitir:</w:t>
      </w:r>
    </w:p>
    <w:p w14:paraId="42F3CAA5"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o</w:t>
      </w:r>
      <w:proofErr w:type="gramEnd"/>
      <w:r w:rsidRPr="000E5A37">
        <w:rPr>
          <w:rStyle w:val="fonte"/>
        </w:rPr>
        <w:t xml:space="preserve"> cadastramento de fluxos separados para credenciamento, descredenciamento, atualização cadastral, inclusão de especialidades, etc.</w:t>
      </w:r>
      <w:r>
        <w:rPr>
          <w:rStyle w:val="fonte"/>
        </w:rPr>
        <w:t>;</w:t>
      </w:r>
    </w:p>
    <w:p w14:paraId="1DB1E1ED"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configurar</w:t>
      </w:r>
      <w:proofErr w:type="gramEnd"/>
      <w:r w:rsidRPr="000E5A37">
        <w:rPr>
          <w:rStyle w:val="fonte"/>
        </w:rPr>
        <w:t xml:space="preserve"> o sistema para aguardar análise de suficiência de rede ante</w:t>
      </w:r>
      <w:r>
        <w:rPr>
          <w:rStyle w:val="fonte"/>
        </w:rPr>
        <w:t>s de efetivar um credenciamento;</w:t>
      </w:r>
    </w:p>
    <w:p w14:paraId="4C350D99"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a</w:t>
      </w:r>
      <w:proofErr w:type="gramEnd"/>
      <w:r w:rsidRPr="000E5A37">
        <w:rPr>
          <w:rStyle w:val="fonte"/>
        </w:rPr>
        <w:t xml:space="preserve"> visualização das solicitações de credenciamentos, descredenciamentos, alteração de dados etc</w:t>
      </w:r>
      <w:r>
        <w:rPr>
          <w:rStyle w:val="fonte"/>
        </w:rPr>
        <w:t>.</w:t>
      </w:r>
      <w:r w:rsidRPr="000E5A37">
        <w:rPr>
          <w:rStyle w:val="fonte"/>
        </w:rPr>
        <w:t xml:space="preserve"> deferidos e indeferidos, por </w:t>
      </w:r>
      <w:r>
        <w:rPr>
          <w:rStyle w:val="fonte"/>
        </w:rPr>
        <w:t>período, com os devidos motivos;</w:t>
      </w:r>
    </w:p>
    <w:p w14:paraId="2A5791E2"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a</w:t>
      </w:r>
      <w:proofErr w:type="gramEnd"/>
      <w:r w:rsidRPr="000E5A37">
        <w:rPr>
          <w:rStyle w:val="fonte"/>
        </w:rPr>
        <w:t xml:space="preserve"> definição de um responsável pelo processo de credenciamento/descredenciamento, fazendo com que some</w:t>
      </w:r>
      <w:r>
        <w:rPr>
          <w:rStyle w:val="fonte"/>
        </w:rPr>
        <w:t>nte ele possa atuar no processo;</w:t>
      </w:r>
    </w:p>
    <w:p w14:paraId="7C8442C5"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a</w:t>
      </w:r>
      <w:proofErr w:type="gramEnd"/>
      <w:r w:rsidRPr="000E5A37">
        <w:rPr>
          <w:rStyle w:val="fonte"/>
        </w:rPr>
        <w:t xml:space="preserve"> visualização do processo de credenciamento, através de acesso, sem que</w:t>
      </w:r>
      <w:r>
        <w:rPr>
          <w:rStyle w:val="fonte"/>
        </w:rPr>
        <w:t xml:space="preserve"> as informações sejam alteradas;</w:t>
      </w:r>
    </w:p>
    <w:p w14:paraId="79027E31"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spellStart"/>
      <w:proofErr w:type="gramStart"/>
      <w:r w:rsidRPr="000E5A37">
        <w:rPr>
          <w:rStyle w:val="fonte"/>
        </w:rPr>
        <w:lastRenderedPageBreak/>
        <w:t>a</w:t>
      </w:r>
      <w:proofErr w:type="spellEnd"/>
      <w:proofErr w:type="gramEnd"/>
      <w:r w:rsidRPr="000E5A37">
        <w:rPr>
          <w:rStyle w:val="fonte"/>
        </w:rPr>
        <w:t xml:space="preserve"> edição de todas as informações do credenciamento de uma</w:t>
      </w:r>
      <w:r>
        <w:rPr>
          <w:rStyle w:val="fonte"/>
        </w:rPr>
        <w:t xml:space="preserve"> só vez, com controle de acesso;</w:t>
      </w:r>
    </w:p>
    <w:p w14:paraId="6FB01CF4" w14:textId="77777777" w:rsidR="00114E9B" w:rsidRPr="000E5A37"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alternar</w:t>
      </w:r>
      <w:proofErr w:type="gramEnd"/>
      <w:r w:rsidRPr="000E5A37">
        <w:rPr>
          <w:rStyle w:val="fonte"/>
        </w:rPr>
        <w:t xml:space="preserve"> fluxo para solicitações que dependam</w:t>
      </w:r>
      <w:r>
        <w:rPr>
          <w:rStyle w:val="fonte"/>
        </w:rPr>
        <w:t xml:space="preserve"> de vários setores responsáveis;</w:t>
      </w:r>
    </w:p>
    <w:p w14:paraId="52539FEB" w14:textId="77777777" w:rsidR="00114E9B" w:rsidRDefault="00114E9B" w:rsidP="00114E9B">
      <w:pPr>
        <w:pStyle w:val="Corpoalfabeto"/>
        <w:numPr>
          <w:ilvl w:val="0"/>
          <w:numId w:val="101"/>
        </w:numPr>
        <w:tabs>
          <w:tab w:val="left" w:pos="1134"/>
        </w:tabs>
        <w:spacing w:before="120" w:after="120"/>
        <w:jc w:val="both"/>
        <w:rPr>
          <w:rStyle w:val="fonte"/>
        </w:rPr>
      </w:pPr>
      <w:proofErr w:type="gramStart"/>
      <w:r w:rsidRPr="000E5A37">
        <w:rPr>
          <w:rStyle w:val="fonte"/>
        </w:rPr>
        <w:t>o</w:t>
      </w:r>
      <w:proofErr w:type="gramEnd"/>
      <w:r w:rsidRPr="000E5A37">
        <w:rPr>
          <w:rStyle w:val="fonte"/>
        </w:rPr>
        <w:t xml:space="preserve"> acesso ao histórico de trabalho da solicitação, com as etapas em que a solicitação passou, os usuários que trabalharam nela, os pareceres emitidos e o resultado final</w:t>
      </w:r>
      <w:r>
        <w:rPr>
          <w:rStyle w:val="fonte"/>
        </w:rPr>
        <w:t>.</w:t>
      </w:r>
    </w:p>
    <w:p w14:paraId="6D2AEE22"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cadastrar características dos </w:t>
      </w:r>
      <w:r>
        <w:rPr>
          <w:rStyle w:val="fonte"/>
        </w:rPr>
        <w:t>prestadores</w:t>
      </w:r>
      <w:r w:rsidRPr="00E662B3">
        <w:rPr>
          <w:rStyle w:val="fonte"/>
        </w:rPr>
        <w:t>, tais como: existência de UTI, ambulância, atendimento 24 horas, se faz parte de rede referenciada e outras que possam existir e que deverão ser cadastradas em tabela parametrizada.</w:t>
      </w:r>
    </w:p>
    <w:p w14:paraId="22FE808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cadastrar a tabela de procedimentos que será utilizada para pagamento ao </w:t>
      </w:r>
      <w:r>
        <w:rPr>
          <w:rStyle w:val="fonte"/>
        </w:rPr>
        <w:t>prestador</w:t>
      </w:r>
      <w:r w:rsidRPr="00E662B3">
        <w:rPr>
          <w:rStyle w:val="fonte"/>
        </w:rPr>
        <w:t>, permitindo a inclusão de mais de uma tabela, com diferenciação de códigos e o cadastramento de equivalência de códigos próprios com as tabelas utilizadas pela Câmara dos Deputados. Deve-se manter o histórico.</w:t>
      </w:r>
    </w:p>
    <w:p w14:paraId="18962772"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cadastrar parâmetros para tributação e pagamento diferenciado de </w:t>
      </w:r>
      <w:r w:rsidRPr="000E5A37">
        <w:t>prestador</w:t>
      </w:r>
      <w:r>
        <w:t>es</w:t>
      </w:r>
      <w:r w:rsidRPr="00E662B3">
        <w:rPr>
          <w:rStyle w:val="fonte"/>
        </w:rPr>
        <w:t>, de acordo com as normas vigentes, devendo manter o histórico.</w:t>
      </w:r>
    </w:p>
    <w:p w14:paraId="5373F6D0"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cadastrar dados referentes à diferenciação ou isenção de tributos federais ou municipais e para depósito judicial, quando houver. Deve-se manter o histórico.</w:t>
      </w:r>
    </w:p>
    <w:p w14:paraId="22D05E7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cadastrar dados referentes a descontos de INSS efetuados por outras fontes pagadoras, para fins de cálculo do desconto do encargo pela Câmara dos Deputados, mantendo o histórico.</w:t>
      </w:r>
    </w:p>
    <w:p w14:paraId="2EC480A0"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inclusão de valores diferenciados por </w:t>
      </w:r>
      <w:r w:rsidRPr="000E5A37">
        <w:t>prestador</w:t>
      </w:r>
      <w:r w:rsidRPr="00E662B3">
        <w:rPr>
          <w:rStyle w:val="fonte"/>
        </w:rPr>
        <w:t>, por procedimento, por grupo de procedimentos (tipo ou especialidade), com a informação de valor individual ou aplicação de índice de reajuste, com possibilidade de excluir, reativar ou desativar uma negociação, mantendo-se o histórico.</w:t>
      </w:r>
    </w:p>
    <w:p w14:paraId="438756F6"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reprocessamento dos atendimentos para alterar o valor de procedimentos que tenham sido negociados com data retroativa.</w:t>
      </w:r>
    </w:p>
    <w:p w14:paraId="3A1FF73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permitir o processamento de guias apresentadas fora do prazo, sempre que a auditoria achar pertinente.</w:t>
      </w:r>
    </w:p>
    <w:p w14:paraId="775C606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a visualização dos processos de credenciamento finalizados.</w:t>
      </w:r>
    </w:p>
    <w:p w14:paraId="2DEC5F89"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manutenção de histórico de índice inflacionário (INPC, FIPE saúde, IPCA </w:t>
      </w:r>
      <w:r w:rsidR="00093F3D" w:rsidRPr="00E662B3">
        <w:rPr>
          <w:rStyle w:val="fonte"/>
        </w:rPr>
        <w:t>etc.</w:t>
      </w:r>
      <w:r w:rsidRPr="00E662B3">
        <w:rPr>
          <w:rStyle w:val="fonte"/>
        </w:rPr>
        <w:t>).</w:t>
      </w:r>
    </w:p>
    <w:p w14:paraId="6019E31C"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cálculo de reajuste acumulado.</w:t>
      </w:r>
    </w:p>
    <w:p w14:paraId="5C2A88E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cadastramento do valor do metro quadrado do filme por CPF/CNPJ por vigência, especialidade e procedimento.</w:t>
      </w:r>
    </w:p>
    <w:p w14:paraId="66D3F18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lastRenderedPageBreak/>
        <w:t xml:space="preserve">O sistema deverá possibilitar o cadastramento de taxa de administração para um determinado </w:t>
      </w:r>
      <w:r w:rsidRPr="000E5A37">
        <w:t xml:space="preserve">prestador </w:t>
      </w:r>
      <w:r w:rsidRPr="00E662B3">
        <w:rPr>
          <w:rStyle w:val="fonte"/>
        </w:rPr>
        <w:t>por vigência.</w:t>
      </w:r>
    </w:p>
    <w:p w14:paraId="6BE64E9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gerar arquivo com os valores dos procedimentos praticados pelo </w:t>
      </w:r>
      <w:r w:rsidRPr="000E5A37">
        <w:t>prestador</w:t>
      </w:r>
      <w:r w:rsidRPr="00E662B3">
        <w:rPr>
          <w:rStyle w:val="fonte"/>
        </w:rPr>
        <w:t>, identificando a origem da negociação (</w:t>
      </w:r>
      <w:r w:rsidRPr="000E5A37">
        <w:t>prestador</w:t>
      </w:r>
      <w:r w:rsidRPr="00E662B3">
        <w:rPr>
          <w:rStyle w:val="fonte"/>
        </w:rPr>
        <w:t xml:space="preserve">, município, UF ou </w:t>
      </w:r>
      <w:proofErr w:type="spellStart"/>
      <w:r w:rsidRPr="00E662B3">
        <w:rPr>
          <w:rStyle w:val="fonte"/>
        </w:rPr>
        <w:t>Agrupadora</w:t>
      </w:r>
      <w:proofErr w:type="spellEnd"/>
      <w:r w:rsidRPr="00E662B3">
        <w:rPr>
          <w:rStyle w:val="fonte"/>
        </w:rPr>
        <w:t>, tabela padrão ou demais grupos especificados pela Câmara dos Deputados).</w:t>
      </w:r>
    </w:p>
    <w:p w14:paraId="7D61E2AD"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consulta, em uma única tela, dos dados do </w:t>
      </w:r>
      <w:r>
        <w:t>P</w:t>
      </w:r>
      <w:r w:rsidRPr="000E5A37">
        <w:t xml:space="preserve">restador </w:t>
      </w:r>
      <w:r w:rsidRPr="00E662B3">
        <w:rPr>
          <w:rStyle w:val="fonte"/>
        </w:rPr>
        <w:t>de Serviço (</w:t>
      </w:r>
      <w:r w:rsidRPr="000E5A37">
        <w:t>prestador</w:t>
      </w:r>
      <w:r w:rsidRPr="00E662B3">
        <w:rPr>
          <w:rStyle w:val="fonte"/>
        </w:rPr>
        <w:t xml:space="preserve">): CNPJ, especialidades, exames autorizados, dados cadastrais básicos (endereço, telefone, cidade); observações sobre o contrato do </w:t>
      </w:r>
      <w:r w:rsidRPr="000E5A37">
        <w:t xml:space="preserve">prestador </w:t>
      </w:r>
      <w:r w:rsidRPr="00E662B3">
        <w:rPr>
          <w:rStyle w:val="fonte"/>
        </w:rPr>
        <w:t>(aditivos, autorizações excepcionais, cláusulas especiais, tabelas, restrições), horários de atendimento e identificação quanto à rede referenciada.</w:t>
      </w:r>
    </w:p>
    <w:p w14:paraId="2F41EF60"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disponibilizar, à rede credenciada, soluções via web para inclusão de atendimentos realizados, em padrão TISS, estabelecido pela ANS ou o que a legislação vigente definir.</w:t>
      </w:r>
    </w:p>
    <w:p w14:paraId="0F88F85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gerar arquivo com os dados cadastrais dos </w:t>
      </w:r>
      <w:r w:rsidRPr="000E5A37">
        <w:t>prestador</w:t>
      </w:r>
      <w:r>
        <w:t>es</w:t>
      </w:r>
      <w:r w:rsidRPr="00E662B3">
        <w:rPr>
          <w:rStyle w:val="fonte"/>
        </w:rPr>
        <w:t>.</w:t>
      </w:r>
    </w:p>
    <w:p w14:paraId="14ABD981"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gerar arquivo com Demonstrativo de Pagamento e Declaração de Rendimento para o Imposto de Renda, cujo layout de impressão deverá ser acordado com o Pró-Saúde.</w:t>
      </w:r>
    </w:p>
    <w:p w14:paraId="1FC3F0AC"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inclusão de negociação para o </w:t>
      </w:r>
      <w:r w:rsidRPr="000E5A37">
        <w:t>prestador</w:t>
      </w:r>
      <w:r w:rsidRPr="00E662B3">
        <w:rPr>
          <w:rStyle w:val="fonte"/>
        </w:rPr>
        <w:t>.</w:t>
      </w:r>
    </w:p>
    <w:p w14:paraId="3AF4C2E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cadastro:</w:t>
      </w:r>
    </w:p>
    <w:p w14:paraId="5AE648F9"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dos</w:t>
      </w:r>
      <w:proofErr w:type="gramEnd"/>
      <w:r w:rsidRPr="00E662B3">
        <w:rPr>
          <w:rStyle w:val="fonte"/>
        </w:rPr>
        <w:t xml:space="preserve"> horários de atendimento;</w:t>
      </w:r>
    </w:p>
    <w:p w14:paraId="4F8A5A9D"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w:t>
      </w:r>
      <w:proofErr w:type="gramEnd"/>
      <w:r w:rsidRPr="00E662B3">
        <w:rPr>
          <w:rStyle w:val="fonte"/>
        </w:rPr>
        <w:t xml:space="preserve"> status (p.ex. </w:t>
      </w:r>
      <w:proofErr w:type="spellStart"/>
      <w:r w:rsidRPr="00E662B3">
        <w:rPr>
          <w:rStyle w:val="fonte"/>
        </w:rPr>
        <w:t>normal</w:t>
      </w:r>
      <w:proofErr w:type="spellEnd"/>
      <w:r w:rsidRPr="00E662B3">
        <w:rPr>
          <w:rStyle w:val="fonte"/>
        </w:rPr>
        <w:t>, suspenso, cancelado) do endereço, o cadastro dos responsáveis (p.ex. técnico, comercial e da empresa – nome, e-mails e telefones), observações no cadastro do endereço;</w:t>
      </w:r>
    </w:p>
    <w:p w14:paraId="09C310EE"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da</w:t>
      </w:r>
      <w:proofErr w:type="gramEnd"/>
      <w:r w:rsidRPr="00E662B3">
        <w:rPr>
          <w:rStyle w:val="fonte"/>
        </w:rPr>
        <w:t xml:space="preserve"> data de encerramento;</w:t>
      </w:r>
    </w:p>
    <w:p w14:paraId="1B6D3069"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de</w:t>
      </w:r>
      <w:proofErr w:type="gramEnd"/>
      <w:r w:rsidRPr="00E662B3">
        <w:rPr>
          <w:rStyle w:val="fonte"/>
        </w:rPr>
        <w:t xml:space="preserve"> auditoria externa in loco;</w:t>
      </w:r>
    </w:p>
    <w:p w14:paraId="46E6FD97"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das</w:t>
      </w:r>
      <w:proofErr w:type="gramEnd"/>
      <w:r w:rsidRPr="00E662B3">
        <w:rPr>
          <w:rStyle w:val="fonte"/>
        </w:rPr>
        <w:t xml:space="preserve"> Especialidades e subespecialidades do </w:t>
      </w:r>
      <w:r w:rsidRPr="000E5A37">
        <w:t>Prestador</w:t>
      </w:r>
      <w:r w:rsidRPr="00E662B3">
        <w:rPr>
          <w:rStyle w:val="fonte"/>
        </w:rPr>
        <w:t>;</w:t>
      </w:r>
    </w:p>
    <w:p w14:paraId="269B74B5"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dos</w:t>
      </w:r>
      <w:proofErr w:type="gramEnd"/>
      <w:r w:rsidRPr="00E662B3">
        <w:rPr>
          <w:rStyle w:val="fonte"/>
        </w:rPr>
        <w:t xml:space="preserve"> honorários e valores;</w:t>
      </w:r>
    </w:p>
    <w:p w14:paraId="34D8F7FB"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dos</w:t>
      </w:r>
      <w:proofErr w:type="gramEnd"/>
      <w:r w:rsidRPr="00E662B3">
        <w:rPr>
          <w:rStyle w:val="fonte"/>
        </w:rPr>
        <w:t xml:space="preserve"> tipos de serviços, exames e/ou procedimentos contratados;</w:t>
      </w:r>
    </w:p>
    <w:p w14:paraId="02AE22D1"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da</w:t>
      </w:r>
      <w:proofErr w:type="gramEnd"/>
      <w:r w:rsidRPr="00E662B3">
        <w:rPr>
          <w:rStyle w:val="fonte"/>
        </w:rPr>
        <w:t xml:space="preserve"> forma de reajuste;</w:t>
      </w:r>
    </w:p>
    <w:p w14:paraId="6D7A5C1A"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dos</w:t>
      </w:r>
      <w:proofErr w:type="gramEnd"/>
      <w:r w:rsidRPr="00E662B3">
        <w:rPr>
          <w:rStyle w:val="fonte"/>
        </w:rPr>
        <w:t xml:space="preserve"> períodos de reajuste estabelecidos;</w:t>
      </w:r>
    </w:p>
    <w:p w14:paraId="0A2C49C9"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da</w:t>
      </w:r>
      <w:proofErr w:type="gramEnd"/>
      <w:r w:rsidRPr="00E662B3">
        <w:rPr>
          <w:rStyle w:val="fonte"/>
        </w:rPr>
        <w:t xml:space="preserve"> tabela de tributos que são devidos em razão da caracterização da prestação de serviço do </w:t>
      </w:r>
      <w:r w:rsidRPr="000E5A37">
        <w:t>prestador</w:t>
      </w:r>
      <w:r w:rsidRPr="00E662B3">
        <w:rPr>
          <w:rStyle w:val="fonte"/>
        </w:rPr>
        <w:t>;</w:t>
      </w:r>
    </w:p>
    <w:p w14:paraId="6017637B" w14:textId="77777777" w:rsidR="00114E9B" w:rsidRPr="00E662B3"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dos</w:t>
      </w:r>
      <w:proofErr w:type="gramEnd"/>
      <w:r w:rsidRPr="00E662B3">
        <w:rPr>
          <w:rStyle w:val="fonte"/>
        </w:rPr>
        <w:t xml:space="preserve"> documentos/certidões de isenção temporária de tributos;</w:t>
      </w:r>
    </w:p>
    <w:p w14:paraId="7C50601D" w14:textId="77777777" w:rsidR="00114E9B" w:rsidRDefault="00114E9B" w:rsidP="00114E9B">
      <w:pPr>
        <w:pStyle w:val="Corpoalfabeto"/>
        <w:numPr>
          <w:ilvl w:val="0"/>
          <w:numId w:val="76"/>
        </w:numPr>
        <w:tabs>
          <w:tab w:val="left" w:pos="1134"/>
        </w:tabs>
        <w:spacing w:before="120" w:after="120"/>
        <w:ind w:left="1418" w:hanging="284"/>
        <w:jc w:val="both"/>
        <w:rPr>
          <w:rStyle w:val="fonte"/>
        </w:rPr>
      </w:pPr>
      <w:proofErr w:type="gramStart"/>
      <w:r w:rsidRPr="00E662B3">
        <w:rPr>
          <w:rStyle w:val="fonte"/>
        </w:rPr>
        <w:t>das</w:t>
      </w:r>
      <w:proofErr w:type="gramEnd"/>
      <w:r w:rsidRPr="00E662B3">
        <w:rPr>
          <w:rStyle w:val="fonte"/>
        </w:rPr>
        <w:t xml:space="preserve"> Certidões negativas de débito (INSS, Receita Federal, ISS, CNES e FGTS) e demais campos definidos pela Câmara dos Deputados.</w:t>
      </w:r>
    </w:p>
    <w:p w14:paraId="32843119"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E662B3">
        <w:t>O sistema deverá permitir contratos distintos para pessoa jurídica, física e convênio de reciprocidade.</w:t>
      </w:r>
    </w:p>
    <w:p w14:paraId="145C499A"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lastRenderedPageBreak/>
        <w:t>O sistema deverá possibilitar salvar relatório em PDF, sem necessidade de instalação de qualquer software.</w:t>
      </w:r>
    </w:p>
    <w:p w14:paraId="3380514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permitir consulta dos Beneficiários sobre a rede credenciada no Portal de Serviços, contendo informações como: nome do </w:t>
      </w:r>
      <w:r w:rsidRPr="000E5A37">
        <w:t>prestador</w:t>
      </w:r>
      <w:r w:rsidRPr="00E662B3">
        <w:rPr>
          <w:rStyle w:val="fonte"/>
        </w:rPr>
        <w:t xml:space="preserve">, endereço completo, </w:t>
      </w:r>
      <w:proofErr w:type="gramStart"/>
      <w:r w:rsidRPr="00E662B3">
        <w:rPr>
          <w:rStyle w:val="fonte"/>
        </w:rPr>
        <w:t>especialidade(</w:t>
      </w:r>
      <w:proofErr w:type="gramEnd"/>
      <w:r w:rsidRPr="00E662B3">
        <w:rPr>
          <w:rStyle w:val="fonte"/>
        </w:rPr>
        <w:t xml:space="preserve">s), subespecialidade(s), tipo de </w:t>
      </w:r>
      <w:r w:rsidRPr="000E5A37">
        <w:t>prestador</w:t>
      </w:r>
      <w:r w:rsidRPr="00E662B3">
        <w:rPr>
          <w:rStyle w:val="fonte"/>
        </w:rPr>
        <w:t xml:space="preserve">, </w:t>
      </w:r>
      <w:proofErr w:type="spellStart"/>
      <w:r w:rsidRPr="00E662B3">
        <w:rPr>
          <w:rStyle w:val="fonte"/>
        </w:rPr>
        <w:t>geolocalização</w:t>
      </w:r>
      <w:proofErr w:type="spellEnd"/>
      <w:r w:rsidRPr="00E662B3">
        <w:rPr>
          <w:rStyle w:val="fonte"/>
        </w:rPr>
        <w:t>, site, telefone, assim como as definidas pela ANS.</w:t>
      </w:r>
    </w:p>
    <w:p w14:paraId="5CBB7480"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permitir que os beneficiários avaliem o atendimento do </w:t>
      </w:r>
      <w:r w:rsidRPr="000E5A37">
        <w:t xml:space="preserve">prestador </w:t>
      </w:r>
      <w:r w:rsidRPr="00E662B3">
        <w:rPr>
          <w:rStyle w:val="fonte"/>
        </w:rPr>
        <w:t xml:space="preserve">por especialidade e possam consultar o ranking das avaliações (x avaliações em </w:t>
      </w:r>
      <w:proofErr w:type="spellStart"/>
      <w:r w:rsidRPr="00E662B3">
        <w:rPr>
          <w:rStyle w:val="fonte"/>
        </w:rPr>
        <w:t>xx</w:t>
      </w:r>
      <w:proofErr w:type="spellEnd"/>
      <w:r w:rsidRPr="00E662B3">
        <w:rPr>
          <w:rStyle w:val="fonte"/>
        </w:rPr>
        <w:t xml:space="preserve">, nota média Y) quando do acesso à página de localização de </w:t>
      </w:r>
      <w:r w:rsidRPr="000E5A37">
        <w:t>prestador</w:t>
      </w:r>
      <w:r>
        <w:t>es</w:t>
      </w:r>
      <w:r w:rsidRPr="00E662B3">
        <w:rPr>
          <w:rStyle w:val="fonte"/>
        </w:rPr>
        <w:t>.</w:t>
      </w:r>
    </w:p>
    <w:p w14:paraId="1E712C91"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que em determinadas alterações em algum </w:t>
      </w:r>
      <w:r w:rsidRPr="000E5A37">
        <w:t>prestador</w:t>
      </w:r>
      <w:r w:rsidRPr="00E662B3">
        <w:rPr>
          <w:rStyle w:val="fonte"/>
        </w:rPr>
        <w:t xml:space="preserve">, na rede de </w:t>
      </w:r>
      <w:r w:rsidRPr="000E5A37">
        <w:t>prestador</w:t>
      </w:r>
      <w:r>
        <w:t>es</w:t>
      </w:r>
      <w:r w:rsidRPr="00E662B3">
        <w:rPr>
          <w:rStyle w:val="fonte"/>
        </w:rPr>
        <w:t>, seja emitido alerta eletrônico para o gestor de cadastro, com reflexos no portal de serviços web.</w:t>
      </w:r>
    </w:p>
    <w:p w14:paraId="76C776E3"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permitir a consulta de </w:t>
      </w:r>
      <w:r w:rsidRPr="00D360DE">
        <w:t>prestador</w:t>
      </w:r>
      <w:r>
        <w:t>es</w:t>
      </w:r>
      <w:r w:rsidRPr="00D360DE">
        <w:t xml:space="preserve"> </w:t>
      </w:r>
      <w:r w:rsidRPr="00E662B3">
        <w:rPr>
          <w:rStyle w:val="fonte"/>
        </w:rPr>
        <w:t xml:space="preserve">por bairro, especialidade, tipo de </w:t>
      </w:r>
      <w:r w:rsidRPr="00D360DE">
        <w:t>prestador</w:t>
      </w:r>
      <w:r w:rsidRPr="00E662B3">
        <w:rPr>
          <w:rStyle w:val="fonte"/>
        </w:rPr>
        <w:t>, qualificação, urgência/emergência.</w:t>
      </w:r>
    </w:p>
    <w:p w14:paraId="5D28D5DA"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a negociação de pacotes, contendo informações como: detalhamento dos procedimentos incluídos, medicamentos, materiais, taxas.</w:t>
      </w:r>
    </w:p>
    <w:p w14:paraId="02A101E9"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cálculo de impacto com base no perfil de atendimento dos últimos 24 meses, contemplando os atendimentos do tipo escolha dirigida de todas as modalidades, contendo no mínimo os seguintes dados: quantidade de procedimento, de atendimento, valor atual (total pago pelo procedimento), valor reajustado, percentual de reajuste.</w:t>
      </w:r>
    </w:p>
    <w:p w14:paraId="75D308D4"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a manutenção do histórico da negociação contendo no mínimo registro dos procedimentos alterados, comentários, usuário, data e horário da alteração, possibilitando a diferenciação dos registros incluídos automaticamente e aqueles incluídos diretamente pelo usuário.</w:t>
      </w:r>
    </w:p>
    <w:p w14:paraId="3C06AE4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permitir avaliação qualitativa da rede credenciada contemplando campos para avaliação de formação acadêmica, infraestrutura, especialidades, percentual de glosa, necessidade dos exames solicitados e demais campos definidos pela Câmara dos Deputados.</w:t>
      </w:r>
    </w:p>
    <w:p w14:paraId="6758643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geração do livro de </w:t>
      </w:r>
      <w:r w:rsidRPr="00D360DE">
        <w:t>prestador</w:t>
      </w:r>
      <w:r>
        <w:t>es</w:t>
      </w:r>
      <w:r w:rsidRPr="00E662B3">
        <w:rPr>
          <w:rStyle w:val="fonte"/>
        </w:rPr>
        <w:t>.</w:t>
      </w:r>
    </w:p>
    <w:p w14:paraId="4509289C"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impressão dos nomes dos </w:t>
      </w:r>
      <w:r w:rsidRPr="00D360DE">
        <w:t>prestador</w:t>
      </w:r>
      <w:r>
        <w:t>es</w:t>
      </w:r>
      <w:r w:rsidRPr="00E662B3">
        <w:rPr>
          <w:rStyle w:val="fonte"/>
        </w:rPr>
        <w:t>, cujo layout será definido pelo Pró-Saúde.</w:t>
      </w:r>
    </w:p>
    <w:p w14:paraId="0B67BCF8"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cadastro do imposto PIS/PASEP, COFINS e CSLL.</w:t>
      </w:r>
    </w:p>
    <w:p w14:paraId="25C936D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a parametrização do Imposto de Renda Retido na Fonte.</w:t>
      </w:r>
    </w:p>
    <w:p w14:paraId="334960D2"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geração de um relatório para formalização do descredenciamento de </w:t>
      </w:r>
      <w:r w:rsidRPr="00D360DE">
        <w:t xml:space="preserve">prestador </w:t>
      </w:r>
      <w:r w:rsidRPr="00E662B3">
        <w:rPr>
          <w:rStyle w:val="fonte"/>
        </w:rPr>
        <w:t>de serviço, visando extinguir as obrigações estabelecidas em contrato anterior.</w:t>
      </w:r>
    </w:p>
    <w:p w14:paraId="21143128"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lastRenderedPageBreak/>
        <w:t xml:space="preserve">O sistema deverá permitir a extração de informações relativas ao comprovante de imposto de renda retido na fonte para os </w:t>
      </w:r>
      <w:r w:rsidRPr="00D360DE">
        <w:t>prestador</w:t>
      </w:r>
      <w:r>
        <w:t>es</w:t>
      </w:r>
      <w:r w:rsidRPr="00E662B3">
        <w:rPr>
          <w:rStyle w:val="fonte"/>
        </w:rPr>
        <w:t>.</w:t>
      </w:r>
    </w:p>
    <w:p w14:paraId="1EAE8F58"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o cadastro de penalidades/advertências.</w:t>
      </w:r>
    </w:p>
    <w:p w14:paraId="29BDE53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não deverá permitir o credenciamento de profissional que seja ao mesmo tempo titular do Programa.</w:t>
      </w:r>
    </w:p>
    <w:p w14:paraId="750EEB9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disponibilizar comparativo de tabelas entre </w:t>
      </w:r>
      <w:r w:rsidRPr="00D360DE">
        <w:t>prestador</w:t>
      </w:r>
      <w:r>
        <w:t>es</w:t>
      </w:r>
      <w:r w:rsidRPr="00E662B3">
        <w:rPr>
          <w:rStyle w:val="fonte"/>
        </w:rPr>
        <w:t>, municípios, UF, e demais possibilidades definidas pela Câmara dos Deputados.</w:t>
      </w:r>
    </w:p>
    <w:p w14:paraId="587192D7"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permitir o cadastramento de mala direta, a fim de possibilitar o envio de comunicação simultânea à rede credenciada, geral e por especialidade.</w:t>
      </w:r>
    </w:p>
    <w:p w14:paraId="181B33C6"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permitir simulação do reajuste solicitado antes de efetivar o processo.</w:t>
      </w:r>
    </w:p>
    <w:p w14:paraId="669DFB75"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permitir o gerenciamento da rede de </w:t>
      </w:r>
      <w:r w:rsidRPr="00D360DE">
        <w:t>prestador</w:t>
      </w:r>
      <w:r>
        <w:t>es</w:t>
      </w:r>
      <w:r w:rsidRPr="00E662B3">
        <w:rPr>
          <w:rStyle w:val="fonte"/>
        </w:rPr>
        <w:t>, de corpo clínico e cooperados, com emissão de relatórios de avaliação pelos usuários e estatística de atendimentos.</w:t>
      </w:r>
    </w:p>
    <w:p w14:paraId="55C4B11D"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fornecer aos </w:t>
      </w:r>
      <w:r w:rsidRPr="00D360DE">
        <w:t>prestador</w:t>
      </w:r>
      <w:r>
        <w:t>es</w:t>
      </w:r>
      <w:r w:rsidRPr="00D360DE">
        <w:t xml:space="preserve"> </w:t>
      </w:r>
      <w:r w:rsidRPr="00E662B3">
        <w:rPr>
          <w:rStyle w:val="fonte"/>
        </w:rPr>
        <w:t xml:space="preserve">as tabelas e valores </w:t>
      </w:r>
      <w:proofErr w:type="gramStart"/>
      <w:r w:rsidRPr="00E662B3">
        <w:rPr>
          <w:rStyle w:val="fonte"/>
        </w:rPr>
        <w:t>negociados via</w:t>
      </w:r>
      <w:proofErr w:type="gramEnd"/>
      <w:r w:rsidRPr="00E662B3">
        <w:rPr>
          <w:rStyle w:val="fonte"/>
        </w:rPr>
        <w:t xml:space="preserve"> web – além da descrição do procedimento, o enquadramento e as exigências relacionadas ao código, suas </w:t>
      </w:r>
      <w:proofErr w:type="spellStart"/>
      <w:r w:rsidRPr="00E662B3">
        <w:rPr>
          <w:rStyle w:val="fonte"/>
        </w:rPr>
        <w:t>excludências</w:t>
      </w:r>
      <w:proofErr w:type="spellEnd"/>
      <w:r w:rsidRPr="00E662B3">
        <w:rPr>
          <w:rStyle w:val="fonte"/>
        </w:rPr>
        <w:t xml:space="preserve"> e sua carência de reutilização, quando pertinente.</w:t>
      </w:r>
    </w:p>
    <w:p w14:paraId="75CB77C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fornecer relatório de glosas (informando as glosas da auditoria e seus principais motivos) e o relatório de autorizações prévias indeferidas para que o </w:t>
      </w:r>
      <w:r w:rsidRPr="00D360DE">
        <w:t xml:space="preserve">prestador </w:t>
      </w:r>
      <w:r w:rsidRPr="00E662B3">
        <w:rPr>
          <w:rStyle w:val="fonte"/>
        </w:rPr>
        <w:t xml:space="preserve">tenha visão gerencial do processo e possa corrigir os seus erros operacionais. </w:t>
      </w:r>
    </w:p>
    <w:p w14:paraId="19C0049D"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fornecer informações que permitam a análise/comparação de tabelas de Hospitais de alto custo e Hospitais credenciados.</w:t>
      </w:r>
    </w:p>
    <w:p w14:paraId="767DA85D"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 permitir o controle, gestão e exibição das qualificações dos prestadores, conforme padronização da ANS.</w:t>
      </w:r>
    </w:p>
    <w:p w14:paraId="4DB0F3D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 permitir o cadastro do Congelamento de Negociação das tabelas de Materiais e Medicamentos (SIMPRO, BRASINDICE, TABELA PRÓPRIA) em determinada data.</w:t>
      </w:r>
    </w:p>
    <w:p w14:paraId="18885DB3"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módulo de credenciado deverá possuir recurso de histórico, tendo a opção de manutenção do </w:t>
      </w:r>
      <w:r>
        <w:rPr>
          <w:rStyle w:val="fonte"/>
        </w:rPr>
        <w:t>prestador</w:t>
      </w:r>
      <w:r w:rsidRPr="00E662B3">
        <w:rPr>
          <w:rStyle w:val="fonte"/>
        </w:rPr>
        <w:t xml:space="preserve"> ao término de seu contrato, possibilitando a verificação futura e emissão de relatórios retroativos.</w:t>
      </w:r>
    </w:p>
    <w:p w14:paraId="427F4B88"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histórico deverá permitir a vinculação à descrição do procedimento e informar se e quando houve mudança do código vinculado ao procedimento (exemplo, quando a ANS inclui novo procedimento no rol e usa um código que usamos em outro procedimento).</w:t>
      </w:r>
    </w:p>
    <w:p w14:paraId="2881806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t>O sistema deverá possibilitar a filtragem de solicitação por fila, ordenação por data ou número de credenciamento (</w:t>
      </w:r>
      <w:proofErr w:type="gramStart"/>
      <w:r w:rsidRPr="00D360DE">
        <w:t>de)crescente</w:t>
      </w:r>
      <w:proofErr w:type="gramEnd"/>
      <w:r w:rsidRPr="00D360DE">
        <w:t>, Nome, situação, responsável e CPF/CNPJ</w:t>
      </w:r>
      <w:r>
        <w:t>.</w:t>
      </w:r>
    </w:p>
    <w:p w14:paraId="0B2749F5"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lastRenderedPageBreak/>
        <w:t>Módulo de Processamento de Contas Médicas</w:t>
      </w:r>
      <w:r>
        <w:rPr>
          <w:rStyle w:val="fonte"/>
        </w:rPr>
        <w:t>.</w:t>
      </w:r>
    </w:p>
    <w:p w14:paraId="7D4CF65F"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ler arquivos eletrônicos de faturas, em formato TISS, enviados pelos </w:t>
      </w:r>
      <w:r>
        <w:rPr>
          <w:rStyle w:val="fonte"/>
        </w:rPr>
        <w:t>prestadores</w:t>
      </w:r>
      <w:r w:rsidRPr="00E662B3">
        <w:rPr>
          <w:rStyle w:val="fonte"/>
        </w:rPr>
        <w:t>, para a realização de análise eletrônica.</w:t>
      </w:r>
    </w:p>
    <w:p w14:paraId="0C948776"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o controle de faturamento e pagamento das guias definidas pela ANS e as definidas pela Câmara dos Deputados encaminhadas pelos </w:t>
      </w:r>
      <w:r w:rsidRPr="00D360DE">
        <w:t>Prestadores</w:t>
      </w:r>
      <w:r w:rsidRPr="00E662B3">
        <w:rPr>
          <w:rStyle w:val="fonte"/>
        </w:rPr>
        <w:t>.</w:t>
      </w:r>
    </w:p>
    <w:p w14:paraId="391D7164"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por meio do portal de serviços web, o upload de arquivos em formato XML definidos pela ANS e enviados </w:t>
      </w:r>
      <w:proofErr w:type="gramStart"/>
      <w:r w:rsidRPr="00E662B3">
        <w:rPr>
          <w:rStyle w:val="fonte"/>
        </w:rPr>
        <w:t xml:space="preserve">pelo </w:t>
      </w:r>
      <w:r w:rsidRPr="00D360DE">
        <w:t>prestadores</w:t>
      </w:r>
      <w:proofErr w:type="gramEnd"/>
      <w:r w:rsidRPr="00E662B3">
        <w:rPr>
          <w:rStyle w:val="fonte"/>
        </w:rPr>
        <w:t>.</w:t>
      </w:r>
    </w:p>
    <w:p w14:paraId="3993D3A8"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digitação de guias/procedimentos no portal de serviços web pelos </w:t>
      </w:r>
      <w:r w:rsidRPr="00D360DE">
        <w:t xml:space="preserve">Prestadores </w:t>
      </w:r>
      <w:r w:rsidRPr="00E662B3">
        <w:rPr>
          <w:rStyle w:val="fonte"/>
        </w:rPr>
        <w:t>que não enviam o faturamento em arquivo em formato XML.</w:t>
      </w:r>
    </w:p>
    <w:p w14:paraId="772BB50F"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prever funcionalidade para o </w:t>
      </w:r>
      <w:r w:rsidRPr="00D360DE">
        <w:t xml:space="preserve">prestador </w:t>
      </w:r>
      <w:proofErr w:type="spellStart"/>
      <w:r w:rsidRPr="00E662B3">
        <w:rPr>
          <w:rStyle w:val="fonte"/>
        </w:rPr>
        <w:t>pré</w:t>
      </w:r>
      <w:proofErr w:type="spellEnd"/>
      <w:r w:rsidRPr="00E662B3">
        <w:rPr>
          <w:rStyle w:val="fonte"/>
        </w:rPr>
        <w:t xml:space="preserve">-validar o arquivo XML com as regras administrativas do Pró-Saúde antes de enviar o arquivo, </w:t>
      </w:r>
      <w:r>
        <w:rPr>
          <w:rStyle w:val="fonte"/>
        </w:rPr>
        <w:t>para que</w:t>
      </w:r>
      <w:r w:rsidRPr="00E662B3">
        <w:rPr>
          <w:rStyle w:val="fonte"/>
        </w:rPr>
        <w:t xml:space="preserve"> o </w:t>
      </w:r>
      <w:r>
        <w:t>prestador</w:t>
      </w:r>
      <w:r w:rsidRPr="00D360DE">
        <w:t xml:space="preserve"> </w:t>
      </w:r>
      <w:r w:rsidRPr="00E662B3">
        <w:rPr>
          <w:rStyle w:val="fonte"/>
        </w:rPr>
        <w:t>enviar a conta mais limpa para a Câmara dos Deputados. Algumas regras que ser</w:t>
      </w:r>
      <w:r>
        <w:rPr>
          <w:rStyle w:val="fonte"/>
        </w:rPr>
        <w:t>ão necessárias</w:t>
      </w:r>
      <w:r w:rsidRPr="00E662B3">
        <w:rPr>
          <w:rStyle w:val="fonte"/>
        </w:rPr>
        <w:t xml:space="preserve"> validar:</w:t>
      </w:r>
    </w:p>
    <w:p w14:paraId="62CE0944"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Tabela de preço (comparar se o valor cobrado é maior que o negociado);</w:t>
      </w:r>
    </w:p>
    <w:p w14:paraId="15466978"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Cobertura dos procedimentos por beneficiário;</w:t>
      </w:r>
    </w:p>
    <w:p w14:paraId="4948EC6C"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Número do CNES inválido;</w:t>
      </w:r>
    </w:p>
    <w:p w14:paraId="0DA2BE2F"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Não existe o número de guia principal informado;</w:t>
      </w:r>
    </w:p>
    <w:p w14:paraId="3766C779"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Número da guia inválido;</w:t>
      </w:r>
    </w:p>
    <w:p w14:paraId="7CFF41D9"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Não existe guia de autorização informada;</w:t>
      </w:r>
    </w:p>
    <w:p w14:paraId="678E1A51"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Data de validade da senha é anterior à data de atendimento;</w:t>
      </w:r>
    </w:p>
    <w:p w14:paraId="51947243"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Quantidade cobrada acima da autorizada;</w:t>
      </w:r>
    </w:p>
    <w:p w14:paraId="46F05034"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CBO-S não autorizado a realizar o serviço;</w:t>
      </w:r>
    </w:p>
    <w:p w14:paraId="0C41A8E5"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Senha de autorização cancelada;</w:t>
      </w:r>
    </w:p>
    <w:p w14:paraId="4DF9100A" w14:textId="77777777" w:rsidR="00114E9B" w:rsidRPr="00E662B3" w:rsidRDefault="00114E9B" w:rsidP="00114E9B">
      <w:pPr>
        <w:pStyle w:val="Corpoalfabeto"/>
        <w:numPr>
          <w:ilvl w:val="0"/>
          <w:numId w:val="77"/>
        </w:numPr>
        <w:tabs>
          <w:tab w:val="left" w:pos="1134"/>
        </w:tabs>
        <w:spacing w:before="120" w:after="120"/>
        <w:jc w:val="both"/>
        <w:rPr>
          <w:rStyle w:val="fonte"/>
        </w:rPr>
      </w:pPr>
      <w:r w:rsidRPr="00E662B3">
        <w:rPr>
          <w:rStyle w:val="fonte"/>
        </w:rPr>
        <w:t>Cobrança de procedimento em duplicidade;</w:t>
      </w:r>
    </w:p>
    <w:p w14:paraId="66E927F9" w14:textId="77777777" w:rsidR="00114E9B" w:rsidRDefault="00114E9B" w:rsidP="00114E9B">
      <w:pPr>
        <w:pStyle w:val="Corpoalfabeto"/>
        <w:numPr>
          <w:ilvl w:val="0"/>
          <w:numId w:val="77"/>
        </w:numPr>
        <w:tabs>
          <w:tab w:val="left" w:pos="1134"/>
        </w:tabs>
        <w:spacing w:before="120" w:after="120"/>
        <w:jc w:val="both"/>
        <w:rPr>
          <w:rStyle w:val="fonte"/>
        </w:rPr>
      </w:pPr>
      <w:r w:rsidRPr="00E662B3">
        <w:rPr>
          <w:rStyle w:val="fonte"/>
        </w:rPr>
        <w:t>Número do lote não informado.</w:t>
      </w:r>
    </w:p>
    <w:p w14:paraId="19AF5B38"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E662B3">
        <w:t>O sistema deverá prover regras de consistência eletrônica prévia na entrada da informação, validando estrutura dos arquivos (</w:t>
      </w:r>
      <w:proofErr w:type="spellStart"/>
      <w:r w:rsidRPr="00E662B3">
        <w:t>hash</w:t>
      </w:r>
      <w:proofErr w:type="spellEnd"/>
      <w:r w:rsidRPr="00E662B3">
        <w:t>) e conteúdo através do serviço de upload de XML pelo Portal de Serviços Web, impedindo a sua entrada no banco de dados caso encontre inconformidades.</w:t>
      </w:r>
    </w:p>
    <w:p w14:paraId="774B2C10"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verificar validade da carteira de identificação dos Beneficiários, conciliando com a data de atendimento.</w:t>
      </w:r>
    </w:p>
    <w:p w14:paraId="19E64EE9"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realizar </w:t>
      </w:r>
      <w:proofErr w:type="spellStart"/>
      <w:r w:rsidRPr="00E662B3">
        <w:rPr>
          <w:rStyle w:val="fonte"/>
        </w:rPr>
        <w:t>pré-validação</w:t>
      </w:r>
      <w:proofErr w:type="spellEnd"/>
      <w:r w:rsidRPr="00E662B3">
        <w:rPr>
          <w:rStyle w:val="fonte"/>
        </w:rPr>
        <w:t xml:space="preserve"> das documentações de faturamento enviadas (conteúdo, preenchimento, adequação da documentação complementar – NF, recibos, laudos, isenções de contribuição social etc.).</w:t>
      </w:r>
    </w:p>
    <w:p w14:paraId="336E061B"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lastRenderedPageBreak/>
        <w:t xml:space="preserve">O sistema deverá calcular prévia de pagamento do </w:t>
      </w:r>
      <w:r>
        <w:t>prestador</w:t>
      </w:r>
      <w:r w:rsidRPr="00E662B3">
        <w:rPr>
          <w:rStyle w:val="fonte"/>
        </w:rPr>
        <w:t xml:space="preserve">, observando-se valores negociados para o próprio </w:t>
      </w:r>
      <w:r>
        <w:t>prestador</w:t>
      </w:r>
      <w:r w:rsidRPr="00E662B3">
        <w:rPr>
          <w:rStyle w:val="fonte"/>
        </w:rPr>
        <w:t>. Deve-se observar, também, a periodicidade de pagamento cadastrada para cada credenciado, o cronograma de pagamento cadastrado e os normativos e leis vigentes, no que diz respeito aos pagamentos, retenções e isenções de encargos e tributos.</w:t>
      </w:r>
    </w:p>
    <w:p w14:paraId="1EECFBE6"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possibilitar inserir/cadastrar os limites de utilização permitidos.</w:t>
      </w:r>
    </w:p>
    <w:p w14:paraId="048861FA"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verificar os procedimentos e valores negociados com o </w:t>
      </w:r>
      <w:r w:rsidRPr="00D360DE">
        <w:t>prestador</w:t>
      </w:r>
      <w:r w:rsidRPr="00E662B3">
        <w:rPr>
          <w:rStyle w:val="fonte"/>
        </w:rPr>
        <w:t>.</w:t>
      </w:r>
    </w:p>
    <w:p w14:paraId="7F2368DE"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verificar o status do </w:t>
      </w:r>
      <w:r w:rsidRPr="00D360DE">
        <w:t xml:space="preserve">prestador </w:t>
      </w:r>
      <w:r w:rsidRPr="00E662B3">
        <w:rPr>
          <w:rStyle w:val="fonte"/>
        </w:rPr>
        <w:t>e do paciente (sexo, idade, carteira válida) quando do atendimento. O sistema deverá possibilitar verificar as regras do Pró-Saúde vigente à época do atendimento.</w:t>
      </w:r>
    </w:p>
    <w:p w14:paraId="0C7AFD92"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verificar as condições estabelecidas no contrato com o </w:t>
      </w:r>
      <w:r w:rsidRPr="00D360DE">
        <w:t>prestador</w:t>
      </w:r>
      <w:r w:rsidRPr="00E662B3">
        <w:rPr>
          <w:rStyle w:val="fonte"/>
        </w:rPr>
        <w:t>.</w:t>
      </w:r>
    </w:p>
    <w:p w14:paraId="655E7353"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O sistema deverá prover cadastro das guias de prestação de serviço sem o documento fiscal (NF/RPA), gerando controle/protocolo.</w:t>
      </w:r>
    </w:p>
    <w:p w14:paraId="737B1436" w14:textId="77777777" w:rsidR="00114E9B" w:rsidRPr="00E662B3"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a reapresentação de glosa pelo </w:t>
      </w:r>
      <w:r w:rsidRPr="00D360DE">
        <w:t>prestador</w:t>
      </w:r>
      <w:r w:rsidRPr="00E662B3">
        <w:rPr>
          <w:rStyle w:val="fonte"/>
        </w:rPr>
        <w:t>, na fatura já processada e paga, por meio da reapresentação do processo.</w:t>
      </w:r>
    </w:p>
    <w:p w14:paraId="53C34C62"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662B3">
        <w:rPr>
          <w:rStyle w:val="fonte"/>
        </w:rPr>
        <w:t xml:space="preserve">O sistema deverá possibilitar o registro de entrada de guias em papel para digitação, assim como permitir o controle interno de remessa e retorno para digitação. </w:t>
      </w:r>
      <w:r>
        <w:rPr>
          <w:rStyle w:val="fonte"/>
        </w:rPr>
        <w:t>O sistema</w:t>
      </w:r>
      <w:r w:rsidRPr="00E662B3">
        <w:rPr>
          <w:rStyle w:val="fonte"/>
        </w:rPr>
        <w:t xml:space="preserve"> deve conter </w:t>
      </w:r>
      <w:r>
        <w:rPr>
          <w:rStyle w:val="fonte"/>
        </w:rPr>
        <w:t>opções para que seja possível registrar todos os itens abaixo</w:t>
      </w:r>
      <w:r w:rsidRPr="00E662B3">
        <w:rPr>
          <w:rStyle w:val="fonte"/>
        </w:rPr>
        <w:t>:</w:t>
      </w:r>
    </w:p>
    <w:p w14:paraId="065633AE"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Número do processo;</w:t>
      </w:r>
    </w:p>
    <w:p w14:paraId="34095927"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 xml:space="preserve">Centro de custo podendo ser automático conforme </w:t>
      </w:r>
      <w:proofErr w:type="spellStart"/>
      <w:r w:rsidRPr="009C184A">
        <w:rPr>
          <w:rStyle w:val="fonte"/>
        </w:rPr>
        <w:t>login</w:t>
      </w:r>
      <w:proofErr w:type="spellEnd"/>
      <w:r w:rsidRPr="009C184A">
        <w:rPr>
          <w:rStyle w:val="fonte"/>
        </w:rPr>
        <w:t xml:space="preserve"> do usuário;</w:t>
      </w:r>
    </w:p>
    <w:p w14:paraId="65ADF6D2"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 xml:space="preserve">Nome do </w:t>
      </w:r>
      <w:r w:rsidRPr="00D360DE">
        <w:t>prestador</w:t>
      </w:r>
      <w:r w:rsidRPr="009C184A">
        <w:rPr>
          <w:rStyle w:val="fonte"/>
        </w:rPr>
        <w:t>;</w:t>
      </w:r>
    </w:p>
    <w:p w14:paraId="5DE2C555"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Recurso que será utilizado para pagamento (próprio ou da União);</w:t>
      </w:r>
    </w:p>
    <w:p w14:paraId="5FB92F0F"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Dados da NF (número, valor, data de emissão, data de entrada, data de vencimento);</w:t>
      </w:r>
    </w:p>
    <w:p w14:paraId="5E4F42D7"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Glosa da perícia técnica;</w:t>
      </w:r>
    </w:p>
    <w:p w14:paraId="21C41DA1"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Glosa realizada fora da guia de prestação de serviço (outras glosas);</w:t>
      </w:r>
    </w:p>
    <w:p w14:paraId="7BB17610"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Justificativa de glosa, inserida por código, mediante tabela previamente cadastrada no sistema com rol de justificativas;</w:t>
      </w:r>
    </w:p>
    <w:p w14:paraId="620B3614"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Justificativa de glosa não constante da tabela previamente cadastrada (campo a ser digitado);</w:t>
      </w:r>
    </w:p>
    <w:p w14:paraId="63267741"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Campo para observações gerais;</w:t>
      </w:r>
    </w:p>
    <w:p w14:paraId="55B9D839"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Cálculo da glosa administrativa (glosa total – valor da glosa da perícia técnica);</w:t>
      </w:r>
    </w:p>
    <w:p w14:paraId="55A8D3DA"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t>Consulta de guias vinculadas;</w:t>
      </w:r>
    </w:p>
    <w:p w14:paraId="48D44788" w14:textId="77777777" w:rsidR="00114E9B" w:rsidRPr="009C184A" w:rsidRDefault="00114E9B" w:rsidP="00114E9B">
      <w:pPr>
        <w:pStyle w:val="Corpoalfabeto"/>
        <w:numPr>
          <w:ilvl w:val="0"/>
          <w:numId w:val="78"/>
        </w:numPr>
        <w:tabs>
          <w:tab w:val="left" w:pos="1134"/>
        </w:tabs>
        <w:spacing w:before="120" w:after="120"/>
        <w:jc w:val="both"/>
        <w:rPr>
          <w:rStyle w:val="fonte"/>
        </w:rPr>
      </w:pPr>
      <w:r w:rsidRPr="009C184A">
        <w:rPr>
          <w:rStyle w:val="fonte"/>
        </w:rPr>
        <w:lastRenderedPageBreak/>
        <w:t>Desvincular todas as guias;</w:t>
      </w:r>
    </w:p>
    <w:p w14:paraId="12C9177B" w14:textId="77777777" w:rsidR="00114E9B" w:rsidRDefault="00114E9B" w:rsidP="00114E9B">
      <w:pPr>
        <w:pStyle w:val="Corpoalfabeto"/>
        <w:numPr>
          <w:ilvl w:val="0"/>
          <w:numId w:val="78"/>
        </w:numPr>
        <w:tabs>
          <w:tab w:val="left" w:pos="1134"/>
        </w:tabs>
        <w:spacing w:before="120" w:after="120"/>
        <w:jc w:val="both"/>
        <w:rPr>
          <w:rStyle w:val="fonte"/>
        </w:rPr>
      </w:pPr>
      <w:r w:rsidRPr="009C184A">
        <w:rPr>
          <w:rStyle w:val="fonte"/>
        </w:rPr>
        <w:t>Apagar todas as guias.</w:t>
      </w:r>
    </w:p>
    <w:p w14:paraId="479692D0"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9C184A">
        <w:t>O sistema deverá registrar a matrícula/nome do servidor que realizar as análises das contas a pagar.</w:t>
      </w:r>
    </w:p>
    <w:p w14:paraId="768B1A30"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w:t>
      </w:r>
      <w:r w:rsidR="00B73E6A">
        <w:rPr>
          <w:rStyle w:val="fonte"/>
        </w:rPr>
        <w:t xml:space="preserve">possibilitar a </w:t>
      </w:r>
      <w:r w:rsidRPr="009C184A">
        <w:rPr>
          <w:rStyle w:val="fonte"/>
        </w:rPr>
        <w:t>inclusão/alteração pelo faturamento de novos códigos de justificativa de glosa.</w:t>
      </w:r>
    </w:p>
    <w:p w14:paraId="5178A177"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possibilitar acesso a tabela de justificativas de glosa, passível de alterações e inclusões.</w:t>
      </w:r>
    </w:p>
    <w:p w14:paraId="1BD74001"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para os procedimentos </w:t>
      </w:r>
      <w:proofErr w:type="spellStart"/>
      <w:r w:rsidRPr="009C184A">
        <w:rPr>
          <w:rStyle w:val="fonte"/>
        </w:rPr>
        <w:t>pré</w:t>
      </w:r>
      <w:proofErr w:type="spellEnd"/>
      <w:r w:rsidRPr="009C184A">
        <w:rPr>
          <w:rStyle w:val="fonte"/>
        </w:rPr>
        <w:t>-autorizados, mas com quantidade diferente, que estes sejam glosados automaticamente e encaminhados para análise administrativa não automática.</w:t>
      </w:r>
    </w:p>
    <w:p w14:paraId="2BBF1DD0"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lançar dentro da mesma guia valores diferenciados para coparticipação financeira, conforme regras internas.</w:t>
      </w:r>
    </w:p>
    <w:p w14:paraId="5DE777EC"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possibilitar o cálculo do percentual de participação de cada titular na despesa por guia de prestação de serviços.</w:t>
      </w:r>
    </w:p>
    <w:p w14:paraId="13F07DE4"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possibilitar o cálculo do Custeio integral, conforme regras internas.</w:t>
      </w:r>
    </w:p>
    <w:p w14:paraId="0C1A4F8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a definição parametrizada de calendário de pagamentos, com estabelecimento de controle automático a partir da entrega da conta em lotes, abrangendo todas as etapas de tramitação das guias no programa, entrada, digitação, conferência, liberação para pagamento, com as regras para prazos de pagamento ajustadas com </w:t>
      </w:r>
      <w:r w:rsidRPr="00D360DE">
        <w:t>prestador</w:t>
      </w:r>
      <w:r>
        <w:t>es</w:t>
      </w:r>
      <w:r w:rsidRPr="009C184A">
        <w:rPr>
          <w:rStyle w:val="fonte"/>
        </w:rPr>
        <w:t>.</w:t>
      </w:r>
    </w:p>
    <w:p w14:paraId="686A7EC8"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o estabelecimento de fases de processamento das guias: recebimento, protocolo no sistema, com informações sobre o valor cobrado pelo </w:t>
      </w:r>
      <w:r w:rsidRPr="00D360DE">
        <w:t>prestador</w:t>
      </w:r>
      <w:r w:rsidRPr="009C184A">
        <w:rPr>
          <w:rStyle w:val="fonte"/>
        </w:rPr>
        <w:t>, digitação, conferência das guias digitadas, liberadas - fase que indica que as guias estão prontas para pagamento ou pagas.</w:t>
      </w:r>
    </w:p>
    <w:p w14:paraId="588E9F16"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permitir trabalhar com quantidade fracionada de medicamento, e calcular automaticamente o valor a ser pago (proporcional).</w:t>
      </w:r>
    </w:p>
    <w:p w14:paraId="727A066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permitir importar arquivos de materiais e medicamentos para atualização de preço.</w:t>
      </w:r>
    </w:p>
    <w:p w14:paraId="4E5571F7"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autorização de alçada superior para liberação dos pagamentos aos </w:t>
      </w:r>
      <w:r w:rsidRPr="00D360DE">
        <w:t>prestador</w:t>
      </w:r>
      <w:r>
        <w:t>es</w:t>
      </w:r>
      <w:r w:rsidRPr="009C184A">
        <w:rPr>
          <w:rStyle w:val="fonte"/>
        </w:rPr>
        <w:t>.</w:t>
      </w:r>
    </w:p>
    <w:p w14:paraId="3F020000"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considerar, no cálculo do valor a ser pago, os preços vigentes na data da prestação do serviço, inclusive no caso de glosa reconsiderada. Portanto, deverão ser mantidas as tabelas referentes aos meses anteriores – guardar histórico.</w:t>
      </w:r>
    </w:p>
    <w:p w14:paraId="4AC6CFB9"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a inserção no sistema de documentos digitalizados como notas fiscais, faturas, RPA, guias, laudos assim que recebidas do </w:t>
      </w:r>
      <w:r w:rsidRPr="00D360DE">
        <w:t>prestador</w:t>
      </w:r>
      <w:r w:rsidRPr="009C184A">
        <w:rPr>
          <w:rStyle w:val="fonte"/>
        </w:rPr>
        <w:t>.</w:t>
      </w:r>
    </w:p>
    <w:p w14:paraId="481BD03C"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lastRenderedPageBreak/>
        <w:t xml:space="preserve">O sistema deverá calcular tributos, de acordo com a legislação específica, segregando honorários e materiais, e identificar o valor líquido para pagamento. Fechar o movimento consistido por </w:t>
      </w:r>
      <w:r w:rsidRPr="00D360DE">
        <w:t xml:space="preserve">prestador </w:t>
      </w:r>
      <w:r w:rsidRPr="009C184A">
        <w:rPr>
          <w:rStyle w:val="fonte"/>
        </w:rPr>
        <w:t>ou por movimento geral, integrando com os sistemas da Câmara dos Deputados, observando a constituição das devidas provisões de valores a pagar.</w:t>
      </w:r>
    </w:p>
    <w:p w14:paraId="6E107A71"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registrar as guias devolvidas aos </w:t>
      </w:r>
      <w:r w:rsidRPr="00D360DE">
        <w:t>prestador</w:t>
      </w:r>
      <w:r>
        <w:t>es</w:t>
      </w:r>
      <w:r w:rsidRPr="00D360DE">
        <w:t xml:space="preserve"> </w:t>
      </w:r>
      <w:r w:rsidRPr="009C184A">
        <w:rPr>
          <w:rStyle w:val="fonte"/>
        </w:rPr>
        <w:t>e as correspondências encaminhadas sobre glosas e revisão de contas.</w:t>
      </w:r>
    </w:p>
    <w:p w14:paraId="0936296E"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permitir consulta de guias por status (digitada, conferida, pronta, faturada) por </w:t>
      </w:r>
      <w:r w:rsidRPr="00D360DE">
        <w:t>prestador</w:t>
      </w:r>
      <w:r w:rsidRPr="009C184A">
        <w:rPr>
          <w:rStyle w:val="fonte"/>
        </w:rPr>
        <w:t>, por data e por nota fiscal.</w:t>
      </w:r>
    </w:p>
    <w:p w14:paraId="7DE0157B"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permitir ao </w:t>
      </w:r>
      <w:r w:rsidRPr="00D360DE">
        <w:t xml:space="preserve">prestador </w:t>
      </w:r>
      <w:r w:rsidRPr="009C184A">
        <w:rPr>
          <w:rStyle w:val="fonte"/>
        </w:rPr>
        <w:t>o acompanhamento do status das guias encaminhadas, integrando as informações com o portal de serviços web.</w:t>
      </w:r>
    </w:p>
    <w:p w14:paraId="18A51C8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disponibilizar demonstrativos para consulta do </w:t>
      </w:r>
      <w:r w:rsidRPr="00D360DE">
        <w:t>prestador</w:t>
      </w:r>
      <w:r w:rsidRPr="009C184A">
        <w:rPr>
          <w:rStyle w:val="fonte"/>
        </w:rPr>
        <w:t>, definidos por legislação específica e/ou pela Câmara dos Deputados, tais como: de análise de contas, de pagamentos e demonstrativo de IR.</w:t>
      </w:r>
    </w:p>
    <w:p w14:paraId="11451349"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a geração de RPA/Recibo eletrônico, via portal WEB, pelo </w:t>
      </w:r>
      <w:r w:rsidRPr="00D360DE">
        <w:t xml:space="preserve">prestador </w:t>
      </w:r>
      <w:r w:rsidRPr="009C184A">
        <w:rPr>
          <w:rStyle w:val="fonte"/>
        </w:rPr>
        <w:t>para os valores já calculados na prévia de pagamento (consistido).</w:t>
      </w:r>
    </w:p>
    <w:p w14:paraId="220184A1"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também que a nota fiscal seja encaminhada junto com a fatura para pagamento ao </w:t>
      </w:r>
      <w:r w:rsidRPr="00D360DE">
        <w:t>prestador</w:t>
      </w:r>
      <w:r w:rsidRPr="009C184A">
        <w:rPr>
          <w:rStyle w:val="fonte"/>
        </w:rPr>
        <w:t xml:space="preserve">, observando-se a periodicidade de pagamento cadastrado para cada </w:t>
      </w:r>
      <w:r w:rsidRPr="00D360DE">
        <w:t>prestador</w:t>
      </w:r>
      <w:r w:rsidRPr="009C184A">
        <w:rPr>
          <w:rStyle w:val="fonte"/>
        </w:rPr>
        <w:t>, o cronograma de pagamento cadastrado e os normativos e leis vigentes, no que diz respeito aos pagamentos, retenções e isenções de encargos e tributos.</w:t>
      </w:r>
    </w:p>
    <w:p w14:paraId="2F49D54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possibilitar o cadastro de valores já retidos do </w:t>
      </w:r>
      <w:r w:rsidRPr="00D360DE">
        <w:t xml:space="preserve">prestador </w:t>
      </w:r>
      <w:r w:rsidRPr="009C184A">
        <w:rPr>
          <w:rStyle w:val="fonte"/>
        </w:rPr>
        <w:t>para o INSS em outras fontes pagadoras, para cálculo do encargo no mês.</w:t>
      </w:r>
    </w:p>
    <w:p w14:paraId="3E88C962"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prover os campos do sistema de lançamento das guias de acordo com o definido pela ANS.</w:t>
      </w:r>
    </w:p>
    <w:p w14:paraId="20A28959"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prover relatório constando todos os campos do cadastramento de faturas médicas e o resumo de cada guia vinculada.</w:t>
      </w:r>
    </w:p>
    <w:p w14:paraId="167BDF85"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controlar as guias devolvidas aos </w:t>
      </w:r>
      <w:r w:rsidRPr="00D360DE">
        <w:t>prestador</w:t>
      </w:r>
      <w:r>
        <w:t>es</w:t>
      </w:r>
      <w:r w:rsidRPr="00D360DE">
        <w:t xml:space="preserve"> </w:t>
      </w:r>
      <w:r w:rsidRPr="009C184A">
        <w:rPr>
          <w:rStyle w:val="fonte"/>
        </w:rPr>
        <w:t>e as correspondências encaminhadas sobre glosas e revisão de contas.</w:t>
      </w:r>
    </w:p>
    <w:p w14:paraId="293AB008"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gerar relatório de pagamentos efetuados e descontos realizados aos </w:t>
      </w:r>
      <w:r w:rsidRPr="00D360DE">
        <w:t>prestador</w:t>
      </w:r>
      <w:r>
        <w:t>es</w:t>
      </w:r>
      <w:r w:rsidRPr="009C184A">
        <w:rPr>
          <w:rStyle w:val="fonte"/>
        </w:rPr>
        <w:t xml:space="preserve">, contendo as seguintes informações: CNPJ, </w:t>
      </w:r>
      <w:r w:rsidRPr="00D360DE">
        <w:t>prestador</w:t>
      </w:r>
      <w:r w:rsidRPr="009C184A">
        <w:rPr>
          <w:rStyle w:val="fonte"/>
        </w:rPr>
        <w:t xml:space="preserve">, número da nota fiscal, valor bruto, glosa, valor líquido, tributos deduzidos, valor líquido da Ordem Bancária, data de pagamento, número do processo. Possibilidade de envio por e-mail ao </w:t>
      </w:r>
      <w:r w:rsidRPr="00D360DE">
        <w:t xml:space="preserve">prestador </w:t>
      </w:r>
      <w:r w:rsidRPr="009C184A">
        <w:rPr>
          <w:rStyle w:val="fonte"/>
        </w:rPr>
        <w:t>ou consulta pela internet.</w:t>
      </w:r>
    </w:p>
    <w:p w14:paraId="4B7FFE05"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gerar controle de validade de certidões negativas exigidas (ex.: FGTS, INSS).</w:t>
      </w:r>
    </w:p>
    <w:p w14:paraId="0840DAD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permitir que os dados que necessitam comprovação só sejam alterados após a entrega da documentação, emitindo alerta eletrônico ao </w:t>
      </w:r>
      <w:r w:rsidRPr="00D360DE">
        <w:t xml:space="preserve">prestador </w:t>
      </w:r>
      <w:r w:rsidRPr="009C184A">
        <w:rPr>
          <w:rStyle w:val="fonte"/>
        </w:rPr>
        <w:t>e ao gestor do cadastro sobre a pendência existente.</w:t>
      </w:r>
    </w:p>
    <w:p w14:paraId="3B1909FB"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lastRenderedPageBreak/>
        <w:t xml:space="preserve">O sistema deverá trazer rotina para cadastramento de proponentes, para posterior exportação ao cadastro de </w:t>
      </w:r>
      <w:r w:rsidRPr="00D360DE">
        <w:t>prestador</w:t>
      </w:r>
      <w:r>
        <w:t>es</w:t>
      </w:r>
      <w:r w:rsidRPr="009C184A">
        <w:rPr>
          <w:rStyle w:val="fonte"/>
        </w:rPr>
        <w:t>: permitir o cadastro das propostas das empresas e profissionais interessados em participar do credenciamento, observando as regras do Edital no que diz respeito aos critérios para habilitação diferenciando pessoas físicas (nome, CPF, CI, Conselho Regional, endereço completo – residencial e comercial, e-mail, dados bancários, categoria/especialidade) de pessoas jurídicas (razão social, nome fantasia, CNPJ, endereço completo, e-mail, dados bancários, categoria/especialidade, nome e CPF do representante legal, internação S/N, urgência S/N, corpo clínico S/N).</w:t>
      </w:r>
    </w:p>
    <w:p w14:paraId="4AA0B6C7"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emitir relatório com o status do processamento de contas: a analisar, em análise/conferência, digitação, pronto, pago.</w:t>
      </w:r>
    </w:p>
    <w:p w14:paraId="1290CCE8"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emitir relatório por usuário/matrícula/nome do usuário que está analisando a fatura.</w:t>
      </w:r>
    </w:p>
    <w:p w14:paraId="5811A73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possibilitar pesquisa de informações cadastrais de beneficiários (titulares e dependentes).</w:t>
      </w:r>
    </w:p>
    <w:p w14:paraId="3849A986"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permitir a geração de glosa de item já incluído no pacote.</w:t>
      </w:r>
    </w:p>
    <w:p w14:paraId="7CF955C3"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permitir o processamento de faturas complementares ou de estorno com atualização das informações das guias respectivas e o recálculo dos impostos retidos.</w:t>
      </w:r>
    </w:p>
    <w:p w14:paraId="045C231D"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calcular o valor a ser pago ao </w:t>
      </w:r>
      <w:r w:rsidRPr="00D360DE">
        <w:t>prestador</w:t>
      </w:r>
      <w:r w:rsidRPr="009C184A">
        <w:rPr>
          <w:rStyle w:val="fonte"/>
        </w:rPr>
        <w:t>, contendo os dados necessários ao pagamento; nessa tela deverão conter todos os tributos a serem recolhidos, a níveis federal, estadual e municipal.</w:t>
      </w:r>
    </w:p>
    <w:p w14:paraId="5DBBBA05"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disponibilizar um campo que possibilite desconto financeiro ou ajuste de valor a ser efetuado diretamente no montante a ser pago</w:t>
      </w:r>
      <w:r>
        <w:rPr>
          <w:rStyle w:val="fonte"/>
        </w:rPr>
        <w:t>.</w:t>
      </w:r>
    </w:p>
    <w:p w14:paraId="05DC2B49"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dispor do campo observações gerais.</w:t>
      </w:r>
    </w:p>
    <w:p w14:paraId="6A753E5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O sistema deverá disparar aviso ao </w:t>
      </w:r>
      <w:r w:rsidRPr="00D360DE">
        <w:t xml:space="preserve">prestador </w:t>
      </w:r>
      <w:r w:rsidRPr="009C184A">
        <w:rPr>
          <w:rStyle w:val="fonte"/>
        </w:rPr>
        <w:t xml:space="preserve">quando o mesmo </w:t>
      </w:r>
      <w:proofErr w:type="gramStart"/>
      <w:r w:rsidRPr="009C184A">
        <w:rPr>
          <w:rStyle w:val="fonte"/>
        </w:rPr>
        <w:t>encontrar-se</w:t>
      </w:r>
      <w:proofErr w:type="gramEnd"/>
      <w:r w:rsidRPr="009C184A">
        <w:rPr>
          <w:rStyle w:val="fonte"/>
        </w:rPr>
        <w:t xml:space="preserve"> com as certidões negativas vencidas, especialmente quando da solicitação de autorização e/ou pagamento.</w:t>
      </w:r>
    </w:p>
    <w:p w14:paraId="2EE5CA54"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D360DE">
        <w:rPr>
          <w:rStyle w:val="fonte"/>
          <w:b/>
        </w:rPr>
        <w:t xml:space="preserve">Módulo de </w:t>
      </w:r>
      <w:r>
        <w:rPr>
          <w:rStyle w:val="fonte"/>
          <w:b/>
        </w:rPr>
        <w:t>A</w:t>
      </w:r>
      <w:r w:rsidRPr="00D360DE">
        <w:rPr>
          <w:rStyle w:val="fonte"/>
          <w:b/>
        </w:rPr>
        <w:t>uditoria Concorrente</w:t>
      </w:r>
      <w:r>
        <w:rPr>
          <w:rStyle w:val="fonte"/>
        </w:rPr>
        <w:t>.</w:t>
      </w:r>
    </w:p>
    <w:p w14:paraId="408FC4DE"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criação de formulários personalizados e dinâmicos, para preenchimento dos médicos, dentistas e enfermeiros auditores.</w:t>
      </w:r>
    </w:p>
    <w:p w14:paraId="66805602"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definição de acesso para preenchimento de cada formulário de auditoria.</w:t>
      </w:r>
    </w:p>
    <w:p w14:paraId="64707100"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criação de configuração de visitas, permitindo diferenciar a escala e a periodicidade de visitas por grupo de auditores e auditores específicos.</w:t>
      </w:r>
    </w:p>
    <w:p w14:paraId="48AC0AE1"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elaboração do censo dos internados de forma inteligente e simples.</w:t>
      </w:r>
    </w:p>
    <w:p w14:paraId="0B2A3993"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lastRenderedPageBreak/>
        <w:t>O sistema deverá permitir a possibilidade de exportação dos beneficiários internados, com diversas informações.</w:t>
      </w:r>
    </w:p>
    <w:p w14:paraId="6DEF7C17"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Integração com o sistema de regulação, visando priorizar e segmentar as guias de pacientes internados.</w:t>
      </w:r>
    </w:p>
    <w:p w14:paraId="17786755"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o gerenciamento da agenda dos auditores, visualizando as visitas geradas automaticamente pelo sistema e com possibilidade de criar novas visitas.</w:t>
      </w:r>
    </w:p>
    <w:p w14:paraId="0120EDCB"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 xml:space="preserve">O sistema deverá permitir o </w:t>
      </w:r>
      <w:proofErr w:type="spellStart"/>
      <w:r w:rsidRPr="00D360DE">
        <w:rPr>
          <w:rStyle w:val="fonte"/>
        </w:rPr>
        <w:t>reagendamento</w:t>
      </w:r>
      <w:proofErr w:type="spellEnd"/>
      <w:r w:rsidRPr="00D360DE">
        <w:rPr>
          <w:rStyle w:val="fonte"/>
        </w:rPr>
        <w:t xml:space="preserve"> da visita ou atribuição para outros auditores, tudo com controle de acesso.</w:t>
      </w:r>
    </w:p>
    <w:p w14:paraId="674F23EA"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o preenchimento dos formulários de auditoria, por parte dos médicos, dentistas e enfermeiros auditores, com base em seus acessos.</w:t>
      </w:r>
    </w:p>
    <w:p w14:paraId="6221B76D" w14:textId="77777777" w:rsidR="00114E9B" w:rsidRPr="00D360DE" w:rsidRDefault="00114E9B" w:rsidP="00114E9B">
      <w:pPr>
        <w:pStyle w:val="Corpoalfabeto"/>
        <w:numPr>
          <w:ilvl w:val="3"/>
          <w:numId w:val="107"/>
        </w:numPr>
        <w:tabs>
          <w:tab w:val="clear" w:pos="1800"/>
          <w:tab w:val="left" w:pos="1134"/>
        </w:tabs>
        <w:spacing w:before="120" w:after="120"/>
        <w:ind w:left="0" w:firstLine="0"/>
        <w:jc w:val="both"/>
        <w:rPr>
          <w:rStyle w:val="fonte"/>
        </w:rPr>
      </w:pPr>
      <w:r w:rsidRPr="00D360DE">
        <w:rPr>
          <w:rStyle w:val="fonte"/>
        </w:rPr>
        <w:t>Durante o preenchimento dos formu</w:t>
      </w:r>
      <w:r>
        <w:rPr>
          <w:rStyle w:val="fonte"/>
        </w:rPr>
        <w:t>lários, o próprio sistema deverá sugerir</w:t>
      </w:r>
      <w:r w:rsidRPr="00D360DE">
        <w:rPr>
          <w:rStyle w:val="fonte"/>
        </w:rPr>
        <w:t xml:space="preserve"> o tipo de resposta, mostra ou oculta perguntas, dentre outras funcionalidades para facilitar o trabalho do médico, dentista ou enfermeiro.</w:t>
      </w:r>
    </w:p>
    <w:p w14:paraId="4286B9B9"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a transferência de visita de determinado beneficiário para outro auditor.</w:t>
      </w:r>
    </w:p>
    <w:p w14:paraId="458FC1FA"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possibilitar incluir um beneficiário na visita que está sendo realizada.</w:t>
      </w:r>
    </w:p>
    <w:p w14:paraId="37117082"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dar alta a um beneficiário internado, durante a visita, durante a elaboração do censo ou no gerenciamento da agenda.</w:t>
      </w:r>
    </w:p>
    <w:p w14:paraId="3315F927"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manter registro das visitas médicas e de enfermagem realizadas, alimentados de forma on-line, em tempo real, no momento da realização da visita, através de acesso direto ao sistema ou aplicativo que atualize o sistema de forma on-line, permitindo o acesso imediato pelos médicos auditores internos da empresa e pelo Pró-Saúde.</w:t>
      </w:r>
    </w:p>
    <w:p w14:paraId="6D042368" w14:textId="77777777" w:rsidR="00114E9B" w:rsidRPr="00D360D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D360DE">
        <w:rPr>
          <w:rStyle w:val="fonte"/>
        </w:rPr>
        <w:t>O sistema deverá permitir o preenchimento dos formulários da visita através de dispositivos móveis.</w:t>
      </w:r>
    </w:p>
    <w:p w14:paraId="52CF4F9B"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Gestão de Internação</w:t>
      </w:r>
      <w:r>
        <w:rPr>
          <w:rStyle w:val="fonte"/>
        </w:rPr>
        <w:t>.</w:t>
      </w:r>
    </w:p>
    <w:p w14:paraId="762DCCB0"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O sistema deverá permitir o gerenciamento de beneficiários internados, permitindo ações em tempo real e mantendo o mapa de internações atualizado de forma on-line.</w:t>
      </w:r>
    </w:p>
    <w:p w14:paraId="561284E8" w14:textId="77777777" w:rsidR="00114E9B" w:rsidRPr="009C184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 xml:space="preserve">A plataforma deve integrar a central de regulação, permitindo receber todas as autorizações de internações liberadas pela Central de Regulação, proporcionando a troca de informações com agilidade e controle entre os auditores distribuídos nos hospitais. </w:t>
      </w:r>
    </w:p>
    <w:p w14:paraId="1F81939F"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C184A">
        <w:rPr>
          <w:rStyle w:val="fonte"/>
        </w:rPr>
        <w:t>Para o gerenciamento das internações, deve permitir:</w:t>
      </w:r>
    </w:p>
    <w:p w14:paraId="4908FE59"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c</w:t>
      </w:r>
      <w:r w:rsidRPr="009C184A">
        <w:rPr>
          <w:rStyle w:val="fonte"/>
        </w:rPr>
        <w:t>adastro</w:t>
      </w:r>
      <w:proofErr w:type="gramEnd"/>
      <w:r w:rsidRPr="009C184A">
        <w:rPr>
          <w:rStyle w:val="fonte"/>
        </w:rPr>
        <w:t xml:space="preserve"> das visitas ao paciente internado; </w:t>
      </w:r>
    </w:p>
    <w:p w14:paraId="79127006"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c</w:t>
      </w:r>
      <w:r w:rsidRPr="009C184A">
        <w:rPr>
          <w:rStyle w:val="fonte"/>
        </w:rPr>
        <w:t>adastro</w:t>
      </w:r>
      <w:proofErr w:type="gramEnd"/>
      <w:r w:rsidRPr="009C184A">
        <w:rPr>
          <w:rStyle w:val="fonte"/>
        </w:rPr>
        <w:t xml:space="preserve"> das prorrogações do paciente internado; </w:t>
      </w:r>
    </w:p>
    <w:p w14:paraId="53609243"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lastRenderedPageBreak/>
        <w:t>c</w:t>
      </w:r>
      <w:r w:rsidRPr="009C184A">
        <w:rPr>
          <w:rStyle w:val="fonte"/>
        </w:rPr>
        <w:t>adastro</w:t>
      </w:r>
      <w:proofErr w:type="gramEnd"/>
      <w:r w:rsidRPr="009C184A">
        <w:rPr>
          <w:rStyle w:val="fonte"/>
        </w:rPr>
        <w:t xml:space="preserve"> das contas hospitalares classificadas por tipo de despesas e respectivas glosas realizadas pelos auditores nos hospitais; </w:t>
      </w:r>
    </w:p>
    <w:p w14:paraId="3AD7E663"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c</w:t>
      </w:r>
      <w:r w:rsidRPr="009C184A">
        <w:rPr>
          <w:rStyle w:val="fonte"/>
        </w:rPr>
        <w:t>ontrole</w:t>
      </w:r>
      <w:proofErr w:type="gramEnd"/>
      <w:r w:rsidRPr="009C184A">
        <w:rPr>
          <w:rStyle w:val="fonte"/>
        </w:rPr>
        <w:t xml:space="preserve"> dos custos assistenciais; </w:t>
      </w:r>
    </w:p>
    <w:p w14:paraId="07AE39D6"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m</w:t>
      </w:r>
      <w:r w:rsidRPr="009C184A">
        <w:rPr>
          <w:rStyle w:val="fonte"/>
        </w:rPr>
        <w:t>apa</w:t>
      </w:r>
      <w:proofErr w:type="gramEnd"/>
      <w:r w:rsidRPr="009C184A">
        <w:rPr>
          <w:rStyle w:val="fonte"/>
        </w:rPr>
        <w:t xml:space="preserve"> dos internados em tempo real; </w:t>
      </w:r>
    </w:p>
    <w:p w14:paraId="41ED805D" w14:textId="77777777" w:rsidR="00114E9B" w:rsidRPr="009C184A"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i</w:t>
      </w:r>
      <w:r w:rsidRPr="009C184A">
        <w:rPr>
          <w:rStyle w:val="fonte"/>
        </w:rPr>
        <w:t>ndicadores</w:t>
      </w:r>
      <w:proofErr w:type="gramEnd"/>
      <w:r w:rsidRPr="009C184A">
        <w:rPr>
          <w:rStyle w:val="fonte"/>
        </w:rPr>
        <w:t xml:space="preserve"> de TMI (tempo médio por dia), TMP (tempo médio de permanência) e CPD (custo por dia); </w:t>
      </w:r>
    </w:p>
    <w:p w14:paraId="4F623D69" w14:textId="77777777" w:rsidR="00114E9B" w:rsidRDefault="00114E9B" w:rsidP="00114E9B">
      <w:pPr>
        <w:pStyle w:val="Corpoalfabeto"/>
        <w:numPr>
          <w:ilvl w:val="0"/>
          <w:numId w:val="79"/>
        </w:numPr>
        <w:tabs>
          <w:tab w:val="left" w:pos="1134"/>
        </w:tabs>
        <w:spacing w:before="120" w:after="120"/>
        <w:ind w:left="1418" w:hanging="284"/>
        <w:jc w:val="both"/>
        <w:rPr>
          <w:rStyle w:val="fonte"/>
        </w:rPr>
      </w:pPr>
      <w:proofErr w:type="gramStart"/>
      <w:r>
        <w:rPr>
          <w:rStyle w:val="fonte"/>
        </w:rPr>
        <w:t>h</w:t>
      </w:r>
      <w:r w:rsidRPr="009C184A">
        <w:rPr>
          <w:rStyle w:val="fonte"/>
        </w:rPr>
        <w:t>istórico</w:t>
      </w:r>
      <w:proofErr w:type="gramEnd"/>
      <w:r w:rsidRPr="009C184A">
        <w:rPr>
          <w:rStyle w:val="fonte"/>
        </w:rPr>
        <w:t xml:space="preserve"> dos itens anteriores para o paciente internado</w:t>
      </w:r>
      <w:r>
        <w:rPr>
          <w:rStyle w:val="fonte"/>
        </w:rPr>
        <w:t>.</w:t>
      </w:r>
    </w:p>
    <w:p w14:paraId="06DAC5E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O sistema deverá possibilitar o preenchimento de formulário das tabelas NEAD e ABEMID, já parametrizadas no sistema durante a visita</w:t>
      </w:r>
      <w:r>
        <w:rPr>
          <w:rStyle w:val="fonte"/>
        </w:rPr>
        <w:t>.</w:t>
      </w:r>
    </w:p>
    <w:p w14:paraId="11E60F53"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Mobilidade</w:t>
      </w:r>
      <w:r>
        <w:rPr>
          <w:rStyle w:val="fonte"/>
        </w:rPr>
        <w:t>.</w:t>
      </w:r>
    </w:p>
    <w:p w14:paraId="41E69AAD"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Aplicativo Mobile para os auditores. </w:t>
      </w:r>
    </w:p>
    <w:p w14:paraId="46C8A92D"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módulo mobile para gerenciar os prazos e periodicidades quanto a realização das ordens de serviço (auditoria concorrente de leito) das equipes técnicas (médico / enfermeiro), respeitando os critérios das regras d</w:t>
      </w:r>
      <w:r>
        <w:rPr>
          <w:rStyle w:val="fonte"/>
        </w:rPr>
        <w:t>o</w:t>
      </w:r>
      <w:r w:rsidRPr="00960C9E">
        <w:rPr>
          <w:rStyle w:val="fonte"/>
        </w:rPr>
        <w:t xml:space="preserve"> </w:t>
      </w:r>
      <w:r>
        <w:rPr>
          <w:rStyle w:val="fonte"/>
        </w:rPr>
        <w:t>Pró-Saúde</w:t>
      </w:r>
      <w:r w:rsidRPr="00960C9E">
        <w:rPr>
          <w:rStyle w:val="fonte"/>
        </w:rPr>
        <w:t xml:space="preserve"> nos </w:t>
      </w:r>
      <w:r>
        <w:rPr>
          <w:rStyle w:val="fonte"/>
        </w:rPr>
        <w:t>prestadores</w:t>
      </w:r>
      <w:r w:rsidRPr="00960C9E">
        <w:rPr>
          <w:rStyle w:val="fonte"/>
        </w:rPr>
        <w:t xml:space="preserve"> e beneficiários. </w:t>
      </w:r>
    </w:p>
    <w:p w14:paraId="1B0F0462"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disponibilizar no aplicativo mobile a existência de pacientes internados dos quais ainda não foram regulados (sem autorização). </w:t>
      </w:r>
    </w:p>
    <w:p w14:paraId="2A27DFB2"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Em caso de indisponibilidade de rede de internet, a plataforma precisa trabalhar off-line e após restabelecer a conexão com a internet precisa sincronizar os dados com a central de monitoramento.</w:t>
      </w:r>
    </w:p>
    <w:p w14:paraId="56BD7D10"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Integração com a central de regulação</w:t>
      </w:r>
      <w:r>
        <w:rPr>
          <w:rStyle w:val="fonte"/>
        </w:rPr>
        <w:t>.</w:t>
      </w:r>
    </w:p>
    <w:p w14:paraId="3E73C101"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permitir a integração com o Sistema de Gestão do Programa, enviar as autorizações de internações após a liberação pela central de regulação.</w:t>
      </w:r>
    </w:p>
    <w:p w14:paraId="79C0164E"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O sistema deverá permitir o monitoramento das autorizações e identificar o paciente internado para iniciar o processo de gestão do sinistro. </w:t>
      </w:r>
    </w:p>
    <w:p w14:paraId="5924B176"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Mapa dos Internados da plataforma deverá gerar as ordens de serviços para sua equipe interna. Através da plataforma mobile os auditores recebem as ordens de serviços em tempo real para visitar os beneficiários em determinados hospitais e registrar todas as ocorrências durante a auditoria (desde solicitar novas prorrogações, registrar alta, glosas, etc.).</w:t>
      </w:r>
    </w:p>
    <w:p w14:paraId="6FB8D0C2"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Em caso de indisponibilidade de rede de internet do celular do Auditor, a plataforma deve trabalhar off-line e após restabelecer a conexão com a internet deve sincronizar os dados com a central de monitoramento.</w:t>
      </w:r>
    </w:p>
    <w:p w14:paraId="202D9AF7"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Funcionalidade de mapa de internação</w:t>
      </w:r>
      <w:r>
        <w:rPr>
          <w:rStyle w:val="fonte"/>
        </w:rPr>
        <w:t>.</w:t>
      </w:r>
    </w:p>
    <w:p w14:paraId="109EAC35"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mapa de internação da plataforma deve ser totalmente dinâmico para facilitar a visualização dos pacientes internados, contendo as seguintes informações:</w:t>
      </w:r>
    </w:p>
    <w:p w14:paraId="324122C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Pacientes internados por competência/dia, por:</w:t>
      </w:r>
    </w:p>
    <w:p w14:paraId="07DF141E"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lastRenderedPageBreak/>
        <w:t>Estado;</w:t>
      </w:r>
    </w:p>
    <w:p w14:paraId="141379C0"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t>Município;</w:t>
      </w:r>
    </w:p>
    <w:p w14:paraId="4A326CBA"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t>Prestadores;</w:t>
      </w:r>
    </w:p>
    <w:p w14:paraId="0B81FB55"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sidRPr="00960C9E">
        <w:rPr>
          <w:rStyle w:val="fonte"/>
        </w:rPr>
        <w:t>Fr</w:t>
      </w:r>
      <w:r>
        <w:rPr>
          <w:rStyle w:val="fonte"/>
        </w:rPr>
        <w:t>equência das Ordens de Serviços;</w:t>
      </w:r>
    </w:p>
    <w:p w14:paraId="1493A49A"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t>Faixa de Diárias;</w:t>
      </w:r>
    </w:p>
    <w:p w14:paraId="7F1E6EAD"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t>Tipo de internação;</w:t>
      </w:r>
    </w:p>
    <w:p w14:paraId="4D88CEAB" w14:textId="77777777" w:rsidR="00114E9B" w:rsidRPr="00960C9E" w:rsidRDefault="00114E9B" w:rsidP="00114E9B">
      <w:pPr>
        <w:pStyle w:val="Corpoalfabeto"/>
        <w:numPr>
          <w:ilvl w:val="0"/>
          <w:numId w:val="80"/>
        </w:numPr>
        <w:tabs>
          <w:tab w:val="left" w:pos="1134"/>
        </w:tabs>
        <w:spacing w:before="120" w:after="120"/>
        <w:ind w:left="851" w:hanging="425"/>
        <w:jc w:val="both"/>
        <w:rPr>
          <w:rStyle w:val="fonte"/>
        </w:rPr>
      </w:pPr>
      <w:r>
        <w:rPr>
          <w:rStyle w:val="fonte"/>
        </w:rPr>
        <w:t>Regime de Internação;</w:t>
      </w:r>
    </w:p>
    <w:p w14:paraId="146D5EA6" w14:textId="77777777" w:rsidR="00114E9B" w:rsidRDefault="00114E9B" w:rsidP="00114E9B">
      <w:pPr>
        <w:pStyle w:val="Corpoalfabeto"/>
        <w:numPr>
          <w:ilvl w:val="0"/>
          <w:numId w:val="80"/>
        </w:numPr>
        <w:tabs>
          <w:tab w:val="left" w:pos="1134"/>
        </w:tabs>
        <w:spacing w:before="120" w:after="120"/>
        <w:ind w:left="851" w:hanging="425"/>
        <w:jc w:val="both"/>
        <w:rPr>
          <w:rStyle w:val="fonte"/>
        </w:rPr>
      </w:pPr>
      <w:r>
        <w:rPr>
          <w:rStyle w:val="fonte"/>
        </w:rPr>
        <w:t>Condição de Atendimento.</w:t>
      </w:r>
    </w:p>
    <w:p w14:paraId="42D4C8B1" w14:textId="77777777" w:rsidR="00114E9B" w:rsidRPr="00573034"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 xml:space="preserve">O sistema deverá possibilitar a exportação dos beneficiários internados com as informações </w:t>
      </w:r>
      <w:r>
        <w:rPr>
          <w:rStyle w:val="fonte"/>
        </w:rPr>
        <w:t>do subitem anterior</w:t>
      </w:r>
      <w:r w:rsidRPr="00573034">
        <w:rPr>
          <w:rStyle w:val="fonte"/>
        </w:rPr>
        <w:t>.</w:t>
      </w:r>
    </w:p>
    <w:p w14:paraId="78240597"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 xml:space="preserve">O sistema deverá permitir a consulta de pacientes internados, no período desejado pelo usuário do sistema, de determinado paciente e/ou determinado hospital, relacionando todas as internações ocorridas no período consultado, em ordem alfabética de paciente, informando no mínimo: </w:t>
      </w:r>
    </w:p>
    <w:p w14:paraId="18F76326" w14:textId="77777777" w:rsidR="00114E9B" w:rsidRDefault="00114E9B" w:rsidP="00114E9B">
      <w:pPr>
        <w:pStyle w:val="Corpoalfabeto"/>
        <w:numPr>
          <w:ilvl w:val="0"/>
          <w:numId w:val="102"/>
        </w:numPr>
        <w:tabs>
          <w:tab w:val="left" w:pos="1134"/>
        </w:tabs>
        <w:spacing w:before="120" w:after="120"/>
        <w:jc w:val="both"/>
        <w:rPr>
          <w:rStyle w:val="fonte"/>
        </w:rPr>
      </w:pPr>
      <w:proofErr w:type="gramStart"/>
      <w:r>
        <w:rPr>
          <w:rStyle w:val="fonte"/>
        </w:rPr>
        <w:t>nome</w:t>
      </w:r>
      <w:proofErr w:type="gramEnd"/>
      <w:r>
        <w:rPr>
          <w:rStyle w:val="fonte"/>
        </w:rPr>
        <w:t xml:space="preserve"> do paciente;</w:t>
      </w:r>
    </w:p>
    <w:p w14:paraId="65A374DB" w14:textId="77777777" w:rsidR="00114E9B" w:rsidRDefault="00114E9B" w:rsidP="00114E9B">
      <w:pPr>
        <w:pStyle w:val="Corpoalfabeto"/>
        <w:numPr>
          <w:ilvl w:val="0"/>
          <w:numId w:val="102"/>
        </w:numPr>
        <w:tabs>
          <w:tab w:val="left" w:pos="1134"/>
        </w:tabs>
        <w:spacing w:before="120" w:after="120"/>
        <w:jc w:val="both"/>
        <w:rPr>
          <w:rStyle w:val="fonte"/>
        </w:rPr>
      </w:pPr>
      <w:proofErr w:type="gramStart"/>
      <w:r>
        <w:rPr>
          <w:rStyle w:val="fonte"/>
        </w:rPr>
        <w:t>data</w:t>
      </w:r>
      <w:proofErr w:type="gramEnd"/>
      <w:r>
        <w:rPr>
          <w:rStyle w:val="fonte"/>
        </w:rPr>
        <w:t>/hora da admissão;</w:t>
      </w:r>
    </w:p>
    <w:p w14:paraId="4AC6DD69" w14:textId="77777777" w:rsidR="00114E9B" w:rsidRDefault="00114E9B" w:rsidP="00114E9B">
      <w:pPr>
        <w:pStyle w:val="Corpoalfabeto"/>
        <w:numPr>
          <w:ilvl w:val="0"/>
          <w:numId w:val="102"/>
        </w:numPr>
        <w:tabs>
          <w:tab w:val="left" w:pos="1134"/>
        </w:tabs>
        <w:spacing w:before="120" w:after="120"/>
        <w:jc w:val="both"/>
        <w:rPr>
          <w:rStyle w:val="fonte"/>
        </w:rPr>
      </w:pPr>
      <w:proofErr w:type="gramStart"/>
      <w:r>
        <w:rPr>
          <w:rStyle w:val="fonte"/>
        </w:rPr>
        <w:t>data</w:t>
      </w:r>
      <w:proofErr w:type="gramEnd"/>
      <w:r>
        <w:rPr>
          <w:rStyle w:val="fonte"/>
        </w:rPr>
        <w:t>/hora da alta;</w:t>
      </w:r>
    </w:p>
    <w:p w14:paraId="4A28D58B" w14:textId="77777777" w:rsidR="00114E9B" w:rsidRDefault="00114E9B" w:rsidP="00114E9B">
      <w:pPr>
        <w:pStyle w:val="Corpoalfabeto"/>
        <w:numPr>
          <w:ilvl w:val="0"/>
          <w:numId w:val="102"/>
        </w:numPr>
        <w:tabs>
          <w:tab w:val="left" w:pos="1134"/>
        </w:tabs>
        <w:spacing w:before="120" w:after="120"/>
        <w:jc w:val="both"/>
        <w:rPr>
          <w:rStyle w:val="fonte"/>
        </w:rPr>
      </w:pPr>
      <w:proofErr w:type="gramStart"/>
      <w:r>
        <w:rPr>
          <w:rStyle w:val="fonte"/>
        </w:rPr>
        <w:t>motivo</w:t>
      </w:r>
      <w:proofErr w:type="gramEnd"/>
      <w:r>
        <w:rPr>
          <w:rStyle w:val="fonte"/>
        </w:rPr>
        <w:t xml:space="preserve"> da internação;</w:t>
      </w:r>
    </w:p>
    <w:p w14:paraId="1B950B84" w14:textId="77777777" w:rsidR="00114E9B" w:rsidRDefault="00114E9B" w:rsidP="00114E9B">
      <w:pPr>
        <w:pStyle w:val="Corpoalfabeto"/>
        <w:numPr>
          <w:ilvl w:val="0"/>
          <w:numId w:val="102"/>
        </w:numPr>
        <w:tabs>
          <w:tab w:val="left" w:pos="1134"/>
        </w:tabs>
        <w:spacing w:before="120" w:after="120"/>
        <w:jc w:val="both"/>
        <w:rPr>
          <w:rStyle w:val="fonte"/>
        </w:rPr>
      </w:pPr>
      <w:proofErr w:type="gramStart"/>
      <w:r w:rsidRPr="00573034">
        <w:rPr>
          <w:rStyle w:val="fonte"/>
        </w:rPr>
        <w:t>motivo</w:t>
      </w:r>
      <w:proofErr w:type="gramEnd"/>
      <w:r w:rsidRPr="00573034">
        <w:rPr>
          <w:rStyle w:val="fonte"/>
        </w:rPr>
        <w:t xml:space="preserve"> da alta e dias de internação;</w:t>
      </w:r>
    </w:p>
    <w:p w14:paraId="3FE78E83" w14:textId="77777777" w:rsidR="00114E9B" w:rsidRDefault="00114E9B" w:rsidP="00114E9B">
      <w:pPr>
        <w:pStyle w:val="Corpoalfabeto"/>
        <w:numPr>
          <w:ilvl w:val="0"/>
          <w:numId w:val="102"/>
        </w:numPr>
        <w:tabs>
          <w:tab w:val="left" w:pos="1134"/>
        </w:tabs>
        <w:spacing w:before="120" w:after="120"/>
        <w:jc w:val="both"/>
      </w:pPr>
      <w:proofErr w:type="gramStart"/>
      <w:r>
        <w:t>s</w:t>
      </w:r>
      <w:r w:rsidRPr="00573034">
        <w:t>omente</w:t>
      </w:r>
      <w:proofErr w:type="gramEnd"/>
      <w:r w:rsidRPr="00573034">
        <w:t xml:space="preserve"> pacientes internados;</w:t>
      </w:r>
    </w:p>
    <w:p w14:paraId="3152FCFA" w14:textId="77777777" w:rsidR="00114E9B" w:rsidRDefault="00114E9B" w:rsidP="00114E9B">
      <w:pPr>
        <w:pStyle w:val="Corpoalfabeto"/>
        <w:numPr>
          <w:ilvl w:val="0"/>
          <w:numId w:val="102"/>
        </w:numPr>
        <w:tabs>
          <w:tab w:val="left" w:pos="1134"/>
        </w:tabs>
        <w:spacing w:before="120" w:after="120"/>
        <w:jc w:val="both"/>
      </w:pPr>
      <w:proofErr w:type="gramStart"/>
      <w:r>
        <w:t>s</w:t>
      </w:r>
      <w:r w:rsidRPr="00573034">
        <w:t>omente</w:t>
      </w:r>
      <w:proofErr w:type="gramEnd"/>
      <w:r w:rsidRPr="00573034">
        <w:t xml:space="preserve"> pacientes de alta;</w:t>
      </w:r>
    </w:p>
    <w:p w14:paraId="57BFBDF0" w14:textId="77777777" w:rsidR="00114E9B" w:rsidRPr="00573034" w:rsidRDefault="00114E9B" w:rsidP="00114E9B">
      <w:pPr>
        <w:pStyle w:val="Corpoalfabeto"/>
        <w:numPr>
          <w:ilvl w:val="0"/>
          <w:numId w:val="102"/>
        </w:numPr>
        <w:tabs>
          <w:tab w:val="left" w:pos="1134"/>
        </w:tabs>
        <w:spacing w:before="120" w:after="120"/>
        <w:jc w:val="both"/>
        <w:rPr>
          <w:rStyle w:val="fonte"/>
        </w:rPr>
      </w:pPr>
      <w:proofErr w:type="gramStart"/>
      <w:r>
        <w:t>p</w:t>
      </w:r>
      <w:r w:rsidRPr="00573034">
        <w:t>acientes</w:t>
      </w:r>
      <w:proofErr w:type="gramEnd"/>
      <w:r w:rsidRPr="00573034">
        <w:t xml:space="preserve"> internados e de alta</w:t>
      </w:r>
      <w:r>
        <w:t>.</w:t>
      </w:r>
    </w:p>
    <w:p w14:paraId="71E68616"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Prontuário Eletrônico</w:t>
      </w:r>
      <w:r>
        <w:rPr>
          <w:rStyle w:val="fonte"/>
        </w:rPr>
        <w:t>.</w:t>
      </w:r>
    </w:p>
    <w:p w14:paraId="33B2FB65"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inserir informações no atendimento de pacientes e dados da evolução clínica, nos termos das Resoluções 1638/02 e 1639/02 do Conselho Federal de Medicina.</w:t>
      </w:r>
    </w:p>
    <w:p w14:paraId="74631FD7"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garantir a segurança dos dados, conforme a práticas de mercado, e sob pena da lei mesmo para vazamentos não intencionais.</w:t>
      </w:r>
    </w:p>
    <w:p w14:paraId="19C9664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possibilitar o cadastro dos pacientes com as seguintes informações:</w:t>
      </w:r>
    </w:p>
    <w:p w14:paraId="5E649BB6" w14:textId="77777777" w:rsidR="00114E9B" w:rsidRDefault="00114E9B" w:rsidP="00114E9B">
      <w:pPr>
        <w:pStyle w:val="Corpoalfabeto"/>
        <w:numPr>
          <w:ilvl w:val="0"/>
          <w:numId w:val="81"/>
        </w:numPr>
        <w:tabs>
          <w:tab w:val="left" w:pos="1134"/>
        </w:tabs>
        <w:spacing w:before="120" w:after="120"/>
        <w:ind w:left="1418" w:hanging="284"/>
        <w:jc w:val="both"/>
        <w:rPr>
          <w:rStyle w:val="fonte"/>
        </w:rPr>
      </w:pPr>
      <w:r w:rsidRPr="00390DAC">
        <w:rPr>
          <w:rFonts w:cs="Arial"/>
          <w:szCs w:val="24"/>
        </w:rPr>
        <w:t>Dados de identificação do paciente, com fotos do paciente, com natureza do atendimento, controle de data e</w:t>
      </w:r>
      <w:r w:rsidRPr="00390DAC">
        <w:rPr>
          <w:rFonts w:cs="Arial"/>
          <w:spacing w:val="-3"/>
          <w:szCs w:val="24"/>
        </w:rPr>
        <w:t xml:space="preserve"> </w:t>
      </w:r>
      <w:r>
        <w:rPr>
          <w:rFonts w:cs="Arial"/>
          <w:szCs w:val="24"/>
        </w:rPr>
        <w:t>hora.</w:t>
      </w:r>
    </w:p>
    <w:p w14:paraId="54B675A0"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pPr>
      <w:r w:rsidRPr="0071331C">
        <w:rPr>
          <w:rFonts w:cs="Arial"/>
          <w:szCs w:val="24"/>
        </w:rPr>
        <w:t>O sistema deverá</w:t>
      </w:r>
      <w:r w:rsidRPr="00097D13">
        <w:rPr>
          <w:rFonts w:cs="Arial"/>
          <w:szCs w:val="24"/>
        </w:rPr>
        <w:t xml:space="preserve"> </w:t>
      </w:r>
      <w:r>
        <w:rPr>
          <w:rFonts w:cs="Arial"/>
          <w:szCs w:val="24"/>
        </w:rPr>
        <w:t>p</w:t>
      </w:r>
      <w:r w:rsidRPr="00390DAC">
        <w:rPr>
          <w:rFonts w:cs="Arial"/>
          <w:szCs w:val="24"/>
        </w:rPr>
        <w:t>ermitir a visualização do histórico clínico do paciente, com informações da sua evolução</w:t>
      </w:r>
      <w:r w:rsidRPr="00390DAC">
        <w:rPr>
          <w:rFonts w:cs="Arial"/>
          <w:spacing w:val="-3"/>
          <w:szCs w:val="24"/>
        </w:rPr>
        <w:t xml:space="preserve"> </w:t>
      </w:r>
      <w:r w:rsidRPr="00390DAC">
        <w:rPr>
          <w:rFonts w:cs="Arial"/>
          <w:szCs w:val="24"/>
        </w:rPr>
        <w:t>clínica</w:t>
      </w:r>
      <w:r>
        <w:rPr>
          <w:rFonts w:cs="Arial"/>
          <w:szCs w:val="24"/>
        </w:rPr>
        <w:t>.</w:t>
      </w:r>
    </w:p>
    <w:p w14:paraId="76CB532A"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O sistema deverá possibilitar o cadastro das informações do exame físico do paciente, permitindo a inserção de dados de revisão de sistemas, bem como </w:t>
      </w:r>
      <w:r w:rsidRPr="00960C9E">
        <w:rPr>
          <w:rStyle w:val="fonte"/>
        </w:rPr>
        <w:lastRenderedPageBreak/>
        <w:t>demais informações usualmente utilizadas na anamnese clínica de for</w:t>
      </w:r>
      <w:r>
        <w:rPr>
          <w:rStyle w:val="fonte"/>
        </w:rPr>
        <w:t>mas padronizada e parametrizada.</w:t>
      </w:r>
    </w:p>
    <w:p w14:paraId="71425C81"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possibilitar a consulta ao prontuário eletrônico do paciente através de campos de pesquisa, tais como: Nome, R</w:t>
      </w:r>
      <w:r>
        <w:rPr>
          <w:rStyle w:val="fonte"/>
        </w:rPr>
        <w:t>egistro Geral e CPF do Paciente.</w:t>
      </w:r>
    </w:p>
    <w:p w14:paraId="19E3B06F"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permitir o lançamento das visitas realizadas aos pacientes internados com as informações do exame físico do paciente, permitindo a inserção de dados de revisão de sistemas, bem como demais informações usualmente utilizadas na anamnese clínica de for</w:t>
      </w:r>
      <w:r>
        <w:rPr>
          <w:rStyle w:val="fonte"/>
        </w:rPr>
        <w:t>mas padronizada e parametrizada.</w:t>
      </w:r>
    </w:p>
    <w:p w14:paraId="4EF457A2"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permitir listar os problemas, hipóteses diagnósticas e diagnósticos de fo</w:t>
      </w:r>
      <w:r>
        <w:rPr>
          <w:rStyle w:val="fonte"/>
        </w:rPr>
        <w:t>rma padronizada e parametrizada.</w:t>
      </w:r>
    </w:p>
    <w:p w14:paraId="0ED2BC5E"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permitir a inserção da pres</w:t>
      </w:r>
      <w:r>
        <w:rPr>
          <w:rStyle w:val="fonte"/>
        </w:rPr>
        <w:t>crição e de receituário médicos.</w:t>
      </w:r>
    </w:p>
    <w:p w14:paraId="459125CF"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deverá possibilitar anexar arquivos digitais no prontuário do paciente, tais como fotos, texto</w:t>
      </w:r>
      <w:r>
        <w:rPr>
          <w:rStyle w:val="fonte"/>
        </w:rPr>
        <w:t>, vídeos, sons e planilhas.</w:t>
      </w:r>
    </w:p>
    <w:p w14:paraId="6C6450DC"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O sistema deverá possibilitar a emissão de relatório do mapa de pacientes internados com todas as informações decorrentes do lançamento da visita e histórico do paciente, data da internação, nome do </w:t>
      </w:r>
      <w:r>
        <w:rPr>
          <w:rStyle w:val="fonte"/>
        </w:rPr>
        <w:t>prestador</w:t>
      </w:r>
      <w:r w:rsidRPr="00960C9E">
        <w:rPr>
          <w:rStyle w:val="fonte"/>
        </w:rPr>
        <w:t>, data do lançamento das informações e data da visita pelo médico/enfermeiro.</w:t>
      </w:r>
    </w:p>
    <w:p w14:paraId="5F7EFFE1"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Em caso de indisponibilidade de rede de internet do celular do Auditor, a plataforma deve trabalhar off-line e após restabelecer a conexão com a internet deve sincronizar os dados com a central de monitoramento.</w:t>
      </w:r>
    </w:p>
    <w:p w14:paraId="262B539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Este módulo deverá estar disponível nas versões Web e Mobile (dos auditores da </w:t>
      </w:r>
      <w:r>
        <w:rPr>
          <w:rStyle w:val="fonte"/>
        </w:rPr>
        <w:t>Contratada</w:t>
      </w:r>
      <w:r w:rsidRPr="00960C9E">
        <w:rPr>
          <w:rStyle w:val="fonte"/>
        </w:rPr>
        <w:t>) para atender aos serviços de auditoria médica e perícia médica presencial.</w:t>
      </w:r>
    </w:p>
    <w:p w14:paraId="6732EDE5" w14:textId="77777777" w:rsidR="00114E9B" w:rsidRPr="00573034" w:rsidRDefault="00114E9B" w:rsidP="00114E9B">
      <w:pPr>
        <w:pStyle w:val="Corpoalfabeto"/>
        <w:numPr>
          <w:ilvl w:val="1"/>
          <w:numId w:val="107"/>
        </w:numPr>
        <w:tabs>
          <w:tab w:val="clear" w:pos="858"/>
          <w:tab w:val="left" w:pos="1134"/>
        </w:tabs>
        <w:spacing w:before="120" w:after="120"/>
        <w:ind w:left="0" w:firstLine="0"/>
        <w:jc w:val="both"/>
        <w:rPr>
          <w:rStyle w:val="fonte"/>
          <w:b/>
        </w:rPr>
      </w:pPr>
      <w:r w:rsidRPr="00573034">
        <w:rPr>
          <w:rStyle w:val="fonte"/>
          <w:b/>
        </w:rPr>
        <w:t xml:space="preserve">Módulo de BI (Business </w:t>
      </w:r>
      <w:r w:rsidRPr="00573034">
        <w:rPr>
          <w:rStyle w:val="fonte"/>
          <w:b/>
          <w:lang w:val="en-US"/>
        </w:rPr>
        <w:t>Intelligence</w:t>
      </w:r>
      <w:r w:rsidRPr="00573034">
        <w:rPr>
          <w:rStyle w:val="fonte"/>
          <w:b/>
        </w:rPr>
        <w:t>)</w:t>
      </w:r>
    </w:p>
    <w:p w14:paraId="27DD57D0" w14:textId="77777777" w:rsidR="00114E9B" w:rsidRPr="00573034"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 xml:space="preserve">Este módulo deverá permitir ao usuário a criação de gráficos, relatórios e tabelas dinâmicas, com indicadores previamente definidos, programando sua </w:t>
      </w:r>
      <w:r>
        <w:rPr>
          <w:rStyle w:val="fonte"/>
        </w:rPr>
        <w:t>frequência</w:t>
      </w:r>
      <w:r w:rsidRPr="00573034">
        <w:rPr>
          <w:rStyle w:val="fonte"/>
        </w:rPr>
        <w:t xml:space="preserve"> de atualização, as séries visualizadas, as quebras e a série histórica</w:t>
      </w:r>
      <w:r>
        <w:rPr>
          <w:rStyle w:val="fonte"/>
        </w:rPr>
        <w:t>.</w:t>
      </w:r>
    </w:p>
    <w:p w14:paraId="717E966F" w14:textId="77777777" w:rsidR="00114E9B" w:rsidRPr="00573034"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Este módulo deverá permitir fazer análises comparativas entre as variáveis selecionadas.</w:t>
      </w:r>
    </w:p>
    <w:p w14:paraId="205E124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73034">
        <w:rPr>
          <w:rStyle w:val="fonte"/>
        </w:rPr>
        <w:t>Este módulo deverá ter cubos já desenvolvidos e inclusos, como:</w:t>
      </w:r>
    </w:p>
    <w:p w14:paraId="53F0855C"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Análise</w:t>
      </w:r>
      <w:r w:rsidR="00B73E6A">
        <w:rPr>
          <w:rStyle w:val="fonte"/>
        </w:rPr>
        <w:t xml:space="preserve"> </w:t>
      </w:r>
      <w:proofErr w:type="gramStart"/>
      <w:r w:rsidR="00B73E6A">
        <w:rPr>
          <w:rStyle w:val="fonte"/>
        </w:rPr>
        <w:t xml:space="preserve">da </w:t>
      </w:r>
      <w:r w:rsidRPr="00573034">
        <w:rPr>
          <w:rStyle w:val="fonte"/>
        </w:rPr>
        <w:t xml:space="preserve"> Distribuição</w:t>
      </w:r>
      <w:proofErr w:type="gramEnd"/>
      <w:r w:rsidRPr="00573034">
        <w:rPr>
          <w:rStyle w:val="fonte"/>
        </w:rPr>
        <w:t xml:space="preserve"> da Carteira;</w:t>
      </w:r>
    </w:p>
    <w:p w14:paraId="4D390A84"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Análise da Rede Credenciada;</w:t>
      </w:r>
    </w:p>
    <w:p w14:paraId="2055399B"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 xml:space="preserve">Receita </w:t>
      </w:r>
      <w:proofErr w:type="gramStart"/>
      <w:r w:rsidRPr="00573034">
        <w:rPr>
          <w:rStyle w:val="fonte"/>
        </w:rPr>
        <w:t>x</w:t>
      </w:r>
      <w:proofErr w:type="gramEnd"/>
      <w:r w:rsidRPr="00573034">
        <w:rPr>
          <w:rStyle w:val="fonte"/>
        </w:rPr>
        <w:t xml:space="preserve"> Despesas;</w:t>
      </w:r>
    </w:p>
    <w:p w14:paraId="008FA603"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Análise Comercial (comissão);</w:t>
      </w:r>
    </w:p>
    <w:p w14:paraId="21E06522"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Despesas Administrativas;</w:t>
      </w:r>
    </w:p>
    <w:p w14:paraId="38948AFE" w14:textId="77777777" w:rsidR="00114E9B" w:rsidRPr="00573034" w:rsidRDefault="00114E9B" w:rsidP="00114E9B">
      <w:pPr>
        <w:pStyle w:val="Corpoalfabeto"/>
        <w:numPr>
          <w:ilvl w:val="0"/>
          <w:numId w:val="103"/>
        </w:numPr>
        <w:tabs>
          <w:tab w:val="left" w:pos="1134"/>
        </w:tabs>
        <w:spacing w:before="120" w:after="120"/>
        <w:jc w:val="both"/>
        <w:rPr>
          <w:rStyle w:val="fonte"/>
        </w:rPr>
      </w:pPr>
      <w:r w:rsidRPr="00573034">
        <w:rPr>
          <w:rStyle w:val="fonte"/>
        </w:rPr>
        <w:t>Análises das Autorizações Integradas;</w:t>
      </w:r>
    </w:p>
    <w:p w14:paraId="35A4F5BF" w14:textId="77777777" w:rsidR="00114E9B" w:rsidRDefault="00114E9B" w:rsidP="00114E9B">
      <w:pPr>
        <w:pStyle w:val="Corpoalfabeto"/>
        <w:numPr>
          <w:ilvl w:val="0"/>
          <w:numId w:val="103"/>
        </w:numPr>
        <w:tabs>
          <w:tab w:val="left" w:pos="1134"/>
        </w:tabs>
        <w:spacing w:before="120" w:after="120"/>
        <w:jc w:val="both"/>
        <w:rPr>
          <w:rStyle w:val="fonte"/>
        </w:rPr>
      </w:pPr>
      <w:r w:rsidRPr="00573034">
        <w:rPr>
          <w:rStyle w:val="fonte"/>
        </w:rPr>
        <w:lastRenderedPageBreak/>
        <w:t>Custo Assistencial</w:t>
      </w:r>
      <w:r>
        <w:rPr>
          <w:rStyle w:val="fonte"/>
        </w:rPr>
        <w:t>.</w:t>
      </w:r>
    </w:p>
    <w:p w14:paraId="14747CDA"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573034">
        <w:t>Este módulo deverá ter cubos já desenvolvidos e inclusos para o módulo de prevenção</w:t>
      </w:r>
      <w:r>
        <w:t>:</w:t>
      </w:r>
    </w:p>
    <w:p w14:paraId="53E67037" w14:textId="77777777" w:rsidR="00114E9B" w:rsidRDefault="00114E9B" w:rsidP="00114E9B">
      <w:pPr>
        <w:pStyle w:val="Corpoalfabeto"/>
        <w:numPr>
          <w:ilvl w:val="0"/>
          <w:numId w:val="104"/>
        </w:numPr>
        <w:tabs>
          <w:tab w:val="left" w:pos="1134"/>
        </w:tabs>
        <w:spacing w:before="120" w:after="120"/>
        <w:jc w:val="both"/>
      </w:pPr>
      <w:r>
        <w:t>Custo Assistencial;</w:t>
      </w:r>
    </w:p>
    <w:p w14:paraId="4A6BD096" w14:textId="77777777" w:rsidR="00114E9B" w:rsidRDefault="00114E9B" w:rsidP="00114E9B">
      <w:pPr>
        <w:pStyle w:val="Corpoalfabeto"/>
        <w:numPr>
          <w:ilvl w:val="0"/>
          <w:numId w:val="104"/>
        </w:numPr>
        <w:tabs>
          <w:tab w:val="left" w:pos="1134"/>
        </w:tabs>
        <w:spacing w:before="120" w:after="120"/>
        <w:jc w:val="both"/>
      </w:pPr>
      <w:r>
        <w:t>Análise de Utilização;</w:t>
      </w:r>
    </w:p>
    <w:p w14:paraId="252DE5D5" w14:textId="77777777" w:rsidR="00114E9B" w:rsidRDefault="00114E9B" w:rsidP="00114E9B">
      <w:pPr>
        <w:pStyle w:val="Corpoalfabeto"/>
        <w:numPr>
          <w:ilvl w:val="0"/>
          <w:numId w:val="104"/>
        </w:numPr>
        <w:tabs>
          <w:tab w:val="left" w:pos="1134"/>
        </w:tabs>
        <w:spacing w:before="120" w:after="120"/>
        <w:jc w:val="both"/>
      </w:pPr>
      <w:r>
        <w:t>Evolução do Grupo de Atenção;</w:t>
      </w:r>
    </w:p>
    <w:p w14:paraId="6CD6DFF6" w14:textId="77777777" w:rsidR="00114E9B" w:rsidRDefault="00114E9B" w:rsidP="00114E9B">
      <w:pPr>
        <w:pStyle w:val="Corpoalfabeto"/>
        <w:numPr>
          <w:ilvl w:val="0"/>
          <w:numId w:val="104"/>
        </w:numPr>
        <w:tabs>
          <w:tab w:val="left" w:pos="1134"/>
        </w:tabs>
        <w:spacing w:before="120" w:after="120"/>
        <w:jc w:val="both"/>
      </w:pPr>
      <w:r>
        <w:t>Evolução das categorias de Risco;</w:t>
      </w:r>
    </w:p>
    <w:p w14:paraId="0A5ADA6E" w14:textId="77777777" w:rsidR="00114E9B" w:rsidRDefault="00114E9B" w:rsidP="00114E9B">
      <w:pPr>
        <w:pStyle w:val="Corpoalfabeto"/>
        <w:numPr>
          <w:ilvl w:val="0"/>
          <w:numId w:val="104"/>
        </w:numPr>
        <w:tabs>
          <w:tab w:val="left" w:pos="1134"/>
        </w:tabs>
        <w:spacing w:before="120" w:after="120"/>
        <w:jc w:val="both"/>
      </w:pPr>
      <w:r>
        <w:t>Distribuição de Beneficiários.</w:t>
      </w:r>
    </w:p>
    <w:p w14:paraId="5A7A5D64" w14:textId="77777777" w:rsidR="00114E9B" w:rsidRPr="002C302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 xml:space="preserve">Este módulo deverá permitir a </w:t>
      </w:r>
      <w:r>
        <w:rPr>
          <w:rStyle w:val="fonte"/>
        </w:rPr>
        <w:t>v</w:t>
      </w:r>
      <w:r w:rsidRPr="002C302F">
        <w:rPr>
          <w:rStyle w:val="fonte"/>
        </w:rPr>
        <w:t>isualização gráfica das informações em vários níveis de detalhamento, com possibilidade de geração de diversos tipos de gráficos (linha, barra e torta) configurados pelo usuário.</w:t>
      </w:r>
    </w:p>
    <w:p w14:paraId="235D9E58" w14:textId="77777777" w:rsidR="00114E9B" w:rsidRPr="002C302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Este módulo deverá possuir um conjunto de ferramentas que permite ao usuário modelar os dados de forma a elaborar seus próprios relatórios e gráficos, ou visualizar os dados em grids na tela, inclusive salvando as opções selecionadas para uso posterior.</w:t>
      </w:r>
    </w:p>
    <w:p w14:paraId="599067B7" w14:textId="77777777" w:rsidR="00114E9B" w:rsidRPr="00573034"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Este módulo deverá permitir a exportação dos relatórios e gráficos em formato XML, HTML, XLS e CSV.</w:t>
      </w:r>
    </w:p>
    <w:p w14:paraId="13E7B7D7"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Relatórios Gerenciais</w:t>
      </w:r>
      <w:r>
        <w:rPr>
          <w:rStyle w:val="fonte"/>
        </w:rPr>
        <w:t>.</w:t>
      </w:r>
    </w:p>
    <w:p w14:paraId="3B847D36" w14:textId="77777777" w:rsidR="00453C8A" w:rsidRPr="00F27B8F" w:rsidRDefault="00453C8A" w:rsidP="00114E9B">
      <w:pPr>
        <w:pStyle w:val="Corpoalfabeto"/>
        <w:numPr>
          <w:ilvl w:val="2"/>
          <w:numId w:val="107"/>
        </w:numPr>
        <w:tabs>
          <w:tab w:val="clear" w:pos="1440"/>
          <w:tab w:val="left" w:pos="1134"/>
        </w:tabs>
        <w:spacing w:before="120" w:after="120"/>
        <w:ind w:left="0" w:firstLine="0"/>
        <w:jc w:val="both"/>
        <w:rPr>
          <w:rStyle w:val="fonte"/>
        </w:rPr>
      </w:pPr>
      <w:r w:rsidRPr="00F27B8F">
        <w:t xml:space="preserve">A Contratada deverá fornecer os dados em formato </w:t>
      </w:r>
      <w:r w:rsidRPr="00F27B8F">
        <w:rPr>
          <w:i/>
          <w:iCs/>
        </w:rPr>
        <w:t>ad hoc</w:t>
      </w:r>
      <w:r w:rsidRPr="00F27B8F">
        <w:t xml:space="preserve"> sempre que solicitado pela Contratante.</w:t>
      </w:r>
    </w:p>
    <w:p w14:paraId="64C44CBE"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5D19A5">
        <w:rPr>
          <w:rStyle w:val="fonte"/>
        </w:rPr>
        <w:t>O sistema deverá permitir a emissão dos relatórios a qualquer momento</w:t>
      </w:r>
      <w:r w:rsidRPr="00960C9E">
        <w:rPr>
          <w:rStyle w:val="fonte"/>
        </w:rPr>
        <w:t xml:space="preserve"> do dia.</w:t>
      </w:r>
    </w:p>
    <w:p w14:paraId="59C103D7"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O sistema deverá permitir a emissão de relatórios diversos, pelo cruzamento de informações conforme seleção de dados de beneficiários, autorizações, internações, reembolso de despesas médico/hospitalares e/ou medicamentos, procedimentos médicos e odontológicos, perícias odontológicas, </w:t>
      </w:r>
      <w:r>
        <w:rPr>
          <w:rStyle w:val="fonte"/>
        </w:rPr>
        <w:t>prestadores</w:t>
      </w:r>
      <w:r w:rsidRPr="00960C9E">
        <w:rPr>
          <w:rStyle w:val="fonte"/>
        </w:rPr>
        <w:t>.</w:t>
      </w:r>
    </w:p>
    <w:p w14:paraId="5CBD41BF"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O sistema deverá permitir a emissão de relatórios utilizando comandos de SQL. </w:t>
      </w:r>
    </w:p>
    <w:p w14:paraId="639012C7" w14:textId="77777777" w:rsidR="00114E9B" w:rsidRPr="00960C9E"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 xml:space="preserve">A </w:t>
      </w:r>
      <w:r>
        <w:rPr>
          <w:rStyle w:val="fonte"/>
        </w:rPr>
        <w:t>Contratada</w:t>
      </w:r>
      <w:r w:rsidRPr="00960C9E">
        <w:rPr>
          <w:rStyle w:val="fonte"/>
        </w:rPr>
        <w:t xml:space="preserve"> deverá fornecer modelo de dados e dicionário de dados.</w:t>
      </w:r>
    </w:p>
    <w:p w14:paraId="292D46B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960C9E">
        <w:rPr>
          <w:rStyle w:val="fonte"/>
        </w:rPr>
        <w:t>O sistema deve</w:t>
      </w:r>
      <w:r w:rsidR="000B791A">
        <w:rPr>
          <w:rStyle w:val="fonte"/>
        </w:rPr>
        <w:t>rá</w:t>
      </w:r>
      <w:r w:rsidRPr="00960C9E">
        <w:rPr>
          <w:rStyle w:val="fonte"/>
        </w:rPr>
        <w:t xml:space="preserve"> permitir a criação de relatórios analíticos dinâmicos e de forma gráfica, permitindo, de forma intuitiva:</w:t>
      </w:r>
    </w:p>
    <w:p w14:paraId="48FDCB71" w14:textId="77777777" w:rsidR="00114E9B" w:rsidRPr="00960C9E" w:rsidRDefault="00114E9B" w:rsidP="00114E9B">
      <w:pPr>
        <w:pStyle w:val="Corpoalfabeto"/>
        <w:numPr>
          <w:ilvl w:val="0"/>
          <w:numId w:val="82"/>
        </w:numPr>
        <w:tabs>
          <w:tab w:val="left" w:pos="1134"/>
        </w:tabs>
        <w:spacing w:before="120" w:after="120"/>
        <w:ind w:left="1418" w:hanging="284"/>
        <w:jc w:val="both"/>
        <w:rPr>
          <w:rStyle w:val="fonte"/>
        </w:rPr>
      </w:pPr>
      <w:r w:rsidRPr="00960C9E">
        <w:rPr>
          <w:rStyle w:val="fonte"/>
        </w:rPr>
        <w:t>Escolha de colunas que deverão estar presentes no relatório;</w:t>
      </w:r>
    </w:p>
    <w:p w14:paraId="4B729168" w14:textId="77777777" w:rsidR="00114E9B" w:rsidRPr="00960C9E" w:rsidRDefault="00114E9B" w:rsidP="00114E9B">
      <w:pPr>
        <w:pStyle w:val="Corpoalfabeto"/>
        <w:numPr>
          <w:ilvl w:val="0"/>
          <w:numId w:val="82"/>
        </w:numPr>
        <w:tabs>
          <w:tab w:val="left" w:pos="1134"/>
        </w:tabs>
        <w:spacing w:before="120" w:after="120"/>
        <w:ind w:left="1418" w:hanging="284"/>
        <w:jc w:val="both"/>
        <w:rPr>
          <w:rStyle w:val="fonte"/>
        </w:rPr>
      </w:pPr>
      <w:r w:rsidRPr="00960C9E">
        <w:rPr>
          <w:rStyle w:val="fonte"/>
        </w:rPr>
        <w:t>Escolha das linhas que deverão estar presentes no relatório;</w:t>
      </w:r>
    </w:p>
    <w:p w14:paraId="05411714" w14:textId="77777777" w:rsidR="00114E9B" w:rsidRPr="00960C9E" w:rsidRDefault="00114E9B" w:rsidP="00114E9B">
      <w:pPr>
        <w:pStyle w:val="Corpoalfabeto"/>
        <w:numPr>
          <w:ilvl w:val="0"/>
          <w:numId w:val="82"/>
        </w:numPr>
        <w:tabs>
          <w:tab w:val="left" w:pos="1134"/>
        </w:tabs>
        <w:spacing w:before="120" w:after="120"/>
        <w:ind w:left="1418" w:hanging="284"/>
        <w:jc w:val="both"/>
        <w:rPr>
          <w:rStyle w:val="fonte"/>
        </w:rPr>
      </w:pPr>
      <w:r w:rsidRPr="00960C9E">
        <w:rPr>
          <w:rStyle w:val="fonte"/>
        </w:rPr>
        <w:t>Escolha das métricas (%, soma,</w:t>
      </w:r>
      <w:r w:rsidR="000B791A">
        <w:rPr>
          <w:rStyle w:val="fonte"/>
        </w:rPr>
        <w:t xml:space="preserve"> contagem com e sem repetição,</w:t>
      </w:r>
      <w:r w:rsidRPr="00960C9E">
        <w:rPr>
          <w:rStyle w:val="fonte"/>
        </w:rPr>
        <w:t xml:space="preserve"> média, moda, mediana, desvio padrão, variância etc</w:t>
      </w:r>
      <w:r w:rsidR="00AF0792">
        <w:rPr>
          <w:rStyle w:val="fonte"/>
        </w:rPr>
        <w:t>.</w:t>
      </w:r>
      <w:r w:rsidRPr="00960C9E">
        <w:rPr>
          <w:rStyle w:val="fonte"/>
        </w:rPr>
        <w:t>) que deverão estar presentes no relatório;</w:t>
      </w:r>
    </w:p>
    <w:p w14:paraId="2D1F1B01" w14:textId="77777777" w:rsidR="00114E9B" w:rsidRDefault="00114E9B" w:rsidP="00114E9B">
      <w:pPr>
        <w:pStyle w:val="Corpoalfabeto"/>
        <w:numPr>
          <w:ilvl w:val="0"/>
          <w:numId w:val="82"/>
        </w:numPr>
        <w:tabs>
          <w:tab w:val="left" w:pos="1134"/>
        </w:tabs>
        <w:spacing w:before="120" w:after="120"/>
        <w:ind w:left="1418" w:hanging="284"/>
        <w:jc w:val="both"/>
        <w:rPr>
          <w:rStyle w:val="fonte"/>
        </w:rPr>
      </w:pPr>
      <w:r w:rsidRPr="00960C9E">
        <w:rPr>
          <w:rStyle w:val="fonte"/>
        </w:rPr>
        <w:t>Escolha dos filtros que deverão estar presentes no relatório</w:t>
      </w:r>
      <w:r>
        <w:rPr>
          <w:rStyle w:val="fonte"/>
        </w:rPr>
        <w:t>.</w:t>
      </w:r>
    </w:p>
    <w:p w14:paraId="1D5BCCCF"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960C9E">
        <w:lastRenderedPageBreak/>
        <w:t xml:space="preserve">A </w:t>
      </w:r>
      <w:r>
        <w:t>Contratada</w:t>
      </w:r>
      <w:r w:rsidRPr="00960C9E">
        <w:t xml:space="preserve"> deverá disponibilizar os relatórios abaixo para que os gestores do Pró-Saúde tenham acesso a qualquer momento:</w:t>
      </w:r>
    </w:p>
    <w:p w14:paraId="65CCD3B3" w14:textId="77777777" w:rsidR="00114E9B" w:rsidRDefault="00114E9B" w:rsidP="00114E9B">
      <w:pPr>
        <w:pStyle w:val="Corpoalfabeto"/>
        <w:numPr>
          <w:ilvl w:val="0"/>
          <w:numId w:val="83"/>
        </w:numPr>
        <w:tabs>
          <w:tab w:val="left" w:pos="1134"/>
        </w:tabs>
        <w:spacing w:before="120" w:after="120"/>
        <w:ind w:left="1418" w:hanging="284"/>
        <w:jc w:val="both"/>
      </w:pPr>
      <w:r>
        <w:t xml:space="preserve">Relatórios filtrados por municípios, UF e Região, utilizando por base as informações de endereços dos beneficiários (titulares ou dependentes) e </w:t>
      </w:r>
      <w:r w:rsidRPr="002C302F">
        <w:t>prestadores</w:t>
      </w:r>
      <w:r>
        <w:t>;</w:t>
      </w:r>
    </w:p>
    <w:p w14:paraId="7DE26433" w14:textId="77777777" w:rsidR="00114E9B" w:rsidRDefault="00114E9B" w:rsidP="00114E9B">
      <w:pPr>
        <w:pStyle w:val="Corpoalfabeto"/>
        <w:numPr>
          <w:ilvl w:val="0"/>
          <w:numId w:val="83"/>
        </w:numPr>
        <w:tabs>
          <w:tab w:val="left" w:pos="1134"/>
        </w:tabs>
        <w:spacing w:before="120" w:after="120"/>
        <w:ind w:left="1418" w:hanging="284"/>
        <w:jc w:val="both"/>
      </w:pPr>
      <w:r>
        <w:t>Relatórios em que variáveis de data utilizadas no sistema possam utilizadas como filtro (por exemplo, data inicial, data final) e resultados possam ser agrupados por mês, bimestre, trimestre, quadrimestre, semestre e ano;</w:t>
      </w:r>
    </w:p>
    <w:p w14:paraId="712AE120" w14:textId="77777777" w:rsidR="00114E9B" w:rsidRDefault="00114E9B" w:rsidP="00114E9B">
      <w:pPr>
        <w:pStyle w:val="Corpoalfabeto"/>
        <w:numPr>
          <w:ilvl w:val="0"/>
          <w:numId w:val="83"/>
        </w:numPr>
        <w:tabs>
          <w:tab w:val="left" w:pos="1134"/>
        </w:tabs>
        <w:spacing w:before="120" w:after="120"/>
        <w:ind w:left="1418" w:hanging="284"/>
        <w:jc w:val="both"/>
      </w:pPr>
      <w:r>
        <w:t xml:space="preserve">Relatórios sejam apresentados por meio de tabelas e gráficos (quando aplicável) e com a possibilidade de exportação em vários formatos: </w:t>
      </w:r>
      <w:proofErr w:type="spellStart"/>
      <w:r>
        <w:t>xls</w:t>
      </w:r>
      <w:proofErr w:type="spellEnd"/>
      <w:r>
        <w:t xml:space="preserve">, </w:t>
      </w:r>
      <w:proofErr w:type="spellStart"/>
      <w:r>
        <w:t>txt</w:t>
      </w:r>
      <w:proofErr w:type="spellEnd"/>
      <w:r>
        <w:t xml:space="preserve">, </w:t>
      </w:r>
      <w:proofErr w:type="spellStart"/>
      <w:r>
        <w:t>csv</w:t>
      </w:r>
      <w:proofErr w:type="spellEnd"/>
      <w:r>
        <w:t xml:space="preserve">, </w:t>
      </w:r>
      <w:proofErr w:type="spellStart"/>
      <w:r>
        <w:t>xml</w:t>
      </w:r>
      <w:proofErr w:type="spellEnd"/>
      <w:r>
        <w:t xml:space="preserve">, </w:t>
      </w:r>
      <w:proofErr w:type="spellStart"/>
      <w:r>
        <w:t>pdf</w:t>
      </w:r>
      <w:proofErr w:type="spellEnd"/>
      <w:r>
        <w:t xml:space="preserve"> e imagem;</w:t>
      </w:r>
    </w:p>
    <w:p w14:paraId="150B7859" w14:textId="77777777" w:rsidR="00114E9B" w:rsidRDefault="00114E9B" w:rsidP="00114E9B">
      <w:pPr>
        <w:pStyle w:val="Corpoalfabeto"/>
        <w:numPr>
          <w:ilvl w:val="0"/>
          <w:numId w:val="83"/>
        </w:numPr>
        <w:tabs>
          <w:tab w:val="left" w:pos="1134"/>
        </w:tabs>
        <w:spacing w:before="120" w:after="120"/>
        <w:ind w:left="1418" w:hanging="284"/>
        <w:jc w:val="both"/>
      </w:pPr>
      <w:r>
        <w:t>Relatórios com cálculo de média, moda, mediana e desvio padrão de números apresentados;</w:t>
      </w:r>
    </w:p>
    <w:p w14:paraId="74149B36" w14:textId="77777777" w:rsidR="00114E9B" w:rsidRDefault="00114E9B" w:rsidP="00114E9B">
      <w:pPr>
        <w:pStyle w:val="Corpoalfabeto"/>
        <w:numPr>
          <w:ilvl w:val="0"/>
          <w:numId w:val="83"/>
        </w:numPr>
        <w:tabs>
          <w:tab w:val="left" w:pos="1134"/>
        </w:tabs>
        <w:spacing w:before="120" w:after="120"/>
        <w:ind w:left="1418" w:hanging="284"/>
        <w:jc w:val="both"/>
      </w:pPr>
      <w:r>
        <w:t>Relatório de procedimentos efetuados, na Livre Escolha ou Escolha Dirigida, por titulares (e seus dependentes) que solicitaram o cancelamento dentro do prazo para cancelamento sem ônus;</w:t>
      </w:r>
    </w:p>
    <w:p w14:paraId="55935F40" w14:textId="77777777" w:rsidR="00114E9B" w:rsidRDefault="00114E9B" w:rsidP="00114E9B">
      <w:pPr>
        <w:pStyle w:val="Corpoalfabeto"/>
        <w:numPr>
          <w:ilvl w:val="0"/>
          <w:numId w:val="83"/>
        </w:numPr>
        <w:tabs>
          <w:tab w:val="left" w:pos="1134"/>
        </w:tabs>
        <w:spacing w:before="120" w:after="120"/>
        <w:ind w:left="1418" w:hanging="284"/>
        <w:jc w:val="both"/>
      </w:pPr>
      <w:r>
        <w:t>Relatório de reversão de glosas da Escolha Dirigida;</w:t>
      </w:r>
    </w:p>
    <w:p w14:paraId="11BA0507" w14:textId="77777777" w:rsidR="00114E9B" w:rsidRDefault="00114E9B" w:rsidP="00114E9B">
      <w:pPr>
        <w:pStyle w:val="Corpoalfabeto"/>
        <w:numPr>
          <w:ilvl w:val="0"/>
          <w:numId w:val="83"/>
        </w:numPr>
        <w:tabs>
          <w:tab w:val="left" w:pos="1134"/>
        </w:tabs>
        <w:spacing w:before="120" w:after="120"/>
        <w:ind w:left="1418" w:hanging="284"/>
        <w:jc w:val="both"/>
      </w:pPr>
      <w:r>
        <w:t>Relatório de frequência de códigos associados a procedimentos de alta complexidade (ex.: fisioterapia, acupuntura, exames pós cirúrgicos);</w:t>
      </w:r>
    </w:p>
    <w:p w14:paraId="285F8ACD" w14:textId="77777777" w:rsidR="00114E9B" w:rsidRDefault="00114E9B" w:rsidP="00114E9B">
      <w:pPr>
        <w:pStyle w:val="Corpoalfabeto"/>
        <w:numPr>
          <w:ilvl w:val="0"/>
          <w:numId w:val="83"/>
        </w:numPr>
        <w:tabs>
          <w:tab w:val="left" w:pos="1134"/>
        </w:tabs>
        <w:spacing w:before="120" w:after="120"/>
        <w:ind w:left="1418" w:hanging="284"/>
        <w:jc w:val="both"/>
      </w:pPr>
      <w:r>
        <w:t>Relatório de custos de códigos associados a procedimentos de alto custo;</w:t>
      </w:r>
    </w:p>
    <w:p w14:paraId="745CA938" w14:textId="77777777" w:rsidR="00114E9B" w:rsidRDefault="00114E9B" w:rsidP="00114E9B">
      <w:pPr>
        <w:pStyle w:val="Corpoalfabeto"/>
        <w:numPr>
          <w:ilvl w:val="0"/>
          <w:numId w:val="83"/>
        </w:numPr>
        <w:tabs>
          <w:tab w:val="left" w:pos="1134"/>
        </w:tabs>
        <w:spacing w:before="120" w:after="120"/>
        <w:ind w:left="1418" w:hanging="284"/>
        <w:jc w:val="both"/>
      </w:pPr>
      <w:r>
        <w:t>Relatório de beneficiários atendidos por programas especiais (autorização para reembolso de procedimentos médicos e/ou medicamentos que requeiram autorização prévia).</w:t>
      </w:r>
    </w:p>
    <w:p w14:paraId="21D4C5E0"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CC0C3A">
        <w:t>O sistema deverá disponibilizar também para os gestores do Pró-Saúde os seguintes relatórios:</w:t>
      </w:r>
    </w:p>
    <w:p w14:paraId="7AB7F7DD" w14:textId="77777777" w:rsidR="00114E9B" w:rsidRDefault="00114E9B" w:rsidP="00114E9B">
      <w:pPr>
        <w:pStyle w:val="Corpoalfabeto"/>
        <w:numPr>
          <w:ilvl w:val="0"/>
          <w:numId w:val="84"/>
        </w:numPr>
        <w:tabs>
          <w:tab w:val="left" w:pos="1134"/>
        </w:tabs>
        <w:spacing w:before="120" w:after="120"/>
        <w:ind w:left="1418" w:hanging="284"/>
        <w:jc w:val="both"/>
      </w:pPr>
      <w:r>
        <w:t>Idade Média Global de titulares: retorna número de titulares, agrupados por grupo funcional, existentes em diversas faixas etárias, assim como número de titulares do sexo masculino e feminino dentro de cada grupo funcional. Este relatório deverá também retornar a média de idade entre cada grupo funcional e entre todos os titulares;</w:t>
      </w:r>
    </w:p>
    <w:p w14:paraId="7EACE326" w14:textId="77777777" w:rsidR="00114E9B" w:rsidRDefault="00114E9B" w:rsidP="00114E9B">
      <w:pPr>
        <w:pStyle w:val="Corpoalfabeto"/>
        <w:numPr>
          <w:ilvl w:val="0"/>
          <w:numId w:val="84"/>
        </w:numPr>
        <w:tabs>
          <w:tab w:val="left" w:pos="1134"/>
        </w:tabs>
        <w:spacing w:before="120" w:after="120"/>
        <w:ind w:left="1418" w:hanging="284"/>
        <w:jc w:val="both"/>
      </w:pPr>
      <w:r>
        <w:t xml:space="preserve">Idade Média Global de dependentes: retorna número de dependentes, agrupados por grau de parentesco, existentes em diversas faixas etárias, assim como número de dependentes do sexo masculino e feminino dentro de cada grau de parentesco. Este relatório deverá ainda retornar a média de idade entre dependentes de cada grau de parentesco, assim como a idade média de todos os dependentes; </w:t>
      </w:r>
    </w:p>
    <w:p w14:paraId="49933166" w14:textId="77777777" w:rsidR="00114E9B" w:rsidRDefault="00114E9B" w:rsidP="00114E9B">
      <w:pPr>
        <w:pStyle w:val="Corpoalfabeto"/>
        <w:numPr>
          <w:ilvl w:val="0"/>
          <w:numId w:val="84"/>
        </w:numPr>
        <w:tabs>
          <w:tab w:val="left" w:pos="1134"/>
        </w:tabs>
        <w:spacing w:before="120" w:after="120"/>
        <w:ind w:left="1418" w:hanging="284"/>
        <w:jc w:val="both"/>
      </w:pPr>
      <w:r>
        <w:t xml:space="preserve">Idade Média Global resumida: retorna número total de titulares e de dependentes existentes em diversas faixas etárias, assim como o </w:t>
      </w:r>
      <w:r>
        <w:lastRenderedPageBreak/>
        <w:t>número de titulares e dependentes do sexo masculino e feminino dentro de cada grupo funcional;</w:t>
      </w:r>
    </w:p>
    <w:p w14:paraId="2EDAF4FD" w14:textId="77777777" w:rsidR="00114E9B" w:rsidRDefault="00114E9B" w:rsidP="00114E9B">
      <w:pPr>
        <w:pStyle w:val="Corpoalfabeto"/>
        <w:numPr>
          <w:ilvl w:val="0"/>
          <w:numId w:val="84"/>
        </w:numPr>
        <w:tabs>
          <w:tab w:val="left" w:pos="1134"/>
        </w:tabs>
        <w:spacing w:before="120" w:after="120"/>
        <w:ind w:left="1418" w:hanging="284"/>
        <w:jc w:val="both"/>
      </w:pPr>
      <w:r>
        <w:t>Total de beneficiários por grupo: retorna número total de titulares e de dependentes existentes para cada grupo funcional de titulares;</w:t>
      </w:r>
    </w:p>
    <w:p w14:paraId="20F56D12" w14:textId="77777777" w:rsidR="00114E9B" w:rsidRDefault="00114E9B" w:rsidP="00114E9B">
      <w:pPr>
        <w:pStyle w:val="Corpoalfabeto"/>
        <w:numPr>
          <w:ilvl w:val="0"/>
          <w:numId w:val="84"/>
        </w:numPr>
        <w:tabs>
          <w:tab w:val="left" w:pos="1134"/>
        </w:tabs>
        <w:spacing w:before="120" w:after="120"/>
        <w:ind w:left="1418" w:hanging="284"/>
        <w:jc w:val="both"/>
      </w:pPr>
      <w:r>
        <w:t>Relatório de glosas efetuadas em despesas médico/hospitalares e odontológicas: retorna as glosas informadas sobre procedimentos lançados na Escolha Dirigida;</w:t>
      </w:r>
    </w:p>
    <w:p w14:paraId="0266193E" w14:textId="77777777" w:rsidR="00114E9B" w:rsidRDefault="00114E9B" w:rsidP="00114E9B">
      <w:pPr>
        <w:pStyle w:val="Corpoalfabeto"/>
        <w:numPr>
          <w:ilvl w:val="0"/>
          <w:numId w:val="84"/>
        </w:numPr>
        <w:tabs>
          <w:tab w:val="left" w:pos="1134"/>
        </w:tabs>
        <w:spacing w:before="120" w:after="120"/>
        <w:ind w:left="1418" w:hanging="284"/>
        <w:jc w:val="both"/>
      </w:pPr>
      <w:r>
        <w:t>Relatório de autorizações negadas e liberadas por período: retorna códigos de procedimentos autorizados e negados, por período (filtro), e agrupado por prestador;</w:t>
      </w:r>
    </w:p>
    <w:p w14:paraId="21E320DD" w14:textId="77777777" w:rsidR="00114E9B" w:rsidRDefault="00114E9B" w:rsidP="00114E9B">
      <w:pPr>
        <w:pStyle w:val="Corpoalfabeto"/>
        <w:numPr>
          <w:ilvl w:val="0"/>
          <w:numId w:val="84"/>
        </w:numPr>
        <w:tabs>
          <w:tab w:val="left" w:pos="1134"/>
        </w:tabs>
        <w:spacing w:before="120" w:after="120"/>
        <w:ind w:left="1418" w:hanging="284"/>
        <w:jc w:val="both"/>
      </w:pPr>
      <w:r>
        <w:t>Relatório mensal de internações: retorna beneficiários internados no mês (filtro). Informar no relatório o número de dias de internação;</w:t>
      </w:r>
    </w:p>
    <w:p w14:paraId="217080C0" w14:textId="77777777" w:rsidR="00114E9B" w:rsidRDefault="00114E9B" w:rsidP="00114E9B">
      <w:pPr>
        <w:pStyle w:val="Corpoalfabeto"/>
        <w:numPr>
          <w:ilvl w:val="0"/>
          <w:numId w:val="84"/>
        </w:numPr>
        <w:tabs>
          <w:tab w:val="left" w:pos="1134"/>
        </w:tabs>
        <w:spacing w:before="120" w:after="120"/>
        <w:ind w:left="1418" w:hanging="284"/>
        <w:jc w:val="both"/>
      </w:pPr>
      <w:r>
        <w:t>Relatório de autorizações com diárias: retorna número de autorizações em um determinado período com permissão de internação e número de diárias autorizadas;</w:t>
      </w:r>
    </w:p>
    <w:p w14:paraId="740814A6" w14:textId="77777777" w:rsidR="00114E9B" w:rsidRDefault="00114E9B" w:rsidP="00114E9B">
      <w:pPr>
        <w:pStyle w:val="Corpoalfabeto"/>
        <w:numPr>
          <w:ilvl w:val="0"/>
          <w:numId w:val="84"/>
        </w:numPr>
        <w:tabs>
          <w:tab w:val="left" w:pos="1134"/>
        </w:tabs>
        <w:spacing w:before="120" w:after="120"/>
        <w:ind w:left="1418" w:hanging="284"/>
        <w:jc w:val="both"/>
      </w:pPr>
      <w:r>
        <w:t xml:space="preserve">Relatório de internações além do prazo de internação: retorna beneficiários internados por período maior do que o prazo de internação do procedimento. Neste relatório deverão ser listados todos os procedimentos realizados por beneficiário durante o período da internação, com informação do período de internação de cada procedimento e número total de dias que paciente permaneceu internado. Deverá ser disponibilizado filtro por período; </w:t>
      </w:r>
    </w:p>
    <w:p w14:paraId="750D0868" w14:textId="77777777" w:rsidR="00114E9B" w:rsidRDefault="00114E9B" w:rsidP="00114E9B">
      <w:pPr>
        <w:pStyle w:val="Corpoalfabeto"/>
        <w:numPr>
          <w:ilvl w:val="0"/>
          <w:numId w:val="84"/>
        </w:numPr>
        <w:tabs>
          <w:tab w:val="left" w:pos="1134"/>
        </w:tabs>
        <w:spacing w:before="120" w:after="120"/>
        <w:ind w:left="1418" w:hanging="284"/>
        <w:jc w:val="both"/>
      </w:pPr>
      <w:r>
        <w:t>Relatório com o preço médio por procedimento, por prestador, por período;</w:t>
      </w:r>
    </w:p>
    <w:p w14:paraId="10087166" w14:textId="77777777" w:rsidR="00114E9B" w:rsidRDefault="00114E9B" w:rsidP="00114E9B">
      <w:pPr>
        <w:pStyle w:val="Corpoalfabeto"/>
        <w:numPr>
          <w:ilvl w:val="0"/>
          <w:numId w:val="84"/>
        </w:numPr>
        <w:tabs>
          <w:tab w:val="left" w:pos="1134"/>
        </w:tabs>
        <w:spacing w:before="120" w:after="120"/>
        <w:ind w:left="1418" w:hanging="284"/>
        <w:jc w:val="both"/>
      </w:pPr>
      <w:r>
        <w:t xml:space="preserve">Relatório com o custo médio de acordo com as características dos beneficiários (grupo, parentesco, faixa </w:t>
      </w:r>
      <w:proofErr w:type="gramStart"/>
      <w:r>
        <w:t>etária,...</w:t>
      </w:r>
      <w:proofErr w:type="gramEnd"/>
      <w:r>
        <w:t>) em valores nominais e também inflacionados.</w:t>
      </w:r>
    </w:p>
    <w:p w14:paraId="2EF31406" w14:textId="77777777" w:rsidR="00114E9B" w:rsidRPr="00CC0C3A"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CC0C3A">
        <w:rPr>
          <w:rStyle w:val="fonte"/>
        </w:rPr>
        <w:t>O sistema deverá emitir relatório para DMED e integração com o sistema da Receita.</w:t>
      </w:r>
    </w:p>
    <w:p w14:paraId="3E53E5F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CC0C3A">
        <w:rPr>
          <w:rStyle w:val="fonte"/>
        </w:rPr>
        <w:t>O sistema deverá disponibilizar também para os gestores do Pró-Saúde os seguintes relatórios que possibilitem verificar:</w:t>
      </w:r>
    </w:p>
    <w:p w14:paraId="33AA5959"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a</w:t>
      </w:r>
      <w:proofErr w:type="gramEnd"/>
      <w:r w:rsidRPr="00CC0C3A">
        <w:rPr>
          <w:rStyle w:val="fonte"/>
        </w:rPr>
        <w:t xml:space="preserve"> data do atendimento;</w:t>
      </w:r>
    </w:p>
    <w:p w14:paraId="293287A5"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n</w:t>
      </w:r>
      <w:r w:rsidRPr="00CC0C3A">
        <w:rPr>
          <w:rStyle w:val="fonte"/>
        </w:rPr>
        <w:t>úmero</w:t>
      </w:r>
      <w:proofErr w:type="gramEnd"/>
      <w:r w:rsidRPr="00CC0C3A">
        <w:rPr>
          <w:rStyle w:val="fonte"/>
        </w:rPr>
        <w:t xml:space="preserve"> da autorização que liberou o procedimento solicitado;</w:t>
      </w:r>
    </w:p>
    <w:p w14:paraId="128A9664"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n</w:t>
      </w:r>
      <w:r w:rsidRPr="00CC0C3A">
        <w:rPr>
          <w:rStyle w:val="fonte"/>
        </w:rPr>
        <w:t>úmero</w:t>
      </w:r>
      <w:proofErr w:type="gramEnd"/>
      <w:r w:rsidRPr="00CC0C3A">
        <w:rPr>
          <w:rStyle w:val="fonte"/>
        </w:rPr>
        <w:t xml:space="preserve"> do CRM ou CRO do solicitante;</w:t>
      </w:r>
    </w:p>
    <w:p w14:paraId="69B83ECF"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n</w:t>
      </w:r>
      <w:r w:rsidRPr="00CC0C3A">
        <w:rPr>
          <w:rStyle w:val="fonte"/>
        </w:rPr>
        <w:t>úmero</w:t>
      </w:r>
      <w:proofErr w:type="gramEnd"/>
      <w:r w:rsidRPr="00CC0C3A">
        <w:rPr>
          <w:rStyle w:val="fonte"/>
        </w:rPr>
        <w:t xml:space="preserve"> do CRM ou CRO do perito que liberou o procedimento (quando houver necessidade da perícia);</w:t>
      </w:r>
    </w:p>
    <w:p w14:paraId="5C4E8C26"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p</w:t>
      </w:r>
      <w:r w:rsidRPr="00CC0C3A">
        <w:rPr>
          <w:rStyle w:val="fonte"/>
        </w:rPr>
        <w:t>erícia</w:t>
      </w:r>
      <w:proofErr w:type="gramEnd"/>
      <w:r w:rsidRPr="00CC0C3A">
        <w:rPr>
          <w:rStyle w:val="fonte"/>
        </w:rPr>
        <w:t xml:space="preserve"> inicial e final na área médica especificando o procedimento;</w:t>
      </w:r>
    </w:p>
    <w:p w14:paraId="4C637ECC"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o</w:t>
      </w:r>
      <w:proofErr w:type="gramEnd"/>
      <w:r w:rsidRPr="00CC0C3A">
        <w:rPr>
          <w:rStyle w:val="fonte"/>
        </w:rPr>
        <w:t xml:space="preserve"> prazo de cada procedimento realizado pelo mesmo paciente;</w:t>
      </w:r>
    </w:p>
    <w:p w14:paraId="20042EA7"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lastRenderedPageBreak/>
        <w:t>o</w:t>
      </w:r>
      <w:proofErr w:type="gramEnd"/>
      <w:r w:rsidRPr="00CC0C3A">
        <w:rPr>
          <w:rStyle w:val="fonte"/>
        </w:rPr>
        <w:t xml:space="preserve"> prazo de cada procedimento a ser realizado pelo mesmo profissional, referente ao mesmo paciente;</w:t>
      </w:r>
    </w:p>
    <w:p w14:paraId="5B7E8EA3"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t</w:t>
      </w:r>
      <w:r w:rsidRPr="00CC0C3A">
        <w:rPr>
          <w:rStyle w:val="fonte"/>
        </w:rPr>
        <w:t>ipo</w:t>
      </w:r>
      <w:proofErr w:type="gramEnd"/>
      <w:r w:rsidRPr="00CC0C3A">
        <w:rPr>
          <w:rStyle w:val="fonte"/>
        </w:rPr>
        <w:t xml:space="preserve"> de cirurgias realizadas;</w:t>
      </w:r>
    </w:p>
    <w:p w14:paraId="2132F87B"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t</w:t>
      </w:r>
      <w:r w:rsidRPr="00CC0C3A">
        <w:rPr>
          <w:rStyle w:val="fonte"/>
        </w:rPr>
        <w:t>ipo</w:t>
      </w:r>
      <w:proofErr w:type="gramEnd"/>
      <w:r w:rsidRPr="00CC0C3A">
        <w:rPr>
          <w:rStyle w:val="fonte"/>
        </w:rPr>
        <w:t>, valores e nome dos fornecedores de materiais (materiais especiais, órteses e prótese) que foram autorizados na utilização de procedimentos médicos cirúrgicos;</w:t>
      </w:r>
    </w:p>
    <w:p w14:paraId="3B73446D"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d</w:t>
      </w:r>
      <w:r w:rsidRPr="00CC0C3A">
        <w:rPr>
          <w:rStyle w:val="fonte"/>
        </w:rPr>
        <w:t>ia</w:t>
      </w:r>
      <w:proofErr w:type="gramEnd"/>
      <w:r w:rsidRPr="00CC0C3A">
        <w:rPr>
          <w:rStyle w:val="fonte"/>
        </w:rPr>
        <w:t xml:space="preserve"> e horário de internação e alta;</w:t>
      </w:r>
    </w:p>
    <w:p w14:paraId="5014D6D9"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n</w:t>
      </w:r>
      <w:r w:rsidRPr="00CC0C3A">
        <w:rPr>
          <w:rStyle w:val="fonte"/>
        </w:rPr>
        <w:t>ome</w:t>
      </w:r>
      <w:proofErr w:type="gramEnd"/>
      <w:r w:rsidRPr="00CC0C3A">
        <w:rPr>
          <w:rStyle w:val="fonte"/>
        </w:rPr>
        <w:t xml:space="preserve"> e endereço do </w:t>
      </w:r>
      <w:r>
        <w:t>prestador</w:t>
      </w:r>
      <w:r w:rsidRPr="002C302F">
        <w:t xml:space="preserve"> </w:t>
      </w:r>
      <w:r w:rsidRPr="00CC0C3A">
        <w:rPr>
          <w:rStyle w:val="fonte"/>
        </w:rPr>
        <w:t>onde houver paciente internado;</w:t>
      </w:r>
    </w:p>
    <w:p w14:paraId="4A832716"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o</w:t>
      </w:r>
      <w:r w:rsidRPr="00CC0C3A">
        <w:rPr>
          <w:rStyle w:val="fonte"/>
        </w:rPr>
        <w:t>s</w:t>
      </w:r>
      <w:proofErr w:type="gramEnd"/>
      <w:r w:rsidRPr="00CC0C3A">
        <w:rPr>
          <w:rStyle w:val="fonte"/>
        </w:rPr>
        <w:t xml:space="preserve"> vários tipos de benefícios e produtos (UTI móvel, seguro de vida);</w:t>
      </w:r>
    </w:p>
    <w:p w14:paraId="247F522F" w14:textId="77777777" w:rsidR="00114E9B" w:rsidRPr="00CC0C3A"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n</w:t>
      </w:r>
      <w:r w:rsidRPr="00CC0C3A">
        <w:rPr>
          <w:rStyle w:val="fonte"/>
        </w:rPr>
        <w:t>úmero</w:t>
      </w:r>
      <w:proofErr w:type="gramEnd"/>
      <w:r w:rsidRPr="00CC0C3A">
        <w:rPr>
          <w:rStyle w:val="fonte"/>
        </w:rPr>
        <w:t xml:space="preserve"> do CRM, do médico assistente;</w:t>
      </w:r>
    </w:p>
    <w:p w14:paraId="43808AB9" w14:textId="77777777" w:rsidR="00114E9B" w:rsidRDefault="00114E9B" w:rsidP="00114E9B">
      <w:pPr>
        <w:pStyle w:val="Corpoalfabeto"/>
        <w:numPr>
          <w:ilvl w:val="0"/>
          <w:numId w:val="85"/>
        </w:numPr>
        <w:tabs>
          <w:tab w:val="left" w:pos="1134"/>
        </w:tabs>
        <w:spacing w:before="120" w:after="120"/>
        <w:ind w:left="1418" w:hanging="284"/>
        <w:jc w:val="both"/>
        <w:rPr>
          <w:rStyle w:val="fonte"/>
        </w:rPr>
      </w:pPr>
      <w:proofErr w:type="gramStart"/>
      <w:r>
        <w:rPr>
          <w:rStyle w:val="fonte"/>
        </w:rPr>
        <w:t>i</w:t>
      </w:r>
      <w:r w:rsidRPr="00CC0C3A">
        <w:rPr>
          <w:rStyle w:val="fonte"/>
        </w:rPr>
        <w:t>nternação</w:t>
      </w:r>
      <w:proofErr w:type="gramEnd"/>
      <w:r w:rsidRPr="00CC0C3A">
        <w:rPr>
          <w:rStyle w:val="fonte"/>
        </w:rPr>
        <w:t xml:space="preserve"> com avisos automáticos se uma determinada matrícula estiver com data de entrada par</w:t>
      </w:r>
      <w:r>
        <w:rPr>
          <w:rStyle w:val="fonte"/>
        </w:rPr>
        <w:t>a internação e sem data de alta.</w:t>
      </w:r>
    </w:p>
    <w:p w14:paraId="3556B725"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CC0C3A">
        <w:t xml:space="preserve">A </w:t>
      </w:r>
      <w:r>
        <w:t>Contratada</w:t>
      </w:r>
      <w:r w:rsidRPr="00CC0C3A">
        <w:t xml:space="preserve"> deverá disponibilizar os relatórios abaixo para que os gestores do Pró-Saúde tenham acesso a qualquer momento:</w:t>
      </w:r>
    </w:p>
    <w:p w14:paraId="5ABCDB69" w14:textId="77777777" w:rsidR="00114E9B" w:rsidRDefault="00114E9B" w:rsidP="00114E9B">
      <w:pPr>
        <w:pStyle w:val="Corpoalfabeto"/>
        <w:numPr>
          <w:ilvl w:val="0"/>
          <w:numId w:val="86"/>
        </w:numPr>
        <w:tabs>
          <w:tab w:val="left" w:pos="1134"/>
        </w:tabs>
        <w:spacing w:before="120" w:after="120"/>
        <w:ind w:left="1418" w:hanging="284"/>
        <w:jc w:val="both"/>
      </w:pPr>
      <w:r>
        <w:t>Relatórios médicos, com acessos restritos (a quem for designado por meio de senha);</w:t>
      </w:r>
    </w:p>
    <w:p w14:paraId="1A3A243D" w14:textId="77777777" w:rsidR="00114E9B" w:rsidRDefault="00114E9B" w:rsidP="00114E9B">
      <w:pPr>
        <w:pStyle w:val="Corpoalfabeto"/>
        <w:numPr>
          <w:ilvl w:val="0"/>
          <w:numId w:val="86"/>
        </w:numPr>
        <w:tabs>
          <w:tab w:val="left" w:pos="1134"/>
        </w:tabs>
        <w:spacing w:before="120" w:after="120"/>
        <w:ind w:left="1418" w:hanging="284"/>
        <w:jc w:val="both"/>
      </w:pPr>
      <w:r>
        <w:t>Relatório com o histórico completo de cada paciente, por período, faixa etária, sexo, localidade;</w:t>
      </w:r>
    </w:p>
    <w:p w14:paraId="438CEA83" w14:textId="77777777" w:rsidR="00114E9B" w:rsidRDefault="00114E9B" w:rsidP="00114E9B">
      <w:pPr>
        <w:pStyle w:val="Corpoalfabeto"/>
        <w:numPr>
          <w:ilvl w:val="0"/>
          <w:numId w:val="86"/>
        </w:numPr>
        <w:tabs>
          <w:tab w:val="left" w:pos="1134"/>
        </w:tabs>
        <w:spacing w:before="120" w:after="120"/>
        <w:ind w:left="1418" w:hanging="284"/>
        <w:jc w:val="both"/>
      </w:pPr>
      <w:r>
        <w:t>Relatórios de auditoria analítica, podendo combinar qualquer conjunto de dados fornecendo tabelas e gráficos pertinentes;</w:t>
      </w:r>
    </w:p>
    <w:p w14:paraId="100D7FD4" w14:textId="77777777" w:rsidR="00114E9B" w:rsidRDefault="00114E9B" w:rsidP="00114E9B">
      <w:pPr>
        <w:pStyle w:val="Corpoalfabeto"/>
        <w:numPr>
          <w:ilvl w:val="0"/>
          <w:numId w:val="86"/>
        </w:numPr>
        <w:tabs>
          <w:tab w:val="left" w:pos="1134"/>
        </w:tabs>
        <w:spacing w:before="120" w:after="120"/>
        <w:ind w:left="1418" w:hanging="284"/>
        <w:jc w:val="both"/>
      </w:pPr>
      <w:r>
        <w:t>Relatórios para o gerenciamento do cartão de identificação, validade, vias, emissão ou geração de arquivo, bloqueio e liberação;</w:t>
      </w:r>
    </w:p>
    <w:p w14:paraId="70EDB27E" w14:textId="77777777" w:rsidR="00114E9B" w:rsidRDefault="00114E9B" w:rsidP="00114E9B">
      <w:pPr>
        <w:pStyle w:val="Corpoalfabeto"/>
        <w:numPr>
          <w:ilvl w:val="0"/>
          <w:numId w:val="86"/>
        </w:numPr>
        <w:tabs>
          <w:tab w:val="left" w:pos="1134"/>
        </w:tabs>
        <w:spacing w:before="120" w:after="120"/>
        <w:ind w:left="1418" w:hanging="284"/>
        <w:jc w:val="both"/>
      </w:pPr>
      <w:r>
        <w:t>Relatórios para o controle dos motivos de negação de serviços solicitados por beneficiários e proceder controles estatísticos;</w:t>
      </w:r>
    </w:p>
    <w:p w14:paraId="69E57ABD" w14:textId="77777777" w:rsidR="00114E9B" w:rsidRDefault="00114E9B" w:rsidP="00114E9B">
      <w:pPr>
        <w:pStyle w:val="Corpoalfabeto"/>
        <w:numPr>
          <w:ilvl w:val="0"/>
          <w:numId w:val="86"/>
        </w:numPr>
        <w:tabs>
          <w:tab w:val="left" w:pos="1134"/>
        </w:tabs>
        <w:spacing w:before="120" w:after="120"/>
        <w:ind w:left="1418" w:hanging="284"/>
        <w:jc w:val="both"/>
      </w:pPr>
      <w:r>
        <w:t>Relatórios para acompanhamento do cadastramento e controle de materiais/medicamentos de alto custo autorizados por beneficiário e a emissão de autorização, conforme as normas vigentes;</w:t>
      </w:r>
    </w:p>
    <w:p w14:paraId="23A2A550" w14:textId="77777777" w:rsidR="00114E9B" w:rsidRDefault="00114E9B" w:rsidP="00114E9B">
      <w:pPr>
        <w:pStyle w:val="Corpoalfabeto"/>
        <w:numPr>
          <w:ilvl w:val="0"/>
          <w:numId w:val="86"/>
        </w:numPr>
        <w:tabs>
          <w:tab w:val="left" w:pos="1134"/>
        </w:tabs>
        <w:spacing w:before="120" w:after="120"/>
        <w:ind w:left="1418" w:hanging="284"/>
        <w:jc w:val="both"/>
      </w:pPr>
      <w:r>
        <w:t>Relatórios de auditoria analítica, podendo combinar qualquer conjunto de dados fornecendo tabelas e gráficos pertinentes, gerados no vídeo, papel ou arquivo padrão texto, Excel, HTML, PDF com parametrização de páginas inicial e final, bem como número desejado de cópias;</w:t>
      </w:r>
    </w:p>
    <w:p w14:paraId="31ACC32F" w14:textId="77777777" w:rsidR="00114E9B" w:rsidRDefault="00114E9B" w:rsidP="00114E9B">
      <w:pPr>
        <w:pStyle w:val="Corpoalfabeto"/>
        <w:numPr>
          <w:ilvl w:val="0"/>
          <w:numId w:val="86"/>
        </w:numPr>
        <w:tabs>
          <w:tab w:val="left" w:pos="1134"/>
        </w:tabs>
        <w:spacing w:before="120" w:after="120"/>
        <w:ind w:left="1418" w:hanging="284"/>
        <w:jc w:val="both"/>
      </w:pPr>
      <w:r>
        <w:t xml:space="preserve">Relatórios gerenciais, com histórico de home </w:t>
      </w:r>
      <w:proofErr w:type="spellStart"/>
      <w:r>
        <w:t>care</w:t>
      </w:r>
      <w:proofErr w:type="spellEnd"/>
      <w:r>
        <w:t>, internação clínica e cirúrgica, por localização, por tempo de utilização e por especialidade;</w:t>
      </w:r>
    </w:p>
    <w:p w14:paraId="4BC8A2BD" w14:textId="77777777" w:rsidR="00114E9B" w:rsidRDefault="00114E9B" w:rsidP="00114E9B">
      <w:pPr>
        <w:pStyle w:val="Corpoalfabeto"/>
        <w:numPr>
          <w:ilvl w:val="0"/>
          <w:numId w:val="86"/>
        </w:numPr>
        <w:tabs>
          <w:tab w:val="left" w:pos="1134"/>
        </w:tabs>
        <w:spacing w:before="120" w:after="120"/>
        <w:ind w:left="1418" w:hanging="284"/>
        <w:jc w:val="both"/>
      </w:pPr>
      <w:r>
        <w:t>Relatórios com a quantidade de procedimentos e atendimentos realizados pelos beneficiários do Pró-Saúde, por data de processamento e/ou atendimento, por prestador, por beneficiário e modalidade (livre escolha e rede credenciada);</w:t>
      </w:r>
    </w:p>
    <w:p w14:paraId="6B17FD21" w14:textId="77777777" w:rsidR="00114E9B" w:rsidRDefault="00114E9B" w:rsidP="00114E9B">
      <w:pPr>
        <w:pStyle w:val="Corpoalfabeto"/>
        <w:numPr>
          <w:ilvl w:val="0"/>
          <w:numId w:val="86"/>
        </w:numPr>
        <w:tabs>
          <w:tab w:val="left" w:pos="1134"/>
        </w:tabs>
        <w:spacing w:before="120" w:after="120"/>
        <w:ind w:left="1418" w:hanging="284"/>
        <w:jc w:val="both"/>
      </w:pPr>
      <w:r>
        <w:t>Relatórios de sinistralidade de toda a carteira, por grupo funcional e por faixa etária;</w:t>
      </w:r>
    </w:p>
    <w:p w14:paraId="1256DE57" w14:textId="77777777" w:rsidR="00114E9B" w:rsidRDefault="00114E9B" w:rsidP="00114E9B">
      <w:pPr>
        <w:pStyle w:val="Corpoalfabeto"/>
        <w:numPr>
          <w:ilvl w:val="0"/>
          <w:numId w:val="86"/>
        </w:numPr>
        <w:tabs>
          <w:tab w:val="left" w:pos="1134"/>
        </w:tabs>
        <w:spacing w:before="120" w:after="120"/>
        <w:ind w:left="1418" w:hanging="284"/>
        <w:jc w:val="both"/>
      </w:pPr>
      <w:r>
        <w:lastRenderedPageBreak/>
        <w:t>Relatórios de receitas de contribuição, participação e aplicação financeira;</w:t>
      </w:r>
    </w:p>
    <w:p w14:paraId="299C731E" w14:textId="77777777" w:rsidR="00114E9B" w:rsidRDefault="00114E9B" w:rsidP="00114E9B">
      <w:pPr>
        <w:pStyle w:val="Corpoalfabeto"/>
        <w:numPr>
          <w:ilvl w:val="0"/>
          <w:numId w:val="86"/>
        </w:numPr>
        <w:tabs>
          <w:tab w:val="left" w:pos="1134"/>
        </w:tabs>
        <w:spacing w:before="120" w:after="120"/>
        <w:ind w:left="1418" w:hanging="284"/>
        <w:jc w:val="both"/>
      </w:pPr>
      <w:r>
        <w:t>Relatórios de grupos que tem seu próprio custeio: filhos/enteados não estudantes entre 21 e 33 anos e ex-deputados;</w:t>
      </w:r>
    </w:p>
    <w:p w14:paraId="71F9129F" w14:textId="77777777" w:rsidR="00114E9B" w:rsidRDefault="00114E9B" w:rsidP="00114E9B">
      <w:pPr>
        <w:pStyle w:val="Corpoalfabeto"/>
        <w:numPr>
          <w:ilvl w:val="0"/>
          <w:numId w:val="86"/>
        </w:numPr>
        <w:tabs>
          <w:tab w:val="left" w:pos="1134"/>
        </w:tabs>
        <w:spacing w:before="120" w:after="120"/>
        <w:ind w:left="1418" w:hanging="284"/>
        <w:jc w:val="both"/>
      </w:pPr>
      <w:r>
        <w:t xml:space="preserve">Relatórios relacionados as empresas de </w:t>
      </w:r>
      <w:proofErr w:type="spellStart"/>
      <w:r>
        <w:t>homecare</w:t>
      </w:r>
      <w:proofErr w:type="spellEnd"/>
      <w:r>
        <w:t>: despesas, preço médio por procedimento, quantidade de atendimentos;</w:t>
      </w:r>
    </w:p>
    <w:p w14:paraId="7B4C5DF6" w14:textId="77777777" w:rsidR="00114E9B" w:rsidRDefault="00114E9B" w:rsidP="00114E9B">
      <w:pPr>
        <w:pStyle w:val="Corpoalfabeto"/>
        <w:numPr>
          <w:ilvl w:val="0"/>
          <w:numId w:val="86"/>
        </w:numPr>
        <w:tabs>
          <w:tab w:val="left" w:pos="1134"/>
        </w:tabs>
        <w:spacing w:before="120" w:after="120"/>
        <w:ind w:left="1418" w:hanging="284"/>
        <w:jc w:val="both"/>
      </w:pPr>
      <w:r>
        <w:t>Relatórios que comparem as despesas por data de atendimento e data de processamento;</w:t>
      </w:r>
    </w:p>
    <w:p w14:paraId="3BBD9E7A" w14:textId="77777777" w:rsidR="00114E9B" w:rsidRDefault="00114E9B" w:rsidP="00114E9B">
      <w:pPr>
        <w:pStyle w:val="Corpoalfabeto"/>
        <w:numPr>
          <w:ilvl w:val="0"/>
          <w:numId w:val="86"/>
        </w:numPr>
        <w:tabs>
          <w:tab w:val="left" w:pos="1134"/>
        </w:tabs>
        <w:spacing w:before="120" w:after="120"/>
        <w:ind w:left="1418" w:hanging="284"/>
        <w:jc w:val="both"/>
      </w:pPr>
      <w:r>
        <w:t>Relatórios por especialidade, exemplo: odontologia;</w:t>
      </w:r>
    </w:p>
    <w:p w14:paraId="74758EC0" w14:textId="77777777" w:rsidR="00114E9B" w:rsidRDefault="00114E9B" w:rsidP="00114E9B">
      <w:pPr>
        <w:pStyle w:val="Corpoalfabeto"/>
        <w:numPr>
          <w:ilvl w:val="0"/>
          <w:numId w:val="86"/>
        </w:numPr>
        <w:tabs>
          <w:tab w:val="left" w:pos="1134"/>
        </w:tabs>
        <w:spacing w:before="120" w:after="120"/>
        <w:ind w:left="1418" w:hanging="284"/>
        <w:jc w:val="both"/>
      </w:pPr>
      <w:r>
        <w:t>Relatórios da escolha dirigida;</w:t>
      </w:r>
    </w:p>
    <w:p w14:paraId="5CF2532F" w14:textId="77777777" w:rsidR="00114E9B" w:rsidRDefault="00114E9B" w:rsidP="00114E9B">
      <w:pPr>
        <w:pStyle w:val="Corpoalfabeto"/>
        <w:numPr>
          <w:ilvl w:val="0"/>
          <w:numId w:val="86"/>
        </w:numPr>
        <w:tabs>
          <w:tab w:val="left" w:pos="1134"/>
        </w:tabs>
        <w:spacing w:before="120" w:after="120"/>
        <w:ind w:left="1418" w:hanging="284"/>
        <w:jc w:val="both"/>
      </w:pPr>
      <w:r>
        <w:t>Relatórios da livre escolha;</w:t>
      </w:r>
    </w:p>
    <w:p w14:paraId="576E2071" w14:textId="77777777" w:rsidR="00114E9B" w:rsidRDefault="00114E9B" w:rsidP="00114E9B">
      <w:pPr>
        <w:pStyle w:val="Corpoalfabeto"/>
        <w:numPr>
          <w:ilvl w:val="0"/>
          <w:numId w:val="86"/>
        </w:numPr>
        <w:tabs>
          <w:tab w:val="left" w:pos="1134"/>
        </w:tabs>
        <w:spacing w:before="120" w:after="120"/>
        <w:ind w:left="1418" w:hanging="284"/>
        <w:jc w:val="both"/>
      </w:pPr>
      <w:r>
        <w:t>Relatórios com o perfil da carteira do Pró-Saúde;</w:t>
      </w:r>
    </w:p>
    <w:p w14:paraId="36DF7E3F" w14:textId="77777777" w:rsidR="00114E9B" w:rsidRDefault="00114E9B" w:rsidP="00114E9B">
      <w:pPr>
        <w:pStyle w:val="Corpoalfabeto"/>
        <w:numPr>
          <w:ilvl w:val="0"/>
          <w:numId w:val="86"/>
        </w:numPr>
        <w:tabs>
          <w:tab w:val="left" w:pos="1134"/>
        </w:tabs>
        <w:spacing w:before="120" w:after="120"/>
        <w:ind w:left="1418" w:hanging="284"/>
        <w:jc w:val="both"/>
      </w:pPr>
      <w:r>
        <w:t>Relatórios de demonstrativo de imposto de renda.</w:t>
      </w:r>
    </w:p>
    <w:p w14:paraId="36FAFFA5"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CC0C3A">
        <w:t>O sistema deverá prever a emissão dos seguintes relatórios:</w:t>
      </w:r>
    </w:p>
    <w:p w14:paraId="562E1EBA" w14:textId="77777777" w:rsidR="00114E9B" w:rsidRDefault="00114E9B" w:rsidP="00114E9B">
      <w:pPr>
        <w:pStyle w:val="Corpoalfabeto"/>
        <w:numPr>
          <w:ilvl w:val="0"/>
          <w:numId w:val="87"/>
        </w:numPr>
        <w:tabs>
          <w:tab w:val="left" w:pos="1134"/>
        </w:tabs>
        <w:spacing w:before="120" w:after="120"/>
        <w:ind w:left="1418" w:hanging="284"/>
        <w:jc w:val="both"/>
      </w:pPr>
      <w:r>
        <w:t>Dados do volume de atendimento;</w:t>
      </w:r>
    </w:p>
    <w:p w14:paraId="425DB1D8" w14:textId="77777777" w:rsidR="00114E9B" w:rsidRDefault="00114E9B" w:rsidP="00114E9B">
      <w:pPr>
        <w:pStyle w:val="Corpoalfabeto"/>
        <w:numPr>
          <w:ilvl w:val="0"/>
          <w:numId w:val="87"/>
        </w:numPr>
        <w:tabs>
          <w:tab w:val="left" w:pos="1134"/>
        </w:tabs>
        <w:spacing w:before="120" w:after="120"/>
        <w:ind w:left="1418" w:hanging="284"/>
        <w:jc w:val="both"/>
      </w:pPr>
      <w:r>
        <w:t>Senhas pendentes de autorização;</w:t>
      </w:r>
    </w:p>
    <w:p w14:paraId="1F7C7101" w14:textId="77777777" w:rsidR="00114E9B" w:rsidRDefault="00114E9B" w:rsidP="00114E9B">
      <w:pPr>
        <w:pStyle w:val="Corpoalfabeto"/>
        <w:numPr>
          <w:ilvl w:val="0"/>
          <w:numId w:val="87"/>
        </w:numPr>
        <w:tabs>
          <w:tab w:val="left" w:pos="1134"/>
        </w:tabs>
        <w:spacing w:before="120" w:after="120"/>
        <w:ind w:left="1418" w:hanging="284"/>
        <w:jc w:val="both"/>
      </w:pPr>
      <w:r>
        <w:t>Senhas em fila de espera para análise;</w:t>
      </w:r>
    </w:p>
    <w:p w14:paraId="0407FC6C" w14:textId="77777777" w:rsidR="00114E9B" w:rsidRDefault="00114E9B" w:rsidP="00114E9B">
      <w:pPr>
        <w:pStyle w:val="Corpoalfabeto"/>
        <w:numPr>
          <w:ilvl w:val="0"/>
          <w:numId w:val="87"/>
        </w:numPr>
        <w:tabs>
          <w:tab w:val="left" w:pos="1134"/>
        </w:tabs>
        <w:spacing w:before="120" w:after="120"/>
        <w:ind w:left="1418" w:hanging="284"/>
        <w:jc w:val="both"/>
      </w:pPr>
      <w:r>
        <w:t>Tempo Médio de autorização por modalidade;</w:t>
      </w:r>
    </w:p>
    <w:p w14:paraId="416B7288" w14:textId="77777777" w:rsidR="00114E9B" w:rsidRDefault="00114E9B" w:rsidP="00114E9B">
      <w:pPr>
        <w:pStyle w:val="Corpoalfabeto"/>
        <w:numPr>
          <w:ilvl w:val="0"/>
          <w:numId w:val="87"/>
        </w:numPr>
        <w:tabs>
          <w:tab w:val="left" w:pos="1134"/>
        </w:tabs>
        <w:spacing w:before="120" w:after="120"/>
        <w:ind w:left="1418" w:hanging="284"/>
        <w:jc w:val="both"/>
      </w:pPr>
      <w:r>
        <w:t>Total de senhas efetivamente autorizadas e efetivamente negadas;</w:t>
      </w:r>
    </w:p>
    <w:p w14:paraId="5215A731" w14:textId="77777777" w:rsidR="00114E9B" w:rsidRDefault="00114E9B" w:rsidP="00114E9B">
      <w:pPr>
        <w:pStyle w:val="Corpoalfabeto"/>
        <w:numPr>
          <w:ilvl w:val="0"/>
          <w:numId w:val="87"/>
        </w:numPr>
        <w:tabs>
          <w:tab w:val="left" w:pos="1134"/>
        </w:tabs>
        <w:spacing w:before="120" w:after="120"/>
        <w:ind w:left="1418" w:hanging="284"/>
        <w:jc w:val="both"/>
      </w:pPr>
      <w:r>
        <w:t>Consultas usuário/ano;</w:t>
      </w:r>
    </w:p>
    <w:p w14:paraId="23BBF033" w14:textId="77777777" w:rsidR="00114E9B" w:rsidRDefault="00114E9B" w:rsidP="00114E9B">
      <w:pPr>
        <w:pStyle w:val="Corpoalfabeto"/>
        <w:numPr>
          <w:ilvl w:val="0"/>
          <w:numId w:val="87"/>
        </w:numPr>
        <w:tabs>
          <w:tab w:val="left" w:pos="1134"/>
        </w:tabs>
        <w:spacing w:before="120" w:after="120"/>
        <w:ind w:left="1418" w:hanging="284"/>
        <w:jc w:val="both"/>
      </w:pPr>
      <w:r>
        <w:t>Exames usuário/ano;</w:t>
      </w:r>
    </w:p>
    <w:p w14:paraId="7BFA8F7E" w14:textId="77777777" w:rsidR="00114E9B" w:rsidRDefault="00114E9B" w:rsidP="00114E9B">
      <w:pPr>
        <w:pStyle w:val="Corpoalfabeto"/>
        <w:numPr>
          <w:ilvl w:val="0"/>
          <w:numId w:val="87"/>
        </w:numPr>
        <w:tabs>
          <w:tab w:val="left" w:pos="1134"/>
        </w:tabs>
        <w:spacing w:before="120" w:after="120"/>
        <w:ind w:left="1418" w:hanging="284"/>
        <w:jc w:val="both"/>
      </w:pPr>
      <w:r>
        <w:t>Exames por consulta;</w:t>
      </w:r>
    </w:p>
    <w:p w14:paraId="565FD31A" w14:textId="77777777" w:rsidR="00114E9B" w:rsidRDefault="00114E9B" w:rsidP="00114E9B">
      <w:pPr>
        <w:pStyle w:val="Corpoalfabeto"/>
        <w:numPr>
          <w:ilvl w:val="0"/>
          <w:numId w:val="87"/>
        </w:numPr>
        <w:tabs>
          <w:tab w:val="left" w:pos="1134"/>
        </w:tabs>
        <w:spacing w:before="120" w:after="120"/>
        <w:ind w:left="1418" w:hanging="284"/>
        <w:jc w:val="both"/>
      </w:pPr>
      <w:r>
        <w:t>Relatório de Pacientes Internados, informando motivo de internação e tempo de permanência hospitalar;</w:t>
      </w:r>
    </w:p>
    <w:p w14:paraId="35326FBA" w14:textId="77777777" w:rsidR="00114E9B" w:rsidRDefault="00114E9B" w:rsidP="00114E9B">
      <w:pPr>
        <w:pStyle w:val="Corpoalfabeto"/>
        <w:numPr>
          <w:ilvl w:val="0"/>
          <w:numId w:val="87"/>
        </w:numPr>
        <w:tabs>
          <w:tab w:val="left" w:pos="1134"/>
        </w:tabs>
        <w:spacing w:before="120" w:after="120"/>
        <w:ind w:left="1418" w:hanging="284"/>
        <w:jc w:val="both"/>
      </w:pPr>
      <w:r>
        <w:t>Média de permanência hospitalar, por motivo da internação, hospital, cidade, estado e a nível geral;</w:t>
      </w:r>
    </w:p>
    <w:p w14:paraId="6AF4FFE5" w14:textId="77777777" w:rsidR="00114E9B" w:rsidRDefault="00114E9B" w:rsidP="00114E9B">
      <w:pPr>
        <w:pStyle w:val="Corpoalfabeto"/>
        <w:numPr>
          <w:ilvl w:val="0"/>
          <w:numId w:val="87"/>
        </w:numPr>
        <w:tabs>
          <w:tab w:val="left" w:pos="1134"/>
        </w:tabs>
        <w:spacing w:before="120" w:after="120"/>
        <w:ind w:left="1418" w:hanging="284"/>
        <w:jc w:val="both"/>
      </w:pPr>
      <w:r>
        <w:t>Custos médios de internação e Custo médio paciente/dia, por motivo da internação, hospital, cidade, estado e a nível geral;</w:t>
      </w:r>
    </w:p>
    <w:p w14:paraId="5409DF6A" w14:textId="77777777" w:rsidR="00114E9B" w:rsidRDefault="00114E9B" w:rsidP="00114E9B">
      <w:pPr>
        <w:pStyle w:val="Corpoalfabeto"/>
        <w:numPr>
          <w:ilvl w:val="0"/>
          <w:numId w:val="87"/>
        </w:numPr>
        <w:tabs>
          <w:tab w:val="left" w:pos="1134"/>
        </w:tabs>
        <w:spacing w:before="120" w:after="120"/>
        <w:ind w:left="1418" w:hanging="284"/>
        <w:jc w:val="both"/>
      </w:pPr>
      <w:r>
        <w:t>Avaliação das glosas e recursos de glosas por prestador, motivo de glosa e procedimento, demonstrando, em cada prestador e em cada motivo de glosa, os valores cobrados, glosados, recursados e deferidos.</w:t>
      </w:r>
    </w:p>
    <w:p w14:paraId="19CCBCA7"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CC0C3A">
        <w:t xml:space="preserve">Na emissão desses relatórios o sistema da </w:t>
      </w:r>
      <w:r>
        <w:t>Contratada</w:t>
      </w:r>
      <w:r w:rsidRPr="00CC0C3A">
        <w:t xml:space="preserve"> deverá prever os seguintes filtros para a pesquisa:</w:t>
      </w:r>
    </w:p>
    <w:p w14:paraId="5E6E0FA8" w14:textId="77777777" w:rsidR="00114E9B" w:rsidRDefault="00114E9B" w:rsidP="00114E9B">
      <w:pPr>
        <w:pStyle w:val="Corpoalfabeto"/>
        <w:numPr>
          <w:ilvl w:val="0"/>
          <w:numId w:val="88"/>
        </w:numPr>
        <w:tabs>
          <w:tab w:val="left" w:pos="1134"/>
        </w:tabs>
        <w:spacing w:before="120" w:after="120"/>
        <w:ind w:left="1418" w:hanging="284"/>
        <w:jc w:val="both"/>
      </w:pPr>
      <w:r>
        <w:t>Local / Prestador;</w:t>
      </w:r>
    </w:p>
    <w:p w14:paraId="3F5B9AB0" w14:textId="77777777" w:rsidR="00114E9B" w:rsidRDefault="00114E9B" w:rsidP="00114E9B">
      <w:pPr>
        <w:pStyle w:val="Corpoalfabeto"/>
        <w:numPr>
          <w:ilvl w:val="0"/>
          <w:numId w:val="88"/>
        </w:numPr>
        <w:tabs>
          <w:tab w:val="left" w:pos="1134"/>
        </w:tabs>
        <w:spacing w:before="120" w:after="120"/>
        <w:ind w:left="1418" w:hanging="284"/>
        <w:jc w:val="both"/>
      </w:pPr>
      <w:r>
        <w:t>Guia de Solicitação / SADT;</w:t>
      </w:r>
    </w:p>
    <w:p w14:paraId="384A390A" w14:textId="77777777" w:rsidR="00114E9B" w:rsidRDefault="00114E9B" w:rsidP="00114E9B">
      <w:pPr>
        <w:pStyle w:val="Corpoalfabeto"/>
        <w:numPr>
          <w:ilvl w:val="0"/>
          <w:numId w:val="88"/>
        </w:numPr>
        <w:tabs>
          <w:tab w:val="left" w:pos="1134"/>
        </w:tabs>
        <w:spacing w:before="120" w:after="120"/>
        <w:ind w:left="1418" w:hanging="284"/>
        <w:jc w:val="both"/>
      </w:pPr>
      <w:r>
        <w:lastRenderedPageBreak/>
        <w:t>Tipo de procedimento: Clínico / Cirúrgico / Internação;</w:t>
      </w:r>
    </w:p>
    <w:p w14:paraId="127B0C14" w14:textId="77777777" w:rsidR="00114E9B" w:rsidRDefault="00114E9B" w:rsidP="00114E9B">
      <w:pPr>
        <w:pStyle w:val="Corpoalfabeto"/>
        <w:numPr>
          <w:ilvl w:val="0"/>
          <w:numId w:val="88"/>
        </w:numPr>
        <w:tabs>
          <w:tab w:val="left" w:pos="1134"/>
        </w:tabs>
        <w:spacing w:before="120" w:after="120"/>
        <w:ind w:left="1418" w:hanging="284"/>
        <w:jc w:val="both"/>
      </w:pPr>
      <w:r>
        <w:t>Status da autorização: Negada/Autorizada/Em análise/Parcialmente negada/Cancelada.</w:t>
      </w:r>
    </w:p>
    <w:p w14:paraId="158B0DC5"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CC0C3A">
        <w:t xml:space="preserve">A solução da </w:t>
      </w:r>
      <w:r>
        <w:t>Contratada</w:t>
      </w:r>
      <w:r w:rsidRPr="00CC0C3A">
        <w:t xml:space="preserve"> deverá fornecer os seguintes relatórios estatísticos baseados na utilização de cada serviço de atendimento disponível, por períodos, durante o dia, além de relatórios sobre ocorrências de falhas em cada recurso do sistema de atendimento:</w:t>
      </w:r>
    </w:p>
    <w:p w14:paraId="129C0261" w14:textId="77777777" w:rsidR="00114E9B" w:rsidRDefault="00114E9B" w:rsidP="00114E9B">
      <w:pPr>
        <w:pStyle w:val="Corpoalfabeto"/>
        <w:numPr>
          <w:ilvl w:val="0"/>
          <w:numId w:val="89"/>
        </w:numPr>
        <w:tabs>
          <w:tab w:val="left" w:pos="1134"/>
        </w:tabs>
        <w:spacing w:before="120" w:after="120"/>
        <w:ind w:left="1418" w:hanging="284"/>
        <w:jc w:val="both"/>
      </w:pPr>
      <w:r>
        <w:t>Recursos ativos e inativos;</w:t>
      </w:r>
    </w:p>
    <w:p w14:paraId="0614057B" w14:textId="77777777" w:rsidR="00114E9B" w:rsidRDefault="00114E9B" w:rsidP="00114E9B">
      <w:pPr>
        <w:pStyle w:val="Corpoalfabeto"/>
        <w:numPr>
          <w:ilvl w:val="0"/>
          <w:numId w:val="89"/>
        </w:numPr>
        <w:tabs>
          <w:tab w:val="left" w:pos="1134"/>
        </w:tabs>
        <w:spacing w:before="120" w:after="120"/>
        <w:ind w:left="1418" w:hanging="284"/>
        <w:jc w:val="both"/>
      </w:pPr>
      <w:r>
        <w:t>Chamadas atendidas;</w:t>
      </w:r>
    </w:p>
    <w:p w14:paraId="4922E2AD" w14:textId="77777777" w:rsidR="00114E9B" w:rsidRDefault="00114E9B" w:rsidP="00114E9B">
      <w:pPr>
        <w:pStyle w:val="Corpoalfabeto"/>
        <w:numPr>
          <w:ilvl w:val="0"/>
          <w:numId w:val="89"/>
        </w:numPr>
        <w:tabs>
          <w:tab w:val="left" w:pos="1134"/>
        </w:tabs>
        <w:spacing w:before="120" w:after="120"/>
        <w:ind w:left="1418" w:hanging="284"/>
        <w:jc w:val="both"/>
      </w:pPr>
      <w:r>
        <w:t>Chamadas abandonadas (com a indicação do ponto de abandono);</w:t>
      </w:r>
    </w:p>
    <w:p w14:paraId="5A5EDA04" w14:textId="77777777" w:rsidR="00114E9B" w:rsidRDefault="00114E9B" w:rsidP="00114E9B">
      <w:pPr>
        <w:pStyle w:val="Corpoalfabeto"/>
        <w:numPr>
          <w:ilvl w:val="0"/>
          <w:numId w:val="89"/>
        </w:numPr>
        <w:tabs>
          <w:tab w:val="left" w:pos="1134"/>
        </w:tabs>
        <w:spacing w:before="120" w:after="120"/>
        <w:ind w:left="1418" w:hanging="284"/>
        <w:jc w:val="both"/>
      </w:pPr>
      <w:r>
        <w:t>Falha na conexão com a Rede local;</w:t>
      </w:r>
    </w:p>
    <w:p w14:paraId="03DEBD20" w14:textId="77777777" w:rsidR="00114E9B" w:rsidRDefault="00114E9B" w:rsidP="00114E9B">
      <w:pPr>
        <w:pStyle w:val="Corpoalfabeto"/>
        <w:numPr>
          <w:ilvl w:val="0"/>
          <w:numId w:val="89"/>
        </w:numPr>
        <w:tabs>
          <w:tab w:val="left" w:pos="1134"/>
        </w:tabs>
        <w:spacing w:before="120" w:after="120"/>
        <w:ind w:left="1418" w:hanging="284"/>
        <w:jc w:val="both"/>
      </w:pPr>
      <w:r>
        <w:t>Falha na conexão com o Servidor de Sistema;</w:t>
      </w:r>
    </w:p>
    <w:p w14:paraId="130A16CC" w14:textId="77777777" w:rsidR="00114E9B" w:rsidRDefault="00114E9B" w:rsidP="00114E9B">
      <w:pPr>
        <w:pStyle w:val="Corpoalfabeto"/>
        <w:numPr>
          <w:ilvl w:val="0"/>
          <w:numId w:val="89"/>
        </w:numPr>
        <w:tabs>
          <w:tab w:val="left" w:pos="1134"/>
        </w:tabs>
        <w:spacing w:before="120" w:after="120"/>
        <w:ind w:left="1418" w:hanging="284"/>
        <w:jc w:val="both"/>
      </w:pPr>
      <w:r>
        <w:t>Comunicação de inoperância do Sistema do usuário;</w:t>
      </w:r>
    </w:p>
    <w:p w14:paraId="05193CFF" w14:textId="77777777" w:rsidR="00114E9B" w:rsidRDefault="00114E9B" w:rsidP="00114E9B">
      <w:pPr>
        <w:pStyle w:val="Corpoalfabeto"/>
        <w:numPr>
          <w:ilvl w:val="0"/>
          <w:numId w:val="89"/>
        </w:numPr>
        <w:tabs>
          <w:tab w:val="left" w:pos="1134"/>
        </w:tabs>
        <w:spacing w:before="120" w:after="120"/>
        <w:ind w:left="1418" w:hanging="284"/>
        <w:jc w:val="both"/>
      </w:pPr>
      <w:r>
        <w:t>Estatística para o número de ligações abandonadas sem discagem, ligações que caíram durante a discagem, ligações atendidas com sucesso etc.</w:t>
      </w:r>
    </w:p>
    <w:p w14:paraId="3445AE8C"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pPr>
      <w:r w:rsidRPr="0071331C">
        <w:rPr>
          <w:rFonts w:cs="Arial"/>
          <w:szCs w:val="24"/>
        </w:rPr>
        <w:t>O sistema deverá</w:t>
      </w:r>
      <w:r w:rsidRPr="00E0096A">
        <w:rPr>
          <w:rFonts w:cs="Arial"/>
          <w:szCs w:val="24"/>
        </w:rPr>
        <w:t>, ainda, ser possível efetuar o acesso e a impressão</w:t>
      </w:r>
      <w:r w:rsidRPr="00E0096A">
        <w:rPr>
          <w:rFonts w:cs="Arial"/>
          <w:spacing w:val="-15"/>
          <w:szCs w:val="24"/>
        </w:rPr>
        <w:t xml:space="preserve"> </w:t>
      </w:r>
      <w:r w:rsidRPr="00E0096A">
        <w:rPr>
          <w:rFonts w:cs="Arial"/>
          <w:szCs w:val="24"/>
        </w:rPr>
        <w:t>desses</w:t>
      </w:r>
      <w:r w:rsidRPr="00E0096A">
        <w:rPr>
          <w:rFonts w:cs="Arial"/>
          <w:spacing w:val="-14"/>
          <w:szCs w:val="24"/>
        </w:rPr>
        <w:t xml:space="preserve"> </w:t>
      </w:r>
      <w:r w:rsidRPr="00E0096A">
        <w:rPr>
          <w:rFonts w:cs="Arial"/>
          <w:szCs w:val="24"/>
        </w:rPr>
        <w:t>relatórios,</w:t>
      </w:r>
      <w:r w:rsidRPr="00E0096A">
        <w:rPr>
          <w:rFonts w:cs="Arial"/>
          <w:spacing w:val="-13"/>
          <w:szCs w:val="24"/>
        </w:rPr>
        <w:t xml:space="preserve"> </w:t>
      </w:r>
      <w:r w:rsidRPr="00E0096A">
        <w:rPr>
          <w:rFonts w:cs="Arial"/>
          <w:szCs w:val="24"/>
        </w:rPr>
        <w:t>bem</w:t>
      </w:r>
      <w:r w:rsidRPr="00E0096A">
        <w:rPr>
          <w:rFonts w:cs="Arial"/>
          <w:spacing w:val="-14"/>
          <w:szCs w:val="24"/>
        </w:rPr>
        <w:t xml:space="preserve"> </w:t>
      </w:r>
      <w:r w:rsidRPr="00E0096A">
        <w:rPr>
          <w:rFonts w:cs="Arial"/>
          <w:szCs w:val="24"/>
        </w:rPr>
        <w:t>como</w:t>
      </w:r>
      <w:r w:rsidRPr="00E0096A">
        <w:rPr>
          <w:rFonts w:cs="Arial"/>
          <w:spacing w:val="-13"/>
          <w:szCs w:val="24"/>
        </w:rPr>
        <w:t xml:space="preserve"> </w:t>
      </w:r>
      <w:r w:rsidRPr="00E0096A">
        <w:rPr>
          <w:rFonts w:cs="Arial"/>
          <w:szCs w:val="24"/>
        </w:rPr>
        <w:t>a</w:t>
      </w:r>
      <w:r w:rsidRPr="00E0096A">
        <w:rPr>
          <w:rFonts w:cs="Arial"/>
          <w:spacing w:val="-15"/>
          <w:szCs w:val="24"/>
        </w:rPr>
        <w:t xml:space="preserve"> </w:t>
      </w:r>
      <w:r w:rsidRPr="00E0096A">
        <w:rPr>
          <w:rFonts w:cs="Arial"/>
          <w:szCs w:val="24"/>
        </w:rPr>
        <w:t>importação</w:t>
      </w:r>
      <w:r w:rsidRPr="00E0096A">
        <w:rPr>
          <w:rFonts w:cs="Arial"/>
          <w:spacing w:val="-13"/>
          <w:szCs w:val="24"/>
        </w:rPr>
        <w:t xml:space="preserve"> </w:t>
      </w:r>
      <w:r w:rsidRPr="00E0096A">
        <w:rPr>
          <w:rFonts w:cs="Arial"/>
          <w:szCs w:val="24"/>
        </w:rPr>
        <w:t>para</w:t>
      </w:r>
      <w:r w:rsidRPr="00E0096A">
        <w:rPr>
          <w:rFonts w:cs="Arial"/>
          <w:spacing w:val="-15"/>
          <w:szCs w:val="24"/>
        </w:rPr>
        <w:t xml:space="preserve"> </w:t>
      </w:r>
      <w:r w:rsidRPr="00E0096A">
        <w:rPr>
          <w:rFonts w:cs="Arial"/>
          <w:szCs w:val="24"/>
        </w:rPr>
        <w:t>planilhas</w:t>
      </w:r>
      <w:r w:rsidRPr="00E0096A">
        <w:rPr>
          <w:rFonts w:cs="Arial"/>
          <w:spacing w:val="-14"/>
          <w:szCs w:val="24"/>
        </w:rPr>
        <w:t xml:space="preserve"> </w:t>
      </w:r>
      <w:r w:rsidRPr="00E0096A">
        <w:rPr>
          <w:rFonts w:cs="Arial"/>
          <w:szCs w:val="24"/>
        </w:rPr>
        <w:t>eletrônicas.</w:t>
      </w:r>
    </w:p>
    <w:p w14:paraId="7045F544"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da </w:t>
      </w:r>
      <w:r>
        <w:rPr>
          <w:rStyle w:val="fonte"/>
        </w:rPr>
        <w:t>Contratada</w:t>
      </w:r>
      <w:r w:rsidRPr="003A524C">
        <w:rPr>
          <w:rStyle w:val="fonte"/>
        </w:rPr>
        <w:t xml:space="preserve"> deverá gerar arquivos e relatórios mensais e trimestrais, definidos pela ANS, com as informações por esta exigidas.</w:t>
      </w:r>
    </w:p>
    <w:p w14:paraId="46DF2BB0"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da </w:t>
      </w:r>
      <w:r>
        <w:rPr>
          <w:rStyle w:val="fonte"/>
        </w:rPr>
        <w:t>Contratada</w:t>
      </w:r>
      <w:r w:rsidRPr="003A524C">
        <w:rPr>
          <w:rStyle w:val="fonte"/>
        </w:rPr>
        <w:t>, com a finalidade de gerir a sinistralidade da carteira do Pró-Saúde, deverá também permitir a emissão de relatórios gerenciais, contendo no mínimo:</w:t>
      </w:r>
    </w:p>
    <w:p w14:paraId="7A9BCDAF"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Perfil epidemiológico da carteira;</w:t>
      </w:r>
    </w:p>
    <w:p w14:paraId="462EAF1B"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Perfil etário;</w:t>
      </w:r>
    </w:p>
    <w:p w14:paraId="0800744E"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Despesa per capita por: faixa etária e sexo;</w:t>
      </w:r>
    </w:p>
    <w:p w14:paraId="147A917B"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Percentual de sinistralidade da carteira;</w:t>
      </w:r>
    </w:p>
    <w:p w14:paraId="3D2BD78D"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Dados estatísticos de Internações clínicas, cirúrgicas, partos e UTI;</w:t>
      </w:r>
    </w:p>
    <w:p w14:paraId="55F91B15" w14:textId="77777777" w:rsidR="00114E9B" w:rsidRPr="003A524C"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Dados estatísticos dos casos crônicos;</w:t>
      </w:r>
    </w:p>
    <w:p w14:paraId="5090CCD2" w14:textId="77777777" w:rsidR="00114E9B" w:rsidRDefault="00114E9B" w:rsidP="00114E9B">
      <w:pPr>
        <w:pStyle w:val="Corpoalfabeto"/>
        <w:numPr>
          <w:ilvl w:val="0"/>
          <w:numId w:val="90"/>
        </w:numPr>
        <w:tabs>
          <w:tab w:val="left" w:pos="1134"/>
        </w:tabs>
        <w:spacing w:before="120" w:after="120"/>
        <w:ind w:left="1418" w:hanging="284"/>
        <w:jc w:val="both"/>
        <w:rPr>
          <w:rStyle w:val="fonte"/>
        </w:rPr>
      </w:pPr>
      <w:r w:rsidRPr="003A524C">
        <w:rPr>
          <w:rStyle w:val="fonte"/>
        </w:rPr>
        <w:t xml:space="preserve">Se possível fazer comparativos (benchmarking) com outros planos de saúde administrados pela </w:t>
      </w:r>
      <w:r>
        <w:rPr>
          <w:rStyle w:val="fonte"/>
        </w:rPr>
        <w:t>Contratada</w:t>
      </w:r>
      <w:r w:rsidRPr="003A524C">
        <w:rPr>
          <w:rStyle w:val="fonte"/>
        </w:rPr>
        <w:t>.</w:t>
      </w:r>
    </w:p>
    <w:p w14:paraId="5E0E661C"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524C">
        <w:t>O sistema deverá emitir os seguintes relatórios referentes à gestão de rede credenciada:</w:t>
      </w:r>
    </w:p>
    <w:p w14:paraId="6970277F" w14:textId="77777777" w:rsidR="00114E9B" w:rsidRDefault="00114E9B" w:rsidP="00114E9B">
      <w:pPr>
        <w:pStyle w:val="Corpoalfabeto"/>
        <w:numPr>
          <w:ilvl w:val="0"/>
          <w:numId w:val="91"/>
        </w:numPr>
        <w:tabs>
          <w:tab w:val="left" w:pos="1134"/>
        </w:tabs>
        <w:spacing w:before="120" w:after="120"/>
        <w:ind w:left="1418" w:hanging="284"/>
        <w:jc w:val="both"/>
      </w:pPr>
      <w:r>
        <w:t>Preços por procedimento;</w:t>
      </w:r>
    </w:p>
    <w:p w14:paraId="0EA81F7D" w14:textId="77777777" w:rsidR="00114E9B" w:rsidRDefault="00114E9B" w:rsidP="00114E9B">
      <w:pPr>
        <w:pStyle w:val="Corpoalfabeto"/>
        <w:numPr>
          <w:ilvl w:val="0"/>
          <w:numId w:val="91"/>
        </w:numPr>
        <w:tabs>
          <w:tab w:val="left" w:pos="1134"/>
        </w:tabs>
        <w:spacing w:before="120" w:after="120"/>
        <w:ind w:left="1418" w:hanging="284"/>
        <w:jc w:val="both"/>
      </w:pPr>
      <w:r>
        <w:t>Custo por prestador;</w:t>
      </w:r>
    </w:p>
    <w:p w14:paraId="62CCA48C" w14:textId="77777777" w:rsidR="00114E9B" w:rsidRDefault="00114E9B" w:rsidP="00114E9B">
      <w:pPr>
        <w:pStyle w:val="Corpoalfabeto"/>
        <w:numPr>
          <w:ilvl w:val="0"/>
          <w:numId w:val="91"/>
        </w:numPr>
        <w:tabs>
          <w:tab w:val="left" w:pos="1134"/>
        </w:tabs>
        <w:spacing w:before="120" w:after="120"/>
        <w:ind w:left="1418" w:hanging="284"/>
        <w:jc w:val="both"/>
      </w:pPr>
      <w:r>
        <w:t>Relação de notas fiscais por pagamento;</w:t>
      </w:r>
    </w:p>
    <w:p w14:paraId="5FD17A28" w14:textId="77777777" w:rsidR="00114E9B" w:rsidRDefault="00114E9B" w:rsidP="00114E9B">
      <w:pPr>
        <w:pStyle w:val="Corpoalfabeto"/>
        <w:numPr>
          <w:ilvl w:val="0"/>
          <w:numId w:val="91"/>
        </w:numPr>
        <w:tabs>
          <w:tab w:val="left" w:pos="1134"/>
        </w:tabs>
        <w:spacing w:before="120" w:after="120"/>
        <w:ind w:left="1418" w:hanging="284"/>
        <w:jc w:val="both"/>
      </w:pPr>
      <w:r>
        <w:lastRenderedPageBreak/>
        <w:t xml:space="preserve">Relação de valores cadastrados por tipo de procedimento e por </w:t>
      </w:r>
      <w:r w:rsidRPr="002C302F">
        <w:t xml:space="preserve">prestador </w:t>
      </w:r>
      <w:r>
        <w:t>(consultas, SADT, tabelas, pacotes).</w:t>
      </w:r>
    </w:p>
    <w:p w14:paraId="02482E92"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524C">
        <w:t>O sistema deverá emitir os seguintes relatórios referentes ao processamento de contas:</w:t>
      </w:r>
    </w:p>
    <w:p w14:paraId="262F48F1" w14:textId="77777777" w:rsidR="00114E9B" w:rsidRDefault="00114E9B" w:rsidP="00114E9B">
      <w:pPr>
        <w:pStyle w:val="Corpoalfabeto"/>
        <w:numPr>
          <w:ilvl w:val="0"/>
          <w:numId w:val="92"/>
        </w:numPr>
        <w:tabs>
          <w:tab w:val="left" w:pos="1134"/>
        </w:tabs>
        <w:spacing w:before="120" w:after="120"/>
        <w:ind w:left="1418" w:hanging="284"/>
        <w:jc w:val="both"/>
      </w:pPr>
      <w:r>
        <w:t xml:space="preserve">Dados de volume e custo dos eventos; </w:t>
      </w:r>
    </w:p>
    <w:p w14:paraId="7F0E1E57" w14:textId="77777777" w:rsidR="00114E9B" w:rsidRDefault="00114E9B" w:rsidP="00114E9B">
      <w:pPr>
        <w:pStyle w:val="Corpoalfabeto"/>
        <w:numPr>
          <w:ilvl w:val="0"/>
          <w:numId w:val="92"/>
        </w:numPr>
        <w:tabs>
          <w:tab w:val="left" w:pos="1134"/>
        </w:tabs>
        <w:spacing w:before="120" w:after="120"/>
        <w:ind w:left="1418" w:hanging="284"/>
        <w:jc w:val="both"/>
      </w:pPr>
      <w:r>
        <w:t xml:space="preserve">Gerenciais individualizados por beneficiário e grupo familiar (demonstrativo global de utilização); </w:t>
      </w:r>
    </w:p>
    <w:p w14:paraId="5BAEE9D0" w14:textId="77777777" w:rsidR="00114E9B" w:rsidRDefault="00114E9B" w:rsidP="00114E9B">
      <w:pPr>
        <w:pStyle w:val="Corpoalfabeto"/>
        <w:numPr>
          <w:ilvl w:val="0"/>
          <w:numId w:val="92"/>
        </w:numPr>
        <w:tabs>
          <w:tab w:val="left" w:pos="1134"/>
        </w:tabs>
        <w:spacing w:before="120" w:after="120"/>
        <w:ind w:left="1418" w:hanging="284"/>
        <w:jc w:val="both"/>
      </w:pPr>
      <w:r>
        <w:t xml:space="preserve">Eventos pagos à rede credenciada, com históricos individualizados por </w:t>
      </w:r>
      <w:r w:rsidRPr="002C302F">
        <w:t xml:space="preserve">prestador </w:t>
      </w:r>
      <w:r>
        <w:t xml:space="preserve">ou beneficiário contemplado (demonstrativo global de pagamento); </w:t>
      </w:r>
    </w:p>
    <w:p w14:paraId="604CB44A" w14:textId="77777777" w:rsidR="00114E9B" w:rsidRDefault="00114E9B" w:rsidP="00114E9B">
      <w:pPr>
        <w:pStyle w:val="Corpoalfabeto"/>
        <w:numPr>
          <w:ilvl w:val="0"/>
          <w:numId w:val="92"/>
        </w:numPr>
        <w:tabs>
          <w:tab w:val="left" w:pos="1134"/>
        </w:tabs>
        <w:spacing w:before="120" w:after="120"/>
        <w:ind w:left="1418" w:hanging="284"/>
        <w:jc w:val="both"/>
      </w:pPr>
      <w:r>
        <w:t xml:space="preserve">Ressarcimento ao beneficiário por meio do reembolso; </w:t>
      </w:r>
    </w:p>
    <w:p w14:paraId="79AD7204" w14:textId="77777777" w:rsidR="00114E9B" w:rsidRDefault="00114E9B" w:rsidP="00114E9B">
      <w:pPr>
        <w:pStyle w:val="Corpoalfabeto"/>
        <w:numPr>
          <w:ilvl w:val="0"/>
          <w:numId w:val="92"/>
        </w:numPr>
        <w:tabs>
          <w:tab w:val="left" w:pos="1134"/>
        </w:tabs>
        <w:spacing w:before="120" w:after="120"/>
        <w:ind w:left="1418" w:hanging="284"/>
        <w:jc w:val="both"/>
      </w:pPr>
      <w:r>
        <w:t xml:space="preserve">Mensais de glosas, glosa aceita e glosa em recurso, por </w:t>
      </w:r>
      <w:r w:rsidRPr="002C302F">
        <w:t>prestador</w:t>
      </w:r>
      <w:r>
        <w:t>.</w:t>
      </w:r>
    </w:p>
    <w:p w14:paraId="0DFBFC51" w14:textId="77777777" w:rsidR="00114E9B" w:rsidRDefault="00114E9B" w:rsidP="00114E9B">
      <w:pPr>
        <w:pStyle w:val="Corpoalfabeto"/>
        <w:numPr>
          <w:ilvl w:val="2"/>
          <w:numId w:val="107"/>
        </w:numPr>
        <w:tabs>
          <w:tab w:val="clear" w:pos="1440"/>
          <w:tab w:val="left" w:pos="1134"/>
        </w:tabs>
        <w:spacing w:before="120" w:after="120"/>
        <w:ind w:left="0" w:firstLine="0"/>
        <w:jc w:val="both"/>
      </w:pPr>
      <w:r>
        <w:t xml:space="preserve">A Contratada </w:t>
      </w:r>
      <w:r w:rsidRPr="002C302F">
        <w:t xml:space="preserve">deverá disponibilizar, sempre que solicitado pela Câmara dos Deputados, relatórios gerenciais contendo dados estatísticos referentes ao objeto </w:t>
      </w:r>
      <w:r>
        <w:t>do Edital e de seus Anexos</w:t>
      </w:r>
      <w:r w:rsidRPr="002C302F">
        <w:t>, conforme parâmetros e definições estabelecidos pelo Pró-Saúde:</w:t>
      </w:r>
    </w:p>
    <w:p w14:paraId="170B6274" w14:textId="77777777" w:rsidR="00114E9B" w:rsidRDefault="00114E9B" w:rsidP="00114E9B">
      <w:pPr>
        <w:pStyle w:val="Corpoalfabeto"/>
        <w:numPr>
          <w:ilvl w:val="0"/>
          <w:numId w:val="105"/>
        </w:numPr>
        <w:tabs>
          <w:tab w:val="left" w:pos="1134"/>
        </w:tabs>
        <w:spacing w:before="120" w:after="120"/>
        <w:ind w:left="1418" w:hanging="284"/>
        <w:jc w:val="both"/>
      </w:pPr>
      <w:r>
        <w:t>Relatório contendo as diferenças entre os valores faturados pelo prestador e os valores calculados pelo plano de assistência à saúde para pagamento;</w:t>
      </w:r>
    </w:p>
    <w:p w14:paraId="2ACCCA5E" w14:textId="77777777" w:rsidR="00114E9B" w:rsidRDefault="00114E9B" w:rsidP="00114E9B">
      <w:pPr>
        <w:pStyle w:val="Corpoalfabeto"/>
        <w:numPr>
          <w:ilvl w:val="0"/>
          <w:numId w:val="105"/>
        </w:numPr>
        <w:tabs>
          <w:tab w:val="left" w:pos="1134"/>
        </w:tabs>
        <w:spacing w:before="120" w:after="120"/>
        <w:ind w:left="1418" w:hanging="284"/>
        <w:jc w:val="both"/>
      </w:pPr>
      <w:r>
        <w:t>Relatório de glosas por prestador, indicando os tipos de glosas, motivos, percentuais glosados e reconsiderados, períodos, procedimentos, entre outros;</w:t>
      </w:r>
    </w:p>
    <w:p w14:paraId="0D7C43E8" w14:textId="77777777" w:rsidR="00114E9B" w:rsidRDefault="00114E9B" w:rsidP="00114E9B">
      <w:pPr>
        <w:pStyle w:val="Corpoalfabeto"/>
        <w:numPr>
          <w:ilvl w:val="0"/>
          <w:numId w:val="105"/>
        </w:numPr>
        <w:tabs>
          <w:tab w:val="left" w:pos="1134"/>
        </w:tabs>
        <w:spacing w:before="120" w:after="120"/>
        <w:ind w:left="1418" w:hanging="284"/>
        <w:jc w:val="both"/>
      </w:pPr>
      <w:r>
        <w:t>Relatório de cirurgias e procedimentos autorizados, não autorizados, pendentes, em análise, entre outros;</w:t>
      </w:r>
    </w:p>
    <w:p w14:paraId="7345C0E4" w14:textId="77777777" w:rsidR="00114E9B" w:rsidRDefault="00114E9B" w:rsidP="00114E9B">
      <w:pPr>
        <w:pStyle w:val="Corpoalfabeto"/>
        <w:numPr>
          <w:ilvl w:val="0"/>
          <w:numId w:val="105"/>
        </w:numPr>
        <w:tabs>
          <w:tab w:val="left" w:pos="1134"/>
        </w:tabs>
        <w:spacing w:before="120" w:after="120"/>
        <w:ind w:left="1418" w:hanging="284"/>
        <w:jc w:val="both"/>
      </w:pPr>
      <w:r>
        <w:t>Relatório de economia obtida nas negociações de OPME;</w:t>
      </w:r>
    </w:p>
    <w:p w14:paraId="5605F213" w14:textId="77777777" w:rsidR="00114E9B" w:rsidRDefault="00114E9B" w:rsidP="00114E9B">
      <w:pPr>
        <w:pStyle w:val="Corpoalfabeto"/>
        <w:numPr>
          <w:ilvl w:val="0"/>
          <w:numId w:val="105"/>
        </w:numPr>
        <w:tabs>
          <w:tab w:val="left" w:pos="1134"/>
        </w:tabs>
        <w:spacing w:before="120" w:after="120"/>
        <w:ind w:left="1418" w:hanging="284"/>
        <w:jc w:val="both"/>
      </w:pPr>
      <w:r>
        <w:t>Relatório de beneficiários internados em hospital, hospital psiquiátricos, domicílio e hospital de retaguarda, indicando o prazo de internação;</w:t>
      </w:r>
    </w:p>
    <w:p w14:paraId="3D24977F" w14:textId="77777777" w:rsidR="00114E9B" w:rsidRDefault="00114E9B" w:rsidP="00114E9B">
      <w:pPr>
        <w:pStyle w:val="Corpoalfabeto"/>
        <w:numPr>
          <w:ilvl w:val="0"/>
          <w:numId w:val="105"/>
        </w:numPr>
        <w:tabs>
          <w:tab w:val="left" w:pos="1134"/>
        </w:tabs>
        <w:spacing w:before="120" w:after="120"/>
        <w:ind w:left="1418" w:hanging="284"/>
        <w:jc w:val="both"/>
      </w:pPr>
      <w:r>
        <w:t>Relatório contendo profissionais, entidades, especialidades e procedimentos para possível credenciamento;</w:t>
      </w:r>
    </w:p>
    <w:p w14:paraId="3FD4BFC0" w14:textId="77777777" w:rsidR="00114E9B" w:rsidRDefault="00114E9B" w:rsidP="00114E9B">
      <w:pPr>
        <w:pStyle w:val="Corpoalfabeto"/>
        <w:numPr>
          <w:ilvl w:val="0"/>
          <w:numId w:val="105"/>
        </w:numPr>
        <w:tabs>
          <w:tab w:val="left" w:pos="1134"/>
        </w:tabs>
        <w:spacing w:before="120" w:after="120"/>
        <w:ind w:left="1418" w:hanging="284"/>
        <w:jc w:val="both"/>
      </w:pPr>
      <w:r>
        <w:t>Relatórios epidemiológicos;</w:t>
      </w:r>
    </w:p>
    <w:p w14:paraId="5FCCEFB5" w14:textId="77777777" w:rsidR="00114E9B" w:rsidRDefault="00114E9B" w:rsidP="00114E9B">
      <w:pPr>
        <w:pStyle w:val="Corpoalfabeto"/>
        <w:numPr>
          <w:ilvl w:val="0"/>
          <w:numId w:val="105"/>
        </w:numPr>
        <w:tabs>
          <w:tab w:val="left" w:pos="1134"/>
        </w:tabs>
        <w:spacing w:before="120" w:after="120"/>
        <w:ind w:left="1418" w:hanging="284"/>
        <w:jc w:val="both"/>
      </w:pPr>
      <w:r>
        <w:t>Relatório de prazo médio de internação por prestador e geral;</w:t>
      </w:r>
    </w:p>
    <w:p w14:paraId="5414CD1E" w14:textId="77777777" w:rsidR="00114E9B" w:rsidRDefault="00114E9B" w:rsidP="00114E9B">
      <w:pPr>
        <w:pStyle w:val="Corpoalfabeto"/>
        <w:numPr>
          <w:ilvl w:val="0"/>
          <w:numId w:val="105"/>
        </w:numPr>
        <w:tabs>
          <w:tab w:val="left" w:pos="1134"/>
        </w:tabs>
        <w:spacing w:before="120" w:after="120"/>
        <w:ind w:left="1418" w:hanging="284"/>
        <w:jc w:val="both"/>
      </w:pPr>
      <w:r>
        <w:t>Relatório dos procedimentos mais utilizados por prestador;</w:t>
      </w:r>
    </w:p>
    <w:p w14:paraId="3D0DD3FC" w14:textId="77777777" w:rsidR="00114E9B" w:rsidRDefault="00114E9B" w:rsidP="00114E9B">
      <w:pPr>
        <w:pStyle w:val="Corpoalfabeto"/>
        <w:numPr>
          <w:ilvl w:val="0"/>
          <w:numId w:val="105"/>
        </w:numPr>
        <w:tabs>
          <w:tab w:val="left" w:pos="1134"/>
        </w:tabs>
        <w:spacing w:before="120" w:after="120"/>
        <w:ind w:left="1418" w:hanging="284"/>
        <w:jc w:val="both"/>
      </w:pPr>
      <w:r>
        <w:t>Relatórios contendo estudos para negociação de tabelas e procedimentos;</w:t>
      </w:r>
    </w:p>
    <w:p w14:paraId="568A4D73" w14:textId="77777777" w:rsidR="00114E9B" w:rsidRDefault="00114E9B" w:rsidP="00114E9B">
      <w:pPr>
        <w:pStyle w:val="Corpoalfabeto"/>
        <w:numPr>
          <w:ilvl w:val="0"/>
          <w:numId w:val="105"/>
        </w:numPr>
        <w:tabs>
          <w:tab w:val="left" w:pos="1134"/>
        </w:tabs>
        <w:spacing w:before="120" w:after="120"/>
        <w:ind w:left="1418" w:hanging="284"/>
        <w:jc w:val="both"/>
      </w:pPr>
      <w:r>
        <w:t>Relatórios contendo avaliação “de</w:t>
      </w:r>
      <w:proofErr w:type="gramStart"/>
      <w:r>
        <w:t xml:space="preserve">” </w:t>
      </w:r>
      <w:r w:rsidRPr="002C302F">
        <w:rPr>
          <w:lang w:val="en-US"/>
        </w:rPr>
        <w:sym w:font="Wingdings" w:char="F0E0"/>
      </w:r>
      <w:r>
        <w:t xml:space="preserve"> “</w:t>
      </w:r>
      <w:proofErr w:type="gramEnd"/>
      <w:r>
        <w:t>para” contendo códigos e enquadramento técnico;</w:t>
      </w:r>
    </w:p>
    <w:p w14:paraId="12CA2BFE" w14:textId="77777777" w:rsidR="00114E9B" w:rsidRDefault="00114E9B" w:rsidP="00114E9B">
      <w:pPr>
        <w:pStyle w:val="Corpoalfabeto"/>
        <w:numPr>
          <w:ilvl w:val="0"/>
          <w:numId w:val="105"/>
        </w:numPr>
        <w:tabs>
          <w:tab w:val="left" w:pos="1134"/>
        </w:tabs>
        <w:spacing w:before="120" w:after="120"/>
        <w:ind w:left="1418" w:hanging="284"/>
        <w:jc w:val="both"/>
      </w:pPr>
      <w:r>
        <w:t>Relatórios de sinistralidade mensal para que a Câmara dos Deputados possa acompanhar a carteira de beneficiários;</w:t>
      </w:r>
    </w:p>
    <w:p w14:paraId="7106625F" w14:textId="77777777" w:rsidR="00114E9B" w:rsidRDefault="00114E9B" w:rsidP="00114E9B">
      <w:pPr>
        <w:pStyle w:val="Corpoalfabeto"/>
        <w:numPr>
          <w:ilvl w:val="0"/>
          <w:numId w:val="105"/>
        </w:numPr>
        <w:tabs>
          <w:tab w:val="left" w:pos="1134"/>
        </w:tabs>
        <w:spacing w:before="120" w:after="120"/>
        <w:ind w:left="1418" w:hanging="284"/>
        <w:jc w:val="both"/>
      </w:pPr>
      <w:r>
        <w:lastRenderedPageBreak/>
        <w:t>Relatórios contendo a influência de variáveis como região, faixa etária, sexo, número de vidas, entre outras, na utilização da rede credenciada, frequência, internações de alto custo ou longa permanência, prevalência de patologias, custo médio de internação por diagnóstico, despesa por beneficiário, despesas por grupo de atendimento, entre outros, propondo medidas que visem o equilíbrio do plano;</w:t>
      </w:r>
    </w:p>
    <w:p w14:paraId="1CF8D212" w14:textId="77777777" w:rsidR="00114E9B" w:rsidRDefault="00114E9B" w:rsidP="00114E9B">
      <w:pPr>
        <w:pStyle w:val="Corpoalfabeto"/>
        <w:numPr>
          <w:ilvl w:val="0"/>
          <w:numId w:val="105"/>
        </w:numPr>
        <w:tabs>
          <w:tab w:val="left" w:pos="1134"/>
        </w:tabs>
        <w:spacing w:before="120" w:after="120"/>
        <w:ind w:left="1418" w:hanging="284"/>
        <w:jc w:val="both"/>
      </w:pPr>
      <w:r>
        <w:t xml:space="preserve">Relatórios com perfil de utilização do plano de assistência à saúde, identificando os beneficiários portadores de patologias crônicas, aderência a protocolos de acompanhamento, nível de </w:t>
      </w:r>
      <w:proofErr w:type="spellStart"/>
      <w:r>
        <w:t>descompensação</w:t>
      </w:r>
      <w:proofErr w:type="spellEnd"/>
      <w:r>
        <w:t xml:space="preserve"> ou </w:t>
      </w:r>
      <w:proofErr w:type="spellStart"/>
      <w:r>
        <w:t>reinternação</w:t>
      </w:r>
      <w:proofErr w:type="spellEnd"/>
      <w:r>
        <w:t>, bem como fornecendo subsídios para o planejamento de ações que busquem o controle dessas patologias, a promoção da saúde e a melhoria da qualidade de vida;</w:t>
      </w:r>
    </w:p>
    <w:p w14:paraId="109FC440" w14:textId="77777777" w:rsidR="00114E9B" w:rsidRDefault="00114E9B" w:rsidP="00114E9B">
      <w:pPr>
        <w:pStyle w:val="Corpoalfabeto"/>
        <w:numPr>
          <w:ilvl w:val="0"/>
          <w:numId w:val="105"/>
        </w:numPr>
        <w:tabs>
          <w:tab w:val="left" w:pos="1134"/>
        </w:tabs>
        <w:spacing w:before="120" w:after="120"/>
        <w:ind w:left="1418" w:hanging="284"/>
        <w:jc w:val="both"/>
      </w:pPr>
      <w:r>
        <w:t>Relatório quanto ao dimensionamento da rede de prestadores e regiões com deficiência de atendimento, com respectiva apresentação de banco de habilitados existentes em consequência de indicações de credenciamento recebidas anteriormente de beneficiários e/ou profissionais interessados.</w:t>
      </w:r>
    </w:p>
    <w:p w14:paraId="5C387835"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524C">
        <w:t>O sistema deverá disponibilizar funcionalidade para que o gestor do Pró-Saúde possa gerar relatórios demonstrativos para Imposto de Renda, com informações anuais de valores pagos e recebidos por titular, referentes às suas despesas e de seus dependentes.</w:t>
      </w:r>
    </w:p>
    <w:p w14:paraId="7D68627D" w14:textId="77777777" w:rsidR="00114E9B" w:rsidRDefault="00114E9B" w:rsidP="00114E9B">
      <w:pPr>
        <w:pStyle w:val="Corpoalfabeto"/>
        <w:numPr>
          <w:ilvl w:val="3"/>
          <w:numId w:val="107"/>
        </w:numPr>
        <w:tabs>
          <w:tab w:val="clear" w:pos="1800"/>
          <w:tab w:val="left" w:pos="1134"/>
        </w:tabs>
        <w:spacing w:before="120" w:after="120"/>
        <w:ind w:left="0" w:firstLine="0"/>
        <w:jc w:val="both"/>
      </w:pPr>
      <w:r>
        <w:t>São os seguintes os modelos de demonstrativo de Imposto de Renda:</w:t>
      </w:r>
    </w:p>
    <w:p w14:paraId="2897626D" w14:textId="77777777" w:rsidR="00114E9B" w:rsidRDefault="00114E9B" w:rsidP="00114E9B">
      <w:pPr>
        <w:pStyle w:val="Corpoalfabeto"/>
        <w:numPr>
          <w:ilvl w:val="0"/>
          <w:numId w:val="93"/>
        </w:numPr>
        <w:tabs>
          <w:tab w:val="left" w:pos="1134"/>
        </w:tabs>
        <w:spacing w:before="120" w:after="120"/>
        <w:ind w:left="1418" w:hanging="284"/>
        <w:jc w:val="both"/>
      </w:pPr>
      <w:r>
        <w:t>Resumido (disponibilizado no sistema para consulta pelo Titular);</w:t>
      </w:r>
    </w:p>
    <w:p w14:paraId="52A7C397" w14:textId="77777777" w:rsidR="00114E9B" w:rsidRDefault="00114E9B" w:rsidP="00114E9B">
      <w:pPr>
        <w:pStyle w:val="Corpoalfabeto"/>
        <w:numPr>
          <w:ilvl w:val="0"/>
          <w:numId w:val="93"/>
        </w:numPr>
        <w:tabs>
          <w:tab w:val="left" w:pos="1134"/>
        </w:tabs>
        <w:spacing w:before="120" w:after="120"/>
        <w:ind w:left="1418" w:hanging="284"/>
        <w:jc w:val="both"/>
      </w:pPr>
      <w:r>
        <w:t>Detalhado (disponibilizado no sistema para consulta pelo Titular);</w:t>
      </w:r>
    </w:p>
    <w:p w14:paraId="09076973" w14:textId="77777777" w:rsidR="00114E9B" w:rsidRDefault="00114E9B" w:rsidP="00114E9B">
      <w:pPr>
        <w:pStyle w:val="Corpoalfabeto"/>
        <w:numPr>
          <w:ilvl w:val="0"/>
          <w:numId w:val="93"/>
        </w:numPr>
        <w:tabs>
          <w:tab w:val="left" w:pos="1134"/>
        </w:tabs>
        <w:spacing w:before="120" w:after="120"/>
        <w:ind w:left="1418" w:hanging="284"/>
        <w:jc w:val="both"/>
      </w:pPr>
      <w:r>
        <w:t>Para envio por e-mail e pelos Correios.</w:t>
      </w:r>
    </w:p>
    <w:p w14:paraId="7C652256"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3A524C">
        <w:t>O sistema deverá permitir a emissão de relatórios de beneficiários com filtro por matrícula, CPF, tipo de dependência, lotação do beneficiário, faixa etária, perfil de utilização, tipo de vínculo empregatício e tipo de vínculo familiar.</w:t>
      </w:r>
    </w:p>
    <w:p w14:paraId="4EE33AF9"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deverá permitir gerar relatórios de procedimentos realizados pelos beneficiários, agrupados pelo grupo familiar e/ou por beneficiário. </w:t>
      </w:r>
    </w:p>
    <w:p w14:paraId="7E5A345A"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deverá ser capaz de emitir relatório gerencial de fornecedores com melhores orçamentos (mais vezes vencedores de cotação). Neste relatório deverá ser possível filtrar por especialidade do fornecedor. </w:t>
      </w:r>
    </w:p>
    <w:p w14:paraId="65974EFD"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permitir gerar relatórios de autorização de medicamentos, especialmente os de quimioterapia, especificando ciclos, o tipo (1ª, 2ª ou 3ª linha), classe farmacológica, entre outros.</w:t>
      </w:r>
    </w:p>
    <w:p w14:paraId="78BE2822"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emitir relatório gerencial de titulares inadimplentes e de titulares cancelados por inadimplência, com possibilidades de filtros diversos.</w:t>
      </w:r>
    </w:p>
    <w:p w14:paraId="32169398"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t>O sistema deverá possibilitar a emissão de relatórios gerenciais, fiscais e tributários e contábeis</w:t>
      </w:r>
      <w:r>
        <w:t>.</w:t>
      </w:r>
    </w:p>
    <w:p w14:paraId="2728EFA2"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lastRenderedPageBreak/>
        <w:t>Módulo de Cobrança de Participação e Contribuição</w:t>
      </w:r>
      <w:r>
        <w:rPr>
          <w:rStyle w:val="fonte"/>
        </w:rPr>
        <w:t>.</w:t>
      </w:r>
    </w:p>
    <w:p w14:paraId="687DE347"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A solução deverá conter módulo para cobrança de mensalidade e participação pelos procedimentos realizados, de acordo com o formato de custeio do Programa parametrizado no sistema.</w:t>
      </w:r>
    </w:p>
    <w:p w14:paraId="40851B4C"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deverá gerar mensalidades devidas ao Programa (grupo familiar e dependente indireto) e, havendo mudança de formato de custeio do plano do titular ou alteração de cadastro que implique em alteração na cobrança da mensalidade, reprocessar os valores cobrados. Deve-se manter o histórico e ter atualização diária. </w:t>
      </w:r>
    </w:p>
    <w:p w14:paraId="4D74F9CA"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permitir cobrança das mensalidades e participações com as seguintes informações: valores pagos, mensalidades abertas, inadimplência, solicitações de 2ª via de boleto e cartão ou outras opções de pagamento, e históricos.</w:t>
      </w:r>
    </w:p>
    <w:p w14:paraId="1B9FA9A7"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cadastro dos dados Bancários – banco (número e nome do Banco), agência (número/dígito e nome da agência), número/dígito/tipo da conta dos titulares.</w:t>
      </w:r>
    </w:p>
    <w:p w14:paraId="573C3B6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cadastro das formas de Cobrança/Pagamento: folha de pagamento ou boleto.</w:t>
      </w:r>
    </w:p>
    <w:p w14:paraId="3CBF4F5C" w14:textId="77777777" w:rsidR="00453C8A" w:rsidRPr="00F27B8F" w:rsidRDefault="00453C8A" w:rsidP="00114E9B">
      <w:pPr>
        <w:pStyle w:val="Corpoalfabeto"/>
        <w:numPr>
          <w:ilvl w:val="2"/>
          <w:numId w:val="107"/>
        </w:numPr>
        <w:tabs>
          <w:tab w:val="clear" w:pos="1440"/>
          <w:tab w:val="left" w:pos="1134"/>
        </w:tabs>
        <w:spacing w:before="120" w:after="120"/>
        <w:ind w:left="0" w:firstLine="0"/>
        <w:jc w:val="both"/>
        <w:rPr>
          <w:rStyle w:val="fonte"/>
        </w:rPr>
      </w:pPr>
      <w:r w:rsidRPr="00F27B8F">
        <w:t>O sistema deverá possibilitar o reprocessamento de faturas de meses anteriores.</w:t>
      </w:r>
    </w:p>
    <w:p w14:paraId="125442B5" w14:textId="77777777" w:rsidR="00114E9B" w:rsidRPr="002C302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O sistema deverá possibilitar o cadastro das tabelas de preços de mensalidades de acordo com as faixas etárias dos beneficiários e proceder com as suas manutenções conforme estabelecido nos regulamentos da Pró-Saúde.</w:t>
      </w:r>
    </w:p>
    <w:p w14:paraId="458FDBC4"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 xml:space="preserve">O sistema deverá possibilitar a simulação do cálculo da </w:t>
      </w:r>
      <w:proofErr w:type="spellStart"/>
      <w:r w:rsidRPr="002C302F">
        <w:rPr>
          <w:rStyle w:val="fonte"/>
        </w:rPr>
        <w:t>copartipação</w:t>
      </w:r>
      <w:proofErr w:type="spellEnd"/>
      <w:r w:rsidRPr="002C302F">
        <w:rPr>
          <w:rStyle w:val="fonte"/>
        </w:rPr>
        <w:t xml:space="preserve"> a ser cobrada ao beneficiário, no ato da autorização</w:t>
      </w:r>
      <w:r>
        <w:rPr>
          <w:rStyle w:val="fonte"/>
        </w:rPr>
        <w:t>.</w:t>
      </w:r>
    </w:p>
    <w:p w14:paraId="3AEEC904" w14:textId="77777777" w:rsidR="00114E9B" w:rsidRPr="005D19A5"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deverá criar rotina para gerar arquivo contendo informações sobre os valores que deverão ser descontados dos servidores, para efeito do cálculo da rotina de pagamento. As informações geradas pela solução proposta será processada pelo módulo de pagamento do sistema da Câmara dos Deputados, resultando na geração de outro arquivo contendo informações sobre os valores efetivamente descontados do servidor. Em função das regras adotadas pela </w:t>
      </w:r>
      <w:r w:rsidRPr="005D19A5">
        <w:rPr>
          <w:rStyle w:val="fonte"/>
        </w:rPr>
        <w:t>Contratada, poderá haver um ajustamento do valor efetivo a ser cobrado.</w:t>
      </w:r>
      <w:r w:rsidR="00453C8A" w:rsidRPr="005D19A5">
        <w:rPr>
          <w:rStyle w:val="fonte"/>
        </w:rPr>
        <w:t xml:space="preserve"> </w:t>
      </w:r>
      <w:r w:rsidR="00453C8A" w:rsidRPr="00F27B8F">
        <w:t>A Contratante definirá o formato e ficarão a cargo da Contratada os ajustes necessários para a entrega dos arquivos.</w:t>
      </w:r>
    </w:p>
    <w:p w14:paraId="75A27DFC"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criar rotina para processar o arquivo gerado para desconto em folha de pagamento, contendo as informações dos valores efetivamente descontados, atualizando o controle de saldos realizado pela solução proposta.</w:t>
      </w:r>
    </w:p>
    <w:p w14:paraId="75C81D16"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o crédito ou débito aos titulares, por meio das interfaces de sistemas internos da Câmara dos Deputados, valores devidos de mensalidade e participação, controlando o retorno dessas informações.</w:t>
      </w:r>
    </w:p>
    <w:p w14:paraId="1910CE74"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lastRenderedPageBreak/>
        <w:t>O sistema deverá disponibilizar consulta de saldo devedor, com posição diária.</w:t>
      </w:r>
    </w:p>
    <w:p w14:paraId="34CCFC8D"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o parcelamento de dívidas existentes, calculando juros e correções, se for o caso.</w:t>
      </w:r>
    </w:p>
    <w:p w14:paraId="370180D8"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gerar cobrança de emissão de segunda via de cartão.</w:t>
      </w:r>
    </w:p>
    <w:p w14:paraId="4FB8AD38"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apurar e controlar o saldo devedor individualizado, cobrando mensalmente a participação devida pelos Beneficiários e o total do grupo familiar, independente do vínculo com o produto, conforme a regra estabelecida no regulamento do Programa.</w:t>
      </w:r>
    </w:p>
    <w:p w14:paraId="7ADA1382"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que o valor do procedimento (custo) seja cobrado integralmente do titular.</w:t>
      </w:r>
    </w:p>
    <w:p w14:paraId="1B2B5E16"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permitir enviar os valores dos beneficiários para desconto em folha ou geração de boleto de acordo com layout específico.</w:t>
      </w:r>
    </w:p>
    <w:p w14:paraId="69C52F35"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possibilitar a recepção dos arquivos de retorno dos sistemas da Câmara dos Deputados, registrando e efetuando as baixas dos valores recebidos por folha de pagamento, débito em conta ou boleto.</w:t>
      </w:r>
    </w:p>
    <w:p w14:paraId="4CB0ED74"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gerar relatórios com os beneficiários inadimplentes, valores descontados, saldo devedor dos servidores por grupo familiar para servidores ativos e aposentados.</w:t>
      </w:r>
    </w:p>
    <w:p w14:paraId="3A9255E1"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 xml:space="preserve">O sistema deverá permitir a operacionalização do plano de custeio do </w:t>
      </w:r>
      <w:r w:rsidRPr="005D19A5">
        <w:rPr>
          <w:rStyle w:val="fonte"/>
        </w:rPr>
        <w:t>Programa (</w:t>
      </w:r>
      <w:proofErr w:type="spellStart"/>
      <w:r w:rsidRPr="005D19A5">
        <w:rPr>
          <w:rStyle w:val="fonte"/>
        </w:rPr>
        <w:t>pré</w:t>
      </w:r>
      <w:proofErr w:type="spellEnd"/>
      <w:r w:rsidRPr="005D19A5">
        <w:rPr>
          <w:rStyle w:val="fonte"/>
        </w:rPr>
        <w:t xml:space="preserve"> e pós pagamento), integração </w:t>
      </w:r>
      <w:r w:rsidR="00453C8A" w:rsidRPr="00F27B8F">
        <w:rPr>
          <w:rStyle w:val="fonte"/>
        </w:rPr>
        <w:t xml:space="preserve">(enviar e receber) </w:t>
      </w:r>
      <w:r w:rsidRPr="005D19A5">
        <w:rPr>
          <w:rStyle w:val="fonte"/>
        </w:rPr>
        <w:t>com o sistema de</w:t>
      </w:r>
      <w:r w:rsidRPr="003A524C">
        <w:rPr>
          <w:rStyle w:val="fonte"/>
        </w:rPr>
        <w:t xml:space="preserve"> folha de pagamento da Câmara dos Deputados.</w:t>
      </w:r>
    </w:p>
    <w:p w14:paraId="1AF5714E"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permitir que o servidor indicado pelo Pró-Saúde possa autorizar a não cobrança de participação de determinados titulares nos casos de realização de exames periódicos em clínicas credenciadas a partir de informação encaminhada pelo Departamento Médico da Câmara dos Deputados.</w:t>
      </w:r>
    </w:p>
    <w:p w14:paraId="55088BA3" w14:textId="77777777" w:rsidR="00114E9B" w:rsidRPr="003A524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periodicamente verificar por meio de integração com o sistema do Departamento de Pessoal da Câmara dos Deputados a existência de novos pensionistas e cadastrá-los como titulares para cobrança de contribuição e participação</w:t>
      </w:r>
      <w:r>
        <w:rPr>
          <w:rStyle w:val="fonte"/>
        </w:rPr>
        <w:t>.</w:t>
      </w:r>
    </w:p>
    <w:p w14:paraId="43E1BEF0"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3A524C">
        <w:rPr>
          <w:rStyle w:val="fonte"/>
        </w:rPr>
        <w:t>O sistema deverá identificar novos aposentados por meio de integração com o sistema do Departamento de Pessoal da Câmara dos Deputados e, se forem inscritos no programa do Pró-Saúde, alterar seu grupo funcional.</w:t>
      </w:r>
    </w:p>
    <w:p w14:paraId="4666C50B" w14:textId="77777777" w:rsidR="00114E9B" w:rsidRPr="002C302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 xml:space="preserve">O sistema deverá permitir o envio de boleto por e-mail para o beneficiário com controle por relatório. </w:t>
      </w:r>
    </w:p>
    <w:p w14:paraId="6FA21840" w14:textId="77777777" w:rsidR="00114E9B" w:rsidRPr="002C302F"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 xml:space="preserve">O sistema deverá permitir alterações da cobrança – Exemplo: data de vencimento / descontos / banco (forma de pagamento). </w:t>
      </w:r>
    </w:p>
    <w:p w14:paraId="3889469D"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2C302F">
        <w:rPr>
          <w:rStyle w:val="fonte"/>
        </w:rPr>
        <w:t>O sistema deverá permitir a devolução aos beneficiários de valores cobrados indevidamente automaticamente pelo sistema (Em folha ou crédito em conta).</w:t>
      </w:r>
    </w:p>
    <w:p w14:paraId="0566B627"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lastRenderedPageBreak/>
        <w:t>Módulo de Contabilidade</w:t>
      </w:r>
      <w:r>
        <w:rPr>
          <w:rStyle w:val="fonte"/>
        </w:rPr>
        <w:t>.</w:t>
      </w:r>
    </w:p>
    <w:p w14:paraId="5066A3B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t xml:space="preserve">O sistema deverá possuir log de manipulação dos dados, registrando e mantendo, por toda a vigência do contrato, controle de inclusões, alterações e exclusões efetuadas nos lançamentos contábeis, informando, usuário, data/hora/minuto/segundo do acesso, tipo de acesso (inclusão, alteração, exclusão), dados existentes antes e depois da inclusão, alteração ou exclusão efetuada, bem como o processo/rotina do sistema responsável pela transação, de forma a identificar e dirimir dúvidas quanto à autoria de lançamentos contábeis, visto que tanto a </w:t>
      </w:r>
      <w:r w:rsidR="0016158A">
        <w:t>Contratada</w:t>
      </w:r>
      <w:r w:rsidRPr="00A024D9">
        <w:t xml:space="preserve"> quanto o Pró-Saúde podem gerar lançamentos contábeis</w:t>
      </w:r>
      <w:r>
        <w:t>.</w:t>
      </w:r>
    </w:p>
    <w:p w14:paraId="0CA3DAD5"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contabilização de toda movimentação da conta do Pró-Saúde, segundo o regime de competência, e de acordo com parâmetros definidos no sistema.</w:t>
      </w:r>
    </w:p>
    <w:p w14:paraId="050EE311"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A contabilização deverá ser registrada detalhadamente, conforme a despesa ou receita. Exemplo: gastos realizados com a rede credenciada (Escolha Dirigida) deverão ser registrados separadamente dos gastos com reembolso (Livre Escolha). Deverá ainda ser registrado se o gasto é com consulta, internação, procedimento odontológico, etc.</w:t>
      </w:r>
    </w:p>
    <w:p w14:paraId="2729B3C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gerar acerto financeiro manual, em caso de cobrança indevida (a menor ou a maior) de titulares, com o devido registro contábil.</w:t>
      </w:r>
    </w:p>
    <w:p w14:paraId="05E3BB42"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 O sistema deverá permitir a inserção manual das contribuições e coparticipações dos beneficiários fora da folha de pagamento.</w:t>
      </w:r>
    </w:p>
    <w:p w14:paraId="0C938927"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inserção manual dos valores de rendimentos da aplicação financeira.</w:t>
      </w:r>
    </w:p>
    <w:p w14:paraId="13015D29"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que, a partir de comando de servidor do Pró-Saúde, o sistema faça a compilação das informações mensais a serem lançadas na folha de pagamento dos titulares. Deverão ser calculados e encaminhados valores de contribuição mensais de titulares e dependentes ativos no programa do Pró-Saúde, coparticipações provenientes de reembolsos e de utilização da rede credenciada, reembolsos e acertos financeiros a serem lançados em folha de pagamento. Procedimentos mandados para folha de pagamento devem ser registrados no sistema como faturados, para fins de emissão de relatórios gerenciais e de extrato de demonstrativo de despesas médico-hospitalares. </w:t>
      </w:r>
    </w:p>
    <w:p w14:paraId="365FA60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possuir relatório que mostre os titulares com inadimplência de pagamento, com diversos filtros, como tipo de servidor (ativo, inativo, pensionista), informação se existe pensionista cadastrado (para caso de titular falecido), etc.</w:t>
      </w:r>
    </w:p>
    <w:p w14:paraId="0E70C32B"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que servidor do Pró-Saúde insira novos documentos digitalizados, a serem armazenados para fins de demonstração contábil.</w:t>
      </w:r>
    </w:p>
    <w:p w14:paraId="16FC08B0"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titulares com débitos com o Pró-Saúde, seja inadimplência de contribuição ou de participação.</w:t>
      </w:r>
    </w:p>
    <w:p w14:paraId="5DE60707"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lastRenderedPageBreak/>
        <w:t>O sistema deverá alertar automaticamente por e-mail e aplicativo os gestores do Pró-Saúde a lista de titulares com débitos com o Pró-Saúde, seja inadimplência de contribuição ou de participação.</w:t>
      </w:r>
    </w:p>
    <w:p w14:paraId="5CA86F22"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emitir relatório gerencial de titulares inadimplentes e de titulares cancelados por inadimplência, com possibilidades de filtros diversos.</w:t>
      </w:r>
    </w:p>
    <w:p w14:paraId="44BC5227"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mensalmente calcular as coparticipações devidas por cada titular. Valores de acertos financeiros também deverão entrar neste cálculo. Nesse cálculo deverão entrar despesas tanto do titular quanto de seus dependentes. </w:t>
      </w:r>
    </w:p>
    <w:p w14:paraId="07A8841A"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também ser capaz de remanejar saldo devedor para folha subsequente caso verifique no cálculo da que o valor devido no mês ultrapassa o limite permitido de cobrança mensal para o titular. </w:t>
      </w:r>
    </w:p>
    <w:p w14:paraId="66E09C6E"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gerar anualmente relatório de informe de rendimentos contendo compilação de informações de pagamentos realizados tanto na modalidade livre escolha quanto escolha dirigida, e com informações do beneficiário que utilizou cada serviço.</w:t>
      </w:r>
    </w:p>
    <w:p w14:paraId="51DE10A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controle dos pagamentos e recebimentos - Conciliação com os extratos bancários ou caixa.</w:t>
      </w:r>
    </w:p>
    <w:p w14:paraId="4F310D8A"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Registro e Controle dos pagamentos das despesas - Gastos realizados com a rede Credenciada.</w:t>
      </w:r>
    </w:p>
    <w:p w14:paraId="27E1362F"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registro e controle dos impostos retidos referente aos</w:t>
      </w:r>
      <w:r>
        <w:rPr>
          <w:rStyle w:val="fonte"/>
        </w:rPr>
        <w:t xml:space="preserve"> pagamentos da rede credenciada</w:t>
      </w:r>
      <w:r w:rsidRPr="00A024D9">
        <w:rPr>
          <w:rStyle w:val="fonte"/>
        </w:rPr>
        <w:t>.</w:t>
      </w:r>
    </w:p>
    <w:p w14:paraId="05E874C1"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gerar relatórios de controle dos valores pagos e em abertos da rede credenciada e/ou reembolsos.</w:t>
      </w:r>
    </w:p>
    <w:p w14:paraId="41D3D51F"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registro e controle dos pagamentos de Despesas Administrativas.</w:t>
      </w:r>
    </w:p>
    <w:p w14:paraId="76A3EB4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permitir o envio de remessa bancária de pagamentos (Boleto/ Ted/ </w:t>
      </w:r>
      <w:proofErr w:type="spellStart"/>
      <w:r w:rsidRPr="00A024D9">
        <w:rPr>
          <w:rStyle w:val="fonte"/>
        </w:rPr>
        <w:t>Doc</w:t>
      </w:r>
      <w:proofErr w:type="spellEnd"/>
      <w:r w:rsidRPr="00A024D9">
        <w:rPr>
          <w:rStyle w:val="fonte"/>
        </w:rPr>
        <w:t>).</w:t>
      </w:r>
    </w:p>
    <w:p w14:paraId="098563DA"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w:t>
      </w:r>
      <w:r>
        <w:rPr>
          <w:rStyle w:val="fonte"/>
        </w:rPr>
        <w:t>permitir</w:t>
      </w:r>
      <w:r w:rsidRPr="00A024D9">
        <w:rPr>
          <w:rStyle w:val="fonte"/>
        </w:rPr>
        <w:t xml:space="preserve"> a recepção dos arquivos de retorno referente aos pagamentos por remessa bancária.</w:t>
      </w:r>
    </w:p>
    <w:p w14:paraId="5D545512"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gerar: Balancete/ Balanço, Razão, Ficha de lançamentos.</w:t>
      </w:r>
    </w:p>
    <w:p w14:paraId="07507A32"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manter todos os registros financeiros processados de credenciados, mantendo vínculo entre o registro financeiro e sua origem (guias de atendimento) para fins de atendimento às demandas de beneficiários, prestadores, auditoria independente, conselho fiscal e ANS.</w:t>
      </w:r>
    </w:p>
    <w:p w14:paraId="356C7DCC"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realizar a contabilização de todas as movimentações de natureza assistencial, de acordo com as regras determinadas pela ANS:</w:t>
      </w:r>
    </w:p>
    <w:p w14:paraId="1E22C657" w14:textId="77777777" w:rsidR="00114E9B" w:rsidRPr="00A024D9" w:rsidRDefault="00114E9B" w:rsidP="00114E9B">
      <w:pPr>
        <w:pStyle w:val="Corpoalfabeto"/>
        <w:numPr>
          <w:ilvl w:val="0"/>
          <w:numId w:val="106"/>
        </w:numPr>
        <w:tabs>
          <w:tab w:val="left" w:pos="1134"/>
        </w:tabs>
        <w:spacing w:before="120" w:after="120"/>
        <w:jc w:val="both"/>
        <w:rPr>
          <w:rStyle w:val="fonte"/>
        </w:rPr>
      </w:pPr>
      <w:r w:rsidRPr="00A024D9">
        <w:rPr>
          <w:rStyle w:val="fonte"/>
        </w:rPr>
        <w:t>Receitas de mensalidades;</w:t>
      </w:r>
    </w:p>
    <w:p w14:paraId="371FB92B" w14:textId="77777777" w:rsidR="00114E9B" w:rsidRPr="00A024D9" w:rsidRDefault="00114E9B" w:rsidP="00114E9B">
      <w:pPr>
        <w:pStyle w:val="Corpoalfabeto"/>
        <w:numPr>
          <w:ilvl w:val="0"/>
          <w:numId w:val="106"/>
        </w:numPr>
        <w:tabs>
          <w:tab w:val="left" w:pos="1134"/>
        </w:tabs>
        <w:spacing w:before="120" w:after="120"/>
        <w:jc w:val="both"/>
        <w:rPr>
          <w:rStyle w:val="fonte"/>
        </w:rPr>
      </w:pPr>
      <w:r w:rsidRPr="00A024D9">
        <w:rPr>
          <w:rStyle w:val="fonte"/>
        </w:rPr>
        <w:t>Cobrança de coparticipações;</w:t>
      </w:r>
    </w:p>
    <w:p w14:paraId="570F7DFD" w14:textId="77777777" w:rsidR="00114E9B" w:rsidRPr="00A024D9" w:rsidRDefault="00114E9B" w:rsidP="00114E9B">
      <w:pPr>
        <w:pStyle w:val="Corpoalfabeto"/>
        <w:numPr>
          <w:ilvl w:val="0"/>
          <w:numId w:val="106"/>
        </w:numPr>
        <w:tabs>
          <w:tab w:val="left" w:pos="1134"/>
        </w:tabs>
        <w:spacing w:before="120" w:after="120"/>
        <w:jc w:val="both"/>
        <w:rPr>
          <w:rStyle w:val="fonte"/>
        </w:rPr>
      </w:pPr>
      <w:r w:rsidRPr="00A024D9">
        <w:rPr>
          <w:rStyle w:val="fonte"/>
        </w:rPr>
        <w:lastRenderedPageBreak/>
        <w:t>Reembolso de despesas no regime de livre escolha (reembolso);</w:t>
      </w:r>
    </w:p>
    <w:p w14:paraId="086124CF" w14:textId="77777777" w:rsidR="00114E9B" w:rsidRPr="00A024D9" w:rsidRDefault="00114E9B" w:rsidP="00114E9B">
      <w:pPr>
        <w:pStyle w:val="Corpoalfabeto"/>
        <w:numPr>
          <w:ilvl w:val="0"/>
          <w:numId w:val="106"/>
        </w:numPr>
        <w:tabs>
          <w:tab w:val="left" w:pos="1134"/>
        </w:tabs>
        <w:spacing w:before="120" w:after="120"/>
        <w:jc w:val="both"/>
        <w:rPr>
          <w:rStyle w:val="fonte"/>
        </w:rPr>
      </w:pPr>
      <w:r w:rsidRPr="00A024D9">
        <w:rPr>
          <w:rStyle w:val="fonte"/>
        </w:rPr>
        <w:t>Pagamento do Ressarcimento ao SUS;</w:t>
      </w:r>
    </w:p>
    <w:p w14:paraId="11CDE122" w14:textId="77777777" w:rsidR="00114E9B" w:rsidRPr="00A024D9" w:rsidRDefault="00114E9B" w:rsidP="00114E9B">
      <w:pPr>
        <w:pStyle w:val="Corpoalfabeto"/>
        <w:numPr>
          <w:ilvl w:val="0"/>
          <w:numId w:val="106"/>
        </w:numPr>
        <w:tabs>
          <w:tab w:val="left" w:pos="1134"/>
        </w:tabs>
        <w:spacing w:before="120" w:after="120"/>
        <w:jc w:val="both"/>
        <w:rPr>
          <w:rStyle w:val="fonte"/>
        </w:rPr>
      </w:pPr>
      <w:r w:rsidRPr="00A024D9">
        <w:rPr>
          <w:rStyle w:val="fonte"/>
        </w:rPr>
        <w:t>Pagamentos a rede credenciada (Pró-Saúde, fornecedores de OPME);</w:t>
      </w:r>
    </w:p>
    <w:p w14:paraId="22429737" w14:textId="77777777" w:rsidR="00114E9B" w:rsidRDefault="00114E9B" w:rsidP="00114E9B">
      <w:pPr>
        <w:pStyle w:val="Corpoalfabeto"/>
        <w:numPr>
          <w:ilvl w:val="0"/>
          <w:numId w:val="106"/>
        </w:numPr>
        <w:tabs>
          <w:tab w:val="left" w:pos="1134"/>
        </w:tabs>
        <w:spacing w:before="120" w:after="120"/>
        <w:jc w:val="both"/>
        <w:rPr>
          <w:rStyle w:val="fonte"/>
        </w:rPr>
      </w:pPr>
      <w:r>
        <w:rPr>
          <w:rStyle w:val="fonte"/>
        </w:rPr>
        <w:t>Glosas.</w:t>
      </w:r>
    </w:p>
    <w:p w14:paraId="6FAFE5D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t>O sistema deverá executar o encerramento do exercício contábil, possibilitando a emissão das demonstrações contábeis do exercício fiscal</w:t>
      </w:r>
      <w:r>
        <w:t>.</w:t>
      </w:r>
    </w:p>
    <w:p w14:paraId="4A11EA56"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geração de boletos</w:t>
      </w:r>
      <w:r>
        <w:rPr>
          <w:rStyle w:val="fonte"/>
        </w:rPr>
        <w:t>.</w:t>
      </w:r>
    </w:p>
    <w:p w14:paraId="2C57AEC0"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geração de boletos para a quitação dos débitos dos beneficiários fora de folha de pagamento.</w:t>
      </w:r>
    </w:p>
    <w:p w14:paraId="3AD7B67F"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interagir com a ferramenta eletrônica do banco escolhido pela Câmara dos Deputados para a geração dos boletos bancários.</w:t>
      </w:r>
    </w:p>
    <w:p w14:paraId="0080E93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identificar os boletos quitados por meio de interação com a ferramenta eletrônica do banco escolhido pela Câmara dos Deputados.</w:t>
      </w:r>
    </w:p>
    <w:p w14:paraId="6C7F12CE"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interagir com a ferramenta eletrônica da Câmara dos Deputados para cruzamento de dados dos boletos quitados e o extrato do Pró-Saúde.</w:t>
      </w:r>
    </w:p>
    <w:p w14:paraId="62015B67"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cobrança de débitos</w:t>
      </w:r>
      <w:r>
        <w:rPr>
          <w:rStyle w:val="fonte"/>
        </w:rPr>
        <w:t>.</w:t>
      </w:r>
    </w:p>
    <w:p w14:paraId="691C594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inserção das tentativas de contato com os beneficiários que estão em débito com o Pró-Saúde.</w:t>
      </w:r>
    </w:p>
    <w:p w14:paraId="7F9AEBD6"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identificação pelo Gestores do Pró-Saúde dos beneficiários que quitaram seus débitos após o serviço de cobrança da </w:t>
      </w:r>
      <w:r>
        <w:rPr>
          <w:rStyle w:val="fonte"/>
        </w:rPr>
        <w:t>Contratada</w:t>
      </w:r>
      <w:r w:rsidRPr="001C60D2">
        <w:rPr>
          <w:rStyle w:val="fonte"/>
        </w:rPr>
        <w:t>.</w:t>
      </w:r>
    </w:p>
    <w:p w14:paraId="75565D2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da </w:t>
      </w:r>
      <w:r>
        <w:rPr>
          <w:rStyle w:val="fonte"/>
        </w:rPr>
        <w:t>Contratada</w:t>
      </w:r>
      <w:r w:rsidRPr="001C60D2">
        <w:rPr>
          <w:rStyle w:val="fonte"/>
        </w:rPr>
        <w:t xml:space="preserve"> deverá permitir a identificação pelo Gestores do Pró-Saúde dos beneficiários que não quitaram seus débitos após o serviço de cobrança da </w:t>
      </w:r>
      <w:r>
        <w:rPr>
          <w:rStyle w:val="fonte"/>
        </w:rPr>
        <w:t>Contratada</w:t>
      </w:r>
      <w:r w:rsidRPr="001C60D2">
        <w:rPr>
          <w:rStyle w:val="fonte"/>
        </w:rPr>
        <w:t>.</w:t>
      </w:r>
    </w:p>
    <w:p w14:paraId="0D40E7CE"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cancelamento automáti</w:t>
      </w:r>
      <w:r>
        <w:rPr>
          <w:rStyle w:val="fonte"/>
        </w:rPr>
        <w:t>co por Inadimplência.</w:t>
      </w:r>
    </w:p>
    <w:p w14:paraId="0E0991B2"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cancelamento manual dos beneficiários por outros motivos - mantendo a cobrança dos débitos em aberto.</w:t>
      </w:r>
    </w:p>
    <w:p w14:paraId="2027148F"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migração dos débitos para grupo familiar ou outros.</w:t>
      </w:r>
    </w:p>
    <w:p w14:paraId="164C82F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geração de carta de cobrança e registro do recebimento do AR.</w:t>
      </w:r>
    </w:p>
    <w:p w14:paraId="1048655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p controle de lotes de cobrança, com emissão de carta de inadimplência, cancelamento e/ou suspensão</w:t>
      </w:r>
      <w:r>
        <w:rPr>
          <w:rStyle w:val="fonte"/>
        </w:rPr>
        <w:t>.</w:t>
      </w:r>
    </w:p>
    <w:p w14:paraId="4463A161"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alertas</w:t>
      </w:r>
      <w:r>
        <w:rPr>
          <w:rStyle w:val="fonte"/>
        </w:rPr>
        <w:t>.</w:t>
      </w:r>
    </w:p>
    <w:p w14:paraId="3D32CE9F"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o cadastro de alertas, por e-mail e aplicativo por administrador indicado pela Câmara dos Deputados, a serem enviados para diversos </w:t>
      </w:r>
      <w:r w:rsidRPr="001C60D2">
        <w:rPr>
          <w:rStyle w:val="fonte"/>
        </w:rPr>
        <w:lastRenderedPageBreak/>
        <w:t xml:space="preserve">destinatários (beneficiários ou </w:t>
      </w:r>
      <w:r>
        <w:rPr>
          <w:rStyle w:val="fonte"/>
        </w:rPr>
        <w:t>prestadores</w:t>
      </w:r>
      <w:r w:rsidRPr="001C60D2">
        <w:rPr>
          <w:rStyle w:val="fonte"/>
        </w:rPr>
        <w:t>) conforme configuração definida pelo próprio administrador.</w:t>
      </w:r>
    </w:p>
    <w:p w14:paraId="612D6F12"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o envio automático de alertas por e-mail e aplicativo para os titulares em caso de pendências na documentação ou necessidade de atualização de dados cadastrais. </w:t>
      </w:r>
    </w:p>
    <w:p w14:paraId="270AE00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o envio de alertas por e-mail e aplicativo para os beneficiários e </w:t>
      </w:r>
      <w:r w:rsidRPr="00A024D9">
        <w:t xml:space="preserve">prestadores </w:t>
      </w:r>
      <w:r w:rsidRPr="001C60D2">
        <w:rPr>
          <w:rStyle w:val="fonte"/>
        </w:rPr>
        <w:t xml:space="preserve">em caso de pendências na documentação ou necessidade de atualização de dados nas autorizações. </w:t>
      </w:r>
    </w:p>
    <w:p w14:paraId="67423CB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o envio de alertas por e-mail e aplicativo para os beneficiários em caso de pendências na documentação ou necessidade de atualização de dados nos pedidos de ressarcimento. </w:t>
      </w:r>
    </w:p>
    <w:p w14:paraId="7321460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possibilitar que em determinadas alterações em algum </w:t>
      </w:r>
      <w:r>
        <w:t>prestador</w:t>
      </w:r>
      <w:r w:rsidRPr="001C60D2">
        <w:rPr>
          <w:rStyle w:val="fonte"/>
        </w:rPr>
        <w:t xml:space="preserve">, na rede de </w:t>
      </w:r>
      <w:r w:rsidRPr="00A024D9">
        <w:t>prestadores</w:t>
      </w:r>
      <w:r w:rsidRPr="001C60D2">
        <w:rPr>
          <w:rStyle w:val="fonte"/>
        </w:rPr>
        <w:t xml:space="preserve">, seja emitido alerta por e-mail e aplicativo para o gestor de cadastro, com reflexos no portal de serviços web. </w:t>
      </w:r>
    </w:p>
    <w:p w14:paraId="5E893251"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titulares com débitos com o Pró-Saúde, seja inadimplência de contribuição ou de participação.</w:t>
      </w:r>
    </w:p>
    <w:p w14:paraId="505C4649"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alertar automaticamente por e-mail e aplicativo os gestores do Pró-Saúde a lista de titulares com débitos com o Pró-Saúde, seja inadimplência de contribuição ou de participação.</w:t>
      </w:r>
    </w:p>
    <w:p w14:paraId="7F0137D5"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t>O sistema deverá permitir o envio de boleto bancário por e-mail para o beneficiário com controle por relatório</w:t>
      </w:r>
      <w:r>
        <w:t>.</w:t>
      </w:r>
    </w:p>
    <w:p w14:paraId="6CC7D3FF"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prevenção e promoção à saúde</w:t>
      </w:r>
      <w:r>
        <w:rPr>
          <w:rStyle w:val="fonte"/>
        </w:rPr>
        <w:t>.</w:t>
      </w:r>
    </w:p>
    <w:p w14:paraId="491CD3F3"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o acompanhamento dos pacientes com doenças crônicas.</w:t>
      </w:r>
    </w:p>
    <w:p w14:paraId="71FBE3E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importação do cadastro dos beneficiários ou também a digitação de novas pessoas, com classificação por setor de lotação e grau de dependência entre os beneficiários.</w:t>
      </w:r>
    </w:p>
    <w:p w14:paraId="6763BBF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possibilitar a criação de programas e a subdivisão dos mesmos em grupos e subgrupos. A ferramenta também deve permitir a inclusão automática dos beneficiários selecionados na ferramenta de estratificação nos programas, grupos e subgrupos determinados.</w:t>
      </w:r>
    </w:p>
    <w:p w14:paraId="782F97E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inserção de beneficiários em programas sem a necessidade de estratificação na base de dados.</w:t>
      </w:r>
    </w:p>
    <w:p w14:paraId="54E42FB8"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criação e aplicação de protocolos diferenciados com possibilidade de recursividade entre os atendimentos e possibilidade de encadeamento de atividades sucessivas com o controle das tarefas a serem executadas e sua periodicidade. Os protocolos devem ter a possibilidade de associação com os subgrupos de programas, para determinar as tarefas e periodicidade de execução aos beneficiários que fazem parte de cada programa, grupo e subgrupo.</w:t>
      </w:r>
    </w:p>
    <w:p w14:paraId="510790C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lastRenderedPageBreak/>
        <w:t>O sistema deverá permitir a criação de níveis de risco dos pacientes, por meio de faixas de pontuação previamente cadastradas e associadas às respostas dos questionários. Os pacientes devem ser automaticamente classificados no nível de risco adequado através da pontuação vinculada às respostas. Deverá também ser possível criar quantas faixas de classificação de risco forem necessárias.</w:t>
      </w:r>
    </w:p>
    <w:p w14:paraId="2A4990C3"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Importação do cadastro de </w:t>
      </w:r>
      <w:proofErr w:type="spellStart"/>
      <w:r w:rsidRPr="001C60D2">
        <w:rPr>
          <w:rStyle w:val="fonte"/>
        </w:rPr>
        <w:t>CIDs</w:t>
      </w:r>
      <w:proofErr w:type="spellEnd"/>
      <w:r w:rsidRPr="001C60D2">
        <w:rPr>
          <w:rStyle w:val="fonte"/>
        </w:rPr>
        <w:t xml:space="preserve"> (Código Internacional de Doenças).</w:t>
      </w:r>
    </w:p>
    <w:p w14:paraId="63434F58"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o cadastro de diagnósticos com o respectivo vínculo ao cadastro de </w:t>
      </w:r>
      <w:proofErr w:type="spellStart"/>
      <w:r w:rsidRPr="001C60D2">
        <w:rPr>
          <w:rStyle w:val="fonte"/>
        </w:rPr>
        <w:t>CIDs</w:t>
      </w:r>
      <w:proofErr w:type="spellEnd"/>
      <w:r w:rsidRPr="001C60D2">
        <w:rPr>
          <w:rStyle w:val="fonte"/>
        </w:rPr>
        <w:t xml:space="preserve"> (Código Internacional de Doenças).</w:t>
      </w:r>
    </w:p>
    <w:p w14:paraId="2847E040"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criação e parametrização dos status de finalização dos contatos com a possibilidade de geração automática de novas tarefas através de parâmetros para a geração automática de agendamento para novo contato, mudança do status da tarefa ou outra ação possível dentro do sistema.</w:t>
      </w:r>
    </w:p>
    <w:p w14:paraId="6872C5B3"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marcação de dados de contato inconsistentes no beneficiário que tenha uma tela específica onde seja possível corrigir o cadastro do mesmo.</w:t>
      </w:r>
    </w:p>
    <w:p w14:paraId="161744B0"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durante um atendimento telefônico, consultar dados e atendimentos de familiares vinculados ao Programa do participante em atendimento. Deverá permitir também iniciar o atendimento ao familiar do beneficiário, por meio do atendimento atual, sem a necessidade de buscar o familiar na base de dados.</w:t>
      </w:r>
    </w:p>
    <w:p w14:paraId="15B2D38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durante um atendimento, consultar dados de qualquer pessoa da base de dados do Programa, fazendo com que seja possível atender outra pessoa, mesmo que ela não seja dependente do titular em atendimento, desde que também seja titular do Programa.</w:t>
      </w:r>
    </w:p>
    <w:p w14:paraId="086AAA3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possuir painel de atendimentos onde seja possível efetuar o acompanhamento de todas as atividades existentes na base de dados, com opções de consulta por classificação, modo e status do atendimento, por período inicial e final, cliente, participante e atendente.</w:t>
      </w:r>
    </w:p>
    <w:p w14:paraId="7F116362"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transferir um atendimento para outro profissional.</w:t>
      </w:r>
    </w:p>
    <w:p w14:paraId="591EB18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reabertura de atendimentos cancelados para correção e complementação de informações coletadas incorretamente.</w:t>
      </w:r>
    </w:p>
    <w:p w14:paraId="098D0C05"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montagem de modelos de documentos, permitindo a criação de questionários, formulários, avaliações de eventos, entrevistas/anamneses, cartas, e-mails, SMS, etiquetas e inquéritos.</w:t>
      </w:r>
    </w:p>
    <w:p w14:paraId="0312C0F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a criação de modelos de documentos com perguntas e respostas de múltipla escolha, perguntas dependentes, respostas numéricas calculadas, textos livres e datas no formato MM/AAAA ou DD/MM/AAAA.</w:t>
      </w:r>
    </w:p>
    <w:p w14:paraId="01823AA0"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lastRenderedPageBreak/>
        <w:t>A ferramenta deverá permitir que cada resposta possa estar associada a uma pontuação específica, que será utilizada para classificar o grau de risco de cada participante. Também deverá permitir que seja parametrizada para cada resposta a possibilidade de encaminhamento direto para um subgrupo de programa e também a um diagnóstico.</w:t>
      </w:r>
    </w:p>
    <w:p w14:paraId="7C0FACA5"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possibilitar a criação de grupos dos indicadores para utilização nos modelos de documentos.</w:t>
      </w:r>
    </w:p>
    <w:p w14:paraId="005F2057"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possibilitar a criação de parâmetros de normalidade para cada indicador, vinculando faixas de resposta ao critério de normalidade. Desta forma, poderá se acompanhar a cada resposta se está dentro dos parâmetros de normalidade esperados para aquele indicador.</w:t>
      </w:r>
    </w:p>
    <w:p w14:paraId="5C684733"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possibilitar a criação de unidades de medida que serão utilizadas em conjunto com os indicadores específicos na aplicação dos inquéritos ou questionários.</w:t>
      </w:r>
    </w:p>
    <w:p w14:paraId="27806611"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o vínculo de indicadores acompanhados a cada participante com atualização automática através de respostas dadas durante o preenchimento dos modelos de documentos.</w:t>
      </w:r>
    </w:p>
    <w:p w14:paraId="03D869AE"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montagem e aplicação de questionários personalizados utilizados no levantamento de informações do beneficiário nos contatos telefônicos com atualização automática das informações do beneficiário.</w:t>
      </w:r>
    </w:p>
    <w:p w14:paraId="205AE0F9"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A ferramenta deverá permitir que as perguntas tenham inteligência de filtro automático, principalmente para sexo e faixa etária, fazendo com que o sistema não apresenta determinadas perguntas para pacientes que não tenham relação com o sexo ou faixa etária cadastrados para aquela pergunta.</w:t>
      </w:r>
    </w:p>
    <w:p w14:paraId="5975831A"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A ferramenta deverá permitir a consulta e manutenção do prontuário do paciente que apresenta a consolidação de todas as informações já coletadas do participante, bem como o acompanhamento através de listas e gráficos do uso do Programa e com a possibilidade de vincular documentos e fotos relacionados ao participante diretamente ao banco de dados. No prontuário eletrônico também deverá haver o registro e manutenção das informações de médicos assistentes, medicações em uso, lista de problemas e seus respectivos </w:t>
      </w:r>
      <w:proofErr w:type="spellStart"/>
      <w:r w:rsidRPr="001C60D2">
        <w:rPr>
          <w:rStyle w:val="fonte"/>
        </w:rPr>
        <w:t>CIDs</w:t>
      </w:r>
      <w:proofErr w:type="spellEnd"/>
      <w:r w:rsidRPr="001C60D2">
        <w:rPr>
          <w:rStyle w:val="fonte"/>
        </w:rPr>
        <w:t>, registros de exames, além de outras informações de saúde pertinentes.</w:t>
      </w:r>
    </w:p>
    <w:p w14:paraId="0C3363B3"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A ferramenta deverá permitir o controle de históricos de contato com o beneficiário como: inquéritos e re</w:t>
      </w:r>
      <w:r w:rsidR="00970A42">
        <w:rPr>
          <w:rStyle w:val="fonte"/>
        </w:rPr>
        <w:t>s</w:t>
      </w:r>
      <w:r w:rsidRPr="001C60D2">
        <w:rPr>
          <w:rStyle w:val="fonte"/>
        </w:rPr>
        <w:t>postas dos inquéritos aplicados, contatos telefônicos, mala direta e outros.</w:t>
      </w:r>
    </w:p>
    <w:p w14:paraId="2A84890B" w14:textId="77777777" w:rsidR="00114E9B" w:rsidRDefault="00114E9B" w:rsidP="00114E9B">
      <w:pPr>
        <w:pStyle w:val="Corpoalfabeto"/>
        <w:numPr>
          <w:ilvl w:val="1"/>
          <w:numId w:val="107"/>
        </w:numPr>
        <w:tabs>
          <w:tab w:val="clear" w:pos="858"/>
          <w:tab w:val="left" w:pos="1134"/>
        </w:tabs>
        <w:spacing w:before="120" w:after="120"/>
        <w:ind w:left="0" w:firstLine="0"/>
        <w:jc w:val="both"/>
        <w:rPr>
          <w:rStyle w:val="fonte"/>
        </w:rPr>
      </w:pPr>
      <w:r w:rsidRPr="00A62BD2">
        <w:rPr>
          <w:rStyle w:val="fonte"/>
          <w:b/>
        </w:rPr>
        <w:t>Módulo de atendimento</w:t>
      </w:r>
      <w:r>
        <w:rPr>
          <w:rStyle w:val="fonte"/>
        </w:rPr>
        <w:t>.</w:t>
      </w:r>
    </w:p>
    <w:p w14:paraId="398A3B9F"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gerar protocolo no início do atendimento realizado pelo beneficiário e/ou </w:t>
      </w:r>
      <w:r>
        <w:rPr>
          <w:rStyle w:val="fonte"/>
        </w:rPr>
        <w:t>prestador</w:t>
      </w:r>
      <w:r w:rsidRPr="001C60D2">
        <w:rPr>
          <w:rStyle w:val="fonte"/>
        </w:rPr>
        <w:t xml:space="preserve"> por ligação telefônica, e-mail, chat ou SMS (custo da </w:t>
      </w:r>
      <w:r>
        <w:rPr>
          <w:rStyle w:val="fonte"/>
        </w:rPr>
        <w:t>Contratada), possibilitando o acompanhamento e rastreabilidade do atendimento.</w:t>
      </w:r>
    </w:p>
    <w:p w14:paraId="071E0753"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possibilitar que o protocolo seja vinculado ao histórico do atendimento e com a possibilidade de pesquisa futura pelo gestor de atendimento.</w:t>
      </w:r>
    </w:p>
    <w:p w14:paraId="260BB659"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lastRenderedPageBreak/>
        <w:t xml:space="preserve">O sistema deverá emitir alertas para o atendente quando houver problemas com o cadastro dos Beneficiários e </w:t>
      </w:r>
      <w:r w:rsidRPr="00A024D9">
        <w:t>prestador</w:t>
      </w:r>
      <w:r>
        <w:t>es</w:t>
      </w:r>
      <w:r w:rsidRPr="00A024D9">
        <w:t xml:space="preserve"> </w:t>
      </w:r>
      <w:r w:rsidRPr="001C60D2">
        <w:rPr>
          <w:rStyle w:val="fonte"/>
        </w:rPr>
        <w:t>de serviços (exemplo: falta de algum dado, inadimplente) com a identificação do atendente.</w:t>
      </w:r>
    </w:p>
    <w:p w14:paraId="2A5F3AD7"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que, na tela de atendimento do sistema, sejam registradas as informações dos meios de comunicação (telefone, e-mail, chat e SMS).</w:t>
      </w:r>
    </w:p>
    <w:p w14:paraId="22612106"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 criação de fluxos parametrizáveis de atendimento, segmentado por tipo de demanda, com definição das etapas a serem seguidas para solucionar as demandas.</w:t>
      </w:r>
    </w:p>
    <w:p w14:paraId="033CB1A2"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comunicação automática entre o portal do beneficiário e do prestador e módulo de CRM, para recebimento das demandas através da Web.</w:t>
      </w:r>
    </w:p>
    <w:p w14:paraId="4A774E25"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configuração de prioridade dos chamados, de acordo com a demanda que está sendo tratada.</w:t>
      </w:r>
    </w:p>
    <w:p w14:paraId="5DFDC76B"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w:t>
      </w:r>
      <w:r>
        <w:rPr>
          <w:rStyle w:val="fonte"/>
        </w:rPr>
        <w:t>permitir</w:t>
      </w:r>
      <w:r w:rsidRPr="00A024D9">
        <w:rPr>
          <w:rStyle w:val="fonte"/>
        </w:rPr>
        <w:t xml:space="preserve"> a visualização todas as informações do beneficiário em uma única tela.</w:t>
      </w:r>
    </w:p>
    <w:p w14:paraId="6BD84CE1"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ter funcionalidade de “trava” de chamados por usuário, com auditoria de ações, para que colaboradores responsáveis pela mesma atividade não sobreponham ou atrapalhem o atendimento dos outros.</w:t>
      </w:r>
    </w:p>
    <w:p w14:paraId="640A3AFD"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fornecer a possibilidade de anexar arquivos aos chamados, com a opção de não mostrar ao requisitante, e possibilidade de especificar o tipo de anexo para facilitar a análise.</w:t>
      </w:r>
    </w:p>
    <w:p w14:paraId="7785E149"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integração dos anexos de CRM com o GED.</w:t>
      </w:r>
    </w:p>
    <w:p w14:paraId="6620A481"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gerar relatórios (sintético e analítico) para avaliação dos chamados abertos no CRM.</w:t>
      </w:r>
    </w:p>
    <w:p w14:paraId="0D53D3CA"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 visualização do chamado em vários fluxos simultaneamente, com identificação visual dos usuários em trabalho.</w:t>
      </w:r>
    </w:p>
    <w:p w14:paraId="63F0A79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alternar os fluxos manualmente para chamados que devem ser resolvidos por responsáveis diferentes.</w:t>
      </w:r>
    </w:p>
    <w:p w14:paraId="22599F46"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para que o Pró-Saúde mude o chamado de fluxos manualmente, para tratar exceções em que não seja necessário/viável seguir o padrão configurado.</w:t>
      </w:r>
    </w:p>
    <w:p w14:paraId="63401758"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 configuração de transições entre todas as etapas do fluxo de atendimento, para movimentar o chamado de acordo com a necessidade.</w:t>
      </w:r>
    </w:p>
    <w:p w14:paraId="2CCC7FC9"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transitar o chamado para etapas anteriores caso o seja necessário algum esclarecimento.</w:t>
      </w:r>
    </w:p>
    <w:p w14:paraId="3C4EFC50"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permitir a interação do demandante com o Pró-Saúde </w:t>
      </w:r>
      <w:proofErr w:type="gramStart"/>
      <w:r w:rsidRPr="00A024D9">
        <w:rPr>
          <w:rStyle w:val="fonte"/>
        </w:rPr>
        <w:t>através do portal web</w:t>
      </w:r>
      <w:proofErr w:type="gramEnd"/>
      <w:r w:rsidRPr="00A024D9">
        <w:rPr>
          <w:rStyle w:val="fonte"/>
        </w:rPr>
        <w:t>, sem necessidade de e-mails ou telefonemas.</w:t>
      </w:r>
    </w:p>
    <w:p w14:paraId="3D326F0A"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lastRenderedPageBreak/>
        <w:t>O sistema deverá possibilitar que o demandante anexe documentos e observações para análise do Pró-Saúde através do portal.</w:t>
      </w:r>
    </w:p>
    <w:p w14:paraId="52DAB4A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o versionamento de fluxos e a possibilidade (</w:t>
      </w:r>
      <w:proofErr w:type="spellStart"/>
      <w:proofErr w:type="gramStart"/>
      <w:r w:rsidRPr="00A024D9">
        <w:rPr>
          <w:rStyle w:val="fonte"/>
        </w:rPr>
        <w:t>des</w:t>
      </w:r>
      <w:proofErr w:type="spellEnd"/>
      <w:r w:rsidRPr="00A024D9">
        <w:rPr>
          <w:rStyle w:val="fonte"/>
        </w:rPr>
        <w:t>)habilitar</w:t>
      </w:r>
      <w:proofErr w:type="gramEnd"/>
      <w:r w:rsidRPr="00A024D9">
        <w:rPr>
          <w:rStyle w:val="fonte"/>
        </w:rPr>
        <w:t xml:space="preserve"> fluxos.</w:t>
      </w:r>
    </w:p>
    <w:p w14:paraId="2B50C189"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possibilitar o cadastro de fluxo padrão para recebimento de categorias de atendimento </w:t>
      </w:r>
      <w:r>
        <w:rPr>
          <w:rStyle w:val="fonte"/>
        </w:rPr>
        <w:t>que não entram nas pre</w:t>
      </w:r>
      <w:r w:rsidRPr="00A024D9">
        <w:rPr>
          <w:rStyle w:val="fonte"/>
        </w:rPr>
        <w:t>condições dos fluxos existentes.</w:t>
      </w:r>
    </w:p>
    <w:p w14:paraId="541D62F6"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configuração de paralelismo entre fluxos, para tratar casos em que a demanda precisa ser tratada por setores diferentes ao mesmo tempo.</w:t>
      </w:r>
    </w:p>
    <w:p w14:paraId="066A4812"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configuração de critérios de entrada no fluxo para recebimento de tipos de demandas distintas, direcionando o trabalho do Pró-Saúde automaticamente.</w:t>
      </w:r>
    </w:p>
    <w:p w14:paraId="365B7FB4"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permitir a configuração de transição automática de etapa e fluxos. </w:t>
      </w:r>
    </w:p>
    <w:p w14:paraId="6F3EF9D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filtragem de demandas por diversos campos através da tela da fila.</w:t>
      </w:r>
    </w:p>
    <w:p w14:paraId="5E0300E5"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 xml:space="preserve">O sistema deverá possibilitar acesso ao histórico de solução da demanda, com as etapas em que ela passou, os usuários que trabalharam nela, as </w:t>
      </w:r>
      <w:proofErr w:type="gramStart"/>
      <w:r w:rsidRPr="00A024D9">
        <w:rPr>
          <w:rStyle w:val="fonte"/>
        </w:rPr>
        <w:t>observações emitidos</w:t>
      </w:r>
      <w:proofErr w:type="gramEnd"/>
      <w:r w:rsidRPr="00A024D9">
        <w:rPr>
          <w:rStyle w:val="fonte"/>
        </w:rPr>
        <w:t xml:space="preserve"> e o resultado final.</w:t>
      </w:r>
    </w:p>
    <w:p w14:paraId="34464AF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o tratamento das demandas internas do Pró-Saúde seguindo os mesmos conceitos descritos acima, sem necessidade de envolver um ator externo.</w:t>
      </w:r>
    </w:p>
    <w:p w14:paraId="07B62C7D"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o Controle de SLA para cada um dos setores, segmentado por qual tipo de demanda está sendo tratada.</w:t>
      </w:r>
    </w:p>
    <w:p w14:paraId="72D57393"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 vinculação de todos os contatos do benefic</w:t>
      </w:r>
      <w:r>
        <w:rPr>
          <w:rStyle w:val="fonte"/>
        </w:rPr>
        <w:t>iário relacionados aos chamados.</w:t>
      </w:r>
    </w:p>
    <w:p w14:paraId="01BFC924" w14:textId="77777777" w:rsidR="00114E9B" w:rsidRPr="00A024D9"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possibilitar a transferência de contatos entre os setores, através do sistema.</w:t>
      </w:r>
    </w:p>
    <w:p w14:paraId="35940B6C"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A024D9">
        <w:rPr>
          <w:rStyle w:val="fonte"/>
        </w:rPr>
        <w:t>O sistema deverá permitir a criação e acompanhamento de campanhas ativas e receptivas, com scripts de atendimento padronizados.</w:t>
      </w:r>
    </w:p>
    <w:p w14:paraId="0B87018F" w14:textId="77777777" w:rsidR="00114E9B" w:rsidRPr="00A62BD2" w:rsidRDefault="00114E9B" w:rsidP="00114E9B">
      <w:pPr>
        <w:pStyle w:val="Corpoalfabeto"/>
        <w:numPr>
          <w:ilvl w:val="1"/>
          <w:numId w:val="107"/>
        </w:numPr>
        <w:tabs>
          <w:tab w:val="clear" w:pos="858"/>
          <w:tab w:val="left" w:pos="1134"/>
        </w:tabs>
        <w:spacing w:before="120" w:after="120"/>
        <w:ind w:left="0" w:firstLine="0"/>
        <w:jc w:val="both"/>
        <w:rPr>
          <w:rStyle w:val="fonte"/>
          <w:b/>
        </w:rPr>
      </w:pPr>
      <w:r w:rsidRPr="00A62BD2">
        <w:rPr>
          <w:rStyle w:val="fonte"/>
          <w:b/>
        </w:rPr>
        <w:t>Portal de Serviços WEB</w:t>
      </w:r>
    </w:p>
    <w:p w14:paraId="555394D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A </w:t>
      </w:r>
      <w:r>
        <w:rPr>
          <w:rStyle w:val="fonte"/>
        </w:rPr>
        <w:t>Contratada</w:t>
      </w:r>
      <w:r w:rsidRPr="001C60D2">
        <w:rPr>
          <w:rStyle w:val="fonte"/>
        </w:rPr>
        <w:t xml:space="preserve"> deverá disponibilizar um portal de acesso, via web, que reunirá informações individualizadas do beneficiário e uma área destinada aos </w:t>
      </w:r>
      <w:r>
        <w:rPr>
          <w:rStyle w:val="fonte"/>
        </w:rPr>
        <w:t>prestadores</w:t>
      </w:r>
      <w:r w:rsidR="00970A42">
        <w:rPr>
          <w:rStyle w:val="fonte"/>
        </w:rPr>
        <w:t xml:space="preserve"> do</w:t>
      </w:r>
      <w:r w:rsidRPr="001C60D2">
        <w:rPr>
          <w:rStyle w:val="fonte"/>
        </w:rPr>
        <w:t xml:space="preserve"> Pró-saúde ou </w:t>
      </w:r>
      <w:r w:rsidR="00970A42">
        <w:rPr>
          <w:rStyle w:val="fonte"/>
        </w:rPr>
        <w:t>do</w:t>
      </w:r>
      <w:r w:rsidRPr="001C60D2">
        <w:rPr>
          <w:rStyle w:val="fonte"/>
        </w:rPr>
        <w:t xml:space="preserve"> convênio de reciprocidade de rede credenciada do Pró-Saúde. As informações destinadas aos beneficiários contemplam os dados dos beneficiários e o histórico completo de utilização do Programa, com o registro das consultas, exames e internações realizad</w:t>
      </w:r>
      <w:r w:rsidR="00970A42">
        <w:rPr>
          <w:rStyle w:val="fonte"/>
        </w:rPr>
        <w:t>a</w:t>
      </w:r>
      <w:r w:rsidRPr="001C60D2">
        <w:rPr>
          <w:rStyle w:val="fonte"/>
        </w:rPr>
        <w:t xml:space="preserve">s. O acesso deve ser restrito, que só poderá ser visualizado com o uso de </w:t>
      </w:r>
      <w:proofErr w:type="spellStart"/>
      <w:r w:rsidRPr="001C60D2">
        <w:rPr>
          <w:rStyle w:val="fonte"/>
        </w:rPr>
        <w:t>login</w:t>
      </w:r>
      <w:proofErr w:type="spellEnd"/>
      <w:r w:rsidRPr="001C60D2">
        <w:rPr>
          <w:rStyle w:val="fonte"/>
        </w:rPr>
        <w:t xml:space="preserve"> e senha.</w:t>
      </w:r>
    </w:p>
    <w:p w14:paraId="0281669B"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lastRenderedPageBreak/>
        <w:t xml:space="preserve">O portal deve ser independente, porém, integrado ao Sistema disponibilizado pela </w:t>
      </w:r>
      <w:r>
        <w:rPr>
          <w:rStyle w:val="fonte"/>
        </w:rPr>
        <w:t>Contratada</w:t>
      </w:r>
      <w:r w:rsidRPr="001C60D2">
        <w:rPr>
          <w:rStyle w:val="fonte"/>
        </w:rPr>
        <w:t>.</w:t>
      </w:r>
    </w:p>
    <w:p w14:paraId="3949F6C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permitir Manipulação de Banners na página principal do Portal.</w:t>
      </w:r>
    </w:p>
    <w:p w14:paraId="658C885B"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sistema deverá prover tela de Gerenciador de conteúdo (manipular imagens e textos).</w:t>
      </w:r>
    </w:p>
    <w:p w14:paraId="5B580304"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 xml:space="preserve">O sistema deverá permitir cadastro de alertas pelo administrador do Portal a serem visualizados pelos titulares e </w:t>
      </w:r>
      <w:r w:rsidRPr="00A024D9">
        <w:t>prestadores</w:t>
      </w:r>
      <w:r>
        <w:t>, com gravação da data/hora/minuto da leitura da mensagem pelo destinatário e geração de relatório de confirmação de leitura</w:t>
      </w:r>
      <w:r w:rsidRPr="001C60D2">
        <w:rPr>
          <w:rStyle w:val="fonte"/>
        </w:rPr>
        <w:t>.</w:t>
      </w:r>
    </w:p>
    <w:p w14:paraId="5A78A93C" w14:textId="77777777" w:rsidR="00114E9B" w:rsidRPr="001C60D2"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Portal deverá atender a todas as exigências da RN Nº 389 das ANS, bem como qualquer outra que venha a substituí-la.</w:t>
      </w:r>
    </w:p>
    <w:p w14:paraId="62015B81"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portal de serviços deverá:</w:t>
      </w:r>
    </w:p>
    <w:p w14:paraId="6920559A"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requisitos de autoatendimento para os beneficiários;</w:t>
      </w:r>
    </w:p>
    <w:p w14:paraId="1880EACF"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rover</w:t>
      </w:r>
      <w:proofErr w:type="gramEnd"/>
      <w:r w:rsidRPr="00870F99">
        <w:t xml:space="preserve"> autorização eletrônica – usuário </w:t>
      </w:r>
      <w:proofErr w:type="spellStart"/>
      <w:r w:rsidRPr="00870F99">
        <w:t>poder</w:t>
      </w:r>
      <w:proofErr w:type="spellEnd"/>
      <w:r w:rsidRPr="00870F99">
        <w:t xml:space="preserve"> enviar via portal solicitação de autorização de serviços assistenciais, anexando os documentos necessários para avaliação técnica da solicitação, como solicitação médica, resultados de exames etc., recebendo e-mail automático de retorno confirmando o recebimento da solicitação</w:t>
      </w:r>
      <w:r>
        <w:t>;</w:t>
      </w:r>
    </w:p>
    <w:p w14:paraId="24BCD653"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a solicitação de cancelamento de carteira extraviada;</w:t>
      </w:r>
    </w:p>
    <w:p w14:paraId="7B7700CC"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ermitir</w:t>
      </w:r>
      <w:proofErr w:type="gramEnd"/>
      <w:r w:rsidRPr="00870F99">
        <w:t xml:space="preserve"> a emissão de segunda via de boleto – usuário </w:t>
      </w:r>
      <w:proofErr w:type="spellStart"/>
      <w:r w:rsidRPr="00870F99">
        <w:t>poder</w:t>
      </w:r>
      <w:proofErr w:type="spellEnd"/>
      <w:r w:rsidRPr="00870F99">
        <w:t xml:space="preserve"> emitir segunda via de boleto</w:t>
      </w:r>
      <w:r>
        <w:t>;</w:t>
      </w:r>
    </w:p>
    <w:p w14:paraId="1F66795D"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a geração de relatório de extrato de utilização pelo beneficiário;</w:t>
      </w:r>
    </w:p>
    <w:p w14:paraId="394AA3CD"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downloads e uploads de documentos pelos beneficiários;</w:t>
      </w:r>
    </w:p>
    <w:p w14:paraId="7F7AC018"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geração de relatório de histórico financeiro pelo titular, disponibilizando os valores pagos/recebidos por rubrica;</w:t>
      </w:r>
    </w:p>
    <w:p w14:paraId="232843A5"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que o titular consulte e faça download dos demonstrativos para Imposto de Renda</w:t>
      </w:r>
      <w:r>
        <w:rPr>
          <w:rStyle w:val="fonte"/>
        </w:rPr>
        <w:t xml:space="preserve"> (últimos cinco anos)</w:t>
      </w:r>
      <w:r w:rsidRPr="001C60D2">
        <w:rPr>
          <w:rStyle w:val="fonte"/>
        </w:rPr>
        <w:t>;</w:t>
      </w:r>
    </w:p>
    <w:p w14:paraId="5AB7CC35"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que o beneficiário consulte suas autorizações cadastradas;</w:t>
      </w:r>
    </w:p>
    <w:p w14:paraId="58220118"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ermitir</w:t>
      </w:r>
      <w:proofErr w:type="gramEnd"/>
      <w:r w:rsidRPr="00870F99">
        <w:t xml:space="preserve"> a impressão das Guias TISS – conforme determinação legal</w:t>
      </w:r>
      <w:r>
        <w:t>;</w:t>
      </w:r>
    </w:p>
    <w:p w14:paraId="2B90C884"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impressão da carteira do Pró-Saúde;</w:t>
      </w:r>
    </w:p>
    <w:p w14:paraId="6C693EC6"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que o titular solicite pedido de reembolso e anexe a documentação digitalizada;</w:t>
      </w:r>
    </w:p>
    <w:p w14:paraId="1C9A356E"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ermitir</w:t>
      </w:r>
      <w:proofErr w:type="gramEnd"/>
      <w:r w:rsidRPr="00870F99">
        <w:t xml:space="preserve"> que o beneficiário consulte </w:t>
      </w:r>
      <w:r>
        <w:t>pedidos de reembolso;</w:t>
      </w:r>
    </w:p>
    <w:p w14:paraId="63008E68"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tela para consulta da rede credenciada, de acordo com normas definidas pela ANS.  Os dados de </w:t>
      </w:r>
      <w:r>
        <w:rPr>
          <w:rStyle w:val="fonte"/>
        </w:rPr>
        <w:t>prestadores</w:t>
      </w:r>
      <w:r w:rsidRPr="001C60D2">
        <w:rPr>
          <w:rStyle w:val="fonte"/>
        </w:rPr>
        <w:t xml:space="preserve"> devem freque</w:t>
      </w:r>
      <w:r>
        <w:rPr>
          <w:rStyle w:val="fonte"/>
        </w:rPr>
        <w:t>ntemente ser atualizados;</w:t>
      </w:r>
    </w:p>
    <w:p w14:paraId="276416A1"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lastRenderedPageBreak/>
        <w:t>p</w:t>
      </w:r>
      <w:r w:rsidRPr="001C60D2">
        <w:rPr>
          <w:rStyle w:val="fonte"/>
        </w:rPr>
        <w:t>ossibilitar</w:t>
      </w:r>
      <w:proofErr w:type="gramEnd"/>
      <w:r w:rsidRPr="001C60D2">
        <w:rPr>
          <w:rStyle w:val="fonte"/>
        </w:rPr>
        <w:t xml:space="preserve"> o download nos formatos PDF e XLS a</w:t>
      </w:r>
      <w:r>
        <w:rPr>
          <w:rStyle w:val="fonte"/>
        </w:rPr>
        <w:t>pós a pesquisa de prestadores;</w:t>
      </w:r>
    </w:p>
    <w:p w14:paraId="45C4F914"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t>p</w:t>
      </w:r>
      <w:r w:rsidRPr="00870F99">
        <w:t>rover</w:t>
      </w:r>
      <w:proofErr w:type="gramEnd"/>
      <w:r w:rsidRPr="00870F99">
        <w:t xml:space="preserve"> uma tela de Fale Conosco para o beneficiário</w:t>
      </w:r>
      <w:r>
        <w:t>;</w:t>
      </w:r>
    </w:p>
    <w:p w14:paraId="30943EE5"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rover</w:t>
      </w:r>
      <w:proofErr w:type="gramEnd"/>
      <w:r w:rsidRPr="00870F99">
        <w:t xml:space="preserve"> requisitos de autoatendimento para rede credenciada</w:t>
      </w:r>
    </w:p>
    <w:p w14:paraId="423DADBC"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tela para cadastro de contato </w:t>
      </w:r>
      <w:r>
        <w:rPr>
          <w:rStyle w:val="fonte"/>
        </w:rPr>
        <w:t>prestador</w:t>
      </w:r>
      <w:r w:rsidRPr="001C60D2">
        <w:rPr>
          <w:rStyle w:val="fonte"/>
        </w:rPr>
        <w:t xml:space="preserve"> e/ou profissionais com interesse em credenciamento;</w:t>
      </w:r>
    </w:p>
    <w:p w14:paraId="533ED745"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permitir</w:t>
      </w:r>
      <w:proofErr w:type="gramEnd"/>
      <w:r>
        <w:rPr>
          <w:rStyle w:val="fonte"/>
        </w:rPr>
        <w:t xml:space="preserve"> downloads e uploads de documentos pelos prestadores;</w:t>
      </w:r>
    </w:p>
    <w:p w14:paraId="2CD540F8"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rever</w:t>
      </w:r>
      <w:proofErr w:type="gramEnd"/>
      <w:r w:rsidRPr="001C60D2">
        <w:rPr>
          <w:rStyle w:val="fonte"/>
        </w:rPr>
        <w:t xml:space="preserve"> tela para receber arquivo XML, conforme padrão TISS definido pela ANS, enviado pelo </w:t>
      </w:r>
      <w:r>
        <w:rPr>
          <w:rStyle w:val="fonte"/>
        </w:rPr>
        <w:t>prestador</w:t>
      </w:r>
      <w:r w:rsidRPr="001C60D2">
        <w:rPr>
          <w:rStyle w:val="fonte"/>
        </w:rPr>
        <w:t>, gerando número de protocolo de recebimento;</w:t>
      </w:r>
    </w:p>
    <w:p w14:paraId="0C2A27D7"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pro</w:t>
      </w:r>
      <w:r w:rsidRPr="001C60D2">
        <w:rPr>
          <w:rStyle w:val="fonte"/>
        </w:rPr>
        <w:t>ver</w:t>
      </w:r>
      <w:proofErr w:type="gramEnd"/>
      <w:r w:rsidRPr="001C60D2">
        <w:rPr>
          <w:rStyle w:val="fonte"/>
        </w:rPr>
        <w:t xml:space="preserve"> a disponibilização dos WEB Services definidos pela ANS no padrão TISS;</w:t>
      </w:r>
    </w:p>
    <w:p w14:paraId="484709FE"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impressão do demonstrativo de análise de contas médicas pelos </w:t>
      </w:r>
      <w:r>
        <w:rPr>
          <w:rStyle w:val="fonte"/>
        </w:rPr>
        <w:t>prestadores</w:t>
      </w:r>
      <w:r w:rsidRPr="001C60D2">
        <w:rPr>
          <w:rStyle w:val="fonte"/>
        </w:rPr>
        <w:t xml:space="preserve"> e demais demonstrativos definidos pelos órgãos reguladores;</w:t>
      </w:r>
    </w:p>
    <w:p w14:paraId="68573986"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impressão do demonstrativo de pagamento pelo </w:t>
      </w:r>
      <w:r>
        <w:t>prestador</w:t>
      </w:r>
      <w:r w:rsidRPr="001C60D2">
        <w:rPr>
          <w:rStyle w:val="fonte"/>
        </w:rPr>
        <w:t>;</w:t>
      </w:r>
    </w:p>
    <w:p w14:paraId="7546CB3A"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consulta de protocolos pendentes de Nota Fiscal pelo </w:t>
      </w:r>
      <w:r>
        <w:t>prestador</w:t>
      </w:r>
      <w:r w:rsidRPr="001C60D2">
        <w:rPr>
          <w:rStyle w:val="fonte"/>
        </w:rPr>
        <w:t>;</w:t>
      </w:r>
    </w:p>
    <w:p w14:paraId="37EF7272"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rover</w:t>
      </w:r>
      <w:proofErr w:type="gramEnd"/>
      <w:r w:rsidRPr="001C60D2">
        <w:rPr>
          <w:rStyle w:val="fonte"/>
        </w:rPr>
        <w:t xml:space="preserve"> emissão do demonstrativo de rendimentos pelo </w:t>
      </w:r>
      <w:r>
        <w:t>prestador</w:t>
      </w:r>
      <w:r w:rsidRPr="001C60D2">
        <w:rPr>
          <w:rStyle w:val="fonte"/>
        </w:rPr>
        <w:t>;</w:t>
      </w:r>
    </w:p>
    <w:p w14:paraId="78065B59"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t>p</w:t>
      </w:r>
      <w:r w:rsidRPr="00870F99">
        <w:t>rover</w:t>
      </w:r>
      <w:proofErr w:type="gramEnd"/>
      <w:r w:rsidRPr="00870F99">
        <w:t xml:space="preserve"> funcionalidade que permite à Rede Credenciada fazer o seu faturamento automático, para os prestadores que não tem condição de gerar arquivos XML através do seu sistema próprio</w:t>
      </w:r>
      <w:r>
        <w:t>;</w:t>
      </w:r>
    </w:p>
    <w:p w14:paraId="26EB60AA"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t>p</w:t>
      </w:r>
      <w:r w:rsidRPr="00870F99">
        <w:t>ermitir</w:t>
      </w:r>
      <w:proofErr w:type="gramEnd"/>
      <w:r w:rsidRPr="00870F99">
        <w:t xml:space="preserve"> ao prestador lançar materiais, medicamentos, diárias, taxas, inclusive editando valores, conforme parametrização específica por prestador</w:t>
      </w:r>
      <w:r>
        <w:t>;</w:t>
      </w:r>
    </w:p>
    <w:p w14:paraId="2EE832D9"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w:t>
      </w:r>
      <w:r w:rsidRPr="00870F99">
        <w:t>ermitir</w:t>
      </w:r>
      <w:proofErr w:type="gramEnd"/>
      <w:r w:rsidRPr="00870F99">
        <w:t xml:space="preserve"> solicitação do fechamento da conta pelos próprios prestadores, com controle de datas em que os prestadores podem fechar suas contas</w:t>
      </w:r>
      <w:r>
        <w:t>;</w:t>
      </w:r>
    </w:p>
    <w:p w14:paraId="1CF3878D"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w:t>
      </w:r>
      <w:r w:rsidRPr="001C60D2">
        <w:rPr>
          <w:rStyle w:val="fonte"/>
        </w:rPr>
        <w:t>ermitir</w:t>
      </w:r>
      <w:proofErr w:type="gramEnd"/>
      <w:r w:rsidRPr="001C60D2">
        <w:rPr>
          <w:rStyle w:val="fonte"/>
        </w:rPr>
        <w:t xml:space="preserve"> a </w:t>
      </w:r>
      <w:r w:rsidRPr="00870F99">
        <w:t xml:space="preserve">automatização da rotina de faturamento, com criação de fatura </w:t>
      </w:r>
      <w:r w:rsidRPr="001C60D2">
        <w:rPr>
          <w:rStyle w:val="fonte"/>
        </w:rPr>
        <w:t xml:space="preserve">e </w:t>
      </w:r>
      <w:r>
        <w:rPr>
          <w:rStyle w:val="fonte"/>
        </w:rPr>
        <w:t>conciliação de procedimentos automaticamente;</w:t>
      </w:r>
    </w:p>
    <w:p w14:paraId="45A3E219"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rPr>
          <w:rStyle w:val="fonte"/>
        </w:rPr>
        <w:t>permitir</w:t>
      </w:r>
      <w:proofErr w:type="gramEnd"/>
      <w:r>
        <w:rPr>
          <w:rStyle w:val="fonte"/>
        </w:rPr>
        <w:t xml:space="preserve"> </w:t>
      </w:r>
      <w:r w:rsidRPr="00870F99">
        <w:t>ao prestador fazer o recurso de glosa através do portal ou enviar arquivo XML</w:t>
      </w:r>
      <w:r>
        <w:t>;</w:t>
      </w:r>
    </w:p>
    <w:p w14:paraId="3B25A390"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permitir</w:t>
      </w:r>
      <w:proofErr w:type="gramEnd"/>
      <w:r>
        <w:rPr>
          <w:rStyle w:val="fonte"/>
        </w:rPr>
        <w:t xml:space="preserve"> solicitação do recurso de glosa pelos próprios prestadores;</w:t>
      </w:r>
    </w:p>
    <w:p w14:paraId="2E0093EB" w14:textId="77777777" w:rsidR="00114E9B" w:rsidRDefault="00114E9B" w:rsidP="00114E9B">
      <w:pPr>
        <w:pStyle w:val="Corpoalfabeto"/>
        <w:numPr>
          <w:ilvl w:val="0"/>
          <w:numId w:val="94"/>
        </w:numPr>
        <w:tabs>
          <w:tab w:val="left" w:pos="1134"/>
        </w:tabs>
        <w:spacing w:before="120" w:after="120"/>
        <w:ind w:left="1418" w:hanging="284"/>
        <w:jc w:val="both"/>
        <w:rPr>
          <w:rStyle w:val="fonte"/>
        </w:rPr>
      </w:pPr>
      <w:proofErr w:type="gramStart"/>
      <w:r>
        <w:rPr>
          <w:rStyle w:val="fonte"/>
        </w:rPr>
        <w:t>permitir</w:t>
      </w:r>
      <w:proofErr w:type="gramEnd"/>
      <w:r>
        <w:rPr>
          <w:rStyle w:val="fonte"/>
        </w:rPr>
        <w:t xml:space="preserve"> o controle de datas de envio dos recursos e do vencimento das faturas;</w:t>
      </w:r>
    </w:p>
    <w:p w14:paraId="67377895"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rPr>
          <w:rStyle w:val="fonte"/>
        </w:rPr>
        <w:t>disponibilizar</w:t>
      </w:r>
      <w:proofErr w:type="gramEnd"/>
      <w:r>
        <w:rPr>
          <w:rStyle w:val="fonte"/>
        </w:rPr>
        <w:t xml:space="preserve"> os demonstrativos de pagamentos aos credenciados, </w:t>
      </w:r>
      <w:r w:rsidRPr="00EE31E4">
        <w:t xml:space="preserve">discriminando os valores a pagar e de glosas realizadas, via webservice, no padrão ANS, além de enviar também via e-mail, </w:t>
      </w:r>
      <w:r w:rsidRPr="00EE31E4">
        <w:lastRenderedPageBreak/>
        <w:t>disponibilizar no portal, para conhecimento pelos prestadores dos valores a pagar e confecção dos documentos fiscais</w:t>
      </w:r>
      <w:r>
        <w:t>;</w:t>
      </w:r>
    </w:p>
    <w:p w14:paraId="5619E0A4"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t>permitir</w:t>
      </w:r>
      <w:proofErr w:type="gramEnd"/>
      <w:r>
        <w:t xml:space="preserve"> que o médico solicitante faça o pedido médico através do portal para que o prestador executante escolhido pelo beneficiário apenas emita a guia;</w:t>
      </w:r>
    </w:p>
    <w:p w14:paraId="39CBDEBA" w14:textId="77777777" w:rsidR="00114E9B" w:rsidRDefault="00114E9B" w:rsidP="00114E9B">
      <w:pPr>
        <w:pStyle w:val="Corpoalfabeto"/>
        <w:numPr>
          <w:ilvl w:val="0"/>
          <w:numId w:val="94"/>
        </w:numPr>
        <w:tabs>
          <w:tab w:val="left" w:pos="1134"/>
        </w:tabs>
        <w:spacing w:before="120" w:after="120"/>
        <w:ind w:left="1418" w:hanging="284"/>
        <w:jc w:val="both"/>
      </w:pPr>
      <w:proofErr w:type="gramStart"/>
      <w:r>
        <w:t>permitir</w:t>
      </w:r>
      <w:proofErr w:type="gramEnd"/>
      <w:r>
        <w:t xml:space="preserve"> que o médico </w:t>
      </w:r>
      <w:r w:rsidRPr="00EE31E4">
        <w:t>solicitante faça a receita médica pelo portal definindo os medicamentos (controle de genéricos, medicamentos de uso contínuo, controlados etc.), para que a farmácia executante apenas realize a venda consolidando a receita</w:t>
      </w:r>
      <w:r>
        <w:t>;</w:t>
      </w:r>
    </w:p>
    <w:p w14:paraId="5D2C55AB" w14:textId="77777777" w:rsidR="00114E9B" w:rsidRPr="001C60D2" w:rsidRDefault="00114E9B" w:rsidP="00114E9B">
      <w:pPr>
        <w:pStyle w:val="Corpoalfabeto"/>
        <w:numPr>
          <w:ilvl w:val="0"/>
          <w:numId w:val="94"/>
        </w:numPr>
        <w:tabs>
          <w:tab w:val="left" w:pos="1134"/>
        </w:tabs>
        <w:spacing w:before="120" w:after="120"/>
        <w:ind w:left="1418" w:hanging="284"/>
        <w:jc w:val="both"/>
        <w:rPr>
          <w:rStyle w:val="fonte"/>
        </w:rPr>
      </w:pPr>
      <w:proofErr w:type="gramStart"/>
      <w:r>
        <w:t>permitir</w:t>
      </w:r>
      <w:proofErr w:type="gramEnd"/>
      <w:r>
        <w:t xml:space="preserve"> o acompanhamento do faturamento permitindo consultar data prevista e real de pagamento.</w:t>
      </w:r>
    </w:p>
    <w:p w14:paraId="08DF61A2"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EE31E4">
        <w:t>Para qualquer solicitação realizada pelo titular no portal de serviços deve ser gerado um protocolo</w:t>
      </w:r>
      <w:r w:rsidRPr="001C60D2">
        <w:t>.</w:t>
      </w:r>
    </w:p>
    <w:p w14:paraId="7CB13587"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EE31E4">
        <w:t>Em todas as solicitações de titulares que dependam de aprovação do Pró-Saúde, deverá existir possibilidade de solicitar recurso de decisão negada, com opção de anexar documentos digitalizados</w:t>
      </w:r>
      <w:r>
        <w:t>.</w:t>
      </w:r>
    </w:p>
    <w:p w14:paraId="355F664B"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1C60D2">
        <w:rPr>
          <w:rStyle w:val="fonte"/>
        </w:rPr>
        <w:t>O portal de serviços deverá permitir que o titular altere sua senha de acesso ao próprio Portal.</w:t>
      </w:r>
    </w:p>
    <w:p w14:paraId="27E41474"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EE31E4">
        <w:t>O sistema deverá permitir a comunicação automática entre portal de serviços e o módulo de regulação para recebimento das solicitações dos prestadores de todos os tipos de guias</w:t>
      </w:r>
      <w:r>
        <w:t>.</w:t>
      </w:r>
    </w:p>
    <w:p w14:paraId="73F16B5F" w14:textId="77777777" w:rsidR="00114E9B" w:rsidRPr="00A62BD2" w:rsidRDefault="00114E9B" w:rsidP="00114E9B">
      <w:pPr>
        <w:pStyle w:val="Corpoalfabeto"/>
        <w:numPr>
          <w:ilvl w:val="1"/>
          <w:numId w:val="107"/>
        </w:numPr>
        <w:tabs>
          <w:tab w:val="clear" w:pos="858"/>
          <w:tab w:val="left" w:pos="1134"/>
        </w:tabs>
        <w:spacing w:before="120" w:after="120"/>
        <w:ind w:left="0" w:firstLine="0"/>
        <w:jc w:val="both"/>
        <w:rPr>
          <w:rStyle w:val="fonte"/>
          <w:b/>
        </w:rPr>
      </w:pPr>
      <w:r w:rsidRPr="00A62BD2">
        <w:rPr>
          <w:rStyle w:val="fonte"/>
          <w:b/>
        </w:rPr>
        <w:t>Aplicativo Mobile para os Beneficiários</w:t>
      </w:r>
    </w:p>
    <w:p w14:paraId="0FB1156C"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disponibilizar aplicativo acessível via internet para smartphone e </w:t>
      </w:r>
      <w:proofErr w:type="spellStart"/>
      <w:r w:rsidRPr="0064139C">
        <w:rPr>
          <w:rStyle w:val="fonte"/>
        </w:rPr>
        <w:t>tablet</w:t>
      </w:r>
      <w:proofErr w:type="spellEnd"/>
      <w:r w:rsidRPr="0064139C">
        <w:rPr>
          <w:rStyle w:val="fonte"/>
        </w:rPr>
        <w:t xml:space="preserve"> com sistemas operacionais </w:t>
      </w:r>
      <w:proofErr w:type="spellStart"/>
      <w:r w:rsidRPr="0064139C">
        <w:rPr>
          <w:rStyle w:val="fonte"/>
        </w:rPr>
        <w:t>Android</w:t>
      </w:r>
      <w:proofErr w:type="spellEnd"/>
      <w:r w:rsidRPr="0064139C">
        <w:rPr>
          <w:rStyle w:val="fonte"/>
        </w:rPr>
        <w:t xml:space="preserve"> e IOS, para que titulares tenham interação com o sistema, fazendo requerimentos diversos e consultando seus dados e de seus dependentes no programa do Pró-Saúde.</w:t>
      </w:r>
    </w:p>
    <w:p w14:paraId="178F9818"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prever aplicativo mobile para consulta à rede de serviços em saúde. Com uma interface simples e intuitiva, capaz de fazer buscas aprofundadas e, com poucos toques ou cliques, descobrir o credenciado de serviços mais próximo do usuário, dentro das condições e filtros especificados.</w:t>
      </w:r>
    </w:p>
    <w:p w14:paraId="7ACA8B9C"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disponibilizar acesso ao aplicativo nas p</w:t>
      </w:r>
      <w:r>
        <w:rPr>
          <w:rStyle w:val="fonte"/>
        </w:rPr>
        <w:t xml:space="preserve">lataformas móveis iOS e </w:t>
      </w:r>
      <w:proofErr w:type="spellStart"/>
      <w:r>
        <w:rPr>
          <w:rStyle w:val="fonte"/>
        </w:rPr>
        <w:t>Android</w:t>
      </w:r>
      <w:proofErr w:type="spellEnd"/>
      <w:r>
        <w:rPr>
          <w:rStyle w:val="fonte"/>
        </w:rPr>
        <w:t>.</w:t>
      </w:r>
    </w:p>
    <w:p w14:paraId="475AD708"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permitir que todo tráfego de informação seja cr</w:t>
      </w:r>
      <w:r>
        <w:rPr>
          <w:rStyle w:val="fonte"/>
        </w:rPr>
        <w:t>iptografado por certificado SSL.</w:t>
      </w:r>
    </w:p>
    <w:p w14:paraId="02F83563"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A </w:t>
      </w:r>
      <w:r>
        <w:rPr>
          <w:rStyle w:val="fonte"/>
        </w:rPr>
        <w:t>Contratada</w:t>
      </w:r>
      <w:r w:rsidRPr="0064139C">
        <w:rPr>
          <w:rStyle w:val="fonte"/>
        </w:rPr>
        <w:t xml:space="preserve"> deverá prever um Gerenciador de conteúdo para manipulação da Câmara dos Deputados para os seguintes itens:</w:t>
      </w:r>
    </w:p>
    <w:p w14:paraId="0724C486" w14:textId="77777777" w:rsidR="00114E9B" w:rsidRPr="0064139C" w:rsidRDefault="00114E9B" w:rsidP="00114E9B">
      <w:pPr>
        <w:pStyle w:val="Corpoalfabeto"/>
        <w:numPr>
          <w:ilvl w:val="0"/>
          <w:numId w:val="95"/>
        </w:numPr>
        <w:tabs>
          <w:tab w:val="left" w:pos="1134"/>
        </w:tabs>
        <w:spacing w:before="120" w:after="120"/>
        <w:ind w:left="1418" w:hanging="284"/>
        <w:jc w:val="both"/>
        <w:rPr>
          <w:rStyle w:val="fonte"/>
        </w:rPr>
      </w:pPr>
      <w:r w:rsidRPr="0064139C">
        <w:rPr>
          <w:rStyle w:val="fonte"/>
        </w:rPr>
        <w:t>Serviços de notícias: prever um usuário e senha de administrador do Painel Administrativo do Aplicativo, por onde ele faz toda a gestão de conteúdo de notícias. Ele inclui, exclui, segmenta, publica e acompanha as visualizações;</w:t>
      </w:r>
    </w:p>
    <w:p w14:paraId="28940CF2" w14:textId="77777777" w:rsidR="00114E9B" w:rsidRDefault="00114E9B" w:rsidP="00114E9B">
      <w:pPr>
        <w:pStyle w:val="Corpoalfabeto"/>
        <w:numPr>
          <w:ilvl w:val="0"/>
          <w:numId w:val="95"/>
        </w:numPr>
        <w:tabs>
          <w:tab w:val="left" w:pos="1134"/>
        </w:tabs>
        <w:spacing w:before="120" w:after="120"/>
        <w:ind w:left="1418" w:hanging="284"/>
        <w:jc w:val="both"/>
        <w:rPr>
          <w:rStyle w:val="fonte"/>
        </w:rPr>
      </w:pPr>
      <w:r w:rsidRPr="0064139C">
        <w:rPr>
          <w:rStyle w:val="fonte"/>
        </w:rPr>
        <w:lastRenderedPageBreak/>
        <w:t>Alteração dos Banners do aplicativo: permitir gestão dos banners por meio do Painel Administrativo. Possibilidade de incluir um banner, vincular este banner a uma notícia ou um link da web, programar a data da publicação.</w:t>
      </w:r>
    </w:p>
    <w:p w14:paraId="0DEFFAE6" w14:textId="77777777" w:rsidR="00D6386E" w:rsidRDefault="00D6386E" w:rsidP="00D6386E">
      <w:pPr>
        <w:pStyle w:val="Corpoalfabeto"/>
        <w:tabs>
          <w:tab w:val="left" w:pos="1134"/>
        </w:tabs>
        <w:spacing w:before="120" w:after="120"/>
        <w:ind w:left="1418"/>
        <w:jc w:val="both"/>
        <w:rPr>
          <w:rStyle w:val="fonte"/>
        </w:rPr>
      </w:pPr>
    </w:p>
    <w:p w14:paraId="52C1563A"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pPr>
      <w:r w:rsidRPr="00390DAC">
        <w:rPr>
          <w:rFonts w:cs="Arial"/>
          <w:szCs w:val="24"/>
        </w:rPr>
        <w:t xml:space="preserve">O aplicativo mobile deverá </w:t>
      </w:r>
      <w:r>
        <w:rPr>
          <w:rFonts w:cs="Arial"/>
          <w:szCs w:val="24"/>
        </w:rPr>
        <w:t>ter</w:t>
      </w:r>
      <w:r w:rsidRPr="00390DAC">
        <w:rPr>
          <w:rFonts w:cs="Arial"/>
          <w:szCs w:val="24"/>
        </w:rPr>
        <w:t xml:space="preserve"> as seguintes</w:t>
      </w:r>
      <w:r w:rsidRPr="00390DAC">
        <w:rPr>
          <w:rFonts w:cs="Arial"/>
          <w:spacing w:val="-7"/>
          <w:szCs w:val="24"/>
        </w:rPr>
        <w:t xml:space="preserve"> </w:t>
      </w:r>
      <w:r w:rsidRPr="00390DAC">
        <w:rPr>
          <w:rFonts w:cs="Arial"/>
          <w:szCs w:val="24"/>
        </w:rPr>
        <w:t>funcionalidades:</w:t>
      </w:r>
    </w:p>
    <w:p w14:paraId="5E15D41C" w14:textId="77777777" w:rsidR="00114E9B" w:rsidRDefault="00114E9B" w:rsidP="00114E9B">
      <w:pPr>
        <w:pStyle w:val="Corpoalfabeto"/>
        <w:numPr>
          <w:ilvl w:val="0"/>
          <w:numId w:val="96"/>
        </w:numPr>
        <w:tabs>
          <w:tab w:val="left" w:pos="1134"/>
        </w:tabs>
        <w:spacing w:before="120" w:after="120"/>
        <w:ind w:left="1418" w:hanging="284"/>
        <w:jc w:val="both"/>
      </w:pPr>
      <w:r>
        <w:t xml:space="preserve">Consulta à rede de prestadores por especialidade, tipo ou por nome do prestador. Todo beneficiário deve ter acesso sem necessidade de </w:t>
      </w:r>
      <w:proofErr w:type="spellStart"/>
      <w:r>
        <w:t>login</w:t>
      </w:r>
      <w:proofErr w:type="spellEnd"/>
      <w:r>
        <w:t xml:space="preserve"> e senha;</w:t>
      </w:r>
    </w:p>
    <w:p w14:paraId="06772106" w14:textId="77777777" w:rsidR="00114E9B" w:rsidRDefault="00114E9B" w:rsidP="00114E9B">
      <w:pPr>
        <w:pStyle w:val="Corpoalfabeto"/>
        <w:numPr>
          <w:ilvl w:val="0"/>
          <w:numId w:val="96"/>
        </w:numPr>
        <w:tabs>
          <w:tab w:val="left" w:pos="1134"/>
        </w:tabs>
        <w:spacing w:before="120" w:after="120"/>
        <w:ind w:left="1418" w:hanging="284"/>
        <w:jc w:val="both"/>
      </w:pPr>
      <w:r>
        <w:t xml:space="preserve">A partir da consulta de </w:t>
      </w:r>
      <w:r w:rsidRPr="00EE31E4">
        <w:t>prestadores</w:t>
      </w:r>
      <w:r>
        <w:t>,</w:t>
      </w:r>
      <w:r w:rsidRPr="00EE31E4">
        <w:t xml:space="preserve"> </w:t>
      </w:r>
      <w:r>
        <w:t xml:space="preserve">é desejável que o aplicativo permita a realização de ligação telefônica (por conta do usuário). Todo beneficiário deve ter acesso sem necessidade de </w:t>
      </w:r>
      <w:proofErr w:type="spellStart"/>
      <w:r>
        <w:t>login</w:t>
      </w:r>
      <w:proofErr w:type="spellEnd"/>
      <w:r>
        <w:t xml:space="preserve"> e senha;</w:t>
      </w:r>
    </w:p>
    <w:p w14:paraId="233A9768" w14:textId="77777777" w:rsidR="00114E9B" w:rsidRDefault="00114E9B" w:rsidP="00114E9B">
      <w:pPr>
        <w:pStyle w:val="Corpoalfabeto"/>
        <w:numPr>
          <w:ilvl w:val="0"/>
          <w:numId w:val="96"/>
        </w:numPr>
        <w:tabs>
          <w:tab w:val="left" w:pos="1134"/>
        </w:tabs>
        <w:spacing w:before="120" w:after="120"/>
        <w:ind w:left="1418" w:hanging="284"/>
        <w:jc w:val="both"/>
      </w:pPr>
      <w:r>
        <w:t xml:space="preserve">Extrato de utilização. Apenas o titular deve ter acesso por meio de </w:t>
      </w:r>
      <w:proofErr w:type="spellStart"/>
      <w:r>
        <w:t>login</w:t>
      </w:r>
      <w:proofErr w:type="spellEnd"/>
      <w:r>
        <w:t xml:space="preserve"> e senha;</w:t>
      </w:r>
    </w:p>
    <w:p w14:paraId="19CF3B6A" w14:textId="77777777" w:rsidR="00114E9B" w:rsidRDefault="00114E9B" w:rsidP="00114E9B">
      <w:pPr>
        <w:pStyle w:val="Corpoalfabeto"/>
        <w:numPr>
          <w:ilvl w:val="0"/>
          <w:numId w:val="96"/>
        </w:numPr>
        <w:tabs>
          <w:tab w:val="left" w:pos="1134"/>
        </w:tabs>
        <w:spacing w:before="120" w:after="120"/>
        <w:ind w:left="1418" w:hanging="284"/>
        <w:jc w:val="both"/>
      </w:pPr>
      <w:r>
        <w:t xml:space="preserve">Permitir solicitação de reembolso. Apenas o titular deve ter acesso por meio de </w:t>
      </w:r>
      <w:proofErr w:type="spellStart"/>
      <w:r>
        <w:t>login</w:t>
      </w:r>
      <w:proofErr w:type="spellEnd"/>
      <w:r>
        <w:t xml:space="preserve"> e senha;</w:t>
      </w:r>
    </w:p>
    <w:p w14:paraId="3E2701B0" w14:textId="77777777" w:rsidR="00114E9B" w:rsidRDefault="00114E9B" w:rsidP="00114E9B">
      <w:pPr>
        <w:pStyle w:val="Corpoalfabeto"/>
        <w:numPr>
          <w:ilvl w:val="0"/>
          <w:numId w:val="96"/>
        </w:numPr>
        <w:tabs>
          <w:tab w:val="left" w:pos="1134"/>
        </w:tabs>
        <w:spacing w:before="120" w:after="120"/>
        <w:ind w:left="1418" w:hanging="284"/>
        <w:jc w:val="both"/>
      </w:pPr>
      <w:r>
        <w:t xml:space="preserve">Consulta do status de protocolo de reembolso (todos, pendentes, concluídos e em analise). Apenas o titular deve ter acesso por meio de </w:t>
      </w:r>
      <w:proofErr w:type="spellStart"/>
      <w:r>
        <w:t>login</w:t>
      </w:r>
      <w:proofErr w:type="spellEnd"/>
      <w:r>
        <w:t xml:space="preserve"> e senha;</w:t>
      </w:r>
    </w:p>
    <w:p w14:paraId="79788EE8" w14:textId="77777777" w:rsidR="00114E9B" w:rsidRDefault="00114E9B" w:rsidP="00114E9B">
      <w:pPr>
        <w:pStyle w:val="Corpoalfabeto"/>
        <w:numPr>
          <w:ilvl w:val="0"/>
          <w:numId w:val="96"/>
        </w:numPr>
        <w:tabs>
          <w:tab w:val="left" w:pos="1134"/>
        </w:tabs>
        <w:spacing w:before="120" w:after="120"/>
        <w:ind w:left="1418" w:hanging="284"/>
        <w:jc w:val="both"/>
      </w:pPr>
      <w:r>
        <w:t xml:space="preserve">Carteirinha virtual do beneficiário (com as mesmas informações do cartão físico). Apenas o titular deve ter acesso por meio de </w:t>
      </w:r>
      <w:proofErr w:type="spellStart"/>
      <w:r>
        <w:t>login</w:t>
      </w:r>
      <w:proofErr w:type="spellEnd"/>
      <w:r>
        <w:t xml:space="preserve"> e senha;</w:t>
      </w:r>
    </w:p>
    <w:p w14:paraId="210F4F8C" w14:textId="77777777" w:rsidR="00114E9B" w:rsidRDefault="00114E9B" w:rsidP="00114E9B">
      <w:pPr>
        <w:pStyle w:val="Corpoalfabeto"/>
        <w:numPr>
          <w:ilvl w:val="0"/>
          <w:numId w:val="96"/>
        </w:numPr>
        <w:tabs>
          <w:tab w:val="left" w:pos="1134"/>
        </w:tabs>
        <w:spacing w:before="120" w:after="120"/>
        <w:ind w:left="1418" w:hanging="284"/>
        <w:jc w:val="both"/>
      </w:pPr>
      <w:r>
        <w:t xml:space="preserve">Exibir os boletos para as pessoas que estão em débito com o Pró-Saúde.  Acesso por meio de </w:t>
      </w:r>
      <w:proofErr w:type="spellStart"/>
      <w:r>
        <w:t>login</w:t>
      </w:r>
      <w:proofErr w:type="spellEnd"/>
      <w:r>
        <w:t xml:space="preserve"> e senha;</w:t>
      </w:r>
    </w:p>
    <w:p w14:paraId="636B6BAC" w14:textId="77777777" w:rsidR="00114E9B" w:rsidRDefault="00114E9B" w:rsidP="00114E9B">
      <w:pPr>
        <w:pStyle w:val="Corpoalfabeto"/>
        <w:numPr>
          <w:ilvl w:val="0"/>
          <w:numId w:val="96"/>
        </w:numPr>
        <w:tabs>
          <w:tab w:val="left" w:pos="1134"/>
        </w:tabs>
        <w:spacing w:before="120" w:after="120"/>
        <w:ind w:left="1418" w:hanging="284"/>
        <w:jc w:val="both"/>
      </w:pPr>
      <w:r w:rsidRPr="00EE31E4">
        <w:t xml:space="preserve">Autorização Eletrônica – usuário </w:t>
      </w:r>
      <w:proofErr w:type="spellStart"/>
      <w:r w:rsidRPr="00EE31E4">
        <w:t>poder</w:t>
      </w:r>
      <w:proofErr w:type="spellEnd"/>
      <w:r w:rsidRPr="00EE31E4">
        <w:t xml:space="preserve"> enviar via aplicativo solicitação de autorização de serviços assistenciais, anexando os documentos necessários para avaliação técnica da solicitação, como solicitação médica, resultados de exames etc., recebendo e-mail automático de retorno acerca do recebimento da solicitação</w:t>
      </w:r>
      <w:r w:rsidR="001C654E">
        <w:t>;</w:t>
      </w:r>
    </w:p>
    <w:p w14:paraId="2B0EA012" w14:textId="77777777" w:rsidR="00114E9B" w:rsidRPr="0064139C" w:rsidRDefault="00114E9B" w:rsidP="00114E9B">
      <w:pPr>
        <w:pStyle w:val="Corpoalfabeto"/>
        <w:numPr>
          <w:ilvl w:val="0"/>
          <w:numId w:val="96"/>
        </w:numPr>
        <w:tabs>
          <w:tab w:val="left" w:pos="1134"/>
        </w:tabs>
        <w:spacing w:before="120" w:after="120"/>
        <w:ind w:left="1418" w:hanging="284"/>
        <w:jc w:val="both"/>
      </w:pPr>
      <w:r>
        <w:t xml:space="preserve">Consulta do status dos seus pedidos de autorização. Apenas o titular deve ter acesso por meio de </w:t>
      </w:r>
      <w:proofErr w:type="spellStart"/>
      <w:r>
        <w:t>login</w:t>
      </w:r>
      <w:proofErr w:type="spellEnd"/>
      <w:r>
        <w:t xml:space="preserve"> e senha.</w:t>
      </w:r>
    </w:p>
    <w:p w14:paraId="6B1F8C4E" w14:textId="77777777" w:rsidR="00114E9B" w:rsidRDefault="00114E9B" w:rsidP="00114E9B">
      <w:pPr>
        <w:pStyle w:val="Corpoalfabeto"/>
        <w:numPr>
          <w:ilvl w:val="2"/>
          <w:numId w:val="107"/>
        </w:numPr>
        <w:tabs>
          <w:tab w:val="clear" w:pos="1440"/>
          <w:tab w:val="left" w:pos="1134"/>
        </w:tabs>
        <w:spacing w:before="120" w:after="120"/>
        <w:ind w:left="0" w:firstLine="0"/>
        <w:jc w:val="both"/>
      </w:pPr>
      <w:r w:rsidRPr="0064139C">
        <w:t xml:space="preserve">É desejável que o aplicativo tenha possibilidade </w:t>
      </w:r>
      <w:proofErr w:type="gramStart"/>
      <w:r w:rsidRPr="0064139C">
        <w:t>do</w:t>
      </w:r>
      <w:proofErr w:type="gramEnd"/>
      <w:r w:rsidRPr="0064139C">
        <w:t xml:space="preserve"> beneficiário registrar seus medicamentos em uso (tratamento ou medicação diária).</w:t>
      </w:r>
    </w:p>
    <w:p w14:paraId="34568E43"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É desejável que o aplicativo tenha possibilidade de criar alarmes no smartphone, principalmente para uso dos medicamentos.</w:t>
      </w:r>
    </w:p>
    <w:p w14:paraId="779C78D4"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É desejável que o aplicativo </w:t>
      </w:r>
      <w:r w:rsidR="00970A42">
        <w:rPr>
          <w:rStyle w:val="fonte"/>
        </w:rPr>
        <w:t>permita</w:t>
      </w:r>
      <w:r w:rsidRPr="0064139C">
        <w:rPr>
          <w:rStyle w:val="fonte"/>
        </w:rPr>
        <w:t xml:space="preserve"> tirar fotos de prescrições médicas e </w:t>
      </w:r>
      <w:r w:rsidR="00970A42">
        <w:rPr>
          <w:rStyle w:val="fonte"/>
        </w:rPr>
        <w:t>também as manter registradas</w:t>
      </w:r>
      <w:r w:rsidRPr="0064139C">
        <w:rPr>
          <w:rStyle w:val="fonte"/>
        </w:rPr>
        <w:t xml:space="preserve"> para futuras consultas.</w:t>
      </w:r>
    </w:p>
    <w:p w14:paraId="48D44AB6" w14:textId="77777777" w:rsidR="00114E9B" w:rsidRPr="0064139C"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t xml:space="preserve">É desejável que o aplicativo permita o beneficiário navegar até o </w:t>
      </w:r>
      <w:r>
        <w:rPr>
          <w:rStyle w:val="fonte"/>
        </w:rPr>
        <w:t>prestador</w:t>
      </w:r>
      <w:r w:rsidRPr="0064139C">
        <w:rPr>
          <w:rStyle w:val="fonte"/>
        </w:rPr>
        <w:t xml:space="preserve"> que ele tem interesse de ser atendido.</w:t>
      </w:r>
    </w:p>
    <w:p w14:paraId="1342FEF6" w14:textId="77777777" w:rsidR="00114E9B" w:rsidRDefault="00114E9B" w:rsidP="00114E9B">
      <w:pPr>
        <w:pStyle w:val="Corpoalfabeto"/>
        <w:numPr>
          <w:ilvl w:val="2"/>
          <w:numId w:val="107"/>
        </w:numPr>
        <w:tabs>
          <w:tab w:val="clear" w:pos="1440"/>
          <w:tab w:val="left" w:pos="1134"/>
        </w:tabs>
        <w:spacing w:before="120" w:after="120"/>
        <w:ind w:left="0" w:firstLine="0"/>
        <w:jc w:val="both"/>
        <w:rPr>
          <w:rStyle w:val="fonte"/>
        </w:rPr>
      </w:pPr>
      <w:r w:rsidRPr="0064139C">
        <w:rPr>
          <w:rStyle w:val="fonte"/>
        </w:rPr>
        <w:lastRenderedPageBreak/>
        <w:t>Para qualquer solicitação realizada pelo titular no aplicativo mobile deve ser gerado um protocolo.</w:t>
      </w:r>
    </w:p>
    <w:p w14:paraId="0C3BEADA" w14:textId="77777777" w:rsidR="00CA44B9" w:rsidRP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71AD6B9C" w14:textId="77777777" w:rsidR="00CA44B9" w:rsidRPr="00CA44B9" w:rsidRDefault="00CA44B9" w:rsidP="00CA44B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25062547" w14:textId="752B01C6" w:rsidR="00CA44B9" w:rsidRDefault="00D6386E"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77D0D3F4" w14:textId="22296826" w:rsidR="00CA44B9" w:rsidRDefault="002774B8"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21603C91" w14:textId="77777777" w:rsidR="00CA44B9" w:rsidRDefault="00CA44B9"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40042FF" w14:textId="77777777" w:rsidR="00CA44B9" w:rsidRDefault="00CA44B9" w:rsidP="00CA4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Pregoeiro</w:t>
      </w:r>
      <w:r>
        <w:rPr>
          <w:rFonts w:ascii="Arial" w:hAnsi="Arial"/>
        </w:rPr>
        <w:br w:type="page"/>
      </w:r>
    </w:p>
    <w:p w14:paraId="1916EC9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2</w:t>
      </w:r>
    </w:p>
    <w:p w14:paraId="1F7ECF98"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F13B37">
        <w:rPr>
          <w:rFonts w:ascii="Arial" w:hAnsi="Arial"/>
          <w:b/>
        </w:rPr>
        <w:t>DA CONTRATAÇÃO</w:t>
      </w:r>
      <w:r w:rsidR="001C3F2A" w:rsidRPr="00F13B37">
        <w:rPr>
          <w:rFonts w:ascii="Arial" w:hAnsi="Arial"/>
          <w:b/>
        </w:rPr>
        <w:fldChar w:fldCharType="begin"/>
      </w:r>
      <w:r w:rsidR="001C3F2A" w:rsidRPr="00F13B37">
        <w:instrText xml:space="preserve"> XE "</w:instrText>
      </w:r>
      <w:r w:rsidR="001C3F2A" w:rsidRPr="00F13B37">
        <w:rPr>
          <w:rFonts w:ascii="Arial" w:hAnsi="Arial"/>
        </w:rPr>
        <w:instrText>ANEXO N. 2 - DA CONTRATAÇÃO</w:instrText>
      </w:r>
      <w:r w:rsidR="009A3D86" w:rsidRPr="00F13B37">
        <w:rPr>
          <w:rFonts w:ascii="Arial" w:hAnsi="Arial"/>
        </w:rPr>
        <w:instrText xml:space="preserve">; </w:instrText>
      </w:r>
      <w:r w:rsidR="000759C8" w:rsidRPr="00F13B37">
        <w:rPr>
          <w:rFonts w:ascii="Arial" w:hAnsi="Arial"/>
        </w:rPr>
        <w:instrText>r</w:instrText>
      </w:r>
      <w:r w:rsidR="001C3F2A" w:rsidRPr="00F13B37">
        <w:instrText xml:space="preserve">" </w:instrText>
      </w:r>
      <w:r w:rsidR="001C3F2A" w:rsidRPr="00F13B37">
        <w:rPr>
          <w:rFonts w:ascii="Arial" w:hAnsi="Arial"/>
          <w:b/>
        </w:rPr>
        <w:fldChar w:fldCharType="end"/>
      </w:r>
    </w:p>
    <w:p w14:paraId="5EEECE49"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0A6CBF15" w14:textId="759ECB5F" w:rsidR="008B562F" w:rsidRPr="003530F2"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70CCB">
        <w:t xml:space="preserve"> </w:t>
      </w:r>
      <w:r w:rsidRPr="00B70CCB">
        <w:tab/>
      </w:r>
      <w:r w:rsidR="00B70CCB" w:rsidRPr="003530F2">
        <w:t xml:space="preserve">O Contrato, cujos termos constam do Anexo n. 5, deverá ser assinado </w:t>
      </w:r>
      <w:proofErr w:type="gramStart"/>
      <w:r w:rsidR="00B70CCB" w:rsidRPr="003530F2">
        <w:t>pela(</w:t>
      </w:r>
      <w:proofErr w:type="gramEnd"/>
      <w:r w:rsidR="00B70CCB" w:rsidRPr="003530F2">
        <w:t>s) Adjudicatária(s) do presente Pregão, no prazo de 5 (cinco) dias úteis, contado da data da sua notificação</w:t>
      </w:r>
      <w:r w:rsidR="001C654E" w:rsidRPr="003530F2">
        <w:t>.</w:t>
      </w:r>
    </w:p>
    <w:p w14:paraId="08EB4613" w14:textId="1AB3E9B3" w:rsidR="007E28EE" w:rsidRPr="00BD4BC0" w:rsidRDefault="00DB2DBB" w:rsidP="0099630A">
      <w:pPr>
        <w:pStyle w:val="Corpoalfabeto"/>
        <w:numPr>
          <w:ilvl w:val="2"/>
          <w:numId w:val="4"/>
        </w:numPr>
        <w:tabs>
          <w:tab w:val="left" w:pos="1134"/>
        </w:tabs>
        <w:spacing w:before="120" w:after="120"/>
        <w:ind w:left="0" w:firstLine="0"/>
        <w:jc w:val="both"/>
        <w:rPr>
          <w:rStyle w:val="fonte"/>
        </w:rPr>
      </w:pPr>
      <w:r w:rsidRPr="00BD4BC0">
        <w:t xml:space="preserve"> </w:t>
      </w:r>
      <w:r w:rsidR="00584280" w:rsidRPr="00BD4BC0">
        <w:t xml:space="preserve"> </w:t>
      </w:r>
      <w:r w:rsidR="00CB6410" w:rsidRPr="008A77A1">
        <w:tab/>
      </w:r>
      <w:r w:rsidRPr="008A77A1">
        <w:rPr>
          <w:rStyle w:val="fonte"/>
        </w:rPr>
        <w:t xml:space="preserve">O prazo para assinatura do Contrato poderá ser prorrogado uma única vez, por igual período, quando solicitado pela </w:t>
      </w:r>
      <w:r w:rsidR="00BF2CD5" w:rsidRPr="00BD4BC0">
        <w:rPr>
          <w:rStyle w:val="fonte"/>
        </w:rPr>
        <w:t xml:space="preserve">Adjudicatária </w:t>
      </w:r>
      <w:r w:rsidRPr="00BD4BC0">
        <w:rPr>
          <w:rStyle w:val="fonte"/>
        </w:rPr>
        <w:t>durante o seu transcurso, e desde que ocorra motivo justificado e aceito pela Câmara</w:t>
      </w:r>
      <w:r w:rsidR="00BF2CD5" w:rsidRPr="00BD4BC0">
        <w:rPr>
          <w:rStyle w:val="fonte"/>
        </w:rPr>
        <w:t xml:space="preserve"> dos Deputados</w:t>
      </w:r>
      <w:r w:rsidRPr="00BD4BC0">
        <w:rPr>
          <w:rStyle w:val="fonte"/>
        </w:rPr>
        <w:t>.</w:t>
      </w:r>
    </w:p>
    <w:p w14:paraId="2BA0B088" w14:textId="688DBA52" w:rsidR="007E28EE" w:rsidRPr="00643542" w:rsidRDefault="007E28EE" w:rsidP="003530F2">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0"/>
        </w:rPr>
      </w:pPr>
      <w:r w:rsidRPr="00BD4BC0">
        <w:rPr>
          <w:rStyle w:val="fonte"/>
        </w:rPr>
        <w:t xml:space="preserve"> </w:t>
      </w:r>
      <w:r w:rsidRPr="00BD4BC0">
        <w:rPr>
          <w:rStyle w:val="fonte"/>
        </w:rPr>
        <w:tab/>
      </w:r>
      <w:r>
        <w:tab/>
      </w:r>
      <w:r w:rsidRPr="00643542">
        <w:rPr>
          <w:rStyle w:val="fonte"/>
        </w:rPr>
        <w:t xml:space="preserve">Para a assinatura do </w:t>
      </w:r>
      <w:r w:rsidR="00BF2CD5" w:rsidRPr="00643542">
        <w:rPr>
          <w:rStyle w:val="fonte"/>
        </w:rPr>
        <w:t>Contrato</w:t>
      </w:r>
      <w:r w:rsidRPr="00643542">
        <w:rPr>
          <w:rStyle w:val="fonte"/>
        </w:rPr>
        <w:t xml:space="preserve">, a </w:t>
      </w:r>
      <w:r w:rsidR="00AE0259">
        <w:rPr>
          <w:rStyle w:val="fonte"/>
        </w:rPr>
        <w:t>A</w:t>
      </w:r>
      <w:r w:rsidR="00AE0259" w:rsidRPr="00643542">
        <w:rPr>
          <w:rStyle w:val="fonte"/>
        </w:rPr>
        <w:t xml:space="preserve">djudicatária </w:t>
      </w:r>
      <w:r w:rsidRPr="00643542">
        <w:rPr>
          <w:rStyle w:val="fonte"/>
        </w:rPr>
        <w:t xml:space="preserve">indicará à Câmara dos Deputados, o nome de seu preposto ou empregado com competência para manter entendimentos e receber comunicações ou transmiti-las ao </w:t>
      </w:r>
      <w:r w:rsidR="00504DC5" w:rsidRPr="00643542">
        <w:rPr>
          <w:rStyle w:val="fonte"/>
        </w:rPr>
        <w:t>Órgão Responsável</w:t>
      </w:r>
      <w:r w:rsidRPr="00643542">
        <w:rPr>
          <w:rStyle w:val="fonte"/>
        </w:rPr>
        <w:t xml:space="preserve"> pela</w:t>
      </w:r>
      <w:r w:rsidR="002640A4" w:rsidRPr="00643542">
        <w:rPr>
          <w:rStyle w:val="fonte"/>
        </w:rPr>
        <w:t xml:space="preserve"> fiscalização do </w:t>
      </w:r>
      <w:r w:rsidR="00BF2CD5" w:rsidRPr="00643542">
        <w:rPr>
          <w:rStyle w:val="fonte"/>
        </w:rPr>
        <w:t>Contrato</w:t>
      </w:r>
      <w:r w:rsidR="002640A4" w:rsidRPr="00643542">
        <w:rPr>
          <w:rStyle w:val="fonte"/>
        </w:rPr>
        <w:t xml:space="preserve">, juntamente com </w:t>
      </w:r>
      <w:r w:rsidR="002640A4" w:rsidRPr="00643542">
        <w:t xml:space="preserve">os números de telefone e o </w:t>
      </w:r>
      <w:r w:rsidR="00341D72" w:rsidRPr="00643542">
        <w:t>e-mail</w:t>
      </w:r>
      <w:r w:rsidR="002640A4" w:rsidRPr="00643542">
        <w:t xml:space="preserve"> qu</w:t>
      </w:r>
      <w:r w:rsidR="00971226" w:rsidRPr="00643542">
        <w:t>e</w:t>
      </w:r>
      <w:r w:rsidR="00B478FB" w:rsidRPr="00643542">
        <w:t xml:space="preserve"> serão utilizados para contato.</w:t>
      </w:r>
    </w:p>
    <w:p w14:paraId="4EA12B18" w14:textId="77777777"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14:paraId="17FF21D2" w14:textId="6FCBE5A3" w:rsidR="00652428" w:rsidRPr="002774B8" w:rsidRDefault="00652428">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2774B8">
        <w:t xml:space="preserve">A Adjudicatária, para assinatura do contrato, deverá, ainda, assinar </w:t>
      </w:r>
      <w:r w:rsidRPr="002774B8">
        <w:rPr>
          <w:u w:val="single"/>
        </w:rPr>
        <w:t>Termo de Compromisso de Confidencialidade</w:t>
      </w:r>
      <w:r w:rsidRPr="002774B8">
        <w:t>, conforme modelo constante do Anexo n. 7, quanto às informações a que terá acesso no decorrer da execução contratual</w:t>
      </w:r>
      <w:r w:rsidR="0024518A" w:rsidRPr="002774B8">
        <w:t xml:space="preserve"> e o </w:t>
      </w:r>
      <w:r w:rsidR="0024518A" w:rsidRPr="002774B8">
        <w:rPr>
          <w:u w:val="single"/>
        </w:rPr>
        <w:t>Termo de Responsabilidade de Uso</w:t>
      </w:r>
      <w:r w:rsidR="00B05242" w:rsidRPr="002774B8">
        <w:t xml:space="preserve">, </w:t>
      </w:r>
      <w:r w:rsidR="0024518A" w:rsidRPr="002774B8">
        <w:t xml:space="preserve">conforme modelo constante do Anexo n. 8, para acesso remoto a serviços da rede de dados da Câmara dos Deputados no decorrer da execução contratual, </w:t>
      </w:r>
      <w:r w:rsidR="00B05242" w:rsidRPr="002774B8">
        <w:t>além de se comprometer a observa</w:t>
      </w:r>
      <w:r w:rsidR="00DA4C09" w:rsidRPr="002774B8">
        <w:t>r</w:t>
      </w:r>
      <w:r w:rsidR="00B05242" w:rsidRPr="002774B8">
        <w:t xml:space="preserve"> as disposições da Lei n. 13.709, de </w:t>
      </w:r>
      <w:r w:rsidR="0024518A" w:rsidRPr="002774B8">
        <w:t>20</w:t>
      </w:r>
      <w:r w:rsidR="00B05242" w:rsidRPr="002774B8">
        <w:t>18</w:t>
      </w:r>
      <w:r w:rsidRPr="002774B8">
        <w:t>.</w:t>
      </w:r>
    </w:p>
    <w:p w14:paraId="31C1308F" w14:textId="49B11AA1"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14:paraId="5B70AB6C" w14:textId="64066599"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w:t>
      </w:r>
      <w:r w:rsidR="00BF2CD5">
        <w:rPr>
          <w:rStyle w:val="fonte"/>
        </w:rPr>
        <w:t xml:space="preserve">Adjudicatária </w:t>
      </w:r>
      <w:r>
        <w:rPr>
          <w:rStyle w:val="fonte"/>
        </w:rPr>
        <w:t xml:space="preserve">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0C6D4766"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758BC84" w14:textId="1224E98D" w:rsidR="008B562F" w:rsidRDefault="00D63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0244F118" w14:textId="2911A931" w:rsidR="00D77FC4"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74B8">
        <w:rPr>
          <w:rFonts w:ascii="Calibri" w:hAnsi="Calibri" w:cs="Arial"/>
          <w:b/>
          <w:i/>
          <w:color w:val="BFBFBF" w:themeColor="background1" w:themeShade="BF"/>
        </w:rPr>
        <w:t>(ASSINATURA ELETRÔNCA)</w:t>
      </w:r>
    </w:p>
    <w:p w14:paraId="29E1D0BB"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115373"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EBB587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043E9AF7" w14:textId="77777777"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70CBAA41" w14:textId="25024D61" w:rsidR="0011616D" w:rsidRPr="003F3540" w:rsidRDefault="00BF2CD5" w:rsidP="0011616D">
      <w:pPr>
        <w:jc w:val="center"/>
        <w:rPr>
          <w:rFonts w:ascii="Arial" w:hAnsi="Arial"/>
          <w:b/>
        </w:rPr>
      </w:pPr>
      <w:r w:rsidRPr="00BF2CD5">
        <w:rPr>
          <w:rFonts w:ascii="Arial" w:hAnsi="Arial"/>
          <w:b/>
          <w:i/>
        </w:rPr>
        <w:t>(Anexo disponível também em documento WORD (.</w:t>
      </w:r>
      <w:proofErr w:type="spellStart"/>
      <w:r w:rsidRPr="00BF2CD5">
        <w:rPr>
          <w:rFonts w:ascii="Arial" w:hAnsi="Arial"/>
          <w:b/>
          <w:i/>
        </w:rPr>
        <w:t>doc</w:t>
      </w:r>
      <w:proofErr w:type="spellEnd"/>
      <w:r w:rsidRPr="00BF2CD5">
        <w:rPr>
          <w:rFonts w:ascii="Arial" w:hAnsi="Arial"/>
          <w:b/>
          <w:i/>
        </w:rPr>
        <w:t>), para edição.)</w:t>
      </w:r>
    </w:p>
    <w:p w14:paraId="504F661D" w14:textId="606F4586"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D6386E">
        <w:rPr>
          <w:rFonts w:ascii="Arial" w:hAnsi="Arial"/>
          <w:b/>
          <w:sz w:val="24"/>
        </w:rPr>
        <w:t>ELETRÔNICO N.</w:t>
      </w:r>
      <w:r w:rsidR="00D6386E" w:rsidRPr="00D6386E">
        <w:rPr>
          <w:rFonts w:ascii="Arial" w:hAnsi="Arial"/>
          <w:b/>
          <w:sz w:val="24"/>
        </w:rPr>
        <w:t xml:space="preserve"> 84</w:t>
      </w:r>
      <w:r w:rsidR="0072435D" w:rsidRPr="00D6386E">
        <w:rPr>
          <w:rFonts w:ascii="Arial" w:hAnsi="Arial"/>
          <w:b/>
          <w:sz w:val="24"/>
        </w:rPr>
        <w:t>/2</w:t>
      </w:r>
      <w:r w:rsidR="002774B8" w:rsidRPr="00D6386E">
        <w:rPr>
          <w:rFonts w:ascii="Arial" w:hAnsi="Arial"/>
          <w:b/>
          <w:sz w:val="24"/>
        </w:rPr>
        <w:t>1</w:t>
      </w:r>
    </w:p>
    <w:p w14:paraId="110D52F6"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D19A5">
        <w:rPr>
          <w:rFonts w:ascii="Arial" w:hAnsi="Arial"/>
          <w:sz w:val="24"/>
        </w:rPr>
        <w:t xml:space="preserve">OBJETO: </w:t>
      </w:r>
      <w:r w:rsidR="00B478FB" w:rsidRPr="00F27B8F">
        <w:rPr>
          <w:rFonts w:ascii="Arial" w:hAnsi="Arial"/>
          <w:sz w:val="24"/>
        </w:rPr>
        <w:t xml:space="preserve">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 pelo período de </w:t>
      </w:r>
      <w:r w:rsidR="00664787" w:rsidRPr="00F27B8F">
        <w:rPr>
          <w:rFonts w:ascii="Arial" w:hAnsi="Arial"/>
          <w:sz w:val="24"/>
        </w:rPr>
        <w:t xml:space="preserve">60 </w:t>
      </w:r>
      <w:r w:rsidR="00B478FB" w:rsidRPr="00F27B8F">
        <w:rPr>
          <w:rFonts w:ascii="Arial" w:hAnsi="Arial"/>
          <w:sz w:val="24"/>
        </w:rPr>
        <w:t>(</w:t>
      </w:r>
      <w:r w:rsidR="00664787" w:rsidRPr="00F27B8F">
        <w:rPr>
          <w:rFonts w:ascii="Arial" w:hAnsi="Arial"/>
          <w:sz w:val="24"/>
        </w:rPr>
        <w:t>sessenta</w:t>
      </w:r>
      <w:r w:rsidR="00B478FB" w:rsidRPr="00F27B8F">
        <w:rPr>
          <w:rFonts w:ascii="Arial" w:hAnsi="Arial"/>
          <w:sz w:val="24"/>
        </w:rPr>
        <w:t>) meses.</w:t>
      </w:r>
    </w:p>
    <w:p w14:paraId="47345479"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3D998D22"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46C82FC3"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08DD2096"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637DEAE"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486677ED" w14:textId="77777777" w:rsidR="0011616D" w:rsidRDefault="0011616D" w:rsidP="0011616D">
      <w:pPr>
        <w:jc w:val="both"/>
        <w:rPr>
          <w:rFonts w:ascii="Arial" w:hAnsi="Arial"/>
          <w:sz w:val="24"/>
        </w:rPr>
      </w:pPr>
    </w:p>
    <w:p w14:paraId="1E139A36" w14:textId="77777777" w:rsidR="0011616D" w:rsidRDefault="0011616D" w:rsidP="0011616D">
      <w:pPr>
        <w:jc w:val="both"/>
        <w:rPr>
          <w:rFonts w:ascii="Arial" w:hAnsi="Arial"/>
          <w:sz w:val="24"/>
        </w:rPr>
      </w:pPr>
      <w:r>
        <w:rPr>
          <w:rFonts w:ascii="Arial" w:hAnsi="Arial"/>
          <w:sz w:val="24"/>
        </w:rPr>
        <w:t>À</w:t>
      </w:r>
    </w:p>
    <w:p w14:paraId="710FDEA8" w14:textId="77777777" w:rsidR="0011616D" w:rsidRDefault="0011616D" w:rsidP="0011616D">
      <w:pPr>
        <w:jc w:val="both"/>
        <w:rPr>
          <w:rFonts w:ascii="Arial" w:hAnsi="Arial"/>
          <w:sz w:val="24"/>
        </w:rPr>
      </w:pPr>
      <w:r>
        <w:rPr>
          <w:rFonts w:ascii="Arial" w:hAnsi="Arial"/>
          <w:sz w:val="24"/>
        </w:rPr>
        <w:t>CÂMARA DOS DEPUTADOS</w:t>
      </w:r>
    </w:p>
    <w:p w14:paraId="08DDD975" w14:textId="77777777" w:rsidR="0011616D" w:rsidRDefault="0011616D" w:rsidP="0011616D">
      <w:pPr>
        <w:jc w:val="both"/>
        <w:rPr>
          <w:rFonts w:ascii="Arial" w:hAnsi="Arial"/>
          <w:sz w:val="24"/>
        </w:rPr>
      </w:pPr>
    </w:p>
    <w:p w14:paraId="41EC0BBC"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tbl>
      <w:tblPr>
        <w:tblW w:w="833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56"/>
        <w:gridCol w:w="3222"/>
        <w:gridCol w:w="995"/>
        <w:gridCol w:w="992"/>
        <w:gridCol w:w="2168"/>
      </w:tblGrid>
      <w:tr w:rsidR="000A5A94" w14:paraId="34B1646F" w14:textId="77777777" w:rsidTr="008D12FC">
        <w:trPr>
          <w:tblHeader/>
          <w:jc w:val="center"/>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B07E9" w14:textId="77777777" w:rsidR="000A5A94" w:rsidRPr="00AF5810" w:rsidRDefault="000A5A94" w:rsidP="008D12FC">
            <w:pPr>
              <w:snapToGrid w:val="0"/>
              <w:jc w:val="center"/>
              <w:rPr>
                <w:rFonts w:ascii="Arial" w:hAnsi="Arial"/>
                <w:b/>
              </w:rPr>
            </w:pPr>
            <w:r w:rsidRPr="00AF5810">
              <w:rPr>
                <w:rFonts w:ascii="Arial" w:hAnsi="Arial"/>
                <w:b/>
              </w:rPr>
              <w:t>ITEM</w:t>
            </w:r>
          </w:p>
        </w:tc>
        <w:tc>
          <w:tcPr>
            <w:tcW w:w="3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B3C9A" w14:textId="77777777" w:rsidR="000A5A94" w:rsidRPr="00AF5810" w:rsidRDefault="000A5A94" w:rsidP="008D12FC">
            <w:pPr>
              <w:pStyle w:val="t3ftulon3fvel1negrito"/>
              <w:snapToGrid w:val="0"/>
              <w:spacing w:before="0" w:after="0"/>
              <w:jc w:val="center"/>
              <w:rPr>
                <w:sz w:val="20"/>
              </w:rPr>
            </w:pPr>
            <w:r w:rsidRPr="00AF5810">
              <w:rPr>
                <w:sz w:val="20"/>
              </w:rPr>
              <w:t>DESCRIÇÃO</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0BA4F" w14:textId="77777777" w:rsidR="000A5A94" w:rsidRPr="00AF5810" w:rsidRDefault="000A5A94" w:rsidP="008D12FC">
            <w:pPr>
              <w:snapToGrid w:val="0"/>
              <w:jc w:val="center"/>
              <w:rPr>
                <w:rFonts w:ascii="Arial" w:hAnsi="Arial"/>
                <w:b/>
              </w:rPr>
            </w:pPr>
            <w:r w:rsidRPr="00AF5810">
              <w:rPr>
                <w:rFonts w:ascii="Arial" w:hAnsi="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844C9" w14:textId="77777777" w:rsidR="000A5A94" w:rsidRPr="00AF5810" w:rsidRDefault="000A5A94" w:rsidP="008D12FC">
            <w:pPr>
              <w:snapToGrid w:val="0"/>
              <w:jc w:val="center"/>
              <w:rPr>
                <w:rFonts w:ascii="Arial" w:hAnsi="Arial"/>
                <w:b/>
              </w:rPr>
            </w:pPr>
            <w:r w:rsidRPr="00AF5810">
              <w:rPr>
                <w:rFonts w:ascii="Arial" w:hAnsi="Arial"/>
                <w:b/>
              </w:rPr>
              <w:t>QUANT.</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3B5ED"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 xml:space="preserve">PREÇO </w:t>
            </w:r>
            <w:r>
              <w:rPr>
                <w:rFonts w:ascii="Arial" w:hAnsi="Arial"/>
                <w:b/>
              </w:rPr>
              <w:t>GLOBAL</w:t>
            </w:r>
            <w:r w:rsidRPr="00FF4E66">
              <w:rPr>
                <w:rFonts w:ascii="Arial" w:hAnsi="Arial"/>
                <w:b/>
              </w:rPr>
              <w:t xml:space="preserve"> </w:t>
            </w:r>
          </w:p>
          <w:p w14:paraId="186715F3"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F4E66">
              <w:rPr>
                <w:rFonts w:ascii="Arial" w:hAnsi="Arial"/>
                <w:b/>
              </w:rPr>
              <w:t>R$</w:t>
            </w:r>
          </w:p>
          <w:p w14:paraId="45C1BE61"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w:t>
            </w:r>
          </w:p>
        </w:tc>
      </w:tr>
      <w:tr w:rsidR="000A5A94" w:rsidRPr="009F3E18" w14:paraId="2EE401A0" w14:textId="77777777" w:rsidTr="008D12FC">
        <w:trPr>
          <w:trHeight w:val="1104"/>
          <w:jc w:val="center"/>
        </w:trPr>
        <w:tc>
          <w:tcPr>
            <w:tcW w:w="956" w:type="dxa"/>
            <w:tcBorders>
              <w:top w:val="single" w:sz="4" w:space="0" w:color="auto"/>
              <w:left w:val="single" w:sz="4" w:space="0" w:color="auto"/>
              <w:bottom w:val="single" w:sz="4" w:space="0" w:color="auto"/>
              <w:right w:val="single" w:sz="4" w:space="0" w:color="auto"/>
            </w:tcBorders>
            <w:vAlign w:val="center"/>
          </w:tcPr>
          <w:p w14:paraId="1466BDF5" w14:textId="77777777" w:rsidR="000A5A94" w:rsidRPr="00AF5810" w:rsidRDefault="000A5A94" w:rsidP="008D12FC">
            <w:pPr>
              <w:autoSpaceDE w:val="0"/>
              <w:autoSpaceDN w:val="0"/>
              <w:jc w:val="center"/>
              <w:rPr>
                <w:rFonts w:ascii="Arial" w:hAnsi="Arial" w:cs="Arial"/>
                <w:b/>
                <w:szCs w:val="24"/>
              </w:rPr>
            </w:pPr>
            <w:r w:rsidRPr="00AF5810">
              <w:rPr>
                <w:rFonts w:ascii="Arial" w:hAnsi="Arial" w:cs="Arial"/>
                <w:b/>
                <w:szCs w:val="24"/>
              </w:rPr>
              <w:t>ÚNICO</w:t>
            </w:r>
          </w:p>
        </w:tc>
        <w:tc>
          <w:tcPr>
            <w:tcW w:w="3222" w:type="dxa"/>
            <w:tcBorders>
              <w:top w:val="single" w:sz="4" w:space="0" w:color="auto"/>
              <w:left w:val="single" w:sz="4" w:space="0" w:color="auto"/>
              <w:bottom w:val="single" w:sz="4" w:space="0" w:color="auto"/>
              <w:right w:val="single" w:sz="4" w:space="0" w:color="auto"/>
            </w:tcBorders>
            <w:vAlign w:val="center"/>
          </w:tcPr>
          <w:p w14:paraId="44922C5B" w14:textId="77777777" w:rsidR="000A5A94" w:rsidRPr="00453C8A" w:rsidRDefault="000A5A94" w:rsidP="008D12FC">
            <w:pPr>
              <w:pStyle w:val="braslia"/>
              <w:suppressAutoHyphens w:val="0"/>
              <w:autoSpaceDE w:val="0"/>
              <w:autoSpaceDN w:val="0"/>
              <w:spacing w:before="0" w:after="0"/>
              <w:rPr>
                <w:rFonts w:cs="Arial"/>
                <w:bCs/>
                <w:sz w:val="20"/>
                <w:szCs w:val="24"/>
              </w:rPr>
            </w:pPr>
            <w:r w:rsidRPr="00453C8A">
              <w:rPr>
                <w:rFonts w:cs="Arial"/>
                <w:color w:val="000000"/>
                <w:sz w:val="20"/>
                <w:szCs w:val="15"/>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tc>
        <w:tc>
          <w:tcPr>
            <w:tcW w:w="995" w:type="dxa"/>
            <w:tcBorders>
              <w:top w:val="single" w:sz="4" w:space="0" w:color="auto"/>
              <w:left w:val="single" w:sz="4" w:space="0" w:color="auto"/>
              <w:bottom w:val="single" w:sz="4" w:space="0" w:color="auto"/>
              <w:right w:val="single" w:sz="4" w:space="0" w:color="auto"/>
            </w:tcBorders>
            <w:vAlign w:val="center"/>
          </w:tcPr>
          <w:p w14:paraId="36BC7C6C" w14:textId="77777777" w:rsidR="000A5A94" w:rsidRPr="00E8647C" w:rsidRDefault="000A5A94" w:rsidP="008D12FC">
            <w:pPr>
              <w:pStyle w:val="t3ftulon3fvel1negrito"/>
              <w:spacing w:before="0" w:after="0"/>
              <w:jc w:val="center"/>
              <w:rPr>
                <w:b w:val="0"/>
                <w:sz w:val="20"/>
                <w:szCs w:val="24"/>
                <w:highlight w:val="magenta"/>
              </w:rPr>
            </w:pPr>
            <w:r w:rsidRPr="00E8647C">
              <w:rPr>
                <w:b w:val="0"/>
                <w:sz w:val="20"/>
                <w:szCs w:val="24"/>
              </w:rPr>
              <w:t>SERVIÇO</w:t>
            </w:r>
          </w:p>
        </w:tc>
        <w:tc>
          <w:tcPr>
            <w:tcW w:w="992" w:type="dxa"/>
            <w:tcBorders>
              <w:top w:val="single" w:sz="4" w:space="0" w:color="auto"/>
              <w:left w:val="single" w:sz="4" w:space="0" w:color="auto"/>
              <w:bottom w:val="single" w:sz="4" w:space="0" w:color="auto"/>
              <w:right w:val="single" w:sz="4" w:space="0" w:color="auto"/>
            </w:tcBorders>
            <w:vAlign w:val="center"/>
          </w:tcPr>
          <w:p w14:paraId="77FDFB25" w14:textId="77777777" w:rsidR="000A5A94" w:rsidRPr="00E8647C" w:rsidRDefault="000A5A94" w:rsidP="008D12FC">
            <w:pPr>
              <w:snapToGrid w:val="0"/>
              <w:jc w:val="center"/>
              <w:rPr>
                <w:rFonts w:ascii="Arial" w:hAnsi="Arial"/>
                <w:szCs w:val="24"/>
                <w:highlight w:val="magenta"/>
              </w:rPr>
            </w:pPr>
            <w:r>
              <w:rPr>
                <w:rFonts w:ascii="Arial" w:hAnsi="Arial"/>
                <w:szCs w:val="24"/>
              </w:rPr>
              <w:t>1</w:t>
            </w:r>
          </w:p>
        </w:tc>
        <w:tc>
          <w:tcPr>
            <w:tcW w:w="2168" w:type="dxa"/>
            <w:tcBorders>
              <w:top w:val="single" w:sz="4" w:space="0" w:color="auto"/>
              <w:left w:val="single" w:sz="4" w:space="0" w:color="auto"/>
              <w:bottom w:val="single" w:sz="4" w:space="0" w:color="auto"/>
              <w:right w:val="single" w:sz="4" w:space="0" w:color="auto"/>
            </w:tcBorders>
            <w:vAlign w:val="center"/>
          </w:tcPr>
          <w:p w14:paraId="6598B852" w14:textId="77777777" w:rsidR="000A5A94" w:rsidRPr="00AF5810"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Cs w:val="22"/>
              </w:rPr>
            </w:pPr>
          </w:p>
        </w:tc>
      </w:tr>
      <w:tr w:rsidR="000A5A94" w:rsidRPr="003456C1" w14:paraId="4FBB1289" w14:textId="77777777" w:rsidTr="008D12FC">
        <w:trPr>
          <w:trHeight w:val="369"/>
          <w:jc w:val="center"/>
        </w:trPr>
        <w:tc>
          <w:tcPr>
            <w:tcW w:w="8333" w:type="dxa"/>
            <w:gridSpan w:val="5"/>
            <w:tcBorders>
              <w:top w:val="single" w:sz="4" w:space="0" w:color="auto"/>
              <w:left w:val="single" w:sz="4" w:space="0" w:color="auto"/>
              <w:bottom w:val="single" w:sz="4" w:space="0" w:color="auto"/>
              <w:right w:val="single" w:sz="4" w:space="0" w:color="auto"/>
            </w:tcBorders>
            <w:vAlign w:val="center"/>
          </w:tcPr>
          <w:p w14:paraId="7C1F16D0" w14:textId="77777777" w:rsidR="000A5A94" w:rsidRPr="003456C1" w:rsidRDefault="000A5A94" w:rsidP="008D12FC">
            <w:pPr>
              <w:pStyle w:val="Corpo"/>
              <w:suppressAutoHyphens w:val="0"/>
              <w:spacing w:before="120" w:after="120"/>
              <w:jc w:val="both"/>
              <w:rPr>
                <w:rFonts w:ascii="Arial" w:hAnsi="Arial"/>
                <w:sz w:val="20"/>
              </w:rPr>
            </w:pPr>
            <w:r w:rsidRPr="003456C1">
              <w:rPr>
                <w:rFonts w:ascii="Arial" w:hAnsi="Arial"/>
                <w:sz w:val="20"/>
              </w:rPr>
              <w:t>PREÇO GLOBAL POR EXTENSO</w:t>
            </w:r>
            <w:r w:rsidRPr="004F20BB">
              <w:rPr>
                <w:rFonts w:ascii="Arial" w:hAnsi="Arial" w:cs="Arial"/>
                <w:szCs w:val="24"/>
              </w:rPr>
              <w:t>:</w:t>
            </w:r>
          </w:p>
        </w:tc>
      </w:tr>
    </w:tbl>
    <w:p w14:paraId="56C2FE0A" w14:textId="77777777" w:rsidR="000A5A94" w:rsidRPr="003456C1" w:rsidRDefault="000A5A94" w:rsidP="000A5A94">
      <w:pPr>
        <w:pStyle w:val="WW-Texto"/>
        <w:autoSpaceDE w:val="0"/>
        <w:spacing w:line="100" w:lineRule="atLeast"/>
        <w:ind w:firstLine="0"/>
        <w:rPr>
          <w:i/>
        </w:rPr>
      </w:pPr>
      <w:r>
        <w:rPr>
          <w:b/>
          <w:i/>
        </w:rPr>
        <w:t>(</w:t>
      </w:r>
      <w:proofErr w:type="gramStart"/>
      <w:r w:rsidRPr="003456C1">
        <w:rPr>
          <w:b/>
          <w:i/>
        </w:rPr>
        <w:t>*</w:t>
      </w:r>
      <w:r>
        <w:rPr>
          <w:b/>
          <w:i/>
        </w:rPr>
        <w:t>)</w:t>
      </w:r>
      <w:r w:rsidRPr="003456C1">
        <w:rPr>
          <w:b/>
          <w:i/>
        </w:rPr>
        <w:t>OBS</w:t>
      </w:r>
      <w:proofErr w:type="gramEnd"/>
      <w:r w:rsidRPr="003456C1">
        <w:rPr>
          <w:i/>
        </w:rPr>
        <w:t>: O valor indicado neste campo é o valor que deve ser considerado no envio da proposta eletrônica.</w:t>
      </w:r>
    </w:p>
    <w:p w14:paraId="1198B188" w14:textId="77777777" w:rsidR="000A5A94" w:rsidRDefault="000A5A94" w:rsidP="000A5A94"/>
    <w:p w14:paraId="29DF7777" w14:textId="77777777" w:rsidR="008D12FC" w:rsidRDefault="008D12FC" w:rsidP="000A5A94"/>
    <w:p w14:paraId="7CF6C786" w14:textId="77777777" w:rsidR="008D12FC" w:rsidRDefault="008D12FC" w:rsidP="000A5A94"/>
    <w:p w14:paraId="225161D5" w14:textId="77777777" w:rsidR="008D12FC" w:rsidRDefault="008D12FC" w:rsidP="000A5A94"/>
    <w:p w14:paraId="2722EF7D" w14:textId="77777777" w:rsidR="000A5A94" w:rsidRDefault="000A5A94" w:rsidP="000A5A94"/>
    <w:p w14:paraId="024A505A" w14:textId="77777777" w:rsidR="000A5A94" w:rsidRPr="004F20BB" w:rsidRDefault="000A5A94" w:rsidP="000A5A94">
      <w:pPr>
        <w:rPr>
          <w:rFonts w:ascii="Arial" w:hAnsi="Arial" w:cs="Arial"/>
          <w:sz w:val="24"/>
          <w:szCs w:val="24"/>
        </w:rPr>
      </w:pPr>
      <w:r w:rsidRPr="004F20BB">
        <w:rPr>
          <w:rFonts w:ascii="Arial" w:hAnsi="Arial" w:cs="Arial"/>
          <w:sz w:val="24"/>
          <w:szCs w:val="24"/>
        </w:rPr>
        <w:lastRenderedPageBreak/>
        <w:t>Detalhamento do Item Único:</w:t>
      </w:r>
    </w:p>
    <w:p w14:paraId="77F93A2C" w14:textId="77777777" w:rsidR="000A5A94" w:rsidRDefault="000A5A94" w:rsidP="000A5A94"/>
    <w:tbl>
      <w:tblPr>
        <w:tblW w:w="1062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76"/>
        <w:gridCol w:w="3119"/>
        <w:gridCol w:w="992"/>
        <w:gridCol w:w="1278"/>
        <w:gridCol w:w="1274"/>
        <w:gridCol w:w="1474"/>
        <w:gridCol w:w="1710"/>
      </w:tblGrid>
      <w:tr w:rsidR="000A5A94" w14:paraId="7EDDC47C" w14:textId="77777777" w:rsidTr="000A5A94">
        <w:trPr>
          <w:tblHeader/>
          <w:jc w:val="center"/>
        </w:trPr>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9B402" w14:textId="77777777" w:rsidR="000A5A94" w:rsidRPr="00AF5810" w:rsidRDefault="000A5A94" w:rsidP="008D12FC">
            <w:pPr>
              <w:snapToGrid w:val="0"/>
              <w:jc w:val="center"/>
              <w:rPr>
                <w:rFonts w:ascii="Arial" w:hAnsi="Arial"/>
                <w:b/>
              </w:rPr>
            </w:pPr>
            <w:r w:rsidRPr="00AF5810">
              <w:rPr>
                <w:rFonts w:ascii="Arial" w:hAnsi="Arial"/>
                <w:b/>
              </w:rPr>
              <w:t>ITEM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B6B18" w14:textId="77777777" w:rsidR="000A5A94" w:rsidRPr="00AF5810" w:rsidRDefault="000A5A94" w:rsidP="008D12FC">
            <w:pPr>
              <w:pStyle w:val="t3ftulon3fvel1negrito"/>
              <w:snapToGrid w:val="0"/>
              <w:spacing w:before="0" w:after="0"/>
              <w:jc w:val="center"/>
              <w:rPr>
                <w:sz w:val="20"/>
              </w:rPr>
            </w:pPr>
            <w:r w:rsidRPr="00AF5810">
              <w:rPr>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864AA" w14:textId="77777777" w:rsidR="000A5A94" w:rsidRPr="00AF5810" w:rsidRDefault="000A5A94" w:rsidP="008D12FC">
            <w:pPr>
              <w:snapToGrid w:val="0"/>
              <w:jc w:val="center"/>
              <w:rPr>
                <w:rFonts w:ascii="Arial" w:hAnsi="Arial"/>
                <w:b/>
              </w:rPr>
            </w:pPr>
            <w:r w:rsidRPr="00AF5810">
              <w:rPr>
                <w:rFonts w:ascii="Arial" w:hAnsi="Arial"/>
                <w:b/>
              </w:rPr>
              <w:t>UN.</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AABA4" w14:textId="77777777" w:rsidR="000A5A94" w:rsidRDefault="000A5A94" w:rsidP="008D12FC">
            <w:pPr>
              <w:snapToGrid w:val="0"/>
              <w:jc w:val="center"/>
              <w:rPr>
                <w:rFonts w:ascii="Arial" w:hAnsi="Arial"/>
                <w:b/>
              </w:rPr>
            </w:pPr>
            <w:r w:rsidRPr="00AF5810">
              <w:rPr>
                <w:rFonts w:ascii="Arial" w:hAnsi="Arial"/>
                <w:b/>
              </w:rPr>
              <w:t>QUANT.</w:t>
            </w:r>
          </w:p>
          <w:p w14:paraId="1567A346" w14:textId="77777777" w:rsidR="000A5A94" w:rsidRPr="00AF5810" w:rsidRDefault="000A5A94" w:rsidP="008D12FC">
            <w:pPr>
              <w:snapToGrid w:val="0"/>
              <w:jc w:val="center"/>
              <w:rPr>
                <w:rFonts w:ascii="Arial" w:hAnsi="Arial"/>
                <w:b/>
              </w:rPr>
            </w:pPr>
            <w:r w:rsidRPr="001B7A9D">
              <w:rPr>
                <w:rFonts w:ascii="Arial" w:hAnsi="Arial"/>
                <w:b/>
              </w:rPr>
              <w:t>ESTIMADA</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F6F19"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40822">
              <w:rPr>
                <w:rFonts w:ascii="Arial" w:hAnsi="Arial"/>
                <w:b/>
              </w:rPr>
              <w:t>PREÇO UNITÁRIO</w:t>
            </w:r>
          </w:p>
          <w:p w14:paraId="5385F489"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40822">
              <w:rPr>
                <w:rFonts w:ascii="Arial" w:hAnsi="Arial"/>
                <w:b/>
              </w:rPr>
              <w:t>R$</w:t>
            </w:r>
          </w:p>
        </w:tc>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31F88"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PREÇO TOTAL</w:t>
            </w:r>
          </w:p>
          <w:p w14:paraId="73DD9698"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MENSAL</w:t>
            </w:r>
          </w:p>
          <w:p w14:paraId="16E73E88"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R$</w:t>
            </w:r>
          </w:p>
          <w:p w14:paraId="40569DE1"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(A)</w:t>
            </w:r>
          </w:p>
          <w:p w14:paraId="55F39C99"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B8DF1"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F4E66">
              <w:rPr>
                <w:rFonts w:ascii="Arial" w:hAnsi="Arial"/>
                <w:b/>
              </w:rPr>
              <w:t xml:space="preserve">PREÇO </w:t>
            </w:r>
            <w:r>
              <w:rPr>
                <w:rFonts w:ascii="Arial" w:hAnsi="Arial"/>
                <w:b/>
              </w:rPr>
              <w:t>GLOBAL</w:t>
            </w:r>
          </w:p>
          <w:p w14:paraId="05115A21" w14:textId="77777777" w:rsidR="000A5A94"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F4E66">
              <w:rPr>
                <w:rFonts w:ascii="Arial" w:hAnsi="Arial"/>
                <w:b/>
              </w:rPr>
              <w:t>R$</w:t>
            </w:r>
          </w:p>
          <w:p w14:paraId="05BB55F8" w14:textId="77777777" w:rsidR="000A5A94" w:rsidRPr="00FF4E66"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w:t>
            </w:r>
            <w:proofErr w:type="gramStart"/>
            <w:r>
              <w:rPr>
                <w:rFonts w:ascii="Arial" w:hAnsi="Arial"/>
                <w:b/>
              </w:rPr>
              <w:t>B)=</w:t>
            </w:r>
            <w:proofErr w:type="gramEnd"/>
            <w:r>
              <w:rPr>
                <w:rFonts w:ascii="Arial" w:hAnsi="Arial"/>
                <w:b/>
              </w:rPr>
              <w:t>(A)*54</w:t>
            </w:r>
          </w:p>
        </w:tc>
      </w:tr>
      <w:tr w:rsidR="000A5A94" w:rsidRPr="00340822" w14:paraId="4BD5AFD0" w14:textId="77777777" w:rsidTr="00F27B8F">
        <w:trPr>
          <w:trHeight w:val="1104"/>
          <w:jc w:val="center"/>
        </w:trPr>
        <w:tc>
          <w:tcPr>
            <w:tcW w:w="776" w:type="dxa"/>
            <w:tcBorders>
              <w:top w:val="single" w:sz="4" w:space="0" w:color="auto"/>
              <w:left w:val="single" w:sz="4" w:space="0" w:color="auto"/>
              <w:bottom w:val="single" w:sz="4" w:space="0" w:color="auto"/>
              <w:right w:val="single" w:sz="4" w:space="0" w:color="auto"/>
            </w:tcBorders>
            <w:vAlign w:val="center"/>
          </w:tcPr>
          <w:p w14:paraId="1CC7CE7F" w14:textId="77777777" w:rsidR="000A5A94" w:rsidRPr="00AF5810" w:rsidRDefault="000A5A94" w:rsidP="008D12FC">
            <w:pPr>
              <w:autoSpaceDE w:val="0"/>
              <w:autoSpaceDN w:val="0"/>
              <w:jc w:val="center"/>
              <w:rPr>
                <w:rFonts w:ascii="Arial" w:hAnsi="Arial" w:cs="Arial"/>
                <w:b/>
                <w:szCs w:val="24"/>
              </w:rPr>
            </w:pPr>
            <w:r w:rsidRPr="00AF5810">
              <w:rPr>
                <w:rFonts w:ascii="Arial" w:hAnsi="Arial" w:cs="Arial"/>
                <w:b/>
                <w:szCs w:val="24"/>
              </w:rPr>
              <w:t>ÚNICO</w:t>
            </w:r>
          </w:p>
        </w:tc>
        <w:tc>
          <w:tcPr>
            <w:tcW w:w="3119" w:type="dxa"/>
            <w:tcBorders>
              <w:top w:val="single" w:sz="4" w:space="0" w:color="auto"/>
              <w:left w:val="single" w:sz="4" w:space="0" w:color="auto"/>
              <w:bottom w:val="single" w:sz="4" w:space="0" w:color="auto"/>
              <w:right w:val="single" w:sz="4" w:space="0" w:color="auto"/>
            </w:tcBorders>
            <w:vAlign w:val="center"/>
          </w:tcPr>
          <w:p w14:paraId="3849A4F2" w14:textId="77777777" w:rsidR="000A5A94" w:rsidRPr="00453C8A" w:rsidRDefault="000A5A94" w:rsidP="008D12FC">
            <w:pPr>
              <w:pStyle w:val="braslia"/>
              <w:suppressAutoHyphens w:val="0"/>
              <w:autoSpaceDE w:val="0"/>
              <w:autoSpaceDN w:val="0"/>
              <w:spacing w:before="0" w:after="0"/>
              <w:rPr>
                <w:rFonts w:cs="Arial"/>
                <w:bCs/>
                <w:sz w:val="20"/>
                <w:szCs w:val="24"/>
              </w:rPr>
            </w:pPr>
            <w:r w:rsidRPr="00453C8A">
              <w:rPr>
                <w:rFonts w:cs="Arial"/>
                <w:color w:val="000000"/>
                <w:sz w:val="20"/>
                <w:szCs w:val="15"/>
              </w:rPr>
              <w:t>SERVIÇOS DE REGULAÇÃO MÉDICA E ODONTOLÓGICA, DE CONSULTORIA ESPECIALIZADA, DE AUDITORIA MÉDICA E ODONTOLÓGICA, DE REEMBOLSO DE DESPESAS MÉDICAS E ODONTOLÓGICAS, DE CENTRAL TELEFÔNICA DE ATENDIMENTO, DE PERÍCIAS MÉDICAS E ODONTOLÓGICAS, DE GESTÃO DE REDE CREDENCIADA E DE DISPONIBILIZAÇÃO E HOSPEDAGEM DE SISTEMA INFORMATIZADO</w:t>
            </w:r>
          </w:p>
        </w:tc>
        <w:tc>
          <w:tcPr>
            <w:tcW w:w="992" w:type="dxa"/>
            <w:tcBorders>
              <w:top w:val="single" w:sz="4" w:space="0" w:color="auto"/>
              <w:left w:val="single" w:sz="4" w:space="0" w:color="auto"/>
              <w:bottom w:val="single" w:sz="4" w:space="0" w:color="auto"/>
              <w:right w:val="single" w:sz="4" w:space="0" w:color="auto"/>
            </w:tcBorders>
            <w:vAlign w:val="center"/>
          </w:tcPr>
          <w:p w14:paraId="7C49A456" w14:textId="77777777" w:rsidR="000A5A94" w:rsidRDefault="000A5A94" w:rsidP="008D12FC">
            <w:pPr>
              <w:pStyle w:val="t3ftulon3fvel1negrito"/>
              <w:spacing w:before="0" w:after="0"/>
              <w:jc w:val="center"/>
              <w:rPr>
                <w:b w:val="0"/>
                <w:sz w:val="20"/>
                <w:szCs w:val="24"/>
              </w:rPr>
            </w:pPr>
            <w:r w:rsidRPr="00E8647C">
              <w:rPr>
                <w:b w:val="0"/>
                <w:sz w:val="20"/>
                <w:szCs w:val="24"/>
              </w:rPr>
              <w:t>SERVIÇO</w:t>
            </w:r>
          </w:p>
          <w:p w14:paraId="303281F0" w14:textId="77777777" w:rsidR="000A5A94" w:rsidRPr="00E8647C" w:rsidRDefault="000A5A94" w:rsidP="008D12FC">
            <w:pPr>
              <w:pStyle w:val="t3ftulon3fvel1negrito"/>
              <w:spacing w:before="0" w:after="0"/>
              <w:jc w:val="center"/>
              <w:rPr>
                <w:b w:val="0"/>
                <w:sz w:val="20"/>
                <w:szCs w:val="24"/>
                <w:highlight w:val="magenta"/>
              </w:rPr>
            </w:pPr>
            <w:r>
              <w:rPr>
                <w:b w:val="0"/>
                <w:sz w:val="20"/>
                <w:szCs w:val="24"/>
              </w:rPr>
              <w:t>(**)</w:t>
            </w:r>
          </w:p>
        </w:tc>
        <w:tc>
          <w:tcPr>
            <w:tcW w:w="1278" w:type="dxa"/>
            <w:tcBorders>
              <w:top w:val="single" w:sz="4" w:space="0" w:color="auto"/>
              <w:left w:val="single" w:sz="4" w:space="0" w:color="auto"/>
              <w:bottom w:val="single" w:sz="4" w:space="0" w:color="auto"/>
              <w:right w:val="single" w:sz="4" w:space="0" w:color="auto"/>
            </w:tcBorders>
            <w:vAlign w:val="center"/>
          </w:tcPr>
          <w:p w14:paraId="1CAF900F" w14:textId="306FC622" w:rsidR="000A5A94" w:rsidRPr="00E8647C" w:rsidRDefault="000A5A94" w:rsidP="008B413E">
            <w:pPr>
              <w:snapToGrid w:val="0"/>
              <w:jc w:val="center"/>
              <w:rPr>
                <w:rFonts w:ascii="Arial" w:hAnsi="Arial"/>
                <w:szCs w:val="24"/>
                <w:highlight w:val="magenta"/>
              </w:rPr>
            </w:pPr>
            <w:r w:rsidRPr="00B41A76">
              <w:rPr>
                <w:rFonts w:ascii="Arial" w:hAnsi="Arial"/>
                <w:szCs w:val="24"/>
              </w:rPr>
              <w:t>1</w:t>
            </w:r>
            <w:r w:rsidR="008B413E" w:rsidRPr="00B41A76">
              <w:rPr>
                <w:rFonts w:ascii="Arial" w:hAnsi="Arial"/>
                <w:szCs w:val="24"/>
              </w:rPr>
              <w:t>6</w:t>
            </w:r>
            <w:r w:rsidRPr="00B41A76">
              <w:rPr>
                <w:rFonts w:ascii="Arial" w:hAnsi="Arial"/>
                <w:szCs w:val="24"/>
              </w:rPr>
              <w:t>.</w:t>
            </w:r>
            <w:r w:rsidR="008B413E" w:rsidRPr="00B41A76">
              <w:rPr>
                <w:rFonts w:ascii="Arial" w:hAnsi="Arial"/>
                <w:szCs w:val="24"/>
              </w:rPr>
              <w:t>9</w:t>
            </w:r>
            <w:r w:rsidRPr="00B41A76">
              <w:rPr>
                <w:rFonts w:ascii="Arial" w:hAnsi="Arial"/>
                <w:szCs w:val="24"/>
              </w:rPr>
              <w:t>00</w:t>
            </w:r>
          </w:p>
        </w:tc>
        <w:tc>
          <w:tcPr>
            <w:tcW w:w="1274" w:type="dxa"/>
            <w:tcBorders>
              <w:top w:val="single" w:sz="4" w:space="0" w:color="auto"/>
              <w:left w:val="single" w:sz="4" w:space="0" w:color="auto"/>
              <w:bottom w:val="single" w:sz="4" w:space="0" w:color="auto"/>
              <w:right w:val="single" w:sz="4" w:space="0" w:color="auto"/>
            </w:tcBorders>
            <w:vAlign w:val="center"/>
          </w:tcPr>
          <w:p w14:paraId="163647F3"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4"/>
              </w:rPr>
            </w:pPr>
          </w:p>
        </w:tc>
        <w:tc>
          <w:tcPr>
            <w:tcW w:w="1474" w:type="dxa"/>
            <w:tcBorders>
              <w:top w:val="single" w:sz="4" w:space="0" w:color="auto"/>
              <w:left w:val="single" w:sz="4" w:space="0" w:color="auto"/>
              <w:bottom w:val="single" w:sz="4" w:space="0" w:color="auto"/>
              <w:right w:val="single" w:sz="4" w:space="0" w:color="auto"/>
            </w:tcBorders>
            <w:vAlign w:val="center"/>
          </w:tcPr>
          <w:p w14:paraId="3B72E71B"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218C8A1" w14:textId="77777777" w:rsidR="000A5A94" w:rsidRPr="00340822" w:rsidRDefault="000A5A94" w:rsidP="008D1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Cs w:val="22"/>
                <w:highlight w:val="yellow"/>
              </w:rPr>
            </w:pPr>
          </w:p>
        </w:tc>
      </w:tr>
    </w:tbl>
    <w:p w14:paraId="5FC6AAE8" w14:textId="77777777" w:rsidR="000A5A94" w:rsidRDefault="000A5A94" w:rsidP="000A5A94">
      <w:pPr>
        <w:rPr>
          <w:b/>
          <w:szCs w:val="24"/>
        </w:rPr>
      </w:pPr>
      <w:r>
        <w:rPr>
          <w:b/>
          <w:szCs w:val="24"/>
        </w:rPr>
        <w:t>(**</w:t>
      </w:r>
      <w:proofErr w:type="gramStart"/>
      <w:r>
        <w:rPr>
          <w:b/>
          <w:szCs w:val="24"/>
        </w:rPr>
        <w:t>) Cada</w:t>
      </w:r>
      <w:proofErr w:type="gramEnd"/>
      <w:r>
        <w:rPr>
          <w:b/>
          <w:szCs w:val="24"/>
        </w:rPr>
        <w:t xml:space="preserve"> serviço equivale a um beneficiário</w:t>
      </w:r>
      <w:r w:rsidRPr="00934378">
        <w:rPr>
          <w:rFonts w:ascii="Arial" w:hAnsi="Arial" w:cs="Arial"/>
          <w:sz w:val="24"/>
          <w:szCs w:val="24"/>
        </w:rPr>
        <w:t>/</w:t>
      </w:r>
      <w:r>
        <w:rPr>
          <w:b/>
          <w:szCs w:val="24"/>
        </w:rPr>
        <w:t>mês.</w:t>
      </w:r>
    </w:p>
    <w:p w14:paraId="63977925" w14:textId="77777777" w:rsidR="000A5A94" w:rsidRDefault="000A5A94" w:rsidP="000A5A94">
      <w:pPr>
        <w:rPr>
          <w:rFonts w:ascii="Arial" w:eastAsiaTheme="minorHAnsi" w:hAnsi="Arial" w:cs="Arial"/>
          <w:color w:val="1F497D"/>
          <w:sz w:val="24"/>
          <w:szCs w:val="24"/>
          <w:lang w:eastAsia="en-US"/>
        </w:rPr>
      </w:pPr>
    </w:p>
    <w:p w14:paraId="450F6BBD" w14:textId="77777777"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4872D2">
        <w:rPr>
          <w:rFonts w:ascii="Arial" w:hAnsi="Arial"/>
          <w:b/>
          <w:sz w:val="24"/>
          <w:szCs w:val="24"/>
        </w:rPr>
        <w:t>o</w:t>
      </w:r>
      <w:r w:rsidRPr="00FF4E66">
        <w:rPr>
          <w:rFonts w:ascii="Arial" w:hAnsi="Arial"/>
          <w:b/>
          <w:sz w:val="24"/>
          <w:szCs w:val="24"/>
        </w:rPr>
        <w:t xml:space="preserve">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 xml:space="preserve">corresponde exatamente às especificações descritas no Anexo n. 1 </w:t>
      </w:r>
      <w:r w:rsidR="00E10735">
        <w:rPr>
          <w:rFonts w:ascii="Arial" w:hAnsi="Arial"/>
          <w:b/>
          <w:sz w:val="24"/>
          <w:szCs w:val="24"/>
        </w:rPr>
        <w:t>e às condições de execução dos serviços constantes do</w:t>
      </w:r>
      <w:r w:rsidR="00BD6C76">
        <w:rPr>
          <w:rFonts w:ascii="Arial" w:hAnsi="Arial"/>
          <w:b/>
          <w:sz w:val="24"/>
          <w:szCs w:val="24"/>
        </w:rPr>
        <w:t>s</w:t>
      </w:r>
      <w:r w:rsidR="00E10735">
        <w:rPr>
          <w:rFonts w:ascii="Arial" w:hAnsi="Arial"/>
          <w:b/>
          <w:sz w:val="24"/>
          <w:szCs w:val="24"/>
        </w:rPr>
        <w:t xml:space="preserve"> Anexo</w:t>
      </w:r>
      <w:r w:rsidR="00BD6C76">
        <w:rPr>
          <w:rFonts w:ascii="Arial" w:hAnsi="Arial"/>
          <w:b/>
          <w:sz w:val="24"/>
          <w:szCs w:val="24"/>
        </w:rPr>
        <w:t>s</w:t>
      </w:r>
      <w:r w:rsidR="00E10735">
        <w:rPr>
          <w:rFonts w:ascii="Arial" w:hAnsi="Arial"/>
          <w:b/>
          <w:sz w:val="24"/>
          <w:szCs w:val="24"/>
        </w:rPr>
        <w:t xml:space="preserve"> </w:t>
      </w:r>
      <w:proofErr w:type="spellStart"/>
      <w:r w:rsidR="00E10735">
        <w:rPr>
          <w:rFonts w:ascii="Arial" w:hAnsi="Arial"/>
          <w:b/>
          <w:sz w:val="24"/>
          <w:szCs w:val="24"/>
        </w:rPr>
        <w:t>n</w:t>
      </w:r>
      <w:r w:rsidR="00BD6C76" w:rsidRPr="00F27B8F">
        <w:rPr>
          <w:rFonts w:ascii="Arial" w:hAnsi="Arial"/>
          <w:b/>
          <w:sz w:val="24"/>
          <w:szCs w:val="24"/>
          <w:vertAlign w:val="superscript"/>
        </w:rPr>
        <w:t>s</w:t>
      </w:r>
      <w:proofErr w:type="spellEnd"/>
      <w:r w:rsidR="00E10735">
        <w:rPr>
          <w:rFonts w:ascii="Arial" w:hAnsi="Arial"/>
          <w:b/>
          <w:sz w:val="24"/>
          <w:szCs w:val="24"/>
        </w:rPr>
        <w:t xml:space="preserve">. </w:t>
      </w:r>
      <w:proofErr w:type="gramStart"/>
      <w:r w:rsidR="00E10735">
        <w:rPr>
          <w:rFonts w:ascii="Arial" w:hAnsi="Arial"/>
          <w:b/>
          <w:sz w:val="24"/>
          <w:szCs w:val="24"/>
        </w:rPr>
        <w:t xml:space="preserve">5 </w:t>
      </w:r>
      <w:r w:rsidR="00BD6C76">
        <w:rPr>
          <w:rFonts w:ascii="Arial" w:hAnsi="Arial"/>
          <w:b/>
          <w:sz w:val="24"/>
          <w:szCs w:val="24"/>
        </w:rPr>
        <w:t xml:space="preserve"> e</w:t>
      </w:r>
      <w:proofErr w:type="gramEnd"/>
      <w:r w:rsidR="00BD6C76">
        <w:rPr>
          <w:rFonts w:ascii="Arial" w:hAnsi="Arial"/>
          <w:b/>
          <w:sz w:val="24"/>
          <w:szCs w:val="24"/>
        </w:rPr>
        <w:t xml:space="preserve"> 6 </w:t>
      </w:r>
      <w:r w:rsidRPr="00FF33D0">
        <w:rPr>
          <w:rFonts w:ascii="Arial" w:hAnsi="Arial"/>
          <w:b/>
          <w:sz w:val="24"/>
          <w:szCs w:val="24"/>
        </w:rPr>
        <w:t>d</w:t>
      </w:r>
      <w:r>
        <w:rPr>
          <w:rFonts w:ascii="Arial" w:hAnsi="Arial"/>
          <w:b/>
          <w:sz w:val="24"/>
          <w:szCs w:val="24"/>
        </w:rPr>
        <w:t>o</w:t>
      </w:r>
      <w:r w:rsidRPr="00FF33D0">
        <w:rPr>
          <w:rFonts w:ascii="Arial" w:hAnsi="Arial"/>
          <w:b/>
          <w:sz w:val="24"/>
          <w:szCs w:val="24"/>
        </w:rPr>
        <w:t xml:space="preserve"> Edital, às quais aderimos formalmente.</w:t>
      </w:r>
    </w:p>
    <w:p w14:paraId="7BA50FB1" w14:textId="77777777"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14:paraId="0657F7EF" w14:textId="77777777" w:rsidR="00704505" w:rsidRPr="00FF4E66" w:rsidRDefault="0070450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FF4E66">
        <w:rPr>
          <w:rFonts w:ascii="Arial" w:hAnsi="Arial" w:cs="Arial"/>
          <w:b/>
          <w:sz w:val="24"/>
          <w:szCs w:val="24"/>
        </w:rPr>
        <w:t xml:space="preserve">PRAZO DE IMPLANTAÇÃO DOS SERVIÇOS: </w:t>
      </w:r>
      <w:r w:rsidRPr="00FF4E66">
        <w:rPr>
          <w:rFonts w:ascii="Arial" w:hAnsi="Arial" w:cs="Arial"/>
          <w:sz w:val="24"/>
          <w:szCs w:val="24"/>
        </w:rPr>
        <w:t>___________ (por extenso) dias (observar o disposto no Anexo n. 1).</w:t>
      </w:r>
    </w:p>
    <w:p w14:paraId="64940074" w14:textId="77777777" w:rsidR="0011616D" w:rsidRPr="004872D2" w:rsidRDefault="00AF5810"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F4E66">
        <w:rPr>
          <w:rFonts w:ascii="Arial" w:hAnsi="Arial" w:cs="Arial"/>
          <w:sz w:val="24"/>
          <w:szCs w:val="24"/>
        </w:rPr>
        <w:t>Declaramos que disponibilizaremos instalações, equipamentos e pessoal técnico adequados para a realização do objeto da presente licitação.</w:t>
      </w:r>
    </w:p>
    <w:p w14:paraId="1CE24EDD" w14:textId="77777777" w:rsidR="00410894" w:rsidRDefault="00704505" w:rsidP="00F27B8F">
      <w:pPr>
        <w:jc w:val="both"/>
        <w:rPr>
          <w:rFonts w:ascii="Arial" w:hAnsi="Arial" w:cs="Arial"/>
          <w:sz w:val="24"/>
          <w:szCs w:val="24"/>
        </w:rPr>
      </w:pPr>
      <w:r w:rsidRPr="00CF507C">
        <w:rPr>
          <w:rFonts w:ascii="Arial" w:hAnsi="Arial" w:cs="Arial"/>
          <w:sz w:val="24"/>
          <w:szCs w:val="24"/>
        </w:rPr>
        <w:t xml:space="preserve">Declaramos que possuímos sistema informatizado </w:t>
      </w:r>
      <w:r w:rsidR="00FF6FBA" w:rsidRPr="00F27B8F">
        <w:rPr>
          <w:rFonts w:ascii="Arial" w:hAnsi="Arial" w:cs="Arial"/>
          <w:sz w:val="24"/>
          <w:szCs w:val="24"/>
          <w:u w:val="single"/>
        </w:rPr>
        <w:t xml:space="preserve">por </w:t>
      </w:r>
      <w:r w:rsidR="00891AF6" w:rsidRPr="00F27B8F">
        <w:rPr>
          <w:rFonts w:ascii="Arial" w:hAnsi="Arial" w:cs="Arial"/>
          <w:sz w:val="24"/>
          <w:szCs w:val="24"/>
          <w:u w:val="single"/>
        </w:rPr>
        <w:t xml:space="preserve">nós </w:t>
      </w:r>
      <w:r w:rsidR="00FF6FBA" w:rsidRPr="00F27B8F">
        <w:rPr>
          <w:rFonts w:ascii="Arial" w:hAnsi="Arial" w:cs="Arial"/>
          <w:sz w:val="24"/>
          <w:szCs w:val="24"/>
          <w:u w:val="single"/>
        </w:rPr>
        <w:t>desenvolvido</w:t>
      </w:r>
      <w:r w:rsidR="00410894" w:rsidRPr="00F27B8F">
        <w:rPr>
          <w:rFonts w:ascii="Arial" w:hAnsi="Arial" w:cs="Arial"/>
          <w:sz w:val="24"/>
          <w:szCs w:val="24"/>
          <w:u w:val="single"/>
        </w:rPr>
        <w:t>/</w:t>
      </w:r>
      <w:r w:rsidR="00410894" w:rsidRPr="00410894">
        <w:rPr>
          <w:rFonts w:ascii="Arial" w:hAnsi="Arial" w:cs="Arial"/>
          <w:sz w:val="24"/>
          <w:szCs w:val="24"/>
          <w:u w:val="single"/>
        </w:rPr>
        <w:t>desenvolvido</w:t>
      </w:r>
      <w:r w:rsidR="00410894">
        <w:rPr>
          <w:rFonts w:ascii="Arial" w:hAnsi="Arial" w:cs="Arial"/>
          <w:sz w:val="24"/>
          <w:szCs w:val="24"/>
          <w:u w:val="single"/>
        </w:rPr>
        <w:t xml:space="preserve"> </w:t>
      </w:r>
      <w:r w:rsidR="00453C8A" w:rsidRPr="00F27B8F">
        <w:rPr>
          <w:rFonts w:ascii="Arial" w:hAnsi="Arial" w:cs="Arial"/>
          <w:sz w:val="24"/>
          <w:szCs w:val="24"/>
          <w:u w:val="single"/>
        </w:rPr>
        <w:t>por empresa do mesmo grupo econômico</w:t>
      </w:r>
      <w:r w:rsidR="00453C8A" w:rsidRPr="00F27B8F">
        <w:rPr>
          <w:rFonts w:ascii="Arial" w:hAnsi="Arial" w:cs="Arial"/>
          <w:sz w:val="24"/>
          <w:szCs w:val="24"/>
        </w:rPr>
        <w:t>,</w:t>
      </w:r>
      <w:r w:rsidR="00453C8A" w:rsidRPr="00CF507C">
        <w:rPr>
          <w:rFonts w:ascii="Arial" w:hAnsi="Arial" w:cs="Arial"/>
          <w:sz w:val="24"/>
          <w:szCs w:val="24"/>
        </w:rPr>
        <w:t xml:space="preserve"> </w:t>
      </w:r>
      <w:r w:rsidRPr="00CF507C">
        <w:rPr>
          <w:rFonts w:ascii="Arial" w:hAnsi="Arial" w:cs="Arial"/>
          <w:sz w:val="24"/>
          <w:szCs w:val="24"/>
        </w:rPr>
        <w:t>de gestão de plano de saúde que atende aos</w:t>
      </w:r>
      <w:r w:rsidRPr="00FF4E66">
        <w:rPr>
          <w:rFonts w:ascii="Arial" w:hAnsi="Arial" w:cs="Arial"/>
          <w:sz w:val="24"/>
          <w:szCs w:val="24"/>
        </w:rPr>
        <w:t xml:space="preserve"> requisitos estabelecidos </w:t>
      </w:r>
      <w:r w:rsidR="00891AF6" w:rsidRPr="00FF4E66">
        <w:rPr>
          <w:rFonts w:ascii="Arial" w:hAnsi="Arial" w:cs="Arial"/>
          <w:sz w:val="24"/>
          <w:szCs w:val="24"/>
        </w:rPr>
        <w:t>n</w:t>
      </w:r>
      <w:r w:rsidR="00891AF6">
        <w:rPr>
          <w:rFonts w:ascii="Arial" w:hAnsi="Arial" w:cs="Arial"/>
          <w:sz w:val="24"/>
          <w:szCs w:val="24"/>
        </w:rPr>
        <w:t>o</w:t>
      </w:r>
      <w:r w:rsidR="00891AF6" w:rsidRPr="00FF4E66">
        <w:rPr>
          <w:rFonts w:ascii="Arial" w:hAnsi="Arial" w:cs="Arial"/>
          <w:sz w:val="24"/>
          <w:szCs w:val="24"/>
        </w:rPr>
        <w:t xml:space="preserve"> </w:t>
      </w:r>
      <w:r w:rsidRPr="00FF4E66">
        <w:rPr>
          <w:rFonts w:ascii="Arial" w:hAnsi="Arial" w:cs="Arial"/>
          <w:sz w:val="24"/>
          <w:szCs w:val="24"/>
        </w:rPr>
        <w:t>Edital e detemos poderes para efetuar as alterações solicitadas pela Secretaria Executiva do Pró-Saúde</w:t>
      </w:r>
      <w:r w:rsidR="00891AF6">
        <w:rPr>
          <w:rFonts w:ascii="Arial" w:hAnsi="Arial" w:cs="Arial"/>
          <w:sz w:val="24"/>
          <w:szCs w:val="24"/>
        </w:rPr>
        <w:t xml:space="preserve"> da Câmara dos Deputados.</w:t>
      </w:r>
    </w:p>
    <w:p w14:paraId="30F83D44" w14:textId="77777777" w:rsidR="0011616D" w:rsidRPr="004872D2" w:rsidRDefault="0011616D" w:rsidP="00F27B8F">
      <w:pPr>
        <w:pStyle w:val="Corpo"/>
        <w:tabs>
          <w:tab w:val="left" w:pos="1134"/>
        </w:tabs>
        <w:suppressAutoHyphens w:val="0"/>
        <w:spacing w:before="120" w:after="120"/>
        <w:jc w:val="both"/>
        <w:rPr>
          <w:rFonts w:ascii="Arial" w:hAnsi="Arial" w:cs="Arial"/>
          <w:szCs w:val="24"/>
        </w:rPr>
      </w:pPr>
    </w:p>
    <w:p w14:paraId="3E533065" w14:textId="77777777" w:rsidR="00E10735" w:rsidRDefault="00E10735" w:rsidP="00E10735">
      <w:pPr>
        <w:pBdr>
          <w:top w:val="single" w:sz="4" w:space="1" w:color="auto"/>
          <w:left w:val="single" w:sz="4" w:space="4" w:color="auto"/>
          <w:bottom w:val="single" w:sz="4" w:space="1" w:color="auto"/>
          <w:right w:val="single" w:sz="4" w:space="4" w:color="auto"/>
        </w:pBdr>
        <w:jc w:val="center"/>
        <w:rPr>
          <w:rFonts w:ascii="Arial" w:hAnsi="Arial" w:cs="Arial"/>
        </w:rPr>
      </w:pPr>
      <w:r w:rsidRPr="00FF4E66">
        <w:rPr>
          <w:rFonts w:ascii="Arial" w:hAnsi="Arial" w:cs="Arial"/>
          <w:b/>
        </w:rPr>
        <w:t xml:space="preserve">É OBRIGATÓRIA A COMPROVAÇÃO A QUE SE REFERE O </w:t>
      </w:r>
      <w:r w:rsidRPr="00FF4E66">
        <w:rPr>
          <w:rFonts w:ascii="Arial" w:hAnsi="Arial" w:cs="Arial"/>
          <w:b/>
          <w:u w:val="single"/>
        </w:rPr>
        <w:t>SUBITEM 4.7.3</w:t>
      </w:r>
      <w:r w:rsidRPr="00FF4E66">
        <w:rPr>
          <w:rFonts w:ascii="Arial" w:hAnsi="Arial" w:cs="Arial"/>
          <w:b/>
        </w:rPr>
        <w:t xml:space="preserve"> DO TÍTULO 4 DO EDITAL.</w:t>
      </w:r>
      <w:r>
        <w:rPr>
          <w:rFonts w:ascii="Arial" w:hAnsi="Arial" w:cs="Arial"/>
          <w:b/>
        </w:rPr>
        <w:t xml:space="preserve"> </w:t>
      </w:r>
    </w:p>
    <w:p w14:paraId="1874729A" w14:textId="77777777" w:rsidR="00E10735" w:rsidRPr="00913CEB" w:rsidRDefault="00E10735" w:rsidP="00FF3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031DACCE"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65D449A"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35A39156"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47AFAAF"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CEFC69F" w14:textId="77777777" w:rsidR="007461EB" w:rsidRPr="008F65CB" w:rsidRDefault="007461EB" w:rsidP="00727840">
            <w:pPr>
              <w:snapToGrid w:val="0"/>
              <w:jc w:val="center"/>
              <w:rPr>
                <w:rFonts w:ascii="Arial" w:hAnsi="Arial" w:cs="Arial"/>
                <w:b/>
                <w:bCs/>
                <w:sz w:val="24"/>
                <w:szCs w:val="24"/>
              </w:rPr>
            </w:pPr>
          </w:p>
        </w:tc>
      </w:tr>
      <w:tr w:rsidR="007461EB" w:rsidRPr="008F65CB" w14:paraId="6806A9D4"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F0B6655"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lastRenderedPageBreak/>
              <w:t>Cargo</w:t>
            </w:r>
          </w:p>
        </w:tc>
        <w:tc>
          <w:tcPr>
            <w:tcW w:w="5598" w:type="dxa"/>
            <w:tcBorders>
              <w:top w:val="nil"/>
              <w:left w:val="nil"/>
              <w:bottom w:val="single" w:sz="8" w:space="0" w:color="auto"/>
              <w:right w:val="single" w:sz="8" w:space="0" w:color="auto"/>
            </w:tcBorders>
            <w:vAlign w:val="center"/>
          </w:tcPr>
          <w:p w14:paraId="5361BFC4" w14:textId="77777777" w:rsidR="007461EB" w:rsidRPr="008F65CB" w:rsidRDefault="007461EB" w:rsidP="00727840">
            <w:pPr>
              <w:snapToGrid w:val="0"/>
              <w:jc w:val="center"/>
              <w:rPr>
                <w:rFonts w:ascii="Arial" w:hAnsi="Arial" w:cs="Arial"/>
                <w:b/>
                <w:bCs/>
                <w:sz w:val="24"/>
                <w:szCs w:val="24"/>
              </w:rPr>
            </w:pPr>
          </w:p>
        </w:tc>
      </w:tr>
      <w:tr w:rsidR="007461EB" w:rsidRPr="008F65CB" w14:paraId="08FCEC94"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62AE0BDF"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4A0A4C64" w14:textId="0459EDE2" w:rsidR="007461EB" w:rsidRPr="008F65CB" w:rsidRDefault="007461EB" w:rsidP="00B70CCB">
            <w:pPr>
              <w:autoSpaceDE w:val="0"/>
              <w:autoSpaceDN w:val="0"/>
              <w:rPr>
                <w:rFonts w:ascii="Arial" w:hAnsi="Arial" w:cs="Arial"/>
                <w:sz w:val="24"/>
                <w:szCs w:val="24"/>
              </w:rPr>
            </w:pPr>
            <w:r w:rsidRPr="008F65CB">
              <w:rPr>
                <w:rFonts w:ascii="Arial" w:hAnsi="Arial" w:cs="Arial"/>
                <w:sz w:val="24"/>
                <w:szCs w:val="24"/>
              </w:rPr>
              <w:t>(</w:t>
            </w:r>
            <w:r w:rsidR="00B70CCB">
              <w:rPr>
                <w:rFonts w:ascii="Arial" w:hAnsi="Arial" w:cs="Arial"/>
                <w:sz w:val="24"/>
                <w:szCs w:val="24"/>
              </w:rPr>
              <w:t>N</w:t>
            </w:r>
            <w:r w:rsidRPr="008F65CB">
              <w:rPr>
                <w:rFonts w:ascii="Arial" w:hAnsi="Arial" w:cs="Arial"/>
                <w:sz w:val="24"/>
                <w:szCs w:val="24"/>
              </w:rPr>
              <w:t>aturalidade e domicílio)</w:t>
            </w:r>
          </w:p>
        </w:tc>
        <w:tc>
          <w:tcPr>
            <w:tcW w:w="5598" w:type="dxa"/>
            <w:tcBorders>
              <w:top w:val="nil"/>
              <w:left w:val="nil"/>
              <w:bottom w:val="single" w:sz="8" w:space="0" w:color="auto"/>
              <w:right w:val="single" w:sz="8" w:space="0" w:color="auto"/>
            </w:tcBorders>
            <w:vAlign w:val="center"/>
          </w:tcPr>
          <w:p w14:paraId="08218521" w14:textId="77777777" w:rsidR="007461EB" w:rsidRPr="008F65CB" w:rsidRDefault="007461EB" w:rsidP="00727840">
            <w:pPr>
              <w:snapToGrid w:val="0"/>
              <w:jc w:val="center"/>
              <w:rPr>
                <w:rFonts w:ascii="Arial" w:hAnsi="Arial" w:cs="Arial"/>
                <w:b/>
                <w:bCs/>
                <w:sz w:val="24"/>
                <w:szCs w:val="24"/>
              </w:rPr>
            </w:pPr>
          </w:p>
        </w:tc>
      </w:tr>
      <w:tr w:rsidR="007461EB" w:rsidRPr="008F65CB" w14:paraId="2866A929"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A0C95F9"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7FE251BC"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05745A26"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B30585" w14:textId="33907946"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9B4939">
        <w:rPr>
          <w:rFonts w:ascii="Arial" w:hAnsi="Arial"/>
          <w:sz w:val="24"/>
        </w:rPr>
        <w:t xml:space="preserve">  de                     </w:t>
      </w:r>
      <w:proofErr w:type="spellStart"/>
      <w:r w:rsidR="002774B8">
        <w:rPr>
          <w:rFonts w:ascii="Arial" w:hAnsi="Arial"/>
          <w:sz w:val="24"/>
        </w:rPr>
        <w:t>de</w:t>
      </w:r>
      <w:proofErr w:type="spellEnd"/>
      <w:r w:rsidR="002774B8">
        <w:rPr>
          <w:rFonts w:ascii="Arial" w:hAnsi="Arial"/>
          <w:sz w:val="24"/>
        </w:rPr>
        <w:t xml:space="preserve"> 2021</w:t>
      </w:r>
      <w:r>
        <w:rPr>
          <w:rFonts w:ascii="Arial" w:hAnsi="Arial"/>
          <w:sz w:val="24"/>
        </w:rPr>
        <w:t>.</w:t>
      </w:r>
    </w:p>
    <w:p w14:paraId="7DE7B57A"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14:paraId="3D29F452" w14:textId="77777777"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0D8EAFF4" w14:textId="77777777" w:rsidR="0011616D" w:rsidRDefault="0011616D" w:rsidP="0011616D"/>
    <w:p w14:paraId="3600E607"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B8571D5" w14:textId="77777777"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14:paraId="296CE9AC" w14:textId="77777777" w:rsidR="0011616D" w:rsidRPr="00ED5B80" w:rsidRDefault="0011616D" w:rsidP="0011616D"/>
    <w:p w14:paraId="524D3789" w14:textId="3AA45225" w:rsidR="0011616D" w:rsidRDefault="00D6386E"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77586A9E" w14:textId="4C7B9041" w:rsidR="0011616D" w:rsidRDefault="002774B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15FF262A"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867C8FC" w14:textId="77777777" w:rsidR="00633ADE" w:rsidRDefault="0011616D" w:rsidP="00FF3383">
      <w:pPr>
        <w:jc w:val="center"/>
        <w:rPr>
          <w:rFonts w:ascii="Arial" w:hAnsi="Arial"/>
          <w:sz w:val="24"/>
        </w:rPr>
      </w:pPr>
      <w:r>
        <w:rPr>
          <w:rFonts w:ascii="Arial" w:hAnsi="Arial"/>
          <w:sz w:val="24"/>
        </w:rPr>
        <w:t>Pregoeiro</w:t>
      </w:r>
      <w:r w:rsidR="00633ADE">
        <w:rPr>
          <w:rFonts w:ascii="Arial" w:hAnsi="Arial"/>
          <w:sz w:val="24"/>
        </w:rPr>
        <w:br w:type="page"/>
      </w:r>
    </w:p>
    <w:p w14:paraId="4096606F"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14:paraId="63FE69F3"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32337123"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A8807BB" w14:textId="77777777" w:rsidR="00664787" w:rsidRDefault="006647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F9D7DBB" w14:textId="77777777" w:rsidR="00CE1AE0" w:rsidRDefault="00664787" w:rsidP="00FF4E6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sidRPr="00FF4E66">
        <w:rPr>
          <w:rFonts w:ascii="Arial" w:hAnsi="Arial" w:cs="Arial"/>
          <w:b/>
        </w:rPr>
        <w:t>O ORÇAMENTO ESTIMADO SERÁ DIVULGADO APÓS O ENCERRAMENTO DO ENVIO DE LANCES.</w:t>
      </w:r>
      <w:r w:rsidR="000D713D">
        <w:rPr>
          <w:rFonts w:ascii="Arial" w:hAnsi="Arial"/>
        </w:rPr>
        <w:t xml:space="preserve"> </w:t>
      </w:r>
    </w:p>
    <w:p w14:paraId="67ED3EE1" w14:textId="77777777" w:rsidR="008B562F" w:rsidRDefault="008B562F">
      <w:pPr>
        <w:pStyle w:val="TextosemFormatao"/>
        <w:spacing w:before="120" w:after="120"/>
        <w:ind w:firstLine="851"/>
        <w:jc w:val="both"/>
        <w:rPr>
          <w:rFonts w:ascii="Arial" w:hAnsi="Arial"/>
          <w:sz w:val="24"/>
        </w:rPr>
      </w:pPr>
    </w:p>
    <w:p w14:paraId="139236AD" w14:textId="5065188F" w:rsidR="008B562F" w:rsidRDefault="00D63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6B4844C4" w14:textId="0533463F" w:rsidR="008B562F" w:rsidRDefault="00277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4E82FCB4"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22555A4"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533CA9" w14:textId="77777777"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14:paraId="3D4AEF32" w14:textId="77777777"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E422B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7EC715CB"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8C0A40" w:rsidRPr="008C0A40" w14:paraId="4223111C" w14:textId="77777777" w:rsidTr="00334C00">
        <w:trPr>
          <w:cantSplit/>
          <w:trHeight w:hRule="exact" w:val="240"/>
          <w:jc w:val="center"/>
        </w:trPr>
        <w:tc>
          <w:tcPr>
            <w:tcW w:w="4961" w:type="dxa"/>
            <w:gridSpan w:val="2"/>
            <w:tcBorders>
              <w:top w:val="nil"/>
              <w:left w:val="nil"/>
              <w:right w:val="nil"/>
            </w:tcBorders>
            <w:vAlign w:val="bottom"/>
          </w:tcPr>
          <w:p w14:paraId="369C1BA3"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1DDCFEAE"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7541DA9C" w14:textId="77777777" w:rsidTr="00334C00">
        <w:trPr>
          <w:cantSplit/>
          <w:trHeight w:hRule="exact" w:val="325"/>
          <w:jc w:val="center"/>
        </w:trPr>
        <w:tc>
          <w:tcPr>
            <w:tcW w:w="9923" w:type="dxa"/>
            <w:gridSpan w:val="5"/>
            <w:tcBorders>
              <w:top w:val="nil"/>
              <w:left w:val="nil"/>
              <w:right w:val="nil"/>
            </w:tcBorders>
            <w:shd w:val="clear" w:color="auto" w:fill="FFFFFF"/>
            <w:vAlign w:val="center"/>
          </w:tcPr>
          <w:p w14:paraId="565425FA"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54543F5E" w14:textId="77777777" w:rsidTr="008C0A40">
        <w:trPr>
          <w:cantSplit/>
          <w:trHeight w:hRule="exact" w:val="593"/>
          <w:jc w:val="center"/>
        </w:trPr>
        <w:tc>
          <w:tcPr>
            <w:tcW w:w="2127" w:type="dxa"/>
            <w:tcBorders>
              <w:top w:val="nil"/>
              <w:left w:val="nil"/>
              <w:right w:val="nil"/>
            </w:tcBorders>
            <w:shd w:val="clear" w:color="auto" w:fill="D9D9D9"/>
            <w:vAlign w:val="center"/>
          </w:tcPr>
          <w:p w14:paraId="7A6C76FF"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4"/>
            <w:tcBorders>
              <w:top w:val="nil"/>
              <w:left w:val="nil"/>
              <w:right w:val="nil"/>
            </w:tcBorders>
            <w:shd w:val="clear" w:color="auto" w:fill="D9D9D9"/>
            <w:vAlign w:val="center"/>
          </w:tcPr>
          <w:p w14:paraId="2E1E1D3B" w14:textId="77777777" w:rsidR="00334C00" w:rsidRPr="008C0A40" w:rsidRDefault="00334C00" w:rsidP="00334C00">
            <w:pPr>
              <w:rPr>
                <w:rFonts w:ascii="Arial" w:hAnsi="Arial" w:cs="Arial"/>
                <w:bCs/>
              </w:rPr>
            </w:pPr>
          </w:p>
        </w:tc>
      </w:tr>
      <w:tr w:rsidR="008C0A40" w:rsidRPr="008C0A40" w14:paraId="5DEA1C66" w14:textId="77777777" w:rsidTr="00334C00">
        <w:trPr>
          <w:cantSplit/>
          <w:trHeight w:hRule="exact" w:val="240"/>
          <w:jc w:val="center"/>
        </w:trPr>
        <w:tc>
          <w:tcPr>
            <w:tcW w:w="9923" w:type="dxa"/>
            <w:gridSpan w:val="5"/>
            <w:tcBorders>
              <w:top w:val="nil"/>
              <w:left w:val="nil"/>
              <w:right w:val="nil"/>
            </w:tcBorders>
            <w:vAlign w:val="bottom"/>
          </w:tcPr>
          <w:p w14:paraId="3F0FD84F" w14:textId="77777777" w:rsidR="00334C00" w:rsidRPr="008C0A40" w:rsidRDefault="00334C00" w:rsidP="00334C00">
            <w:pPr>
              <w:rPr>
                <w:rFonts w:ascii="Arial" w:hAnsi="Arial" w:cs="Arial"/>
                <w:b/>
                <w:bCs/>
              </w:rPr>
            </w:pPr>
          </w:p>
        </w:tc>
      </w:tr>
      <w:tr w:rsidR="008C0A40" w:rsidRPr="008C0A40" w14:paraId="1B0340F1" w14:textId="77777777" w:rsidTr="00334C00">
        <w:trPr>
          <w:cantSplit/>
          <w:trHeight w:hRule="exact" w:val="240"/>
          <w:jc w:val="center"/>
        </w:trPr>
        <w:tc>
          <w:tcPr>
            <w:tcW w:w="9923" w:type="dxa"/>
            <w:gridSpan w:val="5"/>
            <w:tcBorders>
              <w:top w:val="nil"/>
              <w:left w:val="nil"/>
              <w:right w:val="nil"/>
            </w:tcBorders>
            <w:vAlign w:val="bottom"/>
          </w:tcPr>
          <w:p w14:paraId="79505CC1"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7A44E7CE" w14:textId="77777777" w:rsidTr="00334C00">
        <w:trPr>
          <w:cantSplit/>
          <w:trHeight w:hRule="exact" w:val="500"/>
          <w:jc w:val="center"/>
        </w:trPr>
        <w:tc>
          <w:tcPr>
            <w:tcW w:w="9923" w:type="dxa"/>
            <w:gridSpan w:val="5"/>
          </w:tcPr>
          <w:p w14:paraId="66DF1585" w14:textId="77777777" w:rsidR="00334C00" w:rsidRPr="008C0A40" w:rsidRDefault="00334C00" w:rsidP="00334C00">
            <w:pPr>
              <w:rPr>
                <w:rFonts w:ascii="Arial" w:hAnsi="Arial" w:cs="Arial"/>
              </w:rPr>
            </w:pPr>
            <w:r w:rsidRPr="008C0A40">
              <w:rPr>
                <w:rFonts w:ascii="Arial" w:hAnsi="Arial" w:cs="Arial"/>
              </w:rPr>
              <w:t>Denominação/Nome por extenso:</w:t>
            </w:r>
          </w:p>
          <w:p w14:paraId="17498375"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3C198ADF" w14:textId="77777777" w:rsidTr="00334C00">
        <w:trPr>
          <w:cantSplit/>
          <w:trHeight w:hRule="exact" w:val="500"/>
          <w:jc w:val="center"/>
        </w:trPr>
        <w:tc>
          <w:tcPr>
            <w:tcW w:w="9923" w:type="dxa"/>
            <w:gridSpan w:val="5"/>
          </w:tcPr>
          <w:p w14:paraId="407DD4E7" w14:textId="77777777" w:rsidR="00334C00" w:rsidRPr="008C0A40" w:rsidRDefault="00334C00" w:rsidP="00334C00">
            <w:pPr>
              <w:rPr>
                <w:rFonts w:ascii="Arial" w:hAnsi="Arial" w:cs="Arial"/>
              </w:rPr>
            </w:pPr>
            <w:r w:rsidRPr="008C0A40">
              <w:rPr>
                <w:rFonts w:ascii="Arial" w:hAnsi="Arial" w:cs="Arial"/>
              </w:rPr>
              <w:t>CNPJ/MF:</w:t>
            </w:r>
          </w:p>
          <w:p w14:paraId="365D808E"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50E73DB2" w14:textId="77777777" w:rsidTr="00334C00">
        <w:trPr>
          <w:cantSplit/>
          <w:trHeight w:hRule="exact" w:val="500"/>
          <w:jc w:val="center"/>
        </w:trPr>
        <w:tc>
          <w:tcPr>
            <w:tcW w:w="9923" w:type="dxa"/>
            <w:gridSpan w:val="5"/>
          </w:tcPr>
          <w:p w14:paraId="3AF16B32" w14:textId="77777777" w:rsidR="00334C00" w:rsidRPr="008C0A40" w:rsidRDefault="00334C00" w:rsidP="00334C00">
            <w:pPr>
              <w:rPr>
                <w:rFonts w:ascii="Arial" w:hAnsi="Arial" w:cs="Arial"/>
                <w:bCs/>
              </w:rPr>
            </w:pPr>
            <w:r w:rsidRPr="008C0A40">
              <w:rPr>
                <w:rFonts w:ascii="Arial" w:hAnsi="Arial" w:cs="Arial"/>
                <w:bCs/>
              </w:rPr>
              <w:t>Endereço:</w:t>
            </w:r>
          </w:p>
          <w:p w14:paraId="5AAA435D"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03B950B3" w14:textId="77777777" w:rsidTr="00334C00">
        <w:trPr>
          <w:cantSplit/>
          <w:trHeight w:hRule="exact" w:val="500"/>
          <w:jc w:val="center"/>
        </w:trPr>
        <w:tc>
          <w:tcPr>
            <w:tcW w:w="6378" w:type="dxa"/>
            <w:gridSpan w:val="3"/>
          </w:tcPr>
          <w:p w14:paraId="5236B99E" w14:textId="77777777" w:rsidR="00334C00" w:rsidRPr="008C0A40" w:rsidRDefault="00334C00" w:rsidP="00334C00">
            <w:pPr>
              <w:rPr>
                <w:rFonts w:ascii="Arial" w:hAnsi="Arial" w:cs="Arial"/>
              </w:rPr>
            </w:pPr>
            <w:r w:rsidRPr="008C0A40">
              <w:rPr>
                <w:rFonts w:ascii="Arial" w:hAnsi="Arial" w:cs="Arial"/>
              </w:rPr>
              <w:t>Cidade:</w:t>
            </w:r>
          </w:p>
          <w:p w14:paraId="187BC814"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5FB76D66" w14:textId="77777777" w:rsidR="00334C00" w:rsidRPr="008C0A40" w:rsidRDefault="00334C00" w:rsidP="00334C00">
            <w:pPr>
              <w:rPr>
                <w:rFonts w:ascii="Arial" w:hAnsi="Arial" w:cs="Arial"/>
              </w:rPr>
            </w:pPr>
            <w:r w:rsidRPr="008C0A40">
              <w:rPr>
                <w:rFonts w:ascii="Arial" w:hAnsi="Arial" w:cs="Arial"/>
              </w:rPr>
              <w:t>UF:</w:t>
            </w:r>
          </w:p>
          <w:p w14:paraId="1AECBC7F"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070810D5" w14:textId="77777777" w:rsidR="00334C00" w:rsidRPr="008C0A40" w:rsidRDefault="00334C00" w:rsidP="00334C00">
            <w:pPr>
              <w:rPr>
                <w:rFonts w:ascii="Arial" w:hAnsi="Arial" w:cs="Arial"/>
                <w:bCs/>
              </w:rPr>
            </w:pPr>
            <w:r w:rsidRPr="008C0A40">
              <w:rPr>
                <w:rFonts w:ascii="Arial" w:hAnsi="Arial" w:cs="Arial"/>
                <w:bCs/>
              </w:rPr>
              <w:t>CEP:</w:t>
            </w:r>
          </w:p>
          <w:p w14:paraId="5B7A73CC"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183A72D9" w14:textId="77777777" w:rsidTr="00334C00">
        <w:trPr>
          <w:cantSplit/>
          <w:trHeight w:hRule="exact" w:val="500"/>
          <w:jc w:val="center"/>
        </w:trPr>
        <w:tc>
          <w:tcPr>
            <w:tcW w:w="9923" w:type="dxa"/>
            <w:gridSpan w:val="5"/>
          </w:tcPr>
          <w:p w14:paraId="7759929B" w14:textId="77777777" w:rsidR="00334C00" w:rsidRPr="008C0A40" w:rsidRDefault="00334C00" w:rsidP="00334C00">
            <w:pPr>
              <w:rPr>
                <w:rFonts w:ascii="Arial" w:hAnsi="Arial" w:cs="Arial"/>
              </w:rPr>
            </w:pPr>
            <w:r w:rsidRPr="008C0A40">
              <w:rPr>
                <w:rFonts w:ascii="Arial" w:hAnsi="Arial" w:cs="Arial"/>
              </w:rPr>
              <w:t>Nome do Responsável:</w:t>
            </w:r>
          </w:p>
          <w:p w14:paraId="425A2B43" w14:textId="77777777" w:rsidR="00334C00" w:rsidRPr="008C0A40" w:rsidRDefault="00334C00" w:rsidP="00334C00">
            <w:pPr>
              <w:rPr>
                <w:rFonts w:ascii="Arial" w:hAnsi="Arial" w:cs="Arial"/>
              </w:rPr>
            </w:pPr>
          </w:p>
        </w:tc>
      </w:tr>
      <w:tr w:rsidR="00B70CCB" w:rsidRPr="008C0A40" w14:paraId="740C350F" w14:textId="77777777" w:rsidTr="0096406E">
        <w:trPr>
          <w:cantSplit/>
          <w:trHeight w:hRule="exact" w:val="500"/>
          <w:jc w:val="center"/>
        </w:trPr>
        <w:tc>
          <w:tcPr>
            <w:tcW w:w="9923" w:type="dxa"/>
            <w:gridSpan w:val="5"/>
          </w:tcPr>
          <w:p w14:paraId="51F0833A" w14:textId="77777777" w:rsidR="00B70CCB" w:rsidRPr="008C0A40" w:rsidRDefault="00B70CCB" w:rsidP="00334C00">
            <w:pPr>
              <w:rPr>
                <w:rFonts w:ascii="Arial" w:hAnsi="Arial" w:cs="Arial"/>
              </w:rPr>
            </w:pPr>
            <w:r w:rsidRPr="008C0A40">
              <w:rPr>
                <w:rFonts w:ascii="Arial" w:hAnsi="Arial" w:cs="Arial"/>
              </w:rPr>
              <w:t>Cargo/Função:</w:t>
            </w:r>
          </w:p>
          <w:p w14:paraId="1AA982D0" w14:textId="77777777" w:rsidR="00B70CCB" w:rsidRPr="008C0A40" w:rsidRDefault="00B70CCB" w:rsidP="00B70CCB">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8C0A40" w:rsidRPr="008C0A40" w14:paraId="5D254AD5" w14:textId="77777777" w:rsidTr="00334C00">
        <w:trPr>
          <w:cantSplit/>
          <w:trHeight w:hRule="exact" w:val="220"/>
        </w:trPr>
        <w:tc>
          <w:tcPr>
            <w:tcW w:w="9923" w:type="dxa"/>
            <w:gridSpan w:val="5"/>
            <w:tcBorders>
              <w:top w:val="nil"/>
              <w:left w:val="nil"/>
              <w:right w:val="nil"/>
            </w:tcBorders>
            <w:vAlign w:val="bottom"/>
          </w:tcPr>
          <w:p w14:paraId="135C75F1"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03243A5A" w14:textId="77777777" w:rsidTr="00334C00">
        <w:trPr>
          <w:cantSplit/>
          <w:trHeight w:hRule="exact" w:val="605"/>
        </w:trPr>
        <w:tc>
          <w:tcPr>
            <w:tcW w:w="9923" w:type="dxa"/>
            <w:gridSpan w:val="5"/>
            <w:vAlign w:val="center"/>
          </w:tcPr>
          <w:p w14:paraId="7AB4B4A0" w14:textId="77777777" w:rsidR="00334C00" w:rsidRPr="008C0A40" w:rsidRDefault="00334C00" w:rsidP="00334C00">
            <w:pPr>
              <w:rPr>
                <w:rFonts w:ascii="Arial" w:hAnsi="Arial" w:cs="Arial"/>
              </w:rPr>
            </w:pPr>
            <w:r w:rsidRPr="008C0A40">
              <w:rPr>
                <w:rFonts w:ascii="Arial" w:hAnsi="Arial" w:cs="Arial"/>
              </w:rPr>
              <w:t>Denominação/Nome por extenso:</w:t>
            </w:r>
          </w:p>
          <w:p w14:paraId="018269DF" w14:textId="77777777" w:rsidR="00334C00" w:rsidRPr="008C0A40" w:rsidRDefault="00334C00" w:rsidP="00334C00">
            <w:pPr>
              <w:rPr>
                <w:rFonts w:ascii="Arial" w:hAnsi="Arial" w:cs="Arial"/>
              </w:rPr>
            </w:pPr>
          </w:p>
        </w:tc>
      </w:tr>
      <w:tr w:rsidR="008C0A40" w:rsidRPr="008C0A40" w14:paraId="25FE2174" w14:textId="77777777" w:rsidTr="00334C00">
        <w:trPr>
          <w:cantSplit/>
          <w:trHeight w:hRule="exact" w:val="500"/>
        </w:trPr>
        <w:tc>
          <w:tcPr>
            <w:tcW w:w="9923" w:type="dxa"/>
            <w:gridSpan w:val="5"/>
          </w:tcPr>
          <w:p w14:paraId="1FDF33DD" w14:textId="77777777" w:rsidR="00334C00" w:rsidRPr="008C0A40" w:rsidRDefault="00334C00" w:rsidP="00334C00">
            <w:pPr>
              <w:rPr>
                <w:rFonts w:ascii="Arial" w:hAnsi="Arial" w:cs="Arial"/>
                <w:lang w:val="en-US"/>
              </w:rPr>
            </w:pPr>
            <w:r w:rsidRPr="008C0A40">
              <w:rPr>
                <w:rFonts w:ascii="Arial" w:hAnsi="Arial" w:cs="Arial"/>
                <w:lang w:val="en-US"/>
              </w:rPr>
              <w:t>CNPJ/MF:</w:t>
            </w:r>
          </w:p>
          <w:p w14:paraId="50D567DB" w14:textId="77777777" w:rsidR="00334C00" w:rsidRPr="008C0A40" w:rsidRDefault="00334C00" w:rsidP="00334C00">
            <w:pPr>
              <w:rPr>
                <w:rFonts w:ascii="Arial" w:hAnsi="Arial" w:cs="Arial"/>
                <w:lang w:val="en-US"/>
              </w:rPr>
            </w:pPr>
          </w:p>
        </w:tc>
      </w:tr>
      <w:tr w:rsidR="008C0A40" w:rsidRPr="008C0A40" w14:paraId="3150C672" w14:textId="77777777" w:rsidTr="00334C00">
        <w:trPr>
          <w:cantSplit/>
          <w:trHeight w:hRule="exact" w:val="500"/>
        </w:trPr>
        <w:tc>
          <w:tcPr>
            <w:tcW w:w="9923" w:type="dxa"/>
            <w:gridSpan w:val="5"/>
          </w:tcPr>
          <w:p w14:paraId="215615B1" w14:textId="77777777" w:rsidR="00334C00" w:rsidRPr="008C0A40" w:rsidRDefault="00334C00" w:rsidP="00334C00">
            <w:pPr>
              <w:rPr>
                <w:rFonts w:ascii="Arial" w:hAnsi="Arial" w:cs="Arial"/>
              </w:rPr>
            </w:pPr>
            <w:r w:rsidRPr="008C0A40">
              <w:rPr>
                <w:rFonts w:ascii="Arial" w:hAnsi="Arial" w:cs="Arial"/>
              </w:rPr>
              <w:t>Endereço:</w:t>
            </w:r>
          </w:p>
          <w:p w14:paraId="7E8AE3C4" w14:textId="77777777" w:rsidR="00334C00" w:rsidRPr="008C0A40" w:rsidRDefault="00334C00" w:rsidP="00334C00">
            <w:pPr>
              <w:rPr>
                <w:rFonts w:ascii="Arial" w:hAnsi="Arial" w:cs="Arial"/>
              </w:rPr>
            </w:pPr>
          </w:p>
        </w:tc>
      </w:tr>
      <w:tr w:rsidR="008C0A40" w:rsidRPr="008C0A40" w14:paraId="34352991" w14:textId="77777777" w:rsidTr="00334C00">
        <w:trPr>
          <w:cantSplit/>
          <w:trHeight w:hRule="exact" w:val="513"/>
        </w:trPr>
        <w:tc>
          <w:tcPr>
            <w:tcW w:w="5529" w:type="dxa"/>
            <w:gridSpan w:val="3"/>
          </w:tcPr>
          <w:p w14:paraId="02D9E101" w14:textId="77777777" w:rsidR="00334C00" w:rsidRPr="008C0A40" w:rsidRDefault="00334C00" w:rsidP="00334C00">
            <w:pPr>
              <w:rPr>
                <w:rFonts w:ascii="Arial" w:hAnsi="Arial" w:cs="Arial"/>
              </w:rPr>
            </w:pPr>
            <w:r w:rsidRPr="008C0A40">
              <w:rPr>
                <w:rFonts w:ascii="Arial" w:hAnsi="Arial" w:cs="Arial"/>
              </w:rPr>
              <w:t xml:space="preserve">Cidade: </w:t>
            </w:r>
          </w:p>
          <w:p w14:paraId="7B9991D1" w14:textId="77777777" w:rsidR="00334C00" w:rsidRPr="008C0A40" w:rsidRDefault="00334C00" w:rsidP="00334C00">
            <w:pPr>
              <w:rPr>
                <w:rFonts w:ascii="Arial" w:hAnsi="Arial" w:cs="Arial"/>
              </w:rPr>
            </w:pPr>
          </w:p>
        </w:tc>
        <w:tc>
          <w:tcPr>
            <w:tcW w:w="1071" w:type="dxa"/>
          </w:tcPr>
          <w:p w14:paraId="4D7BF072" w14:textId="77777777" w:rsidR="00334C00" w:rsidRPr="008C0A40" w:rsidRDefault="00334C00" w:rsidP="00334C00">
            <w:pPr>
              <w:rPr>
                <w:rFonts w:ascii="Arial" w:hAnsi="Arial" w:cs="Arial"/>
              </w:rPr>
            </w:pPr>
            <w:r w:rsidRPr="008C0A40">
              <w:rPr>
                <w:rFonts w:ascii="Arial" w:hAnsi="Arial" w:cs="Arial"/>
              </w:rPr>
              <w:t>UF:</w:t>
            </w:r>
          </w:p>
          <w:p w14:paraId="26C41703" w14:textId="77777777" w:rsidR="00334C00" w:rsidRPr="008C0A40" w:rsidRDefault="00334C00" w:rsidP="00334C00">
            <w:pPr>
              <w:jc w:val="center"/>
              <w:rPr>
                <w:rFonts w:ascii="Arial" w:hAnsi="Arial" w:cs="Arial"/>
              </w:rPr>
            </w:pPr>
          </w:p>
        </w:tc>
        <w:tc>
          <w:tcPr>
            <w:tcW w:w="3323" w:type="dxa"/>
          </w:tcPr>
          <w:p w14:paraId="4BB3A083" w14:textId="77777777" w:rsidR="00334C00" w:rsidRPr="008C0A40" w:rsidRDefault="00334C00" w:rsidP="00334C00">
            <w:pPr>
              <w:rPr>
                <w:rFonts w:ascii="Arial" w:hAnsi="Arial" w:cs="Arial"/>
              </w:rPr>
            </w:pPr>
            <w:r w:rsidRPr="008C0A40">
              <w:rPr>
                <w:rFonts w:ascii="Arial" w:hAnsi="Arial" w:cs="Arial"/>
              </w:rPr>
              <w:t>CEP:</w:t>
            </w:r>
          </w:p>
          <w:p w14:paraId="452193F0" w14:textId="77777777" w:rsidR="00334C00" w:rsidRPr="008C0A40" w:rsidRDefault="00334C00" w:rsidP="00334C00">
            <w:pPr>
              <w:jc w:val="center"/>
              <w:rPr>
                <w:rFonts w:ascii="Arial" w:hAnsi="Arial" w:cs="Arial"/>
              </w:rPr>
            </w:pPr>
          </w:p>
        </w:tc>
      </w:tr>
      <w:tr w:rsidR="008C0A40" w:rsidRPr="008C0A40" w14:paraId="7439549A" w14:textId="77777777" w:rsidTr="00334C00">
        <w:trPr>
          <w:cantSplit/>
          <w:trHeight w:hRule="exact" w:val="500"/>
        </w:trPr>
        <w:tc>
          <w:tcPr>
            <w:tcW w:w="9923" w:type="dxa"/>
            <w:gridSpan w:val="5"/>
          </w:tcPr>
          <w:p w14:paraId="76886F2C" w14:textId="77777777" w:rsidR="00334C00" w:rsidRPr="008C0A40" w:rsidRDefault="00334C00" w:rsidP="00334C00">
            <w:pPr>
              <w:rPr>
                <w:rFonts w:ascii="Arial" w:hAnsi="Arial" w:cs="Arial"/>
              </w:rPr>
            </w:pPr>
            <w:r w:rsidRPr="008C0A40">
              <w:rPr>
                <w:rFonts w:ascii="Arial" w:hAnsi="Arial" w:cs="Arial"/>
              </w:rPr>
              <w:t>Nome do Representante Legal:</w:t>
            </w:r>
          </w:p>
          <w:p w14:paraId="6B1DE078" w14:textId="77777777" w:rsidR="00334C00" w:rsidRPr="008C0A40" w:rsidRDefault="00334C00" w:rsidP="00334C00">
            <w:pPr>
              <w:rPr>
                <w:rFonts w:ascii="Arial" w:hAnsi="Arial" w:cs="Arial"/>
              </w:rPr>
            </w:pPr>
          </w:p>
        </w:tc>
      </w:tr>
      <w:tr w:rsidR="00B70CCB" w:rsidRPr="008C0A40" w14:paraId="2A1BD16B" w14:textId="77777777" w:rsidTr="0096406E">
        <w:trPr>
          <w:cantSplit/>
          <w:trHeight w:hRule="exact" w:val="500"/>
        </w:trPr>
        <w:tc>
          <w:tcPr>
            <w:tcW w:w="9923" w:type="dxa"/>
            <w:gridSpan w:val="5"/>
          </w:tcPr>
          <w:p w14:paraId="61D839CC" w14:textId="3F2E3D6C" w:rsidR="00B70CCB" w:rsidRPr="008C0A40" w:rsidRDefault="00B70CCB" w:rsidP="00334C00">
            <w:pPr>
              <w:rPr>
                <w:rFonts w:ascii="Arial" w:hAnsi="Arial" w:cs="Arial"/>
              </w:rPr>
            </w:pPr>
            <w:r w:rsidRPr="008C0A40">
              <w:rPr>
                <w:rFonts w:ascii="Arial" w:hAnsi="Arial" w:cs="Arial"/>
              </w:rPr>
              <w:t>Cargo</w:t>
            </w:r>
            <w:r>
              <w:rPr>
                <w:rFonts w:ascii="Arial" w:hAnsi="Arial" w:cs="Arial"/>
              </w:rPr>
              <w:t>:</w:t>
            </w:r>
          </w:p>
          <w:p w14:paraId="0BD94AEB" w14:textId="77777777" w:rsidR="00B70CCB" w:rsidRPr="008C0A40" w:rsidRDefault="00B70CCB" w:rsidP="00B70CCB">
            <w:pPr>
              <w:rPr>
                <w:rFonts w:ascii="Arial" w:hAnsi="Arial" w:cs="Arial"/>
              </w:rPr>
            </w:pPr>
          </w:p>
        </w:tc>
      </w:tr>
      <w:tr w:rsidR="008C0A40" w:rsidRPr="008C0A40" w14:paraId="4592D395" w14:textId="77777777" w:rsidTr="00334C00">
        <w:trPr>
          <w:cantSplit/>
          <w:trHeight w:hRule="exact" w:val="469"/>
        </w:trPr>
        <w:tc>
          <w:tcPr>
            <w:tcW w:w="9923" w:type="dxa"/>
            <w:gridSpan w:val="5"/>
            <w:shd w:val="clear" w:color="auto" w:fill="D9D9D9"/>
            <w:vAlign w:val="center"/>
          </w:tcPr>
          <w:p w14:paraId="083DCA9E"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0BC4EBA3" w14:textId="77777777" w:rsidTr="00334C00">
        <w:trPr>
          <w:cantSplit/>
          <w:trHeight w:hRule="exact" w:val="469"/>
        </w:trPr>
        <w:tc>
          <w:tcPr>
            <w:tcW w:w="2764" w:type="dxa"/>
            <w:vAlign w:val="center"/>
          </w:tcPr>
          <w:p w14:paraId="2CCBE035" w14:textId="77777777" w:rsidR="00334C00" w:rsidRPr="008C0A40" w:rsidRDefault="00334C00" w:rsidP="00334C00">
            <w:pPr>
              <w:rPr>
                <w:rFonts w:ascii="Arial" w:hAnsi="Arial" w:cs="Arial"/>
              </w:rPr>
            </w:pPr>
            <w:r w:rsidRPr="008C0A40">
              <w:rPr>
                <w:rFonts w:ascii="Arial" w:hAnsi="Arial" w:cs="Arial"/>
              </w:rPr>
              <w:t>Data da Proposta</w:t>
            </w:r>
          </w:p>
          <w:p w14:paraId="24652C5E" w14:textId="77777777" w:rsidR="00334C00" w:rsidRPr="008C0A40" w:rsidRDefault="00334C00" w:rsidP="00334C00">
            <w:pPr>
              <w:rPr>
                <w:rFonts w:ascii="Arial" w:hAnsi="Arial" w:cs="Arial"/>
              </w:rPr>
            </w:pPr>
          </w:p>
        </w:tc>
        <w:tc>
          <w:tcPr>
            <w:tcW w:w="2409" w:type="dxa"/>
            <w:vAlign w:val="center"/>
          </w:tcPr>
          <w:p w14:paraId="5863E731" w14:textId="77777777" w:rsidR="00334C00" w:rsidRPr="008C0A40" w:rsidRDefault="00334C00" w:rsidP="00334C00">
            <w:pPr>
              <w:rPr>
                <w:rFonts w:ascii="Arial" w:hAnsi="Arial" w:cs="Arial"/>
              </w:rPr>
            </w:pPr>
            <w:r w:rsidRPr="008C0A40">
              <w:rPr>
                <w:rFonts w:ascii="Arial" w:hAnsi="Arial" w:cs="Arial"/>
              </w:rPr>
              <w:t>Data de assinatura</w:t>
            </w:r>
          </w:p>
          <w:p w14:paraId="0BA922DD"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72AB2683" w14:textId="77777777" w:rsidR="00334C00" w:rsidRPr="008C0A40" w:rsidRDefault="00334C00" w:rsidP="00334C00">
            <w:pPr>
              <w:rPr>
                <w:rFonts w:ascii="Arial" w:hAnsi="Arial" w:cs="Arial"/>
              </w:rPr>
            </w:pPr>
            <w:r w:rsidRPr="008C0A40">
              <w:rPr>
                <w:rFonts w:ascii="Arial" w:hAnsi="Arial" w:cs="Arial"/>
              </w:rPr>
              <w:t>Data de vigência</w:t>
            </w:r>
          </w:p>
          <w:p w14:paraId="2AF17291" w14:textId="77777777" w:rsidR="00334C00" w:rsidRPr="008C0A40" w:rsidRDefault="00334C00" w:rsidP="00334C00">
            <w:pPr>
              <w:rPr>
                <w:rFonts w:ascii="Arial" w:hAnsi="Arial" w:cs="Arial"/>
              </w:rPr>
            </w:pPr>
          </w:p>
        </w:tc>
      </w:tr>
      <w:tr w:rsidR="008C0A40" w:rsidRPr="008C0A40" w14:paraId="2F8A6115" w14:textId="77777777" w:rsidTr="008C0A40">
        <w:trPr>
          <w:cantSplit/>
          <w:trHeight w:hRule="exact" w:val="385"/>
        </w:trPr>
        <w:tc>
          <w:tcPr>
            <w:tcW w:w="5173" w:type="dxa"/>
            <w:gridSpan w:val="2"/>
          </w:tcPr>
          <w:p w14:paraId="1C908038" w14:textId="77777777"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14:paraId="6E939A11" w14:textId="77777777" w:rsidR="00334C00" w:rsidRPr="008C0A40" w:rsidRDefault="00334C00" w:rsidP="00334C00">
            <w:pPr>
              <w:rPr>
                <w:rFonts w:ascii="Arial" w:hAnsi="Arial" w:cs="Arial"/>
              </w:rPr>
            </w:pPr>
          </w:p>
        </w:tc>
      </w:tr>
      <w:tr w:rsidR="008C0A40" w:rsidRPr="008C0A40" w14:paraId="08200064" w14:textId="77777777" w:rsidTr="008C0A40">
        <w:trPr>
          <w:cantSplit/>
          <w:trHeight w:hRule="exact" w:val="298"/>
        </w:trPr>
        <w:tc>
          <w:tcPr>
            <w:tcW w:w="9923" w:type="dxa"/>
            <w:gridSpan w:val="5"/>
          </w:tcPr>
          <w:p w14:paraId="6ABB3379" w14:textId="77777777" w:rsidR="00334C00" w:rsidRPr="008C0A40" w:rsidRDefault="00334C00" w:rsidP="00334C00">
            <w:pPr>
              <w:rPr>
                <w:rFonts w:ascii="Arial" w:hAnsi="Arial" w:cs="Arial"/>
              </w:rPr>
            </w:pPr>
            <w:proofErr w:type="gramStart"/>
            <w:r w:rsidRPr="008C0A40">
              <w:rPr>
                <w:rFonts w:ascii="Arial" w:hAnsi="Arial" w:cs="Arial"/>
              </w:rPr>
              <w:t>Nota(</w:t>
            </w:r>
            <w:proofErr w:type="gramEnd"/>
            <w:r w:rsidRPr="008C0A40">
              <w:rPr>
                <w:rFonts w:ascii="Arial" w:hAnsi="Arial" w:cs="Arial"/>
              </w:rPr>
              <w:t xml:space="preserve">s) de Empenho: </w:t>
            </w:r>
          </w:p>
          <w:p w14:paraId="2AB2A8C9" w14:textId="77777777" w:rsidR="00334C00" w:rsidRPr="008C0A40" w:rsidRDefault="00334C00" w:rsidP="00334C00">
            <w:pPr>
              <w:rPr>
                <w:rFonts w:ascii="Arial" w:hAnsi="Arial" w:cs="Arial"/>
              </w:rPr>
            </w:pPr>
          </w:p>
          <w:p w14:paraId="2301FC37" w14:textId="77777777" w:rsidR="00334C00" w:rsidRPr="008C0A40" w:rsidRDefault="00334C00" w:rsidP="00334C00">
            <w:pPr>
              <w:rPr>
                <w:rFonts w:ascii="Arial" w:hAnsi="Arial" w:cs="Arial"/>
              </w:rPr>
            </w:pPr>
          </w:p>
          <w:p w14:paraId="1E35919D" w14:textId="77777777" w:rsidR="00334C00" w:rsidRPr="008C0A40" w:rsidRDefault="00334C00" w:rsidP="00334C00">
            <w:pPr>
              <w:rPr>
                <w:rFonts w:ascii="Arial" w:hAnsi="Arial" w:cs="Arial"/>
              </w:rPr>
            </w:pPr>
          </w:p>
        </w:tc>
      </w:tr>
      <w:tr w:rsidR="008C0A40" w:rsidRPr="008C0A40" w14:paraId="279C1C7B" w14:textId="77777777" w:rsidTr="00334C00">
        <w:trPr>
          <w:cantSplit/>
          <w:trHeight w:hRule="exact" w:val="1803"/>
        </w:trPr>
        <w:tc>
          <w:tcPr>
            <w:tcW w:w="9923" w:type="dxa"/>
            <w:gridSpan w:val="5"/>
            <w:shd w:val="clear" w:color="auto" w:fill="D9D9D9"/>
          </w:tcPr>
          <w:p w14:paraId="4EBBB353"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1DB5D6F" w14:textId="77777777" w:rsidR="00334C00" w:rsidRPr="008C0A40" w:rsidRDefault="00334C00" w:rsidP="00334C00">
            <w:pPr>
              <w:rPr>
                <w:rFonts w:ascii="Arial" w:hAnsi="Arial" w:cs="Arial"/>
                <w:highlight w:val="yellow"/>
              </w:rPr>
            </w:pPr>
          </w:p>
        </w:tc>
      </w:tr>
    </w:tbl>
    <w:p w14:paraId="2AFD5428"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3924238" w14:textId="77777777" w:rsidR="007C26C1" w:rsidRPr="00FA389F" w:rsidRDefault="00334C00" w:rsidP="00760BAA">
      <w:pPr>
        <w:pStyle w:val="t3ftulon3fvel1negrito"/>
        <w:numPr>
          <w:ilvl w:val="0"/>
          <w:numId w:val="108"/>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14:paraId="2D034752" w14:textId="77777777" w:rsidR="007C26C1" w:rsidRPr="004F6CB2" w:rsidRDefault="007C26C1" w:rsidP="00760BAA">
      <w:pPr>
        <w:pStyle w:val="WW-Corpodetexto2"/>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CF507C">
        <w:rPr>
          <w:rFonts w:ascii="Arial" w:hAnsi="Arial" w:cs="Arial"/>
          <w:szCs w:val="24"/>
        </w:rPr>
        <w:t xml:space="preserve">O objeto do presente contrato é </w:t>
      </w:r>
      <w:r w:rsidR="00E422BE" w:rsidRPr="00CF507C">
        <w:rPr>
          <w:rFonts w:ascii="Arial" w:hAnsi="Arial" w:cs="Arial"/>
          <w:szCs w:val="24"/>
        </w:rPr>
        <w:t xml:space="preserve">a </w:t>
      </w:r>
      <w:r w:rsidR="00E422BE" w:rsidRPr="00F27B8F">
        <w:rPr>
          <w:rFonts w:ascii="Arial" w:hAnsi="Arial" w:cs="Arial"/>
        </w:rPr>
        <w:t xml:space="preserve">prestação de serviços de regulação médica e odontológica, de consultoria especializada, de auditoria médica e odontológica, de reembolso de despesas médicas e odontológicas, de gestão de rede credenciada, de central telefônica de atendimento, de perícias médicas e odontológicas e de disponibilização e hospedagem de sistema informatizado pelo período de </w:t>
      </w:r>
      <w:r w:rsidR="00664787" w:rsidRPr="00F27B8F">
        <w:rPr>
          <w:rFonts w:ascii="Arial" w:hAnsi="Arial" w:cs="Arial"/>
        </w:rPr>
        <w:t xml:space="preserve">60 </w:t>
      </w:r>
      <w:r w:rsidR="00E422BE" w:rsidRPr="00F27B8F">
        <w:rPr>
          <w:rFonts w:ascii="Arial" w:hAnsi="Arial" w:cs="Arial"/>
        </w:rPr>
        <w:t>(</w:t>
      </w:r>
      <w:r w:rsidR="00664787" w:rsidRPr="00F27B8F">
        <w:rPr>
          <w:rFonts w:ascii="Arial" w:hAnsi="Arial" w:cs="Arial"/>
        </w:rPr>
        <w:t>sessenta</w:t>
      </w:r>
      <w:r w:rsidR="00E422BE" w:rsidRPr="00F27B8F">
        <w:rPr>
          <w:rFonts w:ascii="Arial" w:hAnsi="Arial" w:cs="Arial"/>
        </w:rPr>
        <w:t>) meses</w:t>
      </w:r>
      <w:r w:rsidRPr="00CF507C">
        <w:rPr>
          <w:rFonts w:ascii="Arial" w:hAnsi="Arial" w:cs="Arial"/>
          <w:szCs w:val="24"/>
        </w:rPr>
        <w:t>, de acordo com as quantidades e especificações técnicas descritas no EDITAL e nas demais exigências e condições expressas no</w:t>
      </w:r>
      <w:r w:rsidRPr="004F6CB2">
        <w:rPr>
          <w:rFonts w:ascii="Arial" w:hAnsi="Arial" w:cs="Arial"/>
          <w:szCs w:val="24"/>
        </w:rPr>
        <w:t xml:space="preserve"> referido instrumento</w:t>
      </w:r>
      <w:r w:rsidR="00602F8C">
        <w:rPr>
          <w:rFonts w:ascii="Arial" w:hAnsi="Arial" w:cs="Arial"/>
          <w:szCs w:val="24"/>
        </w:rPr>
        <w:t xml:space="preserve"> e neste Contrato</w:t>
      </w:r>
      <w:r w:rsidRPr="004F6CB2">
        <w:rPr>
          <w:rFonts w:ascii="Arial" w:hAnsi="Arial" w:cs="Arial"/>
          <w:szCs w:val="24"/>
        </w:rPr>
        <w:t>.</w:t>
      </w:r>
    </w:p>
    <w:p w14:paraId="71D3DA9F" w14:textId="77777777" w:rsidR="007C26C1" w:rsidRPr="004F6CB2" w:rsidRDefault="007C26C1" w:rsidP="00760BAA">
      <w:pPr>
        <w:pStyle w:val="WW-Corpodetexto2"/>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14:paraId="6776EAB0" w14:textId="3BBEEFE6" w:rsidR="007C26C1" w:rsidRPr="001B7A9D" w:rsidRDefault="007C26C1" w:rsidP="007C26C1">
      <w:pPr>
        <w:pStyle w:val="PargrafodaLista"/>
        <w:snapToGrid w:val="0"/>
        <w:spacing w:before="120" w:after="120"/>
        <w:ind w:left="1134"/>
        <w:rPr>
          <w:rFonts w:ascii="Arial" w:hAnsi="Arial" w:cs="Arial"/>
          <w:sz w:val="24"/>
          <w:szCs w:val="24"/>
        </w:rPr>
      </w:pPr>
      <w:r w:rsidRPr="001B7A9D">
        <w:rPr>
          <w:rFonts w:ascii="Arial" w:hAnsi="Arial" w:cs="Arial"/>
          <w:sz w:val="24"/>
          <w:szCs w:val="24"/>
        </w:rPr>
        <w:t>a) Edital do Pregão Eletrônico n</w:t>
      </w:r>
      <w:r w:rsidRPr="00D6386E">
        <w:rPr>
          <w:rFonts w:ascii="Arial" w:hAnsi="Arial" w:cs="Arial"/>
          <w:sz w:val="24"/>
          <w:szCs w:val="24"/>
        </w:rPr>
        <w:t>.</w:t>
      </w:r>
      <w:r w:rsidR="00D6386E" w:rsidRPr="00D6386E">
        <w:rPr>
          <w:rFonts w:ascii="Arial" w:hAnsi="Arial" w:cs="Arial"/>
          <w:sz w:val="24"/>
          <w:szCs w:val="24"/>
        </w:rPr>
        <w:t xml:space="preserve"> 84</w:t>
      </w:r>
      <w:r w:rsidR="0072435D" w:rsidRPr="00D6386E">
        <w:rPr>
          <w:rFonts w:ascii="Arial" w:hAnsi="Arial" w:cs="Arial"/>
          <w:sz w:val="24"/>
          <w:szCs w:val="24"/>
        </w:rPr>
        <w:t>/2</w:t>
      </w:r>
      <w:r w:rsidR="002774B8" w:rsidRPr="00D6386E">
        <w:rPr>
          <w:rFonts w:ascii="Arial" w:hAnsi="Arial" w:cs="Arial"/>
          <w:sz w:val="24"/>
          <w:szCs w:val="24"/>
        </w:rPr>
        <w:t>1</w:t>
      </w:r>
      <w:r w:rsidRPr="001B7A9D">
        <w:rPr>
          <w:rFonts w:ascii="Arial" w:hAnsi="Arial" w:cs="Arial"/>
          <w:sz w:val="24"/>
          <w:szCs w:val="24"/>
        </w:rPr>
        <w:t xml:space="preserve"> e seus Anexos;</w:t>
      </w:r>
    </w:p>
    <w:p w14:paraId="5816558D" w14:textId="0BB0A917" w:rsidR="007C26C1" w:rsidRPr="004F6CB2" w:rsidRDefault="007C26C1" w:rsidP="007C26C1">
      <w:pPr>
        <w:pStyle w:val="PargrafodaLista"/>
        <w:snapToGrid w:val="0"/>
        <w:spacing w:before="120" w:after="120"/>
        <w:ind w:left="1134"/>
        <w:rPr>
          <w:rFonts w:ascii="Arial" w:hAnsi="Arial" w:cs="Arial"/>
          <w:sz w:val="24"/>
          <w:szCs w:val="24"/>
        </w:rPr>
      </w:pPr>
      <w:r w:rsidRPr="001B7A9D">
        <w:rPr>
          <w:rFonts w:ascii="Arial" w:hAnsi="Arial" w:cs="Arial"/>
          <w:sz w:val="24"/>
          <w:szCs w:val="24"/>
        </w:rPr>
        <w:t xml:space="preserve">b) Ata da Sessão Pública do Pregão </w:t>
      </w:r>
      <w:r w:rsidRPr="00D6386E">
        <w:rPr>
          <w:rFonts w:ascii="Arial" w:hAnsi="Arial" w:cs="Arial"/>
          <w:sz w:val="24"/>
          <w:szCs w:val="24"/>
        </w:rPr>
        <w:t xml:space="preserve">Eletrônico </w:t>
      </w:r>
      <w:r w:rsidR="00AF01E6" w:rsidRPr="00D6386E">
        <w:rPr>
          <w:rFonts w:ascii="Arial" w:hAnsi="Arial" w:cs="Arial"/>
          <w:sz w:val="24"/>
          <w:szCs w:val="24"/>
        </w:rPr>
        <w:t>n.</w:t>
      </w:r>
      <w:r w:rsidR="00D6386E" w:rsidRPr="00D6386E">
        <w:rPr>
          <w:rFonts w:ascii="Arial" w:hAnsi="Arial" w:cs="Arial"/>
          <w:sz w:val="24"/>
          <w:szCs w:val="24"/>
        </w:rPr>
        <w:t xml:space="preserve"> 84</w:t>
      </w:r>
      <w:r w:rsidR="0072435D" w:rsidRPr="00D6386E">
        <w:rPr>
          <w:rFonts w:ascii="Arial" w:hAnsi="Arial" w:cs="Arial"/>
          <w:sz w:val="24"/>
          <w:szCs w:val="24"/>
        </w:rPr>
        <w:t>/2</w:t>
      </w:r>
      <w:r w:rsidR="002774B8" w:rsidRPr="00D6386E">
        <w:rPr>
          <w:rFonts w:ascii="Arial" w:hAnsi="Arial" w:cs="Arial"/>
          <w:sz w:val="24"/>
          <w:szCs w:val="24"/>
        </w:rPr>
        <w:t>1</w:t>
      </w:r>
      <w:r w:rsidRPr="001B7A9D">
        <w:rPr>
          <w:rFonts w:ascii="Arial" w:hAnsi="Arial" w:cs="Arial"/>
          <w:sz w:val="24"/>
          <w:szCs w:val="24"/>
        </w:rPr>
        <w:t>;</w:t>
      </w:r>
    </w:p>
    <w:p w14:paraId="6BDCE679" w14:textId="77777777"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1482B183" w14:textId="77777777" w:rsidR="007C26C1" w:rsidRDefault="007C26C1" w:rsidP="00760BAA">
      <w:pPr>
        <w:pStyle w:val="t3ftulon3fvel1negrito"/>
        <w:numPr>
          <w:ilvl w:val="0"/>
          <w:numId w:val="108"/>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14:paraId="74E0A44F" w14:textId="77777777" w:rsidR="007C26C1" w:rsidRDefault="007C26C1"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D6C76">
        <w:t xml:space="preserve">No valor </w:t>
      </w:r>
      <w:r w:rsidR="00334C00" w:rsidRPr="00F27B8F">
        <w:t xml:space="preserve">estimado </w:t>
      </w:r>
      <w:r w:rsidRPr="00BD6C76">
        <w:t>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90C73F7" w14:textId="77777777" w:rsidR="007C26C1" w:rsidRPr="00A76208" w:rsidRDefault="007C26C1" w:rsidP="00760BAA">
      <w:pPr>
        <w:pStyle w:val="t3ftulon3fvel1negrito"/>
        <w:numPr>
          <w:ilvl w:val="0"/>
          <w:numId w:val="108"/>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14:paraId="1DC9C1F2" w14:textId="77777777" w:rsidR="007C26C1" w:rsidRPr="00C55C6B" w:rsidRDefault="007C26C1"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0221403" w14:textId="77777777" w:rsidR="007C26C1" w:rsidRDefault="007C26C1" w:rsidP="00F27B8F">
      <w:pPr>
        <w:pStyle w:val="Corpo"/>
        <w:numPr>
          <w:ilvl w:val="2"/>
          <w:numId w:val="108"/>
        </w:numPr>
        <w:tabs>
          <w:tab w:val="clear" w:pos="1440"/>
        </w:tabs>
        <w:suppressAutoHyphens w:val="0"/>
        <w:spacing w:before="120" w:after="120"/>
        <w:ind w:left="0" w:firstLine="0"/>
        <w:jc w:val="both"/>
        <w:rPr>
          <w:rFonts w:ascii="Arial" w:hAnsi="Arial"/>
          <w:b/>
        </w:rPr>
      </w:pPr>
      <w:r w:rsidRPr="00A76208">
        <w:rPr>
          <w:rFonts w:ascii="Arial" w:hAnsi="Arial" w:cs="Arial"/>
        </w:rPr>
        <w:t>As supressões além desse limite são facultadas por acordo entre as partes, em conformidade com o parágrafo 2º do artigo 113 do REGULAMENTO.</w:t>
      </w:r>
    </w:p>
    <w:p w14:paraId="1666B2A6" w14:textId="77777777" w:rsidR="000B3AFB" w:rsidRPr="007C26C1" w:rsidRDefault="007C26C1" w:rsidP="00760BAA">
      <w:pPr>
        <w:pStyle w:val="t3ftulon3fvel1negrito"/>
        <w:numPr>
          <w:ilvl w:val="0"/>
          <w:numId w:val="10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7CE051EF" w14:textId="77777777" w:rsidR="000B3AFB" w:rsidRDefault="00760BAA"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4</w:t>
      </w:r>
      <w:r w:rsidR="005C2ABC">
        <w:rPr>
          <w:rFonts w:ascii="Arial" w:hAnsi="Arial" w:cs="Arial"/>
          <w:sz w:val="24"/>
          <w:szCs w:val="24"/>
        </w:rPr>
        <w:t xml:space="preserve">.1. </w:t>
      </w:r>
      <w:r w:rsidR="005C2ABC">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14:paraId="44B4308A" w14:textId="77777777" w:rsidR="000B3AFB" w:rsidRPr="00F27B8F"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F27B8F">
        <w:rPr>
          <w:rStyle w:val="fonte"/>
        </w:rPr>
        <w:t xml:space="preserve">- Programa de Trabalho: </w:t>
      </w:r>
      <w:r w:rsidR="004872D2" w:rsidRPr="00F27B8F">
        <w:rPr>
          <w:rStyle w:val="fonte"/>
        </w:rPr>
        <w:t>01.301.0034.2004.5664</w:t>
      </w:r>
      <w:r w:rsidRPr="00F27B8F">
        <w:rPr>
          <w:rStyle w:val="fonte"/>
        </w:rPr>
        <w:t xml:space="preserve"> – </w:t>
      </w:r>
      <w:r w:rsidR="004872D2" w:rsidRPr="00F27B8F">
        <w:rPr>
          <w:rStyle w:val="fonte"/>
        </w:rPr>
        <w:t xml:space="preserve">Assistência Médica e Odontológica aos Servidores Civis, Empregados, Militares e seus </w:t>
      </w:r>
      <w:proofErr w:type="gramStart"/>
      <w:r w:rsidR="004872D2" w:rsidRPr="001B7A9D">
        <w:rPr>
          <w:rStyle w:val="fonte"/>
        </w:rPr>
        <w:t>dependentes.</w:t>
      </w:r>
      <w:r w:rsidR="00BD6C76" w:rsidRPr="001B7A9D">
        <w:rPr>
          <w:rStyle w:val="fonte"/>
        </w:rPr>
        <w:t>(</w:t>
      </w:r>
      <w:proofErr w:type="gramEnd"/>
      <w:r w:rsidR="00BD6C76" w:rsidRPr="001B7A9D">
        <w:rPr>
          <w:rStyle w:val="fonte"/>
        </w:rPr>
        <w:t>Assistência Médica e Odontológica de Civis – Complementação da União)</w:t>
      </w:r>
    </w:p>
    <w:p w14:paraId="4FB6FB91" w14:textId="77777777" w:rsidR="000B3AFB" w:rsidRPr="00F27B8F"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highlight w:val="magenta"/>
        </w:rPr>
      </w:pPr>
    </w:p>
    <w:p w14:paraId="39DDD6EC" w14:textId="77777777" w:rsidR="000B3AFB" w:rsidRPr="00F27B8F"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F27B8F">
        <w:rPr>
          <w:rFonts w:ascii="Arial" w:hAnsi="Arial"/>
          <w:sz w:val="24"/>
        </w:rPr>
        <w:t>- Natureza da Despesa:</w:t>
      </w:r>
    </w:p>
    <w:p w14:paraId="0E8AEF22" w14:textId="77777777" w:rsidR="000B3AFB" w:rsidRPr="00F27B8F" w:rsidRDefault="000B3AFB" w:rsidP="000B3AFB">
      <w:pPr>
        <w:ind w:left="1134"/>
        <w:rPr>
          <w:rFonts w:ascii="Arial" w:hAnsi="Arial"/>
          <w:sz w:val="24"/>
        </w:rPr>
      </w:pPr>
      <w:r w:rsidRPr="00F27B8F">
        <w:rPr>
          <w:rFonts w:ascii="Arial" w:hAnsi="Arial"/>
          <w:sz w:val="24"/>
        </w:rPr>
        <w:t>3.0.00.00 – Despesas Correntes</w:t>
      </w:r>
    </w:p>
    <w:p w14:paraId="0304A533" w14:textId="77777777" w:rsidR="000B3AFB" w:rsidRPr="00F27B8F" w:rsidRDefault="000B3AFB" w:rsidP="000B3AFB">
      <w:pPr>
        <w:pStyle w:val="Corpo"/>
        <w:ind w:left="1134"/>
        <w:rPr>
          <w:rFonts w:ascii="Arial" w:hAnsi="Arial"/>
        </w:rPr>
      </w:pPr>
      <w:r w:rsidRPr="00F27B8F">
        <w:rPr>
          <w:rFonts w:ascii="Arial" w:hAnsi="Arial"/>
        </w:rPr>
        <w:t>3.3.00.00 – Outras Despesas Correntes</w:t>
      </w:r>
    </w:p>
    <w:p w14:paraId="644251B1" w14:textId="77777777" w:rsidR="000B3AFB" w:rsidRPr="00F27B8F" w:rsidRDefault="000B3AFB" w:rsidP="000B3AFB">
      <w:pPr>
        <w:ind w:left="1134"/>
        <w:rPr>
          <w:rFonts w:ascii="Arial" w:hAnsi="Arial"/>
          <w:sz w:val="24"/>
        </w:rPr>
      </w:pPr>
      <w:r w:rsidRPr="00F27B8F">
        <w:rPr>
          <w:rFonts w:ascii="Arial" w:hAnsi="Arial"/>
          <w:sz w:val="24"/>
        </w:rPr>
        <w:t>3.3.90.00 – Aplicações Diretas</w:t>
      </w:r>
    </w:p>
    <w:p w14:paraId="5F44EE09" w14:textId="77777777"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F27B8F">
        <w:rPr>
          <w:rFonts w:ascii="Arial" w:hAnsi="Arial"/>
          <w:sz w:val="24"/>
        </w:rPr>
        <w:t>3.3.90.39 –</w:t>
      </w:r>
      <w:r w:rsidR="007A5222" w:rsidRPr="00F27B8F">
        <w:rPr>
          <w:rFonts w:ascii="Arial" w:hAnsi="Arial"/>
          <w:sz w:val="24"/>
        </w:rPr>
        <w:t xml:space="preserve"> </w:t>
      </w:r>
      <w:r w:rsidRPr="00F27B8F">
        <w:rPr>
          <w:rFonts w:ascii="Arial" w:hAnsi="Arial"/>
          <w:sz w:val="24"/>
        </w:rPr>
        <w:t>Outros Serviços de Terceiros – Pessoa Jurídica</w:t>
      </w:r>
    </w:p>
    <w:p w14:paraId="726CADFA" w14:textId="77777777" w:rsidR="00520035" w:rsidRPr="007C26C1" w:rsidRDefault="007C26C1" w:rsidP="00760BAA">
      <w:pPr>
        <w:pStyle w:val="t3ftulon3fvel1negrito"/>
        <w:numPr>
          <w:ilvl w:val="0"/>
          <w:numId w:val="10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lastRenderedPageBreak/>
        <w:t xml:space="preserve"> DAS CONDIÇÕES DE EXECUÇÃO DOS SERVIÇOS</w:t>
      </w:r>
    </w:p>
    <w:p w14:paraId="4E5B4070" w14:textId="77777777" w:rsidR="00F130E2" w:rsidRPr="00FF4E66" w:rsidRDefault="00F130E2" w:rsidP="00FF4E66">
      <w:pPr>
        <w:pStyle w:val="Corpo"/>
        <w:numPr>
          <w:ilvl w:val="1"/>
          <w:numId w:val="108"/>
        </w:numPr>
        <w:tabs>
          <w:tab w:val="clear" w:pos="858"/>
          <w:tab w:val="left" w:pos="1134"/>
        </w:tabs>
        <w:suppressAutoHyphens w:val="0"/>
        <w:spacing w:before="120" w:after="120"/>
        <w:ind w:left="0" w:firstLine="0"/>
        <w:jc w:val="both"/>
        <w:rPr>
          <w:rFonts w:ascii="Arial" w:hAnsi="Arial"/>
        </w:rPr>
      </w:pPr>
      <w:r w:rsidRPr="00FF4E66">
        <w:rPr>
          <w:rFonts w:ascii="Arial" w:hAnsi="Arial"/>
        </w:rPr>
        <w:t xml:space="preserve">O </w:t>
      </w:r>
      <w:r w:rsidRPr="00FF4E66">
        <w:rPr>
          <w:rFonts w:ascii="Arial" w:hAnsi="Arial"/>
          <w:u w:val="single"/>
        </w:rPr>
        <w:t>prazo de implantação</w:t>
      </w:r>
      <w:r w:rsidRPr="00FF4E66">
        <w:rPr>
          <w:rFonts w:ascii="Arial" w:hAnsi="Arial"/>
        </w:rPr>
        <w:t xml:space="preserve"> será o </w:t>
      </w:r>
      <w:r w:rsidR="00FC3483" w:rsidRPr="00FF4E66">
        <w:rPr>
          <w:rFonts w:ascii="Arial" w:hAnsi="Arial"/>
        </w:rPr>
        <w:t>constante da</w:t>
      </w:r>
      <w:r w:rsidRPr="00FF4E66">
        <w:rPr>
          <w:rFonts w:ascii="Arial" w:hAnsi="Arial"/>
        </w:rPr>
        <w:t xml:space="preserve"> proposta da CONTRATADA, que não poderá ser superior a </w:t>
      </w:r>
      <w:r w:rsidRPr="00FF4E66">
        <w:rPr>
          <w:rFonts w:ascii="Arial" w:hAnsi="Arial"/>
          <w:u w:val="single"/>
        </w:rPr>
        <w:t>180 (cento e oitenta) dias, contado da data de assinatura deste Contrato</w:t>
      </w:r>
      <w:r w:rsidRPr="00FF4E66">
        <w:rPr>
          <w:rFonts w:ascii="Arial" w:hAnsi="Arial"/>
        </w:rPr>
        <w:t>.</w:t>
      </w:r>
    </w:p>
    <w:p w14:paraId="1DC3E2D4" w14:textId="77777777" w:rsidR="00F130E2" w:rsidRPr="00FF4E66" w:rsidRDefault="00F130E2" w:rsidP="00FF4E66">
      <w:pPr>
        <w:pStyle w:val="Corpo"/>
        <w:numPr>
          <w:ilvl w:val="2"/>
          <w:numId w:val="108"/>
        </w:numPr>
        <w:tabs>
          <w:tab w:val="clear" w:pos="1440"/>
          <w:tab w:val="num" w:pos="1134"/>
        </w:tabs>
        <w:suppressAutoHyphens w:val="0"/>
        <w:spacing w:before="120" w:after="120"/>
        <w:ind w:left="0" w:firstLine="0"/>
        <w:jc w:val="both"/>
        <w:rPr>
          <w:rStyle w:val="fonte"/>
          <w:rFonts w:ascii="Arial" w:hAnsi="Arial"/>
        </w:rPr>
      </w:pPr>
      <w:r w:rsidRPr="00FF4E66">
        <w:rPr>
          <w:rFonts w:ascii="Arial" w:hAnsi="Arial"/>
        </w:rPr>
        <w:t xml:space="preserve">Considera-se implantação o conjunto de ações da CONTRATADA necessárias e suficientes para que os requisitos dos serviços constantes do EDITAL e deste Contrato sejam </w:t>
      </w:r>
      <w:r w:rsidRPr="00FF4E66">
        <w:rPr>
          <w:rFonts w:ascii="Arial" w:hAnsi="Arial"/>
          <w:u w:val="single"/>
        </w:rPr>
        <w:t>integralmente</w:t>
      </w:r>
      <w:r w:rsidRPr="00FF4E66">
        <w:rPr>
          <w:rFonts w:ascii="Arial" w:hAnsi="Arial"/>
        </w:rPr>
        <w:t xml:space="preserve"> atendidos durante o período da execução contratual</w:t>
      </w:r>
      <w:r w:rsidRPr="00FF4E66">
        <w:rPr>
          <w:rStyle w:val="fonte"/>
          <w:rFonts w:ascii="Arial" w:eastAsia="StarSymbol" w:hAnsi="Arial"/>
        </w:rPr>
        <w:t>.</w:t>
      </w:r>
    </w:p>
    <w:p w14:paraId="7EE1A632" w14:textId="77777777" w:rsidR="00FA59A5" w:rsidRPr="00FF4E66" w:rsidRDefault="00FA59A5" w:rsidP="00FF4E66">
      <w:pPr>
        <w:pStyle w:val="Corpo"/>
        <w:numPr>
          <w:ilvl w:val="2"/>
          <w:numId w:val="108"/>
        </w:numPr>
        <w:tabs>
          <w:tab w:val="clear" w:pos="1440"/>
          <w:tab w:val="num" w:pos="1134"/>
        </w:tabs>
        <w:suppressAutoHyphens w:val="0"/>
        <w:spacing w:before="120" w:after="120"/>
        <w:ind w:left="0" w:firstLine="0"/>
        <w:jc w:val="both"/>
        <w:rPr>
          <w:rStyle w:val="fonte"/>
          <w:rFonts w:ascii="Arial" w:hAnsi="Arial" w:cs="Arial"/>
        </w:rPr>
      </w:pPr>
      <w:r w:rsidRPr="00FF4E66">
        <w:rPr>
          <w:rStyle w:val="fonte"/>
          <w:rFonts w:ascii="Arial" w:hAnsi="Arial" w:cs="Arial"/>
        </w:rPr>
        <w:t xml:space="preserve">A </w:t>
      </w:r>
      <w:r w:rsidRPr="00FF4E66">
        <w:rPr>
          <w:rFonts w:ascii="Arial" w:hAnsi="Arial" w:cs="Arial"/>
        </w:rPr>
        <w:t>implantação</w:t>
      </w:r>
      <w:r w:rsidRPr="00FF4E66">
        <w:rPr>
          <w:rStyle w:val="fonte"/>
          <w:rFonts w:ascii="Arial" w:hAnsi="Arial" w:cs="Arial"/>
        </w:rPr>
        <w:t xml:space="preserve"> </w:t>
      </w:r>
      <w:r w:rsidRPr="00FF4E66">
        <w:rPr>
          <w:rFonts w:ascii="Arial" w:hAnsi="Arial" w:cs="Arial"/>
        </w:rPr>
        <w:t>seguirá</w:t>
      </w:r>
      <w:r w:rsidRPr="00FF4E66">
        <w:rPr>
          <w:rStyle w:val="fonte"/>
          <w:rFonts w:ascii="Arial" w:hAnsi="Arial" w:cs="Arial"/>
        </w:rPr>
        <w:t xml:space="preserve"> as seguintes etapas:</w:t>
      </w:r>
    </w:p>
    <w:p w14:paraId="31B1BB6F" w14:textId="77777777" w:rsidR="00FA59A5" w:rsidRPr="00FF4E66" w:rsidRDefault="00FA59A5" w:rsidP="0083736E">
      <w:pPr>
        <w:pStyle w:val="Corpo"/>
        <w:numPr>
          <w:ilvl w:val="0"/>
          <w:numId w:val="33"/>
        </w:numPr>
        <w:suppressAutoHyphens w:val="0"/>
        <w:spacing w:before="120" w:after="120"/>
        <w:ind w:left="1418" w:hanging="283"/>
        <w:jc w:val="both"/>
        <w:rPr>
          <w:rStyle w:val="fonte"/>
          <w:rFonts w:ascii="Arial" w:hAnsi="Arial"/>
        </w:rPr>
      </w:pPr>
      <w:r w:rsidRPr="00FF4E66">
        <w:rPr>
          <w:rStyle w:val="fonte"/>
          <w:rFonts w:ascii="Arial" w:hAnsi="Arial"/>
        </w:rPr>
        <w:t>Reunião Preparatória;</w:t>
      </w:r>
    </w:p>
    <w:p w14:paraId="0A706120" w14:textId="77777777" w:rsidR="00FA59A5" w:rsidRPr="00FF4E66" w:rsidRDefault="00FA59A5" w:rsidP="0083736E">
      <w:pPr>
        <w:pStyle w:val="Corpo"/>
        <w:numPr>
          <w:ilvl w:val="0"/>
          <w:numId w:val="33"/>
        </w:numPr>
        <w:suppressAutoHyphens w:val="0"/>
        <w:spacing w:before="120" w:after="120"/>
        <w:ind w:left="1418" w:hanging="283"/>
        <w:jc w:val="both"/>
        <w:rPr>
          <w:rStyle w:val="fonte"/>
          <w:rFonts w:ascii="Arial" w:hAnsi="Arial"/>
        </w:rPr>
      </w:pPr>
      <w:r w:rsidRPr="00FF4E66">
        <w:rPr>
          <w:rStyle w:val="fonte"/>
          <w:rFonts w:ascii="Arial" w:hAnsi="Arial"/>
        </w:rPr>
        <w:t>Execução do Projeto;</w:t>
      </w:r>
    </w:p>
    <w:p w14:paraId="144ACD43" w14:textId="77777777" w:rsidR="00FA59A5" w:rsidRPr="00FF4E66" w:rsidRDefault="00FA59A5" w:rsidP="0083736E">
      <w:pPr>
        <w:pStyle w:val="Corpo"/>
        <w:numPr>
          <w:ilvl w:val="0"/>
          <w:numId w:val="33"/>
        </w:numPr>
        <w:suppressAutoHyphens w:val="0"/>
        <w:spacing w:before="120" w:after="120"/>
        <w:ind w:left="1418" w:hanging="283"/>
        <w:jc w:val="both"/>
        <w:rPr>
          <w:rStyle w:val="fonte"/>
          <w:rFonts w:ascii="Arial" w:hAnsi="Arial"/>
        </w:rPr>
      </w:pPr>
      <w:r w:rsidRPr="00FF4E66">
        <w:rPr>
          <w:rStyle w:val="fonte"/>
          <w:rFonts w:ascii="Arial" w:hAnsi="Arial"/>
        </w:rPr>
        <w:t xml:space="preserve">Recebimento </w:t>
      </w:r>
      <w:r w:rsidR="00371A17">
        <w:rPr>
          <w:rStyle w:val="fonte"/>
          <w:rFonts w:ascii="Arial" w:hAnsi="Arial"/>
        </w:rPr>
        <w:t>D</w:t>
      </w:r>
      <w:r w:rsidRPr="00FF4E66">
        <w:rPr>
          <w:rStyle w:val="fonte"/>
          <w:rFonts w:ascii="Arial" w:hAnsi="Arial"/>
        </w:rPr>
        <w:t xml:space="preserve">efinitivo da </w:t>
      </w:r>
      <w:r w:rsidR="00371A17">
        <w:rPr>
          <w:rStyle w:val="fonte"/>
          <w:rFonts w:ascii="Arial" w:hAnsi="Arial"/>
        </w:rPr>
        <w:t>I</w:t>
      </w:r>
      <w:r w:rsidRPr="00FF4E66">
        <w:rPr>
          <w:rStyle w:val="fonte"/>
          <w:rFonts w:ascii="Arial" w:hAnsi="Arial"/>
        </w:rPr>
        <w:t>mplantação</w:t>
      </w:r>
      <w:r w:rsidR="002F30E2" w:rsidRPr="00FF4E66">
        <w:rPr>
          <w:rStyle w:val="fonte"/>
          <w:rFonts w:ascii="Arial" w:hAnsi="Arial"/>
        </w:rPr>
        <w:t xml:space="preserve"> (conforme disposto no Título </w:t>
      </w:r>
      <w:r w:rsidR="00946A30">
        <w:rPr>
          <w:rStyle w:val="fonte"/>
          <w:rFonts w:ascii="Arial" w:hAnsi="Arial"/>
        </w:rPr>
        <w:t>9</w:t>
      </w:r>
      <w:r w:rsidR="00E74EB6" w:rsidRPr="00FF4E66">
        <w:rPr>
          <w:rStyle w:val="fonte"/>
          <w:rFonts w:ascii="Arial" w:hAnsi="Arial"/>
        </w:rPr>
        <w:t xml:space="preserve"> </w:t>
      </w:r>
      <w:r w:rsidR="002F30E2" w:rsidRPr="00FF4E66">
        <w:rPr>
          <w:rStyle w:val="fonte"/>
          <w:rFonts w:ascii="Arial" w:hAnsi="Arial"/>
        </w:rPr>
        <w:t>deste Contrato)</w:t>
      </w:r>
      <w:r w:rsidRPr="00FF4E66">
        <w:rPr>
          <w:rStyle w:val="fonte"/>
          <w:rFonts w:ascii="Arial" w:hAnsi="Arial"/>
        </w:rPr>
        <w:t>.</w:t>
      </w:r>
      <w:r w:rsidR="00F130E2" w:rsidRPr="00FF4E66">
        <w:rPr>
          <w:rStyle w:val="fonte"/>
          <w:rFonts w:ascii="Arial" w:hAnsi="Arial"/>
        </w:rPr>
        <w:t xml:space="preserve"> </w:t>
      </w:r>
    </w:p>
    <w:p w14:paraId="14B14581" w14:textId="77777777" w:rsidR="004872D2" w:rsidRPr="001B7A9D" w:rsidRDefault="00E422BE" w:rsidP="00760BAA">
      <w:pPr>
        <w:pStyle w:val="Corpoalfabeto"/>
        <w:numPr>
          <w:ilvl w:val="2"/>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B7A9D">
        <w:t xml:space="preserve">O serviço de gestão e manutenção da rede credenciada </w:t>
      </w:r>
      <w:r w:rsidR="00643542" w:rsidRPr="001B7A9D">
        <w:t xml:space="preserve">(Item 1.8 do </w:t>
      </w:r>
      <w:r w:rsidR="001F22D7" w:rsidRPr="001B7A9D">
        <w:t xml:space="preserve">Título 1 do </w:t>
      </w:r>
      <w:r w:rsidR="00643542" w:rsidRPr="001B7A9D">
        <w:t>Anexo n. 1-A</w:t>
      </w:r>
      <w:r w:rsidR="00A26072" w:rsidRPr="001B7A9D">
        <w:t xml:space="preserve"> ao EDITAL</w:t>
      </w:r>
      <w:r w:rsidR="00643542" w:rsidRPr="001B7A9D">
        <w:t xml:space="preserve">) </w:t>
      </w:r>
      <w:r w:rsidR="004872D2" w:rsidRPr="001B7A9D">
        <w:rPr>
          <w:rFonts w:cs="Arial"/>
          <w:szCs w:val="24"/>
        </w:rPr>
        <w:t xml:space="preserve">terá sua </w:t>
      </w:r>
      <w:r w:rsidR="004F4BC9" w:rsidRPr="001B7A9D">
        <w:rPr>
          <w:rFonts w:cs="Arial"/>
          <w:szCs w:val="24"/>
        </w:rPr>
        <w:t>implantação</w:t>
      </w:r>
      <w:r w:rsidR="004872D2" w:rsidRPr="001B7A9D">
        <w:rPr>
          <w:rFonts w:cs="Arial"/>
          <w:szCs w:val="24"/>
        </w:rPr>
        <w:t xml:space="preserve"> </w:t>
      </w:r>
      <w:r w:rsidR="004F4BC9" w:rsidRPr="001B7A9D">
        <w:rPr>
          <w:rFonts w:cs="Arial"/>
          <w:szCs w:val="24"/>
        </w:rPr>
        <w:t xml:space="preserve">condicionada </w:t>
      </w:r>
      <w:r w:rsidR="004872D2" w:rsidRPr="001B7A9D">
        <w:rPr>
          <w:rFonts w:cs="Arial"/>
          <w:szCs w:val="24"/>
        </w:rPr>
        <w:t xml:space="preserve">à </w:t>
      </w:r>
      <w:r w:rsidR="004F4BC9" w:rsidRPr="001B7A9D">
        <w:rPr>
          <w:rFonts w:cs="Arial"/>
          <w:szCs w:val="24"/>
        </w:rPr>
        <w:t>solicitação formal da CONTRATANTE</w:t>
      </w:r>
      <w:r w:rsidR="00B3580F" w:rsidRPr="001B7A9D">
        <w:rPr>
          <w:rFonts w:cs="Arial"/>
          <w:szCs w:val="24"/>
        </w:rPr>
        <w:t xml:space="preserve">, conforme definido no </w:t>
      </w:r>
      <w:r w:rsidR="001F22D7" w:rsidRPr="001B7A9D">
        <w:rPr>
          <w:rFonts w:cs="Arial"/>
          <w:szCs w:val="24"/>
        </w:rPr>
        <w:t xml:space="preserve">subitem 1.8.28 do referido </w:t>
      </w:r>
      <w:r w:rsidR="00B3580F" w:rsidRPr="001B7A9D">
        <w:rPr>
          <w:rFonts w:cs="Arial"/>
          <w:szCs w:val="24"/>
        </w:rPr>
        <w:t>Título</w:t>
      </w:r>
      <w:r w:rsidR="001F22D7" w:rsidRPr="001B7A9D">
        <w:rPr>
          <w:rFonts w:cs="Arial"/>
          <w:szCs w:val="24"/>
        </w:rPr>
        <w:t>.</w:t>
      </w:r>
    </w:p>
    <w:p w14:paraId="6FC4283F" w14:textId="77777777" w:rsidR="0059690D" w:rsidRPr="00FF3383" w:rsidRDefault="00F130E2" w:rsidP="00FF4E66">
      <w:pPr>
        <w:pStyle w:val="Corpo"/>
        <w:numPr>
          <w:ilvl w:val="1"/>
          <w:numId w:val="108"/>
        </w:numPr>
        <w:tabs>
          <w:tab w:val="clear" w:pos="858"/>
          <w:tab w:val="left" w:pos="1134"/>
        </w:tabs>
        <w:suppressAutoHyphens w:val="0"/>
        <w:spacing w:before="120" w:after="120"/>
        <w:ind w:left="0" w:firstLine="0"/>
        <w:jc w:val="both"/>
        <w:rPr>
          <w:rStyle w:val="fonte"/>
          <w:rFonts w:ascii="Arial" w:hAnsi="Arial"/>
        </w:rPr>
      </w:pPr>
      <w:r w:rsidRPr="00FF3383">
        <w:rPr>
          <w:rStyle w:val="fonte"/>
          <w:rFonts w:ascii="Arial" w:hAnsi="Arial"/>
        </w:rPr>
        <w:t>Reunião Preparatória</w:t>
      </w:r>
    </w:p>
    <w:p w14:paraId="5348F68A"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 xml:space="preserve">No prazo de 10 (dez) dias após a assinatura deste Contrato, será realizada, nas dependências da CONTRATANTE, </w:t>
      </w:r>
      <w:r w:rsidR="00F77404">
        <w:rPr>
          <w:rStyle w:val="fonte"/>
          <w:rFonts w:ascii="Arial" w:hAnsi="Arial"/>
        </w:rPr>
        <w:t xml:space="preserve">em Brasília-DF, </w:t>
      </w:r>
      <w:r w:rsidRPr="0059690D">
        <w:rPr>
          <w:rStyle w:val="fonte"/>
          <w:rFonts w:ascii="Arial" w:hAnsi="Arial"/>
        </w:rPr>
        <w:t>uma reunião com o intuito de coordenar a execução dos serviços contratados.</w:t>
      </w:r>
    </w:p>
    <w:p w14:paraId="3126FD80"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 xml:space="preserve">O agendamento da reunião junto </w:t>
      </w:r>
      <w:r w:rsidR="001C654E">
        <w:rPr>
          <w:rStyle w:val="fonte"/>
          <w:rFonts w:ascii="Arial" w:hAnsi="Arial"/>
        </w:rPr>
        <w:t>à</w:t>
      </w:r>
      <w:r w:rsidR="001C654E" w:rsidRPr="0059690D">
        <w:rPr>
          <w:rStyle w:val="fonte"/>
          <w:rFonts w:ascii="Arial" w:hAnsi="Arial"/>
        </w:rPr>
        <w:t xml:space="preserve"> </w:t>
      </w:r>
      <w:r w:rsidR="001C654E" w:rsidRPr="001C654E">
        <w:rPr>
          <w:rFonts w:ascii="Arial" w:hAnsi="Arial"/>
        </w:rPr>
        <w:t>CONTRATANTE</w:t>
      </w:r>
      <w:r w:rsidRPr="0059690D">
        <w:rPr>
          <w:rStyle w:val="fonte"/>
          <w:rFonts w:ascii="Arial" w:hAnsi="Arial"/>
        </w:rPr>
        <w:t xml:space="preserve"> é de responsabilidade da CONTRATADA.</w:t>
      </w:r>
    </w:p>
    <w:p w14:paraId="3FD7EA85"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 xml:space="preserve">Deverão participar </w:t>
      </w:r>
      <w:r w:rsidR="003A43CA">
        <w:rPr>
          <w:rStyle w:val="fonte"/>
          <w:rFonts w:ascii="Arial" w:hAnsi="Arial"/>
        </w:rPr>
        <w:t xml:space="preserve">da reunião </w:t>
      </w:r>
      <w:r w:rsidR="003C0CFF">
        <w:rPr>
          <w:rStyle w:val="fonte"/>
          <w:rFonts w:ascii="Arial" w:hAnsi="Arial"/>
        </w:rPr>
        <w:t>representantes</w:t>
      </w:r>
      <w:r w:rsidR="003C0CFF" w:rsidRPr="0059690D">
        <w:rPr>
          <w:rStyle w:val="fonte"/>
          <w:rFonts w:ascii="Arial" w:hAnsi="Arial"/>
        </w:rPr>
        <w:t xml:space="preserve"> </w:t>
      </w:r>
      <w:r w:rsidRPr="0059690D">
        <w:rPr>
          <w:rStyle w:val="fonte"/>
          <w:rFonts w:ascii="Arial" w:hAnsi="Arial"/>
        </w:rPr>
        <w:t>da CONTRATADA e da CONTRATANTE.</w:t>
      </w:r>
    </w:p>
    <w:p w14:paraId="594CD40B"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 xml:space="preserve">A reunião ensejará o planejamento dos trabalhos em conjunto com os </w:t>
      </w:r>
      <w:r w:rsidR="003C0CFF">
        <w:rPr>
          <w:rStyle w:val="fonte"/>
          <w:rFonts w:ascii="Arial" w:hAnsi="Arial"/>
        </w:rPr>
        <w:t>representantes</w:t>
      </w:r>
      <w:r w:rsidR="003C0CFF" w:rsidRPr="0059690D">
        <w:rPr>
          <w:rStyle w:val="fonte"/>
          <w:rFonts w:ascii="Arial" w:hAnsi="Arial"/>
        </w:rPr>
        <w:t xml:space="preserve"> </w:t>
      </w:r>
      <w:r w:rsidRPr="0059690D">
        <w:rPr>
          <w:rStyle w:val="fonte"/>
          <w:rFonts w:ascii="Arial" w:hAnsi="Arial"/>
        </w:rPr>
        <w:t>da CONTRATANTE, tendo como objetivo o levantamento de informações complementares, de requisitos funcionais e o efetivo início da implantação, que constarão do Plano de Execução do Projeto.</w:t>
      </w:r>
    </w:p>
    <w:p w14:paraId="736FA121"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Em até 10 (dez) dias após a reunião preparatória, a CONTRATADA deverá apresentar o Plano de Execução do Projeto, contendo, no mínimo, a formalização do projeto, definição do escopo, estrutura analítica do projeto, definição de atividades, sequenciamento e atribuição de recursos (humanos e materiais) às atividades, estimativa de duração das atividades e cronograma detalhado de execução.</w:t>
      </w:r>
    </w:p>
    <w:p w14:paraId="1C8567DA"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Caberá à CONTRATANTE avaliar e aprovar, no prazo de 5 (cinco) dias, contados do recebimento, o Plano de Execução proposto, podendo, caso necessário, alterá-lo.</w:t>
      </w:r>
    </w:p>
    <w:p w14:paraId="44EDC939" w14:textId="77777777" w:rsidR="0059690D" w:rsidRPr="0059690D"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Outras reuniões poderão ser convocadas para tratar de assunto referente à implantação, a critério da CONTRATANTE.</w:t>
      </w:r>
    </w:p>
    <w:p w14:paraId="714D5DEE" w14:textId="77777777" w:rsidR="0059690D" w:rsidRPr="004F4BC9"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4F4BC9">
        <w:rPr>
          <w:rStyle w:val="fonte"/>
          <w:rFonts w:ascii="Arial" w:hAnsi="Arial"/>
        </w:rPr>
        <w:lastRenderedPageBreak/>
        <w:t>A falta de informações, eventuais atrasos ou não realização das reuniões preparatórias ensejarão a aplicação de multas e outras penalidades cabíveis.</w:t>
      </w:r>
    </w:p>
    <w:p w14:paraId="40196594" w14:textId="77777777" w:rsidR="0059690D" w:rsidRPr="00F27B8F" w:rsidRDefault="0059690D" w:rsidP="00F27B8F">
      <w:pPr>
        <w:pStyle w:val="Corpo"/>
        <w:numPr>
          <w:ilvl w:val="2"/>
          <w:numId w:val="108"/>
        </w:numPr>
        <w:tabs>
          <w:tab w:val="left" w:pos="1134"/>
        </w:tabs>
        <w:spacing w:before="120" w:after="120"/>
        <w:ind w:left="0" w:firstLine="0"/>
        <w:jc w:val="both"/>
        <w:rPr>
          <w:rStyle w:val="fonte"/>
          <w:rFonts w:ascii="Arial" w:hAnsi="Arial"/>
        </w:rPr>
      </w:pPr>
      <w:r w:rsidRPr="004F4BC9">
        <w:rPr>
          <w:rStyle w:val="fonte"/>
          <w:rFonts w:ascii="Arial" w:hAnsi="Arial"/>
        </w:rPr>
        <w:t>Na reunião preparatória, a CONTRATADA deverá comprovar possuir, em seu quadro</w:t>
      </w:r>
      <w:r w:rsidR="00B3580F" w:rsidRPr="004F4BC9">
        <w:rPr>
          <w:rStyle w:val="fonte"/>
          <w:rFonts w:ascii="Arial" w:hAnsi="Arial"/>
        </w:rPr>
        <w:t>,</w:t>
      </w:r>
      <w:r w:rsidRPr="004F4BC9">
        <w:rPr>
          <w:rStyle w:val="fonte"/>
          <w:rFonts w:ascii="Arial" w:hAnsi="Arial"/>
        </w:rPr>
        <w:t xml:space="preserve"> profissiona</w:t>
      </w:r>
      <w:r w:rsidR="00B3580F" w:rsidRPr="00F27B8F">
        <w:rPr>
          <w:rStyle w:val="fonte"/>
          <w:rFonts w:ascii="Arial" w:hAnsi="Arial"/>
        </w:rPr>
        <w:t>is</w:t>
      </w:r>
      <w:r w:rsidRPr="00F27B8F">
        <w:rPr>
          <w:rStyle w:val="fonte"/>
          <w:rFonts w:ascii="Arial" w:hAnsi="Arial"/>
        </w:rPr>
        <w:t xml:space="preserve"> com pós-graduação em gestão em saúde pública, medicina social, economia da saúde ou administração em saúde, com mais de </w:t>
      </w:r>
      <w:r w:rsidRPr="004F4BC9">
        <w:rPr>
          <w:rStyle w:val="fonte"/>
          <w:rFonts w:ascii="Arial" w:hAnsi="Arial"/>
        </w:rPr>
        <w:t>5 (cinco) anos comprovados em experiência em gestão de planos privados de saúde.</w:t>
      </w:r>
      <w:r w:rsidR="00DA10F3" w:rsidRPr="004F4BC9">
        <w:rPr>
          <w:rStyle w:val="fonte"/>
          <w:rFonts w:ascii="Arial" w:hAnsi="Arial"/>
        </w:rPr>
        <w:t xml:space="preserve"> </w:t>
      </w:r>
      <w:r w:rsidR="00CF507C" w:rsidRPr="00F27B8F">
        <w:rPr>
          <w:rStyle w:val="fonte"/>
          <w:rFonts w:ascii="Arial" w:hAnsi="Arial"/>
        </w:rPr>
        <w:t xml:space="preserve">                </w:t>
      </w:r>
    </w:p>
    <w:p w14:paraId="295AAAD2" w14:textId="77777777" w:rsidR="0059690D" w:rsidRDefault="0059690D" w:rsidP="00760BAA">
      <w:pPr>
        <w:pStyle w:val="Corpo"/>
        <w:numPr>
          <w:ilvl w:val="3"/>
          <w:numId w:val="108"/>
        </w:numPr>
        <w:tabs>
          <w:tab w:val="left" w:pos="1134"/>
        </w:tabs>
        <w:suppressAutoHyphens w:val="0"/>
        <w:spacing w:before="120" w:after="120"/>
        <w:ind w:left="0" w:firstLine="0"/>
        <w:jc w:val="both"/>
        <w:rPr>
          <w:rStyle w:val="fonte"/>
          <w:rFonts w:ascii="Arial" w:hAnsi="Arial"/>
        </w:rPr>
      </w:pPr>
      <w:r w:rsidRPr="0059690D">
        <w:rPr>
          <w:rStyle w:val="fonte"/>
          <w:rFonts w:ascii="Arial" w:hAnsi="Arial"/>
        </w:rPr>
        <w:t xml:space="preserve">A comprovação da experiência profissional </w:t>
      </w:r>
      <w:r w:rsidR="00342C76" w:rsidRPr="00E8647C">
        <w:rPr>
          <w:rFonts w:ascii="Arial" w:hAnsi="Arial" w:cs="Arial"/>
        </w:rPr>
        <w:t>do</w:t>
      </w:r>
      <w:r w:rsidR="00342C76">
        <w:rPr>
          <w:rFonts w:ascii="Arial" w:hAnsi="Arial" w:cs="Arial"/>
        </w:rPr>
        <w:t>s</w:t>
      </w:r>
      <w:r w:rsidR="00342C76" w:rsidRPr="00E8647C">
        <w:rPr>
          <w:rFonts w:ascii="Arial" w:hAnsi="Arial" w:cs="Arial"/>
        </w:rPr>
        <w:t xml:space="preserve"> profissiona</w:t>
      </w:r>
      <w:r w:rsidR="00342C76">
        <w:rPr>
          <w:rFonts w:ascii="Arial" w:hAnsi="Arial" w:cs="Arial"/>
        </w:rPr>
        <w:t>is</w:t>
      </w:r>
      <w:r w:rsidR="00342C76" w:rsidRPr="00E8647C">
        <w:rPr>
          <w:rFonts w:ascii="Arial" w:hAnsi="Arial" w:cs="Arial"/>
        </w:rPr>
        <w:t xml:space="preserve"> indicado</w:t>
      </w:r>
      <w:r w:rsidR="00342C76">
        <w:rPr>
          <w:rFonts w:ascii="Arial" w:hAnsi="Arial" w:cs="Arial"/>
        </w:rPr>
        <w:t>s</w:t>
      </w:r>
      <w:r w:rsidR="00342C76" w:rsidRPr="00E8647C">
        <w:rPr>
          <w:rFonts w:ascii="Arial" w:hAnsi="Arial" w:cs="Arial"/>
        </w:rPr>
        <w:t xml:space="preserve"> </w:t>
      </w:r>
      <w:r w:rsidRPr="0059690D">
        <w:rPr>
          <w:rStyle w:val="fonte"/>
          <w:rFonts w:ascii="Arial" w:hAnsi="Arial"/>
        </w:rPr>
        <w:t>dar-se-á:</w:t>
      </w:r>
      <w:r w:rsidR="00CF507C">
        <w:rPr>
          <w:rStyle w:val="fonte"/>
          <w:rFonts w:ascii="Arial" w:hAnsi="Arial"/>
        </w:rPr>
        <w:t xml:space="preserve"> </w:t>
      </w:r>
    </w:p>
    <w:p w14:paraId="1657FBC7" w14:textId="77777777" w:rsidR="0059690D" w:rsidRPr="0059690D" w:rsidRDefault="0059690D" w:rsidP="0083736E">
      <w:pPr>
        <w:pStyle w:val="Corpo"/>
        <w:numPr>
          <w:ilvl w:val="4"/>
          <w:numId w:val="31"/>
        </w:numPr>
        <w:tabs>
          <w:tab w:val="left" w:pos="1134"/>
        </w:tabs>
        <w:spacing w:before="120" w:after="120"/>
        <w:ind w:left="1418"/>
        <w:jc w:val="both"/>
        <w:rPr>
          <w:rStyle w:val="fonte"/>
          <w:rFonts w:ascii="Arial" w:hAnsi="Arial"/>
        </w:rPr>
      </w:pPr>
      <w:proofErr w:type="gramStart"/>
      <w:r w:rsidRPr="0059690D">
        <w:rPr>
          <w:rStyle w:val="fonte"/>
          <w:rFonts w:ascii="Arial" w:hAnsi="Arial"/>
        </w:rPr>
        <w:t>em</w:t>
      </w:r>
      <w:proofErr w:type="gramEnd"/>
      <w:r w:rsidRPr="0059690D">
        <w:rPr>
          <w:rStyle w:val="fonte"/>
          <w:rFonts w:ascii="Arial" w:hAnsi="Arial"/>
        </w:rPr>
        <w:t xml:space="preserve"> caso de empregado proveniente do serviço público, por meio de declaração do Órgão de Pessoal da Administração Pública, comprovando que o funcionário exercia atividades compatíveis com os serviços descritos para o cargo;</w:t>
      </w:r>
    </w:p>
    <w:p w14:paraId="4862D1B1" w14:textId="77777777" w:rsidR="0059690D" w:rsidRDefault="0059690D" w:rsidP="0083736E">
      <w:pPr>
        <w:pStyle w:val="Corpo"/>
        <w:numPr>
          <w:ilvl w:val="4"/>
          <w:numId w:val="31"/>
        </w:numPr>
        <w:tabs>
          <w:tab w:val="left" w:pos="1134"/>
        </w:tabs>
        <w:suppressAutoHyphens w:val="0"/>
        <w:spacing w:before="120" w:after="120"/>
        <w:ind w:left="1418"/>
        <w:jc w:val="both"/>
        <w:rPr>
          <w:rStyle w:val="fonte"/>
          <w:rFonts w:ascii="Arial" w:hAnsi="Arial"/>
        </w:rPr>
      </w:pPr>
      <w:proofErr w:type="gramStart"/>
      <w:r w:rsidRPr="0059690D">
        <w:rPr>
          <w:rStyle w:val="fonte"/>
          <w:rFonts w:ascii="Arial" w:hAnsi="Arial"/>
        </w:rPr>
        <w:t>em</w:t>
      </w:r>
      <w:proofErr w:type="gramEnd"/>
      <w:r w:rsidRPr="0059690D">
        <w:rPr>
          <w:rStyle w:val="fonte"/>
          <w:rFonts w:ascii="Arial" w:hAnsi="Arial"/>
        </w:rPr>
        <w:t xml:space="preserve">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12134952" w14:textId="77777777" w:rsidR="0047726C" w:rsidRPr="00F27B8F" w:rsidRDefault="0047726C" w:rsidP="00F27B8F">
      <w:pPr>
        <w:pStyle w:val="Corpo"/>
        <w:numPr>
          <w:ilvl w:val="3"/>
          <w:numId w:val="108"/>
        </w:numPr>
        <w:tabs>
          <w:tab w:val="left" w:pos="1134"/>
        </w:tabs>
        <w:suppressAutoHyphens w:val="0"/>
        <w:spacing w:before="120" w:after="120"/>
        <w:ind w:left="0" w:firstLine="0"/>
        <w:jc w:val="both"/>
        <w:rPr>
          <w:rFonts w:ascii="Arial" w:hAnsi="Arial" w:cs="Arial"/>
        </w:rPr>
      </w:pPr>
      <w:r w:rsidRPr="00F27B8F">
        <w:rPr>
          <w:rFonts w:ascii="Arial" w:hAnsi="Arial" w:cs="Arial"/>
        </w:rPr>
        <w:t xml:space="preserve">A comprovação </w:t>
      </w:r>
      <w:r w:rsidRPr="00F27B8F">
        <w:rPr>
          <w:rStyle w:val="fonte"/>
          <w:rFonts w:cs="Arial"/>
        </w:rPr>
        <w:t>do</w:t>
      </w:r>
      <w:r w:rsidRPr="00F27B8F">
        <w:rPr>
          <w:rFonts w:ascii="Arial" w:hAnsi="Arial" w:cs="Arial"/>
        </w:rPr>
        <w:t xml:space="preserve"> vínculo do</w:t>
      </w:r>
      <w:r>
        <w:rPr>
          <w:rFonts w:ascii="Arial" w:hAnsi="Arial" w:cs="Arial"/>
        </w:rPr>
        <w:t>s</w:t>
      </w:r>
      <w:r w:rsidR="00342C76" w:rsidRPr="00314F0D">
        <w:rPr>
          <w:rFonts w:ascii="Arial" w:hAnsi="Arial" w:cs="Arial"/>
        </w:rPr>
        <w:t xml:space="preserve"> profissiona</w:t>
      </w:r>
      <w:r w:rsidR="00342C76">
        <w:rPr>
          <w:rFonts w:ascii="Arial" w:hAnsi="Arial" w:cs="Arial"/>
        </w:rPr>
        <w:t>is</w:t>
      </w:r>
      <w:r w:rsidRPr="00F27B8F">
        <w:rPr>
          <w:rFonts w:ascii="Arial" w:hAnsi="Arial" w:cs="Arial"/>
        </w:rPr>
        <w:t xml:space="preserve"> indicado</w:t>
      </w:r>
      <w:r w:rsidR="00342C76">
        <w:rPr>
          <w:rFonts w:ascii="Arial" w:hAnsi="Arial" w:cs="Arial"/>
        </w:rPr>
        <w:t>s</w:t>
      </w:r>
      <w:r w:rsidRPr="00F27B8F">
        <w:rPr>
          <w:rFonts w:ascii="Arial" w:hAnsi="Arial" w:cs="Arial"/>
        </w:rPr>
        <w:t xml:space="preserve"> com a Contratada dar-se-á por meio da apresentação de original ou cópia autenticada de:</w:t>
      </w:r>
    </w:p>
    <w:p w14:paraId="08F09659" w14:textId="77777777" w:rsidR="0047726C" w:rsidRPr="00F27B8F" w:rsidRDefault="0047726C" w:rsidP="0047726C">
      <w:pPr>
        <w:tabs>
          <w:tab w:val="left" w:pos="11235"/>
        </w:tabs>
        <w:autoSpaceDE w:val="0"/>
        <w:spacing w:before="120" w:after="120"/>
        <w:ind w:left="1843" w:hanging="709"/>
        <w:jc w:val="both"/>
        <w:rPr>
          <w:rFonts w:ascii="Arial" w:hAnsi="Arial" w:cs="Arial"/>
          <w:sz w:val="24"/>
        </w:rPr>
      </w:pPr>
      <w:r w:rsidRPr="00F27B8F">
        <w:rPr>
          <w:rFonts w:ascii="Arial" w:hAnsi="Arial" w:cs="Arial"/>
          <w:sz w:val="24"/>
        </w:rPr>
        <w:t>a) CTPS ou registro de empregado, quando o vínculo for de natureza trabalhista;</w:t>
      </w:r>
    </w:p>
    <w:p w14:paraId="10C499B8" w14:textId="77777777" w:rsidR="0047726C" w:rsidRPr="00F27B8F" w:rsidRDefault="0047726C" w:rsidP="0047726C">
      <w:pPr>
        <w:tabs>
          <w:tab w:val="left" w:pos="11235"/>
        </w:tabs>
        <w:autoSpaceDE w:val="0"/>
        <w:spacing w:before="120" w:after="120"/>
        <w:ind w:left="1843" w:hanging="709"/>
        <w:jc w:val="both"/>
        <w:rPr>
          <w:rFonts w:ascii="Arial" w:hAnsi="Arial" w:cs="Arial"/>
          <w:sz w:val="24"/>
        </w:rPr>
      </w:pPr>
      <w:r w:rsidRPr="00F27B8F">
        <w:rPr>
          <w:rFonts w:ascii="Arial" w:hAnsi="Arial" w:cs="Arial"/>
          <w:sz w:val="24"/>
        </w:rPr>
        <w:t>b) estatuto ou contrato social, quando o vínculo for societário;</w:t>
      </w:r>
    </w:p>
    <w:p w14:paraId="6149E2F6" w14:textId="77777777" w:rsidR="0047726C" w:rsidRPr="00314F0D" w:rsidRDefault="0047726C" w:rsidP="00F27B8F">
      <w:pPr>
        <w:tabs>
          <w:tab w:val="left" w:pos="11235"/>
        </w:tabs>
        <w:autoSpaceDE w:val="0"/>
        <w:spacing w:before="120" w:after="120"/>
        <w:ind w:left="1843" w:hanging="709"/>
        <w:jc w:val="both"/>
        <w:rPr>
          <w:rFonts w:ascii="Arial" w:hAnsi="Arial" w:cs="Arial"/>
        </w:rPr>
      </w:pPr>
      <w:r w:rsidRPr="00F27B8F">
        <w:rPr>
          <w:rFonts w:ascii="Arial" w:hAnsi="Arial" w:cs="Arial"/>
          <w:sz w:val="24"/>
        </w:rPr>
        <w:t xml:space="preserve">c) contrato de prestação de serviços, regido pela legislação civil, </w:t>
      </w:r>
      <w:r w:rsidR="00342C76">
        <w:rPr>
          <w:rFonts w:ascii="Arial" w:hAnsi="Arial" w:cs="Arial"/>
          <w:sz w:val="24"/>
        </w:rPr>
        <w:t>quando o vínculo for contratual.</w:t>
      </w:r>
    </w:p>
    <w:p w14:paraId="6A94DD44" w14:textId="77777777" w:rsidR="0059690D" w:rsidRPr="0059690D" w:rsidRDefault="0059690D" w:rsidP="00760BAA">
      <w:pPr>
        <w:pStyle w:val="Corpo"/>
        <w:numPr>
          <w:ilvl w:val="3"/>
          <w:numId w:val="108"/>
        </w:numPr>
        <w:tabs>
          <w:tab w:val="left" w:pos="1134"/>
        </w:tabs>
        <w:suppressAutoHyphens w:val="0"/>
        <w:spacing w:before="120" w:after="120"/>
        <w:ind w:left="0" w:firstLine="0"/>
        <w:jc w:val="both"/>
        <w:rPr>
          <w:rStyle w:val="fonte"/>
          <w:rFonts w:ascii="Arial" w:hAnsi="Arial"/>
        </w:rPr>
      </w:pPr>
      <w:r w:rsidRPr="0059690D">
        <w:rPr>
          <w:rFonts w:ascii="Arial" w:hAnsi="Arial"/>
        </w:rPr>
        <w:t>Os profissionais indicados pela CONTRATADA deverão participar dos serviços contratados, admitindo-se</w:t>
      </w:r>
      <w:r w:rsidR="00B3580F">
        <w:rPr>
          <w:rFonts w:ascii="Arial" w:hAnsi="Arial"/>
        </w:rPr>
        <w:t xml:space="preserve"> </w:t>
      </w:r>
      <w:r w:rsidRPr="0059690D">
        <w:rPr>
          <w:rFonts w:ascii="Arial" w:hAnsi="Arial"/>
        </w:rPr>
        <w:t>a substituição por profission</w:t>
      </w:r>
      <w:r w:rsidR="00342C76">
        <w:rPr>
          <w:rFonts w:ascii="Arial" w:hAnsi="Arial"/>
        </w:rPr>
        <w:t>a</w:t>
      </w:r>
      <w:r w:rsidRPr="0059690D">
        <w:rPr>
          <w:rFonts w:ascii="Arial" w:hAnsi="Arial"/>
        </w:rPr>
        <w:t>is de experiência equivalente ou superior, desde que</w:t>
      </w:r>
      <w:r w:rsidR="00342C76">
        <w:rPr>
          <w:rFonts w:ascii="Arial" w:hAnsi="Arial"/>
        </w:rPr>
        <w:t xml:space="preserve"> prévia e formalmente</w:t>
      </w:r>
      <w:r w:rsidR="00DA10F3">
        <w:rPr>
          <w:rFonts w:ascii="Arial" w:hAnsi="Arial"/>
        </w:rPr>
        <w:t xml:space="preserve"> </w:t>
      </w:r>
      <w:r w:rsidRPr="0059690D">
        <w:rPr>
          <w:rFonts w:ascii="Arial" w:hAnsi="Arial"/>
        </w:rPr>
        <w:t>aprovada pela CONTRATANTE.</w:t>
      </w:r>
    </w:p>
    <w:p w14:paraId="6BF97B1A" w14:textId="77777777" w:rsidR="0059690D" w:rsidRPr="00FF3383" w:rsidRDefault="0059690D" w:rsidP="00760BAA">
      <w:pPr>
        <w:pStyle w:val="Corpo"/>
        <w:numPr>
          <w:ilvl w:val="1"/>
          <w:numId w:val="108"/>
        </w:numPr>
        <w:tabs>
          <w:tab w:val="left" w:pos="1134"/>
        </w:tabs>
        <w:suppressAutoHyphens w:val="0"/>
        <w:spacing w:before="120" w:after="120"/>
        <w:ind w:left="0" w:firstLine="0"/>
        <w:jc w:val="both"/>
        <w:rPr>
          <w:rStyle w:val="fonte"/>
          <w:rFonts w:ascii="Arial" w:hAnsi="Arial"/>
        </w:rPr>
      </w:pPr>
      <w:r w:rsidRPr="00FF3383">
        <w:rPr>
          <w:rStyle w:val="fonte"/>
          <w:rFonts w:ascii="Arial" w:hAnsi="Arial"/>
        </w:rPr>
        <w:t>EXECUÇÃO DO PROJETO</w:t>
      </w:r>
    </w:p>
    <w:p w14:paraId="5CF488E2" w14:textId="77777777" w:rsidR="0059690D" w:rsidRPr="009476C2" w:rsidRDefault="0059690D" w:rsidP="00760BAA">
      <w:pPr>
        <w:pStyle w:val="Corpo"/>
        <w:numPr>
          <w:ilvl w:val="2"/>
          <w:numId w:val="108"/>
        </w:numPr>
        <w:tabs>
          <w:tab w:val="left" w:pos="1134"/>
        </w:tabs>
        <w:spacing w:before="120" w:after="120"/>
        <w:ind w:left="0" w:firstLine="0"/>
        <w:jc w:val="both"/>
        <w:rPr>
          <w:rStyle w:val="fonte"/>
          <w:rFonts w:ascii="Arial" w:hAnsi="Arial"/>
        </w:rPr>
      </w:pPr>
      <w:r w:rsidRPr="0059690D">
        <w:rPr>
          <w:rStyle w:val="fonte"/>
          <w:rFonts w:ascii="Arial" w:hAnsi="Arial"/>
        </w:rPr>
        <w:t xml:space="preserve">A partir da data da aprovação do Plano de Execução do Projeto pela CONTRATANTE, a CONTRATADA terá o restante do prazo </w:t>
      </w:r>
      <w:r w:rsidR="00CF507C">
        <w:rPr>
          <w:rStyle w:val="fonte"/>
          <w:rFonts w:ascii="Arial" w:hAnsi="Arial"/>
        </w:rPr>
        <w:t>definido em</w:t>
      </w:r>
      <w:r w:rsidRPr="0059690D">
        <w:rPr>
          <w:rStyle w:val="fonte"/>
          <w:rFonts w:ascii="Arial" w:hAnsi="Arial"/>
        </w:rPr>
        <w:t xml:space="preserve"> sua proposta para realizar as atividades constantes do referido Plano.</w:t>
      </w:r>
    </w:p>
    <w:p w14:paraId="2C342A48" w14:textId="77777777" w:rsidR="0059690D" w:rsidRPr="0059690D" w:rsidRDefault="0059690D" w:rsidP="00760BAA">
      <w:pPr>
        <w:pStyle w:val="Corpo"/>
        <w:numPr>
          <w:ilvl w:val="2"/>
          <w:numId w:val="108"/>
        </w:numPr>
        <w:tabs>
          <w:tab w:val="left" w:pos="1134"/>
        </w:tabs>
        <w:suppressAutoHyphens w:val="0"/>
        <w:spacing w:before="120" w:after="120"/>
        <w:ind w:left="0" w:firstLine="0"/>
        <w:jc w:val="both"/>
        <w:rPr>
          <w:rStyle w:val="fonte"/>
          <w:rFonts w:ascii="Arial" w:hAnsi="Arial"/>
        </w:rPr>
      </w:pPr>
      <w:r w:rsidRPr="0059690D">
        <w:rPr>
          <w:rStyle w:val="fonte"/>
          <w:rFonts w:ascii="Arial" w:hAnsi="Arial"/>
        </w:rPr>
        <w:t xml:space="preserve">A CONTRATADA poderá agendar, com o prazo mínimo de </w:t>
      </w:r>
      <w:r w:rsidR="00F77404">
        <w:rPr>
          <w:rStyle w:val="fonte"/>
          <w:rFonts w:ascii="Arial" w:hAnsi="Arial"/>
        </w:rPr>
        <w:t xml:space="preserve">antecedência de </w:t>
      </w:r>
      <w:r w:rsidRPr="0059690D">
        <w:rPr>
          <w:rStyle w:val="fonte"/>
          <w:rFonts w:ascii="Arial" w:hAnsi="Arial"/>
        </w:rPr>
        <w:t>3 (três) dias úteis, reunião com a CONTRATANTE a fim de esclarecer dúvidas a respeito da implantação.</w:t>
      </w:r>
    </w:p>
    <w:p w14:paraId="6846E060" w14:textId="77777777" w:rsidR="00DE5EC5" w:rsidRPr="00F27B8F" w:rsidRDefault="00DE5EC5" w:rsidP="00760BAA">
      <w:pPr>
        <w:pStyle w:val="Corpo"/>
        <w:numPr>
          <w:ilvl w:val="1"/>
          <w:numId w:val="108"/>
        </w:numPr>
        <w:tabs>
          <w:tab w:val="left" w:pos="1134"/>
        </w:tabs>
        <w:suppressAutoHyphens w:val="0"/>
        <w:spacing w:before="120" w:after="120"/>
        <w:ind w:left="0" w:firstLine="0"/>
        <w:jc w:val="both"/>
        <w:rPr>
          <w:rStyle w:val="fonte"/>
          <w:rFonts w:ascii="Arial" w:hAnsi="Arial"/>
          <w:sz w:val="20"/>
        </w:rPr>
      </w:pPr>
      <w:r w:rsidRPr="00F27B8F">
        <w:rPr>
          <w:rStyle w:val="fonte"/>
          <w:rFonts w:ascii="Arial" w:hAnsi="Arial"/>
        </w:rPr>
        <w:t>Local de execução dos serviços:</w:t>
      </w:r>
      <w:r w:rsidR="00291C20" w:rsidRPr="00F27B8F">
        <w:rPr>
          <w:rStyle w:val="fonte"/>
          <w:rFonts w:ascii="Arial" w:hAnsi="Arial"/>
        </w:rPr>
        <w:t xml:space="preserve"> </w:t>
      </w:r>
      <w:r w:rsidRPr="00F27B8F">
        <w:rPr>
          <w:rStyle w:val="fonte"/>
          <w:rFonts w:ascii="Arial" w:hAnsi="Arial"/>
        </w:rPr>
        <w:t>em Brasília-DF.</w:t>
      </w:r>
    </w:p>
    <w:p w14:paraId="021AA303" w14:textId="77777777" w:rsidR="0038385D" w:rsidRPr="00FF3383" w:rsidRDefault="00D55900" w:rsidP="00760BAA">
      <w:pPr>
        <w:pStyle w:val="t3ftulon3fvel1negrito"/>
        <w:numPr>
          <w:ilvl w:val="0"/>
          <w:numId w:val="108"/>
        </w:numPr>
        <w:pBdr>
          <w:top w:val="single" w:sz="4" w:space="1" w:color="auto"/>
          <w:bottom w:val="single" w:sz="4" w:space="1" w:color="auto"/>
        </w:pBdr>
        <w:spacing w:before="120" w:after="120"/>
        <w:jc w:val="both"/>
        <w:rPr>
          <w:rStyle w:val="fonte"/>
          <w:rFonts w:ascii="Times New Roman" w:hAnsi="Times New Roman"/>
          <w:b w:val="0"/>
          <w:sz w:val="24"/>
          <w:szCs w:val="24"/>
        </w:rPr>
      </w:pPr>
      <w:r>
        <w:rPr>
          <w:rStyle w:val="fonte"/>
          <w:b w:val="0"/>
          <w:sz w:val="24"/>
          <w:szCs w:val="24"/>
        </w:rPr>
        <w:t xml:space="preserve"> </w:t>
      </w:r>
      <w:r w:rsidR="0038385D" w:rsidRPr="00FF3383">
        <w:rPr>
          <w:rStyle w:val="fonte"/>
          <w:b w:val="0"/>
          <w:sz w:val="24"/>
          <w:szCs w:val="24"/>
        </w:rPr>
        <w:t>DO</w:t>
      </w:r>
      <w:r w:rsidR="0038385D" w:rsidRPr="00FF3383">
        <w:rPr>
          <w:b w:val="0"/>
          <w:sz w:val="24"/>
          <w:szCs w:val="24"/>
        </w:rPr>
        <w:t xml:space="preserve"> ACORDO DE NÍVEL DE SERVIÇO (SLA)</w:t>
      </w:r>
    </w:p>
    <w:p w14:paraId="52EC5F4A"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lastRenderedPageBreak/>
        <w:t>A CONTRATADA deverá disponibilizar relatórios gerenciais de atendimento e tempo médio de resposta que permitam promover análise sobre os serviços prestados, quantidade de atendimento e quaisquer outras informações que possam ser utilizadas para tomada de decisão.</w:t>
      </w:r>
    </w:p>
    <w:p w14:paraId="51107260"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t>O sistema da CONTRATADA deve permitir o controle de SLA para cada um dos setores, segmentado por qual tipo de demanda está sendo tratada.</w:t>
      </w:r>
    </w:p>
    <w:p w14:paraId="7F00AB35" w14:textId="77777777" w:rsidR="0038385D"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rPr>
      </w:pPr>
      <w:r w:rsidRPr="002972C9">
        <w:rPr>
          <w:rStyle w:val="fonte"/>
        </w:rPr>
        <w:t>Horário de atendimento e percentual de disponibilidade:</w:t>
      </w:r>
    </w:p>
    <w:p w14:paraId="57B50464" w14:textId="77777777" w:rsidR="002972C9" w:rsidRPr="002972C9" w:rsidRDefault="002972C9" w:rsidP="00114E9B">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jc w:val="both"/>
        <w:rPr>
          <w:rStyle w:val="fonte"/>
          <w:rFonts w:ascii="Times New Roman" w:hAnsi="Times New Roman"/>
          <w:b/>
          <w:sz w:val="28"/>
        </w:rPr>
      </w:pPr>
      <w:r w:rsidRPr="002972C9">
        <w:rPr>
          <w:rStyle w:val="fonte"/>
        </w:rPr>
        <w:t>Suporte Técnico – atendimento das 7h às 19h</w:t>
      </w:r>
      <w:r w:rsidR="00A26072">
        <w:rPr>
          <w:rStyle w:val="fonte"/>
        </w:rPr>
        <w:t>,</w:t>
      </w:r>
    </w:p>
    <w:p w14:paraId="56765EFF" w14:textId="77777777" w:rsidR="002972C9" w:rsidRDefault="002972C9" w:rsidP="00114E9B">
      <w:pPr>
        <w:pStyle w:val="Corpoalfabeto"/>
        <w:numPr>
          <w:ilvl w:val="0"/>
          <w:numId w:val="3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jc w:val="both"/>
        <w:rPr>
          <w:rStyle w:val="fonte"/>
          <w:rFonts w:ascii="Times New Roman" w:hAnsi="Times New Roman"/>
          <w:b/>
          <w:sz w:val="28"/>
        </w:rPr>
      </w:pPr>
      <w:r w:rsidRPr="002972C9">
        <w:rPr>
          <w:rStyle w:val="fonte"/>
        </w:rPr>
        <w:t xml:space="preserve">Suporte </w:t>
      </w:r>
      <w:r w:rsidR="00A26072">
        <w:rPr>
          <w:rStyle w:val="fonte"/>
        </w:rPr>
        <w:t>T</w:t>
      </w:r>
      <w:r w:rsidRPr="002972C9">
        <w:rPr>
          <w:rStyle w:val="fonte"/>
        </w:rPr>
        <w:t xml:space="preserve">écnico </w:t>
      </w:r>
      <w:r w:rsidR="00970A42">
        <w:rPr>
          <w:rStyle w:val="fonte"/>
        </w:rPr>
        <w:t>de</w:t>
      </w:r>
      <w:r w:rsidR="00A26072">
        <w:rPr>
          <w:rStyle w:val="fonte"/>
        </w:rPr>
        <w:t xml:space="preserve"> </w:t>
      </w:r>
      <w:r w:rsidRPr="002972C9">
        <w:rPr>
          <w:rStyle w:val="fonte"/>
        </w:rPr>
        <w:t>ocorrências de severidades extremamente grave</w:t>
      </w:r>
      <w:r w:rsidR="00415BEA">
        <w:rPr>
          <w:rStyle w:val="fonte"/>
        </w:rPr>
        <w:t>s</w:t>
      </w:r>
      <w:r w:rsidRPr="002972C9">
        <w:rPr>
          <w:rStyle w:val="fonte"/>
        </w:rPr>
        <w:t xml:space="preserve"> e </w:t>
      </w:r>
      <w:r w:rsidRPr="00CF507C">
        <w:rPr>
          <w:rStyle w:val="fonte"/>
        </w:rPr>
        <w:t>muitíssimo grave</w:t>
      </w:r>
      <w:r w:rsidR="00415BEA" w:rsidRPr="00CF507C">
        <w:rPr>
          <w:rStyle w:val="fonte"/>
        </w:rPr>
        <w:t>s</w:t>
      </w:r>
      <w:r w:rsidRPr="00CF507C">
        <w:rPr>
          <w:rStyle w:val="fonte"/>
        </w:rPr>
        <w:t xml:space="preserve"> – atendimento 24X7X365, </w:t>
      </w:r>
      <w:r w:rsidR="00B3580F" w:rsidRPr="00F27B8F">
        <w:rPr>
          <w:rStyle w:val="fonte"/>
        </w:rPr>
        <w:t xml:space="preserve">por e-mail, </w:t>
      </w:r>
      <w:r w:rsidRPr="00CF507C">
        <w:rPr>
          <w:rStyle w:val="fonte"/>
        </w:rPr>
        <w:t>com esquema de sobreaviso quando fora do horário comercial</w:t>
      </w:r>
      <w:r w:rsidRPr="002972C9">
        <w:rPr>
          <w:rStyle w:val="fonte"/>
        </w:rPr>
        <w:t>.</w:t>
      </w:r>
    </w:p>
    <w:p w14:paraId="16274158"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proofErr w:type="gramStart"/>
      <w:r w:rsidRPr="002972C9">
        <w:rPr>
          <w:rStyle w:val="fonte"/>
        </w:rPr>
        <w:t>O(</w:t>
      </w:r>
      <w:proofErr w:type="gramEnd"/>
      <w:r w:rsidRPr="002972C9">
        <w:rPr>
          <w:rStyle w:val="fonte"/>
        </w:rPr>
        <w:t>s) Gestor(es) indicado(s) pela CONTRATANTE classificará(</w:t>
      </w:r>
      <w:proofErr w:type="spellStart"/>
      <w:r w:rsidRPr="002972C9">
        <w:rPr>
          <w:rStyle w:val="fonte"/>
        </w:rPr>
        <w:t>ão</w:t>
      </w:r>
      <w:proofErr w:type="spellEnd"/>
      <w:r w:rsidRPr="002972C9">
        <w:rPr>
          <w:rStyle w:val="fonte"/>
        </w:rPr>
        <w:t>) o nível de severidade nas ocorrências relacionadas ao sistema da CONTRATADA.</w:t>
      </w:r>
    </w:p>
    <w:p w14:paraId="7B02853D"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O início da contagem dos prazos se dará a partir do horário da solicitação para ocorrências de severidade extremamente grave ou muitíssimo grave, e a partir da primeira hora útil subsequente para severidades muito grave e pouco grave.</w:t>
      </w:r>
    </w:p>
    <w:p w14:paraId="2ABE5ED0"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 xml:space="preserve">A CONTRATADA deverá disponibilizar sistema de registro detalhado de chamadas de ocorrências, com classificação da severidade a </w:t>
      </w:r>
      <w:proofErr w:type="gramStart"/>
      <w:r w:rsidRPr="002972C9">
        <w:rPr>
          <w:rStyle w:val="fonte"/>
        </w:rPr>
        <w:t>ser(</w:t>
      </w:r>
      <w:proofErr w:type="gramEnd"/>
      <w:r w:rsidRPr="002972C9">
        <w:rPr>
          <w:rStyle w:val="fonte"/>
        </w:rPr>
        <w:t xml:space="preserve">em) feita(s) pelo(s) Gestor(es) indicado(s) pela </w:t>
      </w:r>
      <w:r>
        <w:rPr>
          <w:rStyle w:val="fonte"/>
        </w:rPr>
        <w:t>CONTRATANTE</w:t>
      </w:r>
      <w:r w:rsidRPr="002972C9">
        <w:rPr>
          <w:rStyle w:val="fonte"/>
        </w:rPr>
        <w:t>.</w:t>
      </w:r>
    </w:p>
    <w:p w14:paraId="64480962"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Para os prazos constantes da Tabela de Classificação de Grau de Severidade, a CONTRATADA deverá garantir a operação em contingência até a restauração completa dos serviços.</w:t>
      </w:r>
    </w:p>
    <w:p w14:paraId="3A9CDACE"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Em qualquer ocorrência, a CONTRATADA deverá informar o prazo para o restabelecimento do serviço.</w:t>
      </w:r>
    </w:p>
    <w:p w14:paraId="2E82E163" w14:textId="77777777" w:rsidR="002972C9" w:rsidRP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Os termos do presente Acordo de Níveis de Serviço não serão aplicados caso ocorram interrupções causadas por ações ou omissões de terceiros.</w:t>
      </w:r>
    </w:p>
    <w:p w14:paraId="6E0D508E" w14:textId="77777777" w:rsidR="002972C9" w:rsidRDefault="002972C9"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2972C9">
        <w:rPr>
          <w:rStyle w:val="fonte"/>
        </w:rPr>
        <w:t>A CONTRATADA deverá fornecer relatórios de:</w:t>
      </w:r>
    </w:p>
    <w:p w14:paraId="0FD83D44" w14:textId="77777777" w:rsidR="002972C9" w:rsidRPr="002972C9" w:rsidRDefault="002972C9" w:rsidP="0083736E">
      <w:pPr>
        <w:pStyle w:val="Corpoalfabeto"/>
        <w:numPr>
          <w:ilvl w:val="4"/>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Acompanhamento dos chamados (Registro de demandas);</w:t>
      </w:r>
    </w:p>
    <w:p w14:paraId="75B31FE8" w14:textId="77777777" w:rsidR="002972C9" w:rsidRPr="002972C9" w:rsidRDefault="002972C9" w:rsidP="0083736E">
      <w:pPr>
        <w:pStyle w:val="Corpoalfabeto"/>
        <w:numPr>
          <w:ilvl w:val="4"/>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Relatórios de inatividade (Sistema);</w:t>
      </w:r>
    </w:p>
    <w:p w14:paraId="73DC0F0C" w14:textId="77777777" w:rsidR="002972C9" w:rsidRDefault="002972C9" w:rsidP="0083736E">
      <w:pPr>
        <w:pStyle w:val="Corpoalfabeto"/>
        <w:numPr>
          <w:ilvl w:val="4"/>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ascii="Times New Roman" w:hAnsi="Times New Roman"/>
        </w:rPr>
      </w:pPr>
      <w:r w:rsidRPr="002972C9">
        <w:rPr>
          <w:rStyle w:val="fonte"/>
        </w:rPr>
        <w:t>Monitoramento da performance do sistema por transação.</w:t>
      </w:r>
    </w:p>
    <w:p w14:paraId="5C3A44A8" w14:textId="7C359041" w:rsidR="002972C9" w:rsidRPr="002774B8" w:rsidRDefault="00BD3DF4"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774B8">
        <w:t xml:space="preserve">A CONTRATADA se compromete a garantir a solução para os problemas </w:t>
      </w:r>
      <w:r w:rsidR="00A23E66" w:rsidRPr="002774B8">
        <w:t>nos termos definidos d</w:t>
      </w:r>
      <w:r w:rsidRPr="002774B8">
        <w:t>a tabela a seguir</w:t>
      </w:r>
      <w:r w:rsidR="008232DB" w:rsidRPr="002774B8">
        <w:t>,</w:t>
      </w:r>
      <w:r w:rsidRPr="002774B8">
        <w:t xml:space="preserve"> desde que a CONTRATANTE, para tanto, tenha registrado a sua solicitação</w:t>
      </w:r>
      <w:r w:rsidR="008232DB" w:rsidRPr="002774B8">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175"/>
        <w:gridCol w:w="1771"/>
      </w:tblGrid>
      <w:tr w:rsidR="00BD3DF4" w:rsidRPr="00BD3DF4" w14:paraId="0BA12A54" w14:textId="77777777" w:rsidTr="00A23E66">
        <w:trPr>
          <w:trHeight w:val="521"/>
          <w:tblHeader/>
          <w:jc w:val="center"/>
        </w:trPr>
        <w:tc>
          <w:tcPr>
            <w:tcW w:w="1985" w:type="dxa"/>
            <w:shd w:val="pct15" w:color="auto" w:fill="auto"/>
            <w:vAlign w:val="center"/>
          </w:tcPr>
          <w:p w14:paraId="4268C044"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t>Severidade</w:t>
            </w:r>
          </w:p>
        </w:tc>
        <w:tc>
          <w:tcPr>
            <w:tcW w:w="5175" w:type="dxa"/>
            <w:shd w:val="pct15" w:color="auto" w:fill="auto"/>
            <w:vAlign w:val="center"/>
          </w:tcPr>
          <w:p w14:paraId="47A4C55F"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t>Descrição</w:t>
            </w:r>
          </w:p>
        </w:tc>
        <w:tc>
          <w:tcPr>
            <w:tcW w:w="1771" w:type="dxa"/>
            <w:shd w:val="pct15" w:color="auto" w:fill="auto"/>
            <w:vAlign w:val="center"/>
          </w:tcPr>
          <w:p w14:paraId="1734B118" w14:textId="77777777" w:rsidR="00BD3DF4" w:rsidRPr="00BD3DF4" w:rsidRDefault="00BD3DF4" w:rsidP="00BD3DF4">
            <w:pPr>
              <w:autoSpaceDE w:val="0"/>
              <w:autoSpaceDN w:val="0"/>
              <w:adjustRightInd w:val="0"/>
              <w:jc w:val="center"/>
              <w:rPr>
                <w:rFonts w:ascii="Arial" w:hAnsi="Arial" w:cs="Arial"/>
                <w:b/>
                <w:color w:val="000000"/>
                <w:sz w:val="24"/>
                <w:szCs w:val="24"/>
              </w:rPr>
            </w:pPr>
            <w:r w:rsidRPr="00BD3DF4">
              <w:rPr>
                <w:rFonts w:ascii="Arial" w:hAnsi="Arial" w:cs="Arial"/>
                <w:b/>
                <w:color w:val="000000"/>
                <w:sz w:val="24"/>
                <w:szCs w:val="24"/>
              </w:rPr>
              <w:t>Prazo para solução</w:t>
            </w:r>
          </w:p>
          <w:p w14:paraId="5B7AA88E" w14:textId="77777777" w:rsidR="00BD3DF4" w:rsidRPr="00BD3DF4" w:rsidRDefault="00BD3DF4" w:rsidP="00BD3DF4">
            <w:pPr>
              <w:autoSpaceDE w:val="0"/>
              <w:autoSpaceDN w:val="0"/>
              <w:adjustRightInd w:val="0"/>
              <w:spacing w:after="120"/>
              <w:jc w:val="center"/>
              <w:rPr>
                <w:rFonts w:ascii="Arial" w:hAnsi="Arial" w:cs="Arial"/>
                <w:b/>
                <w:color w:val="000000"/>
                <w:sz w:val="24"/>
                <w:szCs w:val="24"/>
              </w:rPr>
            </w:pPr>
            <w:r w:rsidRPr="00BD3DF4">
              <w:rPr>
                <w:rFonts w:ascii="Arial" w:hAnsi="Arial" w:cs="Arial"/>
                <w:b/>
                <w:color w:val="000000"/>
                <w:sz w:val="24"/>
                <w:szCs w:val="24"/>
              </w:rPr>
              <w:t>(</w:t>
            </w:r>
            <w:proofErr w:type="gramStart"/>
            <w:r w:rsidRPr="00BD3DF4">
              <w:rPr>
                <w:rFonts w:ascii="Arial" w:hAnsi="Arial" w:cs="Arial"/>
                <w:b/>
                <w:color w:val="000000"/>
                <w:sz w:val="24"/>
                <w:szCs w:val="24"/>
              </w:rPr>
              <w:t>horas</w:t>
            </w:r>
            <w:proofErr w:type="gramEnd"/>
            <w:r w:rsidRPr="00BD3DF4">
              <w:rPr>
                <w:rFonts w:ascii="Arial" w:hAnsi="Arial" w:cs="Arial"/>
                <w:b/>
                <w:color w:val="000000"/>
                <w:sz w:val="24"/>
                <w:szCs w:val="24"/>
              </w:rPr>
              <w:t xml:space="preserve"> úteis)</w:t>
            </w:r>
          </w:p>
        </w:tc>
      </w:tr>
      <w:tr w:rsidR="00BD3DF4" w:rsidRPr="00BD3DF4" w14:paraId="623C141D" w14:textId="77777777" w:rsidTr="00A23E66">
        <w:trPr>
          <w:trHeight w:val="1351"/>
          <w:jc w:val="center"/>
        </w:trPr>
        <w:tc>
          <w:tcPr>
            <w:tcW w:w="1985" w:type="dxa"/>
            <w:vAlign w:val="center"/>
          </w:tcPr>
          <w:p w14:paraId="40E18AB8"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lastRenderedPageBreak/>
              <w:t>Extremamente grave</w:t>
            </w:r>
          </w:p>
        </w:tc>
        <w:tc>
          <w:tcPr>
            <w:tcW w:w="5175" w:type="dxa"/>
            <w:vAlign w:val="center"/>
          </w:tcPr>
          <w:p w14:paraId="27938325" w14:textId="4DD9953D" w:rsidR="00BD3DF4" w:rsidRPr="00BD3DF4" w:rsidRDefault="00AF345D">
            <w:pPr>
              <w:autoSpaceDE w:val="0"/>
              <w:autoSpaceDN w:val="0"/>
              <w:adjustRightInd w:val="0"/>
              <w:jc w:val="center"/>
              <w:rPr>
                <w:rFonts w:ascii="Arial" w:hAnsi="Arial" w:cs="Arial"/>
                <w:color w:val="000000"/>
                <w:sz w:val="24"/>
                <w:szCs w:val="24"/>
              </w:rPr>
            </w:pPr>
            <w:r w:rsidRPr="00BD3DF4">
              <w:rPr>
                <w:rFonts w:ascii="Arial" w:hAnsi="Arial" w:cs="Arial"/>
                <w:color w:val="000000"/>
                <w:sz w:val="24"/>
                <w:szCs w:val="24"/>
              </w:rPr>
              <w:t>Nes</w:t>
            </w:r>
            <w:r>
              <w:rPr>
                <w:rFonts w:ascii="Arial" w:hAnsi="Arial" w:cs="Arial"/>
                <w:color w:val="000000"/>
                <w:sz w:val="24"/>
                <w:szCs w:val="24"/>
              </w:rPr>
              <w:t>s</w:t>
            </w:r>
            <w:r w:rsidRPr="00BD3DF4">
              <w:rPr>
                <w:rFonts w:ascii="Arial" w:hAnsi="Arial" w:cs="Arial"/>
                <w:color w:val="000000"/>
                <w:sz w:val="24"/>
                <w:szCs w:val="24"/>
              </w:rPr>
              <w:t xml:space="preserve">a </w:t>
            </w:r>
            <w:r w:rsidR="00BD3DF4" w:rsidRPr="00BD3DF4">
              <w:rPr>
                <w:rFonts w:ascii="Arial" w:hAnsi="Arial" w:cs="Arial"/>
                <w:color w:val="000000"/>
                <w:sz w:val="24"/>
                <w:szCs w:val="24"/>
              </w:rPr>
              <w:t>severidade</w:t>
            </w:r>
            <w:r>
              <w:rPr>
                <w:rFonts w:ascii="Arial" w:hAnsi="Arial" w:cs="Arial"/>
                <w:color w:val="000000"/>
                <w:sz w:val="24"/>
                <w:szCs w:val="24"/>
              </w:rPr>
              <w:t>,</w:t>
            </w:r>
            <w:r w:rsidR="00BD3DF4" w:rsidRPr="00BD3DF4">
              <w:rPr>
                <w:rFonts w:ascii="Arial" w:hAnsi="Arial" w:cs="Arial"/>
                <w:color w:val="000000"/>
                <w:sz w:val="24"/>
                <w:szCs w:val="24"/>
              </w:rPr>
              <w:t xml:space="preserve"> estão os chamados referentes a problemas críticos no SISTEMA, quando todo o Pró-Saúde</w:t>
            </w:r>
            <w:r>
              <w:rPr>
                <w:rFonts w:ascii="Arial" w:hAnsi="Arial" w:cs="Arial"/>
                <w:color w:val="000000"/>
                <w:sz w:val="24"/>
                <w:szCs w:val="24"/>
              </w:rPr>
              <w:t>,</w:t>
            </w:r>
            <w:r w:rsidR="00BD3DF4" w:rsidRPr="00BD3DF4">
              <w:rPr>
                <w:rFonts w:ascii="Arial" w:hAnsi="Arial" w:cs="Arial"/>
                <w:color w:val="000000"/>
                <w:sz w:val="24"/>
                <w:szCs w:val="24"/>
              </w:rPr>
              <w:t xml:space="preserve"> ou uma de suas áreas</w:t>
            </w:r>
            <w:r>
              <w:rPr>
                <w:rFonts w:ascii="Arial" w:hAnsi="Arial" w:cs="Arial"/>
                <w:color w:val="000000"/>
                <w:sz w:val="24"/>
                <w:szCs w:val="24"/>
              </w:rPr>
              <w:t>,</w:t>
            </w:r>
            <w:r w:rsidR="00BD3DF4" w:rsidRPr="00BD3DF4">
              <w:rPr>
                <w:rFonts w:ascii="Arial" w:hAnsi="Arial" w:cs="Arial"/>
                <w:color w:val="000000"/>
                <w:sz w:val="24"/>
                <w:szCs w:val="24"/>
              </w:rPr>
              <w:t xml:space="preserve"> </w:t>
            </w:r>
            <w:r w:rsidRPr="00BD3DF4">
              <w:rPr>
                <w:rFonts w:ascii="Arial" w:hAnsi="Arial" w:cs="Arial"/>
                <w:color w:val="000000"/>
                <w:sz w:val="24"/>
                <w:szCs w:val="24"/>
              </w:rPr>
              <w:t>est</w:t>
            </w:r>
            <w:r>
              <w:rPr>
                <w:rFonts w:ascii="Arial" w:hAnsi="Arial" w:cs="Arial"/>
                <w:color w:val="000000"/>
                <w:sz w:val="24"/>
                <w:szCs w:val="24"/>
              </w:rPr>
              <w:t>iver</w:t>
            </w:r>
            <w:r w:rsidRPr="00BD3DF4">
              <w:rPr>
                <w:rFonts w:ascii="Arial" w:hAnsi="Arial" w:cs="Arial"/>
                <w:color w:val="000000"/>
                <w:sz w:val="24"/>
                <w:szCs w:val="24"/>
              </w:rPr>
              <w:t xml:space="preserve"> </w:t>
            </w:r>
            <w:r w:rsidR="00BD3DF4" w:rsidRPr="00BD3DF4">
              <w:rPr>
                <w:rFonts w:ascii="Arial" w:hAnsi="Arial" w:cs="Arial"/>
                <w:color w:val="000000"/>
                <w:sz w:val="24"/>
                <w:szCs w:val="24"/>
              </w:rPr>
              <w:t>parado com sistema inativo.</w:t>
            </w:r>
          </w:p>
        </w:tc>
        <w:tc>
          <w:tcPr>
            <w:tcW w:w="1771" w:type="dxa"/>
            <w:vAlign w:val="center"/>
          </w:tcPr>
          <w:p w14:paraId="611AF529"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12 horas</w:t>
            </w:r>
          </w:p>
        </w:tc>
      </w:tr>
      <w:tr w:rsidR="00BD3DF4" w:rsidRPr="002774B8" w14:paraId="77998F8C" w14:textId="77777777" w:rsidTr="00A23E66">
        <w:trPr>
          <w:trHeight w:val="937"/>
          <w:jc w:val="center"/>
        </w:trPr>
        <w:tc>
          <w:tcPr>
            <w:tcW w:w="1985" w:type="dxa"/>
            <w:vAlign w:val="center"/>
          </w:tcPr>
          <w:p w14:paraId="35DC7DCB"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Muitíssimo grave</w:t>
            </w:r>
          </w:p>
        </w:tc>
        <w:tc>
          <w:tcPr>
            <w:tcW w:w="5175" w:type="dxa"/>
            <w:vAlign w:val="center"/>
          </w:tcPr>
          <w:p w14:paraId="66D2A5BE" w14:textId="22DD1CF3" w:rsidR="00BD3DF4" w:rsidRPr="002774B8" w:rsidRDefault="00AF345D">
            <w:pPr>
              <w:autoSpaceDE w:val="0"/>
              <w:autoSpaceDN w:val="0"/>
              <w:adjustRightInd w:val="0"/>
              <w:jc w:val="center"/>
              <w:rPr>
                <w:rFonts w:ascii="Arial" w:hAnsi="Arial" w:cs="Arial"/>
                <w:color w:val="000000"/>
                <w:sz w:val="24"/>
                <w:szCs w:val="24"/>
              </w:rPr>
            </w:pPr>
            <w:r w:rsidRPr="002774B8">
              <w:rPr>
                <w:rFonts w:ascii="Arial" w:hAnsi="Arial" w:cs="Arial"/>
                <w:color w:val="000000"/>
                <w:sz w:val="24"/>
                <w:szCs w:val="24"/>
              </w:rPr>
              <w:t xml:space="preserve">Nessa </w:t>
            </w:r>
            <w:r w:rsidR="00BD3DF4" w:rsidRPr="002774B8">
              <w:rPr>
                <w:rFonts w:ascii="Arial" w:hAnsi="Arial" w:cs="Arial"/>
                <w:color w:val="000000"/>
                <w:sz w:val="24"/>
                <w:szCs w:val="24"/>
              </w:rPr>
              <w:t>severidade</w:t>
            </w:r>
            <w:r w:rsidRPr="002774B8">
              <w:rPr>
                <w:rFonts w:ascii="Arial" w:hAnsi="Arial" w:cs="Arial"/>
                <w:color w:val="000000"/>
                <w:sz w:val="24"/>
                <w:szCs w:val="24"/>
              </w:rPr>
              <w:t>,</w:t>
            </w:r>
            <w:r w:rsidR="00BD3DF4" w:rsidRPr="002774B8">
              <w:rPr>
                <w:rFonts w:ascii="Arial" w:hAnsi="Arial" w:cs="Arial"/>
                <w:color w:val="000000"/>
                <w:sz w:val="24"/>
                <w:szCs w:val="24"/>
              </w:rPr>
              <w:t xml:space="preserve"> estão os chamados referentes a problemas em rotinas importantes e de uso diário, atualizações, interfaces, rotinas financeiras com impacto em uma única rotina do SISTEMA.</w:t>
            </w:r>
          </w:p>
        </w:tc>
        <w:tc>
          <w:tcPr>
            <w:tcW w:w="1771" w:type="dxa"/>
            <w:vAlign w:val="center"/>
          </w:tcPr>
          <w:p w14:paraId="3A2D516D"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32 horas</w:t>
            </w:r>
          </w:p>
        </w:tc>
      </w:tr>
      <w:tr w:rsidR="00BD3DF4" w:rsidRPr="00BD3DF4" w14:paraId="649D62AB" w14:textId="77777777" w:rsidTr="00A23E66">
        <w:trPr>
          <w:trHeight w:val="316"/>
          <w:jc w:val="center"/>
        </w:trPr>
        <w:tc>
          <w:tcPr>
            <w:tcW w:w="1985" w:type="dxa"/>
            <w:vAlign w:val="center"/>
          </w:tcPr>
          <w:p w14:paraId="5924DC9A" w14:textId="77777777" w:rsidR="00BD3DF4" w:rsidRPr="002774B8"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Muito grave</w:t>
            </w:r>
          </w:p>
        </w:tc>
        <w:tc>
          <w:tcPr>
            <w:tcW w:w="5175" w:type="dxa"/>
            <w:vAlign w:val="center"/>
          </w:tcPr>
          <w:p w14:paraId="762FEB9D" w14:textId="1A78871C" w:rsidR="00BD3DF4" w:rsidRPr="002774B8" w:rsidRDefault="00BD3DF4" w:rsidP="00BD3DF4">
            <w:pPr>
              <w:autoSpaceDE w:val="0"/>
              <w:autoSpaceDN w:val="0"/>
              <w:adjustRightInd w:val="0"/>
              <w:jc w:val="center"/>
              <w:rPr>
                <w:rFonts w:ascii="Arial" w:hAnsi="Arial" w:cs="Arial"/>
                <w:color w:val="000000"/>
                <w:sz w:val="24"/>
                <w:szCs w:val="24"/>
              </w:rPr>
            </w:pPr>
            <w:r w:rsidRPr="002774B8">
              <w:rPr>
                <w:rFonts w:ascii="Arial" w:hAnsi="Arial" w:cs="Arial"/>
                <w:color w:val="000000"/>
                <w:sz w:val="24"/>
                <w:szCs w:val="24"/>
              </w:rPr>
              <w:t xml:space="preserve">Nessa severidade, estão os chamados </w:t>
            </w:r>
            <w:r w:rsidR="0089111E" w:rsidRPr="002774B8">
              <w:rPr>
                <w:rFonts w:ascii="Arial" w:hAnsi="Arial" w:cs="Arial"/>
                <w:color w:val="000000"/>
                <w:sz w:val="24"/>
                <w:szCs w:val="24"/>
              </w:rPr>
              <w:t xml:space="preserve">referentes a problemas </w:t>
            </w:r>
            <w:r w:rsidRPr="002774B8">
              <w:rPr>
                <w:rFonts w:ascii="Arial" w:hAnsi="Arial" w:cs="Arial"/>
                <w:color w:val="000000"/>
                <w:sz w:val="24"/>
                <w:szCs w:val="24"/>
              </w:rPr>
              <w:t>com alguma urgência, quando algum processo estiver parado.</w:t>
            </w:r>
          </w:p>
        </w:tc>
        <w:tc>
          <w:tcPr>
            <w:tcW w:w="1771" w:type="dxa"/>
            <w:vAlign w:val="center"/>
          </w:tcPr>
          <w:p w14:paraId="276EE6EA"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2774B8">
              <w:rPr>
                <w:rFonts w:ascii="Arial" w:hAnsi="Arial" w:cs="Arial"/>
                <w:color w:val="000000"/>
                <w:sz w:val="24"/>
                <w:szCs w:val="24"/>
              </w:rPr>
              <w:t>36 horas</w:t>
            </w:r>
          </w:p>
        </w:tc>
      </w:tr>
      <w:tr w:rsidR="00BD3DF4" w:rsidRPr="00BD3DF4" w14:paraId="562A41A2" w14:textId="77777777" w:rsidTr="00A23E66">
        <w:trPr>
          <w:trHeight w:val="602"/>
          <w:jc w:val="center"/>
        </w:trPr>
        <w:tc>
          <w:tcPr>
            <w:tcW w:w="1985" w:type="dxa"/>
            <w:vAlign w:val="center"/>
          </w:tcPr>
          <w:p w14:paraId="04DF14CA"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Pouco grave</w:t>
            </w:r>
          </w:p>
        </w:tc>
        <w:tc>
          <w:tcPr>
            <w:tcW w:w="5175" w:type="dxa"/>
            <w:vAlign w:val="center"/>
          </w:tcPr>
          <w:p w14:paraId="7D2D349D" w14:textId="77777777" w:rsidR="00BD3DF4" w:rsidRPr="00BD3DF4" w:rsidRDefault="00BD3DF4" w:rsidP="00BD3DF4">
            <w:pPr>
              <w:autoSpaceDE w:val="0"/>
              <w:autoSpaceDN w:val="0"/>
              <w:adjustRightInd w:val="0"/>
              <w:jc w:val="center"/>
              <w:rPr>
                <w:rFonts w:ascii="Arial" w:hAnsi="Arial" w:cs="Arial"/>
                <w:color w:val="000000"/>
                <w:sz w:val="24"/>
                <w:szCs w:val="24"/>
              </w:rPr>
            </w:pPr>
            <w:r w:rsidRPr="00BD3DF4">
              <w:rPr>
                <w:rFonts w:ascii="Arial" w:hAnsi="Arial" w:cs="Arial"/>
                <w:color w:val="000000"/>
                <w:sz w:val="24"/>
                <w:szCs w:val="24"/>
              </w:rPr>
              <w:t>Nessa severidade, estão os chamados referentes a problemas em rotinas de uso não frequente e que não impactam no trabalho do Pró-Saúde ou uso do sistema.</w:t>
            </w:r>
          </w:p>
        </w:tc>
        <w:tc>
          <w:tcPr>
            <w:tcW w:w="1771" w:type="dxa"/>
            <w:vAlign w:val="center"/>
          </w:tcPr>
          <w:p w14:paraId="4A4863D2" w14:textId="77777777" w:rsidR="00BD3DF4" w:rsidRPr="00BD3DF4" w:rsidRDefault="00BD3DF4" w:rsidP="00BD3DF4">
            <w:pPr>
              <w:autoSpaceDE w:val="0"/>
              <w:autoSpaceDN w:val="0"/>
              <w:adjustRightInd w:val="0"/>
              <w:spacing w:after="120"/>
              <w:jc w:val="center"/>
              <w:rPr>
                <w:rFonts w:ascii="Arial" w:hAnsi="Arial" w:cs="Arial"/>
                <w:color w:val="000000"/>
                <w:sz w:val="24"/>
                <w:szCs w:val="24"/>
              </w:rPr>
            </w:pPr>
            <w:r w:rsidRPr="00BD3DF4">
              <w:rPr>
                <w:rFonts w:ascii="Arial" w:hAnsi="Arial" w:cs="Arial"/>
                <w:color w:val="000000"/>
                <w:sz w:val="24"/>
                <w:szCs w:val="24"/>
              </w:rPr>
              <w:t>60 horas</w:t>
            </w:r>
          </w:p>
        </w:tc>
      </w:tr>
    </w:tbl>
    <w:p w14:paraId="2E24D598" w14:textId="77777777" w:rsidR="00ED26DE" w:rsidRPr="00A23E66" w:rsidRDefault="00ED26DE" w:rsidP="00A23E6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cs="Arial"/>
          <w:color w:val="000000"/>
          <w:highlight w:val="yellow"/>
        </w:rPr>
      </w:pPr>
    </w:p>
    <w:p w14:paraId="5622F7B7" w14:textId="77777777" w:rsidR="002253E0" w:rsidRPr="002253E0" w:rsidRDefault="002253E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342C76">
        <w:rPr>
          <w:rStyle w:val="fonte"/>
        </w:rPr>
        <w:t>Os serviços descritos neste Contrato terão seu desempenho avaliado periodicamente quanto ao nível da performance operacional da prestação do serviço</w:t>
      </w:r>
      <w:r w:rsidRPr="002253E0">
        <w:rPr>
          <w:rStyle w:val="fonte"/>
        </w:rPr>
        <w:t xml:space="preserve"> pela CONTRATADA, sendo esta performance monitorada ao longo do período contratual </w:t>
      </w:r>
      <w:r w:rsidR="00CD7C30">
        <w:rPr>
          <w:rStyle w:val="fonte"/>
        </w:rPr>
        <w:t>por meio</w:t>
      </w:r>
      <w:r w:rsidR="00CD7C30" w:rsidRPr="002253E0">
        <w:rPr>
          <w:rStyle w:val="fonte"/>
        </w:rPr>
        <w:t xml:space="preserve"> </w:t>
      </w:r>
      <w:r w:rsidRPr="002253E0">
        <w:rPr>
          <w:rStyle w:val="fonte"/>
        </w:rPr>
        <w:t>dos indicadores de desempenho estabelecidos.</w:t>
      </w:r>
    </w:p>
    <w:p w14:paraId="16861CF9" w14:textId="77777777" w:rsidR="002253E0" w:rsidRPr="002253E0" w:rsidRDefault="002253E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2253E0">
        <w:rPr>
          <w:rStyle w:val="fonte"/>
        </w:rPr>
        <w:t>As metas dos indicadores definem o nível mínimo de performance estabelecida para os serviços prestados pela CONTRATADA, influenciando a remuneração da taxa operacional, que poderá ser mantida ou penalizada pelo atingimento ou não atingimento, respectivamente, das metas estabelecidas para o período.</w:t>
      </w:r>
    </w:p>
    <w:p w14:paraId="321228BE" w14:textId="77777777" w:rsidR="002253E0" w:rsidRPr="002253E0" w:rsidRDefault="002253E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3402E0">
        <w:rPr>
          <w:rStyle w:val="fonte"/>
        </w:rPr>
        <w:t>As tabelas constantes do Anexo n. 6</w:t>
      </w:r>
      <w:r w:rsidR="003402E0" w:rsidRPr="003402E0">
        <w:rPr>
          <w:rStyle w:val="fonte"/>
        </w:rPr>
        <w:t xml:space="preserve"> ao EDITAL</w:t>
      </w:r>
      <w:r w:rsidRPr="003402E0">
        <w:rPr>
          <w:rStyle w:val="fonte"/>
        </w:rPr>
        <w:t xml:space="preserve"> apresentam todos os</w:t>
      </w:r>
      <w:r w:rsidRPr="002253E0">
        <w:rPr>
          <w:rStyle w:val="fonte"/>
        </w:rPr>
        <w:t xml:space="preserve"> indicadores SLA e os seus respectivos descontos sobre o valor a ser faturado em caso de não atendimento. </w:t>
      </w:r>
    </w:p>
    <w:p w14:paraId="7DB1C1E8" w14:textId="17AC6AE0" w:rsidR="002253E0" w:rsidRPr="002774B8"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rPr>
      </w:pPr>
      <w:r w:rsidRPr="00DF47A3">
        <w:rPr>
          <w:rStyle w:val="fonte"/>
          <w:u w:val="single"/>
        </w:rPr>
        <w:t>Nos três primeiros meses</w:t>
      </w:r>
      <w:r w:rsidRPr="00357B02">
        <w:rPr>
          <w:rStyle w:val="fonte"/>
        </w:rPr>
        <w:t xml:space="preserve"> após </w:t>
      </w:r>
      <w:r w:rsidR="00371A17" w:rsidRPr="00357B02">
        <w:rPr>
          <w:rStyle w:val="fonte"/>
        </w:rPr>
        <w:t>a emissão do Termo de Recebimento Definitivo da Implantação</w:t>
      </w:r>
      <w:r w:rsidR="002253E0" w:rsidRPr="00357B02">
        <w:rPr>
          <w:rStyle w:val="fonte"/>
        </w:rPr>
        <w:t xml:space="preserve">, </w:t>
      </w:r>
      <w:r w:rsidR="000855B5" w:rsidRPr="00DF47A3">
        <w:rPr>
          <w:rStyle w:val="fonte"/>
          <w:u w:val="single"/>
        </w:rPr>
        <w:t>em caso de descumprimento de indicadores SLA</w:t>
      </w:r>
      <w:r w:rsidR="000855B5" w:rsidRPr="00357B02">
        <w:rPr>
          <w:rStyle w:val="fonte"/>
        </w:rPr>
        <w:t xml:space="preserve">, </w:t>
      </w:r>
      <w:r w:rsidR="002253E0" w:rsidRPr="00357B02">
        <w:rPr>
          <w:rStyle w:val="fonte"/>
        </w:rPr>
        <w:t xml:space="preserve">os </w:t>
      </w:r>
      <w:r w:rsidR="002253E0" w:rsidRPr="002774B8">
        <w:rPr>
          <w:rStyle w:val="fonte"/>
          <w:u w:val="single"/>
        </w:rPr>
        <w:t>descontos</w:t>
      </w:r>
      <w:r w:rsidR="002253E0" w:rsidRPr="002774B8">
        <w:rPr>
          <w:rStyle w:val="fonte"/>
        </w:rPr>
        <w:t xml:space="preserve"> no faturamento mensal da CONTRATADA </w:t>
      </w:r>
      <w:r w:rsidR="002253E0" w:rsidRPr="002774B8">
        <w:rPr>
          <w:rStyle w:val="fonte"/>
          <w:u w:val="single"/>
        </w:rPr>
        <w:t>sofrerão redução de 50%</w:t>
      </w:r>
      <w:r w:rsidR="002253E0" w:rsidRPr="002774B8">
        <w:rPr>
          <w:rStyle w:val="fonte"/>
        </w:rPr>
        <w:t xml:space="preserve"> </w:t>
      </w:r>
      <w:r w:rsidR="003402E0" w:rsidRPr="002774B8">
        <w:rPr>
          <w:rStyle w:val="fonte"/>
        </w:rPr>
        <w:t>(cinquenta por cento)</w:t>
      </w:r>
      <w:r w:rsidR="00C75B79" w:rsidRPr="002774B8">
        <w:rPr>
          <w:rStyle w:val="fonte"/>
        </w:rPr>
        <w:t xml:space="preserve"> e, ainda, </w:t>
      </w:r>
      <w:r w:rsidR="00C75B79" w:rsidRPr="002774B8">
        <w:rPr>
          <w:rStyle w:val="fonte"/>
          <w:u w:val="single"/>
        </w:rPr>
        <w:t>não serão aplicadas as penalidades específicas</w:t>
      </w:r>
      <w:r w:rsidR="00C75B79" w:rsidRPr="002774B8">
        <w:rPr>
          <w:rStyle w:val="fonte"/>
        </w:rPr>
        <w:t xml:space="preserve">, previstas nas Tabelas 2 e 3 do </w:t>
      </w:r>
      <w:r w:rsidR="00C75B79" w:rsidRPr="002774B8">
        <w:rPr>
          <w:rStyle w:val="fonte"/>
          <w:u w:val="single"/>
        </w:rPr>
        <w:t>Título 13 deste Contrato</w:t>
      </w:r>
      <w:r w:rsidR="00C75B79" w:rsidRPr="002774B8">
        <w:rPr>
          <w:rStyle w:val="fonte"/>
        </w:rPr>
        <w:t>.</w:t>
      </w:r>
    </w:p>
    <w:p w14:paraId="2768ED06" w14:textId="77777777" w:rsidR="00D81D86" w:rsidRPr="002774B8" w:rsidRDefault="00D81D86" w:rsidP="00F27B8F">
      <w:pPr>
        <w:pStyle w:val="t3ftulon3fvel1negrito"/>
        <w:numPr>
          <w:ilvl w:val="0"/>
          <w:numId w:val="108"/>
        </w:numPr>
        <w:pBdr>
          <w:top w:val="single" w:sz="4" w:space="1" w:color="auto"/>
          <w:bottom w:val="single" w:sz="4" w:space="1" w:color="auto"/>
        </w:pBdr>
        <w:spacing w:before="120" w:after="120"/>
        <w:jc w:val="both"/>
        <w:rPr>
          <w:b w:val="0"/>
          <w:sz w:val="24"/>
        </w:rPr>
      </w:pPr>
      <w:r w:rsidRPr="002774B8">
        <w:rPr>
          <w:rStyle w:val="fonte"/>
          <w:b w:val="0"/>
          <w:szCs w:val="24"/>
        </w:rPr>
        <w:t xml:space="preserve"> </w:t>
      </w:r>
      <w:r w:rsidR="0062745D" w:rsidRPr="002774B8">
        <w:rPr>
          <w:rStyle w:val="fonte"/>
          <w:b w:val="0"/>
          <w:sz w:val="24"/>
          <w:szCs w:val="24"/>
        </w:rPr>
        <w:t xml:space="preserve">DO </w:t>
      </w:r>
      <w:r w:rsidRPr="002774B8">
        <w:rPr>
          <w:rStyle w:val="fonte"/>
          <w:b w:val="0"/>
          <w:sz w:val="24"/>
          <w:szCs w:val="24"/>
        </w:rPr>
        <w:t>TREINAMENTO</w:t>
      </w:r>
    </w:p>
    <w:p w14:paraId="7F59CFE0"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416334" w:rsidRPr="00595798">
        <w:rPr>
          <w:rStyle w:val="fonte"/>
        </w:rPr>
        <w:t xml:space="preserve">CONTRATADA </w:t>
      </w:r>
      <w:r w:rsidRPr="00F27B8F">
        <w:rPr>
          <w:rStyle w:val="fonte"/>
        </w:rPr>
        <w:t>deverá treinar os servidores e os demais colaboradores indicados pel</w:t>
      </w:r>
      <w:r w:rsidR="00174968">
        <w:rPr>
          <w:rStyle w:val="fonte"/>
        </w:rPr>
        <w:t>a CONTRATANTE</w:t>
      </w:r>
      <w:r w:rsidRPr="00F27B8F">
        <w:rPr>
          <w:rStyle w:val="fonte"/>
        </w:rPr>
        <w:t>, no prazo máximo de 10 (dez) dias úteis, contado da data da emissão do Termo de Recebimento Definitivo da Implantação</w:t>
      </w:r>
      <w:r w:rsidRPr="00F27B8F" w:rsidDel="00371A17">
        <w:rPr>
          <w:rStyle w:val="fonte"/>
        </w:rPr>
        <w:t xml:space="preserve"> </w:t>
      </w:r>
      <w:r w:rsidRPr="00F27B8F">
        <w:rPr>
          <w:rStyle w:val="fonte"/>
        </w:rPr>
        <w:t>pelo Pró-Saúde.</w:t>
      </w:r>
    </w:p>
    <w:p w14:paraId="3388B644"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lastRenderedPageBreak/>
        <w:t>O treinamento deverá ser realizado em ambiente de teste.</w:t>
      </w:r>
    </w:p>
    <w:p w14:paraId="1EC52C24"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Pr>
          <w:rStyle w:val="fonte"/>
        </w:rPr>
        <w:t>CONTRATANTE</w:t>
      </w:r>
      <w:r w:rsidR="00174968" w:rsidRPr="00595798">
        <w:rPr>
          <w:rStyle w:val="fonte"/>
        </w:rPr>
        <w:t xml:space="preserve"> </w:t>
      </w:r>
      <w:r w:rsidRPr="00F27B8F">
        <w:rPr>
          <w:rStyle w:val="fonte"/>
        </w:rPr>
        <w:t xml:space="preserve">deverá providenciar toda a infraestrutura necessária à execução dos serviços, que serão realizados nas dependências do Centro de Formação, Aperfeiçoamento e Treinamento da Câmara dos Deputados - </w:t>
      </w:r>
      <w:proofErr w:type="spellStart"/>
      <w:r w:rsidRPr="00F27B8F">
        <w:rPr>
          <w:rStyle w:val="fonte"/>
        </w:rPr>
        <w:t>Cefor</w:t>
      </w:r>
      <w:proofErr w:type="spellEnd"/>
      <w:r w:rsidRPr="00F27B8F">
        <w:rPr>
          <w:rStyle w:val="fonte"/>
        </w:rPr>
        <w:t>.</w:t>
      </w:r>
    </w:p>
    <w:p w14:paraId="0D3B27F7"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treinamento será feito de forma presencial, devendo a </w:t>
      </w:r>
      <w:r w:rsidR="00174968" w:rsidRPr="00595798">
        <w:rPr>
          <w:rStyle w:val="fonte"/>
        </w:rPr>
        <w:t>CONTRATANTE</w:t>
      </w:r>
      <w:r w:rsidRPr="00F27B8F">
        <w:rPr>
          <w:rStyle w:val="fonte"/>
        </w:rPr>
        <w:t xml:space="preserve"> providenciar a infraestrutura necessária (sala, equipamentos para o instrutor, equipamentos para os alunos – máximo de 2 (dois) treinandos por computador, rede lógica, impressora, projetor, etc.) para a realização do treinamento.</w:t>
      </w:r>
    </w:p>
    <w:p w14:paraId="3178DBC3"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hospedagem e o deslocamento dos instrutores serão de responsabilidade da </w:t>
      </w:r>
      <w:r w:rsidR="00174968" w:rsidRPr="00595798">
        <w:rPr>
          <w:rStyle w:val="fonte"/>
        </w:rPr>
        <w:t>CONTRATADA.</w:t>
      </w:r>
    </w:p>
    <w:p w14:paraId="0493A80D"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material didático a ser utilizado nos treinamentos presenciais deverá ser fornecido pela </w:t>
      </w:r>
      <w:r w:rsidR="00174968" w:rsidRPr="00595798">
        <w:rPr>
          <w:rStyle w:val="fonte"/>
        </w:rPr>
        <w:t>CONTRATADA</w:t>
      </w:r>
      <w:r w:rsidRPr="00F27B8F">
        <w:rPr>
          <w:rStyle w:val="fonte"/>
        </w:rPr>
        <w:t xml:space="preserve"> aos treinandos</w:t>
      </w:r>
      <w:r w:rsidR="00174968">
        <w:rPr>
          <w:rStyle w:val="fonte"/>
        </w:rPr>
        <w:t>,</w:t>
      </w:r>
      <w:r w:rsidRPr="00F27B8F">
        <w:rPr>
          <w:rStyle w:val="fonte"/>
        </w:rPr>
        <w:t xml:space="preserve"> no primeiro dia do treinamento.</w:t>
      </w:r>
    </w:p>
    <w:p w14:paraId="2FA2B6E4"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conteúdo e a carga horária do treinamento serão definidos pela </w:t>
      </w:r>
      <w:r w:rsidR="00174968" w:rsidRPr="00595798">
        <w:rPr>
          <w:rStyle w:val="fonte"/>
        </w:rPr>
        <w:t>CONTRATADA</w:t>
      </w:r>
      <w:r w:rsidRPr="00F27B8F">
        <w:rPr>
          <w:rStyle w:val="fonte"/>
        </w:rPr>
        <w:t xml:space="preserve"> e submetidos à aprovação da </w:t>
      </w:r>
      <w:r w:rsidR="00174968">
        <w:rPr>
          <w:rStyle w:val="fonte"/>
        </w:rPr>
        <w:t>CONTRATANTE</w:t>
      </w:r>
      <w:r w:rsidRPr="00F27B8F">
        <w:rPr>
          <w:rStyle w:val="fonte"/>
        </w:rPr>
        <w:t>.</w:t>
      </w:r>
      <w:r w:rsidR="00174968">
        <w:rPr>
          <w:rStyle w:val="fonte"/>
        </w:rPr>
        <w:t xml:space="preserve"> </w:t>
      </w:r>
    </w:p>
    <w:p w14:paraId="104F1D33" w14:textId="77777777" w:rsidR="00D81D86" w:rsidRPr="00F27B8F" w:rsidRDefault="00946A30"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sidR="00D81D86" w:rsidRPr="00F27B8F">
        <w:rPr>
          <w:rStyle w:val="fonte"/>
        </w:rPr>
        <w:t xml:space="preserve">Os treinamentos deverão ser ministrados por </w:t>
      </w:r>
      <w:proofErr w:type="gramStart"/>
      <w:r w:rsidR="00D81D86" w:rsidRPr="00F27B8F">
        <w:rPr>
          <w:rStyle w:val="fonte"/>
        </w:rPr>
        <w:t>profissional(</w:t>
      </w:r>
      <w:proofErr w:type="gramEnd"/>
      <w:r w:rsidR="00D81D86" w:rsidRPr="00F27B8F">
        <w:rPr>
          <w:rStyle w:val="fonte"/>
        </w:rPr>
        <w:t xml:space="preserve">ais) com experiência em ministrar treinamento presencial e com conhecimento técnico operacional da ferramenta e dos requisitos funcionais exigidos neste </w:t>
      </w:r>
      <w:r w:rsidR="00174968">
        <w:rPr>
          <w:rStyle w:val="fonte"/>
        </w:rPr>
        <w:t xml:space="preserve">Contrato e no </w:t>
      </w:r>
      <w:r w:rsidR="00174968" w:rsidRPr="00595798">
        <w:rPr>
          <w:rStyle w:val="fonte"/>
        </w:rPr>
        <w:t>EDITAL</w:t>
      </w:r>
      <w:r w:rsidR="00D81D86" w:rsidRPr="00F27B8F">
        <w:rPr>
          <w:rStyle w:val="fonte"/>
        </w:rPr>
        <w:t>.</w:t>
      </w:r>
    </w:p>
    <w:p w14:paraId="461FF53C" w14:textId="77777777" w:rsidR="00D81D86" w:rsidRPr="00F27B8F" w:rsidRDefault="00D81D86" w:rsidP="00056E20">
      <w:pPr>
        <w:pStyle w:val="Corpoalfabeto"/>
        <w:numPr>
          <w:ilvl w:val="1"/>
          <w:numId w:val="10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Para cada turma será emitida uma lista de presença dos participantes.</w:t>
      </w:r>
    </w:p>
    <w:p w14:paraId="530FD21E"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Pr>
          <w:rStyle w:val="fonte"/>
        </w:rPr>
        <w:t>CONTRATANTE</w:t>
      </w:r>
      <w:r w:rsidR="00174968" w:rsidRPr="00595798">
        <w:rPr>
          <w:rStyle w:val="fonte"/>
        </w:rPr>
        <w:t xml:space="preserve"> </w:t>
      </w:r>
      <w:r w:rsidRPr="00F27B8F">
        <w:rPr>
          <w:rStyle w:val="fonte"/>
        </w:rPr>
        <w:t>deverá encaminhar antecipadamente uma lista informando o nome dos participantes.</w:t>
      </w:r>
    </w:p>
    <w:p w14:paraId="20FCA224"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O número de treinando</w:t>
      </w:r>
      <w:r w:rsidR="0062745D">
        <w:rPr>
          <w:rStyle w:val="fonte"/>
        </w:rPr>
        <w:t>s</w:t>
      </w:r>
      <w:r w:rsidRPr="00F27B8F">
        <w:rPr>
          <w:rStyle w:val="fonte"/>
        </w:rPr>
        <w:t xml:space="preserve"> não será superior a 48 (quarenta e oito), divididos em 2 turmas de, no máximo, 24 (vinte e quatro) por turma.</w:t>
      </w:r>
    </w:p>
    <w:p w14:paraId="16E4FF5F"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A </w:t>
      </w:r>
      <w:r w:rsidR="00174968" w:rsidRPr="00595798">
        <w:rPr>
          <w:rStyle w:val="fonte"/>
        </w:rPr>
        <w:t>CONTRATADA</w:t>
      </w:r>
      <w:r w:rsidRPr="00F27B8F">
        <w:rPr>
          <w:rStyle w:val="fonte"/>
        </w:rPr>
        <w:t xml:space="preserve"> deverá disponibilizar, em meio eletrônico, o manual de operacionalização do sistema nas funções a serem treinadas, bem como canal de atendimento telefônico para esclarecimentos.</w:t>
      </w:r>
    </w:p>
    <w:p w14:paraId="6A258D24"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Deverá ser disponibilizada vídeo-aula a ser acessada pela rede credenciada, para apre</w:t>
      </w:r>
      <w:r w:rsidR="00174968" w:rsidRPr="00595798">
        <w:rPr>
          <w:rStyle w:val="fonte"/>
        </w:rPr>
        <w:t xml:space="preserve">ndizagem de conteúdo referente </w:t>
      </w:r>
      <w:r w:rsidR="00174968">
        <w:rPr>
          <w:rStyle w:val="fonte"/>
        </w:rPr>
        <w:t>à</w:t>
      </w:r>
      <w:r w:rsidRPr="00F27B8F">
        <w:rPr>
          <w:rStyle w:val="fonte"/>
        </w:rPr>
        <w:t xml:space="preserve"> solicitação de autorização de procedimentos médicos.</w:t>
      </w:r>
    </w:p>
    <w:p w14:paraId="3DA48FAB" w14:textId="77777777" w:rsidR="00D81D86" w:rsidRPr="00F27B8F" w:rsidRDefault="00D81D86"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Deverá ser disponibilizada vídeo-aula a ser acessada por titulares para aprendizagem sobre o portal de serviços e as funcionalidades inerentes a este perfil, como solicitação de adesão ou cancelamento ao programa, reembolso de procedimentos médicos e odontológicos, solicitação de segunda via de carteira do beneficiário, solicitação de autorização para reembolso de procedimentos médicos especiais etc.</w:t>
      </w:r>
    </w:p>
    <w:p w14:paraId="6D287B0B" w14:textId="77777777" w:rsidR="00416334" w:rsidRPr="001B7A9D" w:rsidRDefault="00416334" w:rsidP="00F27B8F">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rPr>
          <w:rStyle w:val="fonte"/>
        </w:rPr>
        <w:t xml:space="preserve">A </w:t>
      </w:r>
      <w:r w:rsidR="00174968" w:rsidRPr="001B7A9D">
        <w:rPr>
          <w:rStyle w:val="fonte"/>
        </w:rPr>
        <w:t>CONTRATADA</w:t>
      </w:r>
      <w:r w:rsidRPr="001B7A9D">
        <w:rPr>
          <w:rStyle w:val="fonte"/>
        </w:rPr>
        <w:t xml:space="preserve"> deverá realizar, entre os participantes, uma avaliação d</w:t>
      </w:r>
      <w:r w:rsidR="00946A30" w:rsidRPr="001B7A9D">
        <w:rPr>
          <w:rStyle w:val="fonte"/>
        </w:rPr>
        <w:t>o</w:t>
      </w:r>
      <w:r w:rsidRPr="001B7A9D">
        <w:rPr>
          <w:rStyle w:val="fonte"/>
        </w:rPr>
        <w:t xml:space="preserve"> </w:t>
      </w:r>
      <w:r w:rsidR="00946A30" w:rsidRPr="001B7A9D">
        <w:rPr>
          <w:rStyle w:val="fonte"/>
        </w:rPr>
        <w:t>treinamento, com o obje</w:t>
      </w:r>
      <w:r w:rsidRPr="001B7A9D">
        <w:rPr>
          <w:rStyle w:val="fonte"/>
        </w:rPr>
        <w:t xml:space="preserve">tivo de aferir o aprendizado e o grau de satisfação dos usuários, contemplando o instrutor, o material didático e o conteúdo programático. </w:t>
      </w:r>
    </w:p>
    <w:p w14:paraId="450552BA" w14:textId="77777777" w:rsidR="00D81D86" w:rsidRPr="001B7A9D"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rPr>
          <w:rStyle w:val="fonte"/>
        </w:rPr>
        <w:t xml:space="preserve">Caso o treinamento seja considerado insatisfatório, a </w:t>
      </w:r>
      <w:r w:rsidR="00174968" w:rsidRPr="001B7A9D">
        <w:rPr>
          <w:rStyle w:val="fonte"/>
        </w:rPr>
        <w:t>CONTRATANTE</w:t>
      </w:r>
      <w:r w:rsidRPr="001B7A9D">
        <w:rPr>
          <w:rStyle w:val="fonte"/>
        </w:rPr>
        <w:t xml:space="preserve"> poderá exigir, por meio de manifestação formal, a sua repetição ou reforço nos </w:t>
      </w:r>
      <w:r w:rsidRPr="001B7A9D">
        <w:rPr>
          <w:rStyle w:val="fonte"/>
        </w:rPr>
        <w:lastRenderedPageBreak/>
        <w:t>tópicos que forem julgados insuficientes, inclusive com substituição do instrutor, sem prejuízo da aplicação das sanções cabíveis.</w:t>
      </w:r>
    </w:p>
    <w:p w14:paraId="78437B77" w14:textId="77777777" w:rsidR="00D81D86" w:rsidRPr="00E8647C"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27B8F">
        <w:rPr>
          <w:rStyle w:val="fonte"/>
        </w:rPr>
        <w:t>A avaliação do treinamento e do instrutor será feita po</w:t>
      </w:r>
      <w:r w:rsidRPr="00E8647C">
        <w:t>r meio da aplicação do questionário a seguir para todos os participantes:</w:t>
      </w:r>
    </w:p>
    <w:p w14:paraId="4FE47286"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Questionário de Avaliação de Curso</w:t>
      </w:r>
    </w:p>
    <w:p w14:paraId="0A0A66E9"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Curso: ____________________________</w:t>
      </w:r>
    </w:p>
    <w:p w14:paraId="4C1A9F28"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Período: ___________________________</w:t>
      </w:r>
    </w:p>
    <w:p w14:paraId="3458A94F" w14:textId="77777777" w:rsidR="00D81D86" w:rsidRPr="00E8647C" w:rsidRDefault="00D81D86" w:rsidP="00D81D86">
      <w:pPr>
        <w:pStyle w:val="Rodap"/>
        <w:spacing w:before="120"/>
        <w:jc w:val="both"/>
        <w:rPr>
          <w:rFonts w:ascii="Arial" w:hAnsi="Arial" w:cs="Arial"/>
          <w:b/>
          <w:sz w:val="24"/>
          <w:szCs w:val="24"/>
        </w:rPr>
      </w:pPr>
      <w:proofErr w:type="gramStart"/>
      <w:r w:rsidRPr="00E8647C">
        <w:rPr>
          <w:rFonts w:ascii="Arial" w:hAnsi="Arial" w:cs="Arial"/>
          <w:b/>
          <w:sz w:val="24"/>
          <w:szCs w:val="24"/>
        </w:rPr>
        <w:t>Instrutor(</w:t>
      </w:r>
      <w:proofErr w:type="gramEnd"/>
      <w:r w:rsidRPr="00E8647C">
        <w:rPr>
          <w:rFonts w:ascii="Arial" w:hAnsi="Arial" w:cs="Arial"/>
          <w:b/>
          <w:sz w:val="24"/>
          <w:szCs w:val="24"/>
        </w:rPr>
        <w:t>es): _______________________</w:t>
      </w:r>
    </w:p>
    <w:p w14:paraId="48640521" w14:textId="77777777" w:rsidR="00D81D86" w:rsidRPr="00E8647C" w:rsidRDefault="00D81D86" w:rsidP="00D81D86">
      <w:pPr>
        <w:pStyle w:val="Rodap"/>
        <w:spacing w:before="120"/>
        <w:jc w:val="both"/>
        <w:rPr>
          <w:rFonts w:ascii="Arial" w:hAnsi="Arial" w:cs="Arial"/>
          <w:b/>
          <w:sz w:val="24"/>
          <w:szCs w:val="24"/>
        </w:rPr>
      </w:pPr>
      <w:r w:rsidRPr="00E8647C">
        <w:rPr>
          <w:rFonts w:ascii="Arial" w:hAnsi="Arial" w:cs="Arial"/>
          <w:b/>
          <w:sz w:val="24"/>
          <w:szCs w:val="24"/>
        </w:rPr>
        <w:t>Participante: ______________________</w:t>
      </w:r>
    </w:p>
    <w:p w14:paraId="40259D21" w14:textId="77777777" w:rsidR="00D81D86" w:rsidRPr="00E8647C" w:rsidRDefault="00D81D86" w:rsidP="00D81D86">
      <w:pPr>
        <w:pStyle w:val="Rodap"/>
        <w:numPr>
          <w:ilvl w:val="0"/>
          <w:numId w:val="118"/>
        </w:numPr>
        <w:tabs>
          <w:tab w:val="left" w:pos="0"/>
        </w:tabs>
        <w:spacing w:before="120"/>
        <w:rPr>
          <w:rFonts w:ascii="Arial" w:hAnsi="Arial" w:cs="Arial"/>
          <w:sz w:val="24"/>
          <w:szCs w:val="24"/>
        </w:rPr>
      </w:pPr>
      <w:r w:rsidRPr="00E8647C">
        <w:rPr>
          <w:rFonts w:ascii="Arial" w:hAnsi="Arial" w:cs="Arial"/>
          <w:sz w:val="24"/>
          <w:szCs w:val="24"/>
        </w:rPr>
        <w:t>Marque com “</w:t>
      </w:r>
      <w:r w:rsidRPr="00E8647C">
        <w:rPr>
          <w:rFonts w:ascii="Arial" w:hAnsi="Arial" w:cs="Arial"/>
          <w:b/>
          <w:sz w:val="24"/>
          <w:szCs w:val="24"/>
        </w:rPr>
        <w:t>X</w:t>
      </w:r>
      <w:r w:rsidRPr="00E8647C">
        <w:rPr>
          <w:rFonts w:ascii="Arial" w:hAnsi="Arial" w:cs="Arial"/>
          <w:sz w:val="24"/>
          <w:szCs w:val="24"/>
        </w:rPr>
        <w:t>” a nota que melhor representa cada item avaliado.</w:t>
      </w:r>
    </w:p>
    <w:p w14:paraId="7E09C22B" w14:textId="77777777" w:rsidR="00D81D86" w:rsidRPr="00E67862" w:rsidRDefault="00D81D86" w:rsidP="00D81D86">
      <w:pPr>
        <w:pStyle w:val="Rodap"/>
        <w:numPr>
          <w:ilvl w:val="0"/>
          <w:numId w:val="118"/>
        </w:numPr>
        <w:tabs>
          <w:tab w:val="left" w:pos="0"/>
        </w:tabs>
        <w:spacing w:before="120"/>
        <w:rPr>
          <w:rFonts w:ascii="Arial" w:hAnsi="Arial" w:cs="Arial"/>
          <w:sz w:val="24"/>
          <w:szCs w:val="24"/>
        </w:rPr>
      </w:pPr>
      <w:r w:rsidRPr="00E8647C">
        <w:rPr>
          <w:rFonts w:ascii="Arial" w:hAnsi="Arial" w:cs="Arial"/>
          <w:sz w:val="24"/>
          <w:szCs w:val="24"/>
        </w:rPr>
        <w:t>Considere a ordem crescente em seu grau de satisfação.</w:t>
      </w:r>
    </w:p>
    <w:p w14:paraId="576ADAE3" w14:textId="77777777" w:rsidR="00D81D86" w:rsidRPr="00E67862" w:rsidRDefault="00D81D86" w:rsidP="00D81D86">
      <w:pPr>
        <w:pStyle w:val="Rodap"/>
        <w:tabs>
          <w:tab w:val="left" w:pos="0"/>
        </w:tabs>
        <w:spacing w:before="120"/>
        <w:rPr>
          <w:rFonts w:ascii="Arial" w:hAnsi="Arial" w:cs="Arial"/>
          <w:sz w:val="24"/>
          <w:szCs w:val="24"/>
        </w:rPr>
      </w:pPr>
    </w:p>
    <w:tbl>
      <w:tblPr>
        <w:tblW w:w="7860" w:type="dxa"/>
        <w:jc w:val="center"/>
        <w:tblLayout w:type="fixed"/>
        <w:tblCellMar>
          <w:left w:w="70" w:type="dxa"/>
          <w:right w:w="70" w:type="dxa"/>
        </w:tblCellMar>
        <w:tblLook w:val="04A0" w:firstRow="1" w:lastRow="0" w:firstColumn="1" w:lastColumn="0" w:noHBand="0" w:noVBand="1"/>
      </w:tblPr>
      <w:tblGrid>
        <w:gridCol w:w="3611"/>
        <w:gridCol w:w="424"/>
        <w:gridCol w:w="425"/>
        <w:gridCol w:w="425"/>
        <w:gridCol w:w="425"/>
        <w:gridCol w:w="425"/>
        <w:gridCol w:w="425"/>
        <w:gridCol w:w="425"/>
        <w:gridCol w:w="425"/>
        <w:gridCol w:w="425"/>
        <w:gridCol w:w="425"/>
      </w:tblGrid>
      <w:tr w:rsidR="00D81D86" w:rsidRPr="00E67862" w14:paraId="55A51471" w14:textId="77777777" w:rsidTr="00595798">
        <w:trPr>
          <w:jc w:val="center"/>
        </w:trPr>
        <w:tc>
          <w:tcPr>
            <w:tcW w:w="361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95C2CA1"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Sobre o Instrutor</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028E120"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w:t>
            </w:r>
          </w:p>
        </w:tc>
        <w:tc>
          <w:tcPr>
            <w:tcW w:w="42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B514AC9"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2</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8AEE9C5"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94B01DC"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D931FD9"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039BA3F"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6</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1AAEABC"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4FC250F"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826868B"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045106"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10</w:t>
            </w:r>
          </w:p>
        </w:tc>
      </w:tr>
      <w:tr w:rsidR="00D81D86" w:rsidRPr="00E67862" w14:paraId="0B196975"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390E14E8"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Segurança e domínio do conteúdo</w:t>
            </w:r>
          </w:p>
        </w:tc>
        <w:tc>
          <w:tcPr>
            <w:tcW w:w="425" w:type="dxa"/>
            <w:tcBorders>
              <w:top w:val="single" w:sz="4" w:space="0" w:color="000000"/>
              <w:left w:val="single" w:sz="4" w:space="0" w:color="000000"/>
              <w:bottom w:val="single" w:sz="4" w:space="0" w:color="000000"/>
              <w:right w:val="nil"/>
            </w:tcBorders>
          </w:tcPr>
          <w:p w14:paraId="6C44EAA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2AEB4231"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E5721C0"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FB6955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A8B4B1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CCBDB0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39EDEE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0D94C41"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B4F56B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0DBF9DE7"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12EEC818"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68EF6C5E"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Clareza na exposição de ideias</w:t>
            </w:r>
          </w:p>
        </w:tc>
        <w:tc>
          <w:tcPr>
            <w:tcW w:w="425" w:type="dxa"/>
            <w:tcBorders>
              <w:top w:val="single" w:sz="4" w:space="0" w:color="000000"/>
              <w:left w:val="single" w:sz="4" w:space="0" w:color="000000"/>
              <w:bottom w:val="single" w:sz="4" w:space="0" w:color="000000"/>
              <w:right w:val="nil"/>
            </w:tcBorders>
          </w:tcPr>
          <w:p w14:paraId="441D3B3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3074E055"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ECED75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02758B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082CB2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4B8883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64F436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9D8DB6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F66896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BB17BFF"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108BF3B9"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6D7F0E1E"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Capacidade de planejar e utilizar o tempo</w:t>
            </w:r>
          </w:p>
        </w:tc>
        <w:tc>
          <w:tcPr>
            <w:tcW w:w="425" w:type="dxa"/>
            <w:tcBorders>
              <w:top w:val="single" w:sz="4" w:space="0" w:color="000000"/>
              <w:left w:val="single" w:sz="4" w:space="0" w:color="000000"/>
              <w:bottom w:val="single" w:sz="4" w:space="0" w:color="000000"/>
              <w:right w:val="nil"/>
            </w:tcBorders>
          </w:tcPr>
          <w:p w14:paraId="3E4D8717"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3F44504D"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AC976B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DDCDF30"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D6B2CE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3A7369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0E55AFB"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49DFFDC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118077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01E385AD"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388E523A" w14:textId="77777777" w:rsidTr="00595798">
        <w:trPr>
          <w:jc w:val="center"/>
        </w:trPr>
        <w:tc>
          <w:tcPr>
            <w:tcW w:w="3615" w:type="dxa"/>
            <w:tcBorders>
              <w:top w:val="single" w:sz="4" w:space="0" w:color="000000"/>
              <w:left w:val="single" w:sz="4" w:space="0" w:color="000000"/>
              <w:bottom w:val="single" w:sz="4" w:space="0" w:color="000000"/>
              <w:right w:val="nil"/>
            </w:tcBorders>
            <w:vAlign w:val="center"/>
            <w:hideMark/>
          </w:tcPr>
          <w:p w14:paraId="6411CAB0"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Condução lógica do programa</w:t>
            </w:r>
          </w:p>
        </w:tc>
        <w:tc>
          <w:tcPr>
            <w:tcW w:w="425" w:type="dxa"/>
            <w:tcBorders>
              <w:top w:val="single" w:sz="4" w:space="0" w:color="000000"/>
              <w:left w:val="single" w:sz="4" w:space="0" w:color="000000"/>
              <w:bottom w:val="single" w:sz="4" w:space="0" w:color="000000"/>
              <w:right w:val="nil"/>
            </w:tcBorders>
          </w:tcPr>
          <w:p w14:paraId="1999A18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right w:val="nil"/>
            </w:tcBorders>
          </w:tcPr>
          <w:p w14:paraId="35D7490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F18A0B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ED9DE1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72A549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DFB7009"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205BA9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0D360C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835C30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01872475" w14:textId="77777777" w:rsidR="00D81D86" w:rsidRPr="00E67862" w:rsidRDefault="00D81D86" w:rsidP="00595798">
            <w:pPr>
              <w:pStyle w:val="Rodap"/>
              <w:snapToGrid w:val="0"/>
              <w:spacing w:line="276" w:lineRule="auto"/>
              <w:rPr>
                <w:rFonts w:ascii="Arial" w:hAnsi="Arial" w:cs="Arial"/>
                <w:sz w:val="24"/>
                <w:szCs w:val="24"/>
                <w:lang w:eastAsia="en-US"/>
              </w:rPr>
            </w:pPr>
          </w:p>
        </w:tc>
      </w:tr>
    </w:tbl>
    <w:p w14:paraId="46F55DFA" w14:textId="77777777" w:rsidR="00D81D86" w:rsidRPr="00E67862" w:rsidRDefault="00D81D86" w:rsidP="00D81D86">
      <w:pPr>
        <w:pStyle w:val="Rodap"/>
        <w:spacing w:before="120"/>
        <w:rPr>
          <w:rFonts w:ascii="Arial" w:hAnsi="Arial" w:cs="Arial"/>
          <w:sz w:val="24"/>
          <w:szCs w:val="24"/>
        </w:rPr>
      </w:pPr>
    </w:p>
    <w:tbl>
      <w:tblPr>
        <w:tblW w:w="7785" w:type="dxa"/>
        <w:jc w:val="center"/>
        <w:tblLayout w:type="fixed"/>
        <w:tblCellMar>
          <w:left w:w="70" w:type="dxa"/>
          <w:right w:w="70" w:type="dxa"/>
        </w:tblCellMar>
        <w:tblLook w:val="04A0" w:firstRow="1" w:lastRow="0" w:firstColumn="1" w:lastColumn="0" w:noHBand="0" w:noVBand="1"/>
      </w:tblPr>
      <w:tblGrid>
        <w:gridCol w:w="3534"/>
        <w:gridCol w:w="426"/>
        <w:gridCol w:w="425"/>
        <w:gridCol w:w="425"/>
        <w:gridCol w:w="425"/>
        <w:gridCol w:w="425"/>
        <w:gridCol w:w="425"/>
        <w:gridCol w:w="425"/>
        <w:gridCol w:w="425"/>
        <w:gridCol w:w="425"/>
        <w:gridCol w:w="425"/>
      </w:tblGrid>
      <w:tr w:rsidR="00D81D86" w:rsidRPr="00E67862" w14:paraId="59EC3F3F" w14:textId="77777777" w:rsidTr="00595798">
        <w:trPr>
          <w:jc w:val="center"/>
        </w:trPr>
        <w:tc>
          <w:tcPr>
            <w:tcW w:w="3534"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E231C22"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Sobre o Curso</w:t>
            </w:r>
          </w:p>
        </w:tc>
        <w:tc>
          <w:tcPr>
            <w:tcW w:w="42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3FB15CD"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2801DF5"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2</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80A1A98"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6AB03D9"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9BF7260"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0939ED9"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6</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A41B9BC"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67F1F0A"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5D68FE2"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5AB55B" w14:textId="77777777" w:rsidR="00D81D86" w:rsidRPr="00E67862" w:rsidRDefault="00D81D86" w:rsidP="00595798">
            <w:pPr>
              <w:pStyle w:val="Rodap"/>
              <w:snapToGrid w:val="0"/>
              <w:spacing w:line="276" w:lineRule="auto"/>
              <w:jc w:val="center"/>
              <w:rPr>
                <w:rFonts w:ascii="Arial" w:hAnsi="Arial" w:cs="Arial"/>
                <w:b/>
                <w:sz w:val="24"/>
                <w:szCs w:val="24"/>
                <w:lang w:eastAsia="en-US"/>
              </w:rPr>
            </w:pPr>
            <w:r w:rsidRPr="00E67862">
              <w:rPr>
                <w:rFonts w:ascii="Arial" w:hAnsi="Arial" w:cs="Arial"/>
                <w:b/>
                <w:sz w:val="24"/>
                <w:szCs w:val="24"/>
                <w:lang w:eastAsia="en-US"/>
              </w:rPr>
              <w:t>10</w:t>
            </w:r>
          </w:p>
        </w:tc>
      </w:tr>
      <w:tr w:rsidR="00D81D86" w:rsidRPr="00E67862" w14:paraId="5227136F"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57432FE6"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Conteúdo</w:t>
            </w:r>
          </w:p>
        </w:tc>
        <w:tc>
          <w:tcPr>
            <w:tcW w:w="426" w:type="dxa"/>
            <w:tcBorders>
              <w:top w:val="single" w:sz="4" w:space="0" w:color="000000"/>
              <w:left w:val="single" w:sz="4" w:space="0" w:color="000000"/>
              <w:bottom w:val="single" w:sz="4" w:space="0" w:color="000000"/>
              <w:right w:val="nil"/>
            </w:tcBorders>
          </w:tcPr>
          <w:p w14:paraId="4791667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015C4BE"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4E29861D"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A0ADF40"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E23767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318563E4"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555EA6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C0F7E8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976424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8D9AF4D"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E67862" w14:paraId="7D90BCF9"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402169E8" w14:textId="77777777" w:rsidR="00D81D86" w:rsidRPr="00E67862"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Carga horária</w:t>
            </w:r>
          </w:p>
        </w:tc>
        <w:tc>
          <w:tcPr>
            <w:tcW w:w="426" w:type="dxa"/>
            <w:tcBorders>
              <w:top w:val="single" w:sz="4" w:space="0" w:color="000000"/>
              <w:left w:val="single" w:sz="4" w:space="0" w:color="000000"/>
              <w:bottom w:val="single" w:sz="4" w:space="0" w:color="000000"/>
              <w:right w:val="nil"/>
            </w:tcBorders>
          </w:tcPr>
          <w:p w14:paraId="5CE8C84A"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958A502"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8BF2DAC"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947E133"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4597207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1C5653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CCA10EF"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EF85BA5"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8E092F8" w14:textId="77777777" w:rsidR="00D81D86" w:rsidRPr="00E67862"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0A731F9F" w14:textId="77777777" w:rsidR="00D81D86" w:rsidRPr="00E67862" w:rsidRDefault="00D81D86" w:rsidP="00595798">
            <w:pPr>
              <w:pStyle w:val="Rodap"/>
              <w:snapToGrid w:val="0"/>
              <w:spacing w:line="276" w:lineRule="auto"/>
              <w:rPr>
                <w:rFonts w:ascii="Arial" w:hAnsi="Arial" w:cs="Arial"/>
                <w:sz w:val="24"/>
                <w:szCs w:val="24"/>
                <w:lang w:eastAsia="en-US"/>
              </w:rPr>
            </w:pPr>
          </w:p>
        </w:tc>
      </w:tr>
      <w:tr w:rsidR="00D81D86" w:rsidRPr="0030057F" w14:paraId="1A4736C6"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34AE8EB9" w14:textId="77777777" w:rsidR="00D81D86" w:rsidRPr="0026193D" w:rsidRDefault="00D81D86" w:rsidP="00595798">
            <w:pPr>
              <w:pStyle w:val="Rodap"/>
              <w:snapToGrid w:val="0"/>
              <w:spacing w:line="276" w:lineRule="auto"/>
              <w:rPr>
                <w:rFonts w:ascii="Arial" w:hAnsi="Arial" w:cs="Arial"/>
                <w:sz w:val="24"/>
                <w:szCs w:val="24"/>
                <w:lang w:eastAsia="en-US"/>
              </w:rPr>
            </w:pPr>
            <w:r w:rsidRPr="00E67862">
              <w:rPr>
                <w:rFonts w:ascii="Arial" w:hAnsi="Arial" w:cs="Arial"/>
                <w:sz w:val="24"/>
                <w:szCs w:val="24"/>
                <w:lang w:eastAsia="en-US"/>
              </w:rPr>
              <w:t>Material didático</w:t>
            </w:r>
          </w:p>
        </w:tc>
        <w:tc>
          <w:tcPr>
            <w:tcW w:w="426" w:type="dxa"/>
            <w:tcBorders>
              <w:top w:val="single" w:sz="4" w:space="0" w:color="000000"/>
              <w:left w:val="single" w:sz="4" w:space="0" w:color="000000"/>
              <w:bottom w:val="single" w:sz="4" w:space="0" w:color="000000"/>
              <w:right w:val="nil"/>
            </w:tcBorders>
          </w:tcPr>
          <w:p w14:paraId="27A62933"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C8742C6"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C197713"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7FA093D"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E41543C"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B494AEE"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5CC4AB9"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95B993C"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A128090" w14:textId="77777777" w:rsidR="00D81D86" w:rsidRPr="0026193D"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32DB187D" w14:textId="77777777" w:rsidR="00D81D86" w:rsidRPr="0026193D" w:rsidRDefault="00D81D86" w:rsidP="00595798">
            <w:pPr>
              <w:pStyle w:val="Rodap"/>
              <w:snapToGrid w:val="0"/>
              <w:spacing w:line="276" w:lineRule="auto"/>
              <w:rPr>
                <w:rFonts w:ascii="Arial" w:hAnsi="Arial" w:cs="Arial"/>
                <w:sz w:val="24"/>
                <w:szCs w:val="24"/>
                <w:lang w:eastAsia="en-US"/>
              </w:rPr>
            </w:pPr>
          </w:p>
        </w:tc>
      </w:tr>
      <w:tr w:rsidR="00D81D86" w:rsidRPr="00A922B6" w14:paraId="16BAA533" w14:textId="77777777" w:rsidTr="00595798">
        <w:trPr>
          <w:jc w:val="center"/>
        </w:trPr>
        <w:tc>
          <w:tcPr>
            <w:tcW w:w="3534" w:type="dxa"/>
            <w:tcBorders>
              <w:top w:val="single" w:sz="4" w:space="0" w:color="000000"/>
              <w:left w:val="single" w:sz="4" w:space="0" w:color="000000"/>
              <w:bottom w:val="single" w:sz="4" w:space="0" w:color="000000"/>
              <w:right w:val="nil"/>
            </w:tcBorders>
            <w:hideMark/>
          </w:tcPr>
          <w:p w14:paraId="390D08B8" w14:textId="77777777" w:rsidR="00D81D86" w:rsidRPr="00A922B6" w:rsidRDefault="00D81D86" w:rsidP="00595798">
            <w:pPr>
              <w:pStyle w:val="Rodap"/>
              <w:snapToGrid w:val="0"/>
              <w:spacing w:line="276" w:lineRule="auto"/>
              <w:rPr>
                <w:rFonts w:ascii="Arial" w:hAnsi="Arial" w:cs="Arial"/>
                <w:sz w:val="24"/>
                <w:szCs w:val="24"/>
                <w:lang w:eastAsia="en-US"/>
              </w:rPr>
            </w:pPr>
            <w:r w:rsidRPr="0026193D">
              <w:rPr>
                <w:rFonts w:ascii="Arial" w:hAnsi="Arial" w:cs="Arial"/>
                <w:sz w:val="24"/>
                <w:szCs w:val="24"/>
                <w:lang w:eastAsia="en-US"/>
              </w:rPr>
              <w:t>Grau de aprendizado</w:t>
            </w:r>
          </w:p>
        </w:tc>
        <w:tc>
          <w:tcPr>
            <w:tcW w:w="426" w:type="dxa"/>
            <w:tcBorders>
              <w:top w:val="single" w:sz="4" w:space="0" w:color="000000"/>
              <w:left w:val="single" w:sz="4" w:space="0" w:color="000000"/>
              <w:bottom w:val="single" w:sz="4" w:space="0" w:color="000000"/>
              <w:right w:val="nil"/>
            </w:tcBorders>
          </w:tcPr>
          <w:p w14:paraId="44145CED"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5C3DC105"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4822BD40"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77C31152"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117C6529"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6C419ECC"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2C75EE33"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433FD832"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nil"/>
            </w:tcBorders>
          </w:tcPr>
          <w:p w14:paraId="0355BC73" w14:textId="77777777" w:rsidR="00D81D86" w:rsidRPr="00A922B6" w:rsidRDefault="00D81D86" w:rsidP="00595798">
            <w:pPr>
              <w:pStyle w:val="Rodap"/>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0B2B49CB" w14:textId="77777777" w:rsidR="00D81D86" w:rsidRPr="00A922B6" w:rsidRDefault="00D81D86" w:rsidP="00595798">
            <w:pPr>
              <w:pStyle w:val="Rodap"/>
              <w:snapToGrid w:val="0"/>
              <w:spacing w:line="276" w:lineRule="auto"/>
              <w:rPr>
                <w:rFonts w:ascii="Arial" w:hAnsi="Arial" w:cs="Arial"/>
                <w:sz w:val="24"/>
                <w:szCs w:val="24"/>
                <w:lang w:eastAsia="en-US"/>
              </w:rPr>
            </w:pPr>
          </w:p>
        </w:tc>
      </w:tr>
    </w:tbl>
    <w:p w14:paraId="11604EB3" w14:textId="77777777" w:rsidR="00D81D86" w:rsidRPr="00F27B8F" w:rsidRDefault="00D81D86" w:rsidP="00F27B8F">
      <w:pPr>
        <w:pStyle w:val="Corpoalfabeto"/>
        <w:numPr>
          <w:ilvl w:val="3"/>
          <w:numId w:val="108"/>
        </w:numPr>
        <w:tabs>
          <w:tab w:val="clear" w:pos="180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Adotar-se-á a seguinte fórmula para a pontuação média, segundo o questionário:</w:t>
      </w:r>
    </w:p>
    <w:p w14:paraId="36B7F335"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xml:space="preserve">- Pontuação = (média da avaliação do instrutor) + 2x (média da avaliação do </w:t>
      </w:r>
      <w:proofErr w:type="gramStart"/>
      <w:r w:rsidRPr="00F27B8F">
        <w:rPr>
          <w:rStyle w:val="fonte"/>
        </w:rPr>
        <w:t>curso)/</w:t>
      </w:r>
      <w:proofErr w:type="gramEnd"/>
      <w:r w:rsidRPr="00F27B8F">
        <w:rPr>
          <w:rStyle w:val="fonte"/>
        </w:rPr>
        <w:t>3;</w:t>
      </w:r>
    </w:p>
    <w:p w14:paraId="49FA0B59"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xml:space="preserve">- Média de avaliação do instrutor = (somatório das </w:t>
      </w:r>
      <w:proofErr w:type="gramStart"/>
      <w:r w:rsidRPr="00F27B8F">
        <w:rPr>
          <w:rStyle w:val="fonte"/>
        </w:rPr>
        <w:t>pontuações)/</w:t>
      </w:r>
      <w:proofErr w:type="gramEnd"/>
      <w:r w:rsidRPr="00F27B8F">
        <w:rPr>
          <w:rStyle w:val="fonte"/>
        </w:rPr>
        <w:t>4;</w:t>
      </w:r>
    </w:p>
    <w:p w14:paraId="18924008" w14:textId="77777777" w:rsidR="00D81D86" w:rsidRPr="00F27B8F" w:rsidRDefault="00D81D86" w:rsidP="00F27B8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F27B8F">
        <w:rPr>
          <w:rStyle w:val="fonte"/>
        </w:rPr>
        <w:t xml:space="preserve">- Média de avaliação do curso = (somatório das </w:t>
      </w:r>
      <w:proofErr w:type="gramStart"/>
      <w:r w:rsidRPr="00F27B8F">
        <w:rPr>
          <w:rStyle w:val="fonte"/>
        </w:rPr>
        <w:t>pontuações)/</w:t>
      </w:r>
      <w:proofErr w:type="gramEnd"/>
      <w:r w:rsidRPr="00F27B8F">
        <w:rPr>
          <w:rStyle w:val="fonte"/>
        </w:rPr>
        <w:t>4.</w:t>
      </w:r>
    </w:p>
    <w:p w14:paraId="3DAF3F8F"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O treinamento, ou parte dele, deverá ser repetido com conteúdo e material didático melhorados caso a nota obtida na avaliação seja inferior a 7 (sete) pontos em pelo menos 50% (cinquenta por cento) das avaliações dos treinandos. A </w:t>
      </w:r>
      <w:r w:rsidR="00174968">
        <w:rPr>
          <w:rStyle w:val="fonte"/>
        </w:rPr>
        <w:t>CONTRATANTE</w:t>
      </w:r>
      <w:r w:rsidRPr="00F27B8F">
        <w:rPr>
          <w:rStyle w:val="fonte"/>
        </w:rPr>
        <w:t xml:space="preserve"> definirá o conteúdo a ser repetido, bem como a respectiva carga horária.</w:t>
      </w:r>
    </w:p>
    <w:p w14:paraId="072623D3" w14:textId="77777777" w:rsidR="00D81D86" w:rsidRPr="00F27B8F"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lastRenderedPageBreak/>
        <w:t>Caso a média da avaliação do instrutor seja inferior a 7 (sete) pontos em pelo menos 50% (cinquenta por cento) das avaliações dos treinandos, o instrutor deverá ser substituído, devendo ser resposto todo o conteúdo do curso.</w:t>
      </w:r>
    </w:p>
    <w:p w14:paraId="5D390515" w14:textId="77777777" w:rsidR="00416334" w:rsidRPr="00174968" w:rsidRDefault="00D81D86" w:rsidP="00F27B8F">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F27B8F">
        <w:rPr>
          <w:rStyle w:val="fonte"/>
        </w:rPr>
        <w:t xml:space="preserve">Em caso de reprovação do instrutor e/ou do curso, o treinamento será refeito com a mesma turma, em nova data a ser agendada com </w:t>
      </w:r>
      <w:r w:rsidR="00174968" w:rsidRPr="00174968">
        <w:rPr>
          <w:rStyle w:val="fonte"/>
        </w:rPr>
        <w:t>a CONTRATANTE</w:t>
      </w:r>
      <w:r w:rsidRPr="00F27B8F">
        <w:rPr>
          <w:rStyle w:val="fonte"/>
        </w:rPr>
        <w:t>.</w:t>
      </w:r>
    </w:p>
    <w:p w14:paraId="6F84CFA4" w14:textId="77777777" w:rsidR="00416334" w:rsidRPr="001B7A9D" w:rsidRDefault="00416334" w:rsidP="00416334">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B7A9D">
        <w:t xml:space="preserve"> Após a conclusão satisfatória do treinamento, a </w:t>
      </w:r>
      <w:r w:rsidR="00174968" w:rsidRPr="001B7A9D">
        <w:t>CONTRATADA</w:t>
      </w:r>
      <w:r w:rsidRPr="001B7A9D">
        <w:t xml:space="preserve"> deverá emitir certificado para os treinandos, sem custos adicionais para a </w:t>
      </w:r>
      <w:r w:rsidR="00174968" w:rsidRPr="001B7A9D">
        <w:rPr>
          <w:rStyle w:val="fonte"/>
        </w:rPr>
        <w:t>CONTRATANTE</w:t>
      </w:r>
      <w:r w:rsidRPr="001B7A9D">
        <w:t xml:space="preserve">, em até 15 (quinze) dias. </w:t>
      </w:r>
    </w:p>
    <w:p w14:paraId="551EBEB0" w14:textId="77777777" w:rsidR="00416334" w:rsidRPr="001B7A9D" w:rsidRDefault="00416334" w:rsidP="0041633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B7A9D">
        <w:t xml:space="preserve">O certificado deverá ser emitido para os treinandos que tiverem registro de frequência superior a 75% (setenta e cinco) da carga horária do treinamento, </w:t>
      </w:r>
    </w:p>
    <w:p w14:paraId="1786465F" w14:textId="77777777" w:rsidR="00416334" w:rsidRPr="001B7A9D" w:rsidRDefault="00416334" w:rsidP="0041633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1B7A9D">
        <w:t>O certificado deverá conter, no mínimo, título do treinamento, conteúdo, carga-horária, período de realização e identificação do aluno e da empresa.</w:t>
      </w:r>
    </w:p>
    <w:p w14:paraId="15467B96" w14:textId="77777777" w:rsidR="0010673C" w:rsidRPr="00FF3383" w:rsidRDefault="0010673C" w:rsidP="00760BAA">
      <w:pPr>
        <w:pStyle w:val="t3ftulon3fvel1negrito"/>
        <w:numPr>
          <w:ilvl w:val="0"/>
          <w:numId w:val="108"/>
        </w:numPr>
        <w:pBdr>
          <w:top w:val="single" w:sz="4" w:space="1" w:color="auto"/>
          <w:bottom w:val="single" w:sz="4" w:space="1" w:color="auto"/>
        </w:pBdr>
        <w:spacing w:before="120" w:after="120"/>
        <w:jc w:val="both"/>
        <w:rPr>
          <w:rStyle w:val="fonte"/>
          <w:rFonts w:ascii="Times New Roman" w:hAnsi="Times New Roman"/>
          <w:b w:val="0"/>
          <w:color w:val="000000"/>
          <w:sz w:val="24"/>
          <w:szCs w:val="24"/>
        </w:rPr>
      </w:pPr>
      <w:r>
        <w:rPr>
          <w:rStyle w:val="fonte"/>
          <w:b w:val="0"/>
          <w:sz w:val="24"/>
          <w:szCs w:val="24"/>
        </w:rPr>
        <w:t xml:space="preserve"> </w:t>
      </w:r>
      <w:r w:rsidRPr="00FF3383">
        <w:rPr>
          <w:rStyle w:val="fonte"/>
          <w:b w:val="0"/>
          <w:sz w:val="24"/>
          <w:szCs w:val="24"/>
        </w:rPr>
        <w:t>DA TRANSIÇÃO CONTRATUAL</w:t>
      </w:r>
    </w:p>
    <w:p w14:paraId="4BFFF17F"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transferência de todo conhecimento adquirido ou desenvolvido, bem como toda informação produzida e/ou utilizada para a execução dos serviços contratados, deverá ser realizada por meio de um Plano de Transição, endereçando todas as atividades necessárias para a completa transição dos serviços contratados.</w:t>
      </w:r>
    </w:p>
    <w:p w14:paraId="34E08455" w14:textId="77777777" w:rsidR="00D55900" w:rsidRPr="00074466" w:rsidRDefault="00D55900" w:rsidP="00D55900">
      <w:pPr>
        <w:pStyle w:val="Corpoalfabeto"/>
        <w:numPr>
          <w:ilvl w:val="1"/>
          <w:numId w:val="108"/>
        </w:numPr>
        <w:tabs>
          <w:tab w:val="clear" w:pos="858"/>
          <w:tab w:val="left"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b/>
          <w:color w:val="000000"/>
          <w:sz w:val="28"/>
        </w:rPr>
      </w:pPr>
      <w:r w:rsidRPr="00F27B8F">
        <w:t xml:space="preserve">O Plano de Transição deverá ser entregue pela CONTRATADA com antecedência mínima de 180 (cento e oitenta) dias em caso de rescisão por vigência contratual. </w:t>
      </w:r>
    </w:p>
    <w:p w14:paraId="244179A3" w14:textId="77777777" w:rsidR="0010673C" w:rsidRPr="00074466" w:rsidRDefault="00D55900" w:rsidP="00D55900">
      <w:pPr>
        <w:pStyle w:val="Corpoalfabeto"/>
        <w:numPr>
          <w:ilvl w:val="2"/>
          <w:numId w:val="108"/>
        </w:numPr>
        <w:tabs>
          <w:tab w:val="clear" w:pos="1440"/>
          <w:tab w:val="left" w:pos="851"/>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F27B8F">
        <w:t>No caso de rescisão contratual não programada ou a qualquer tempo, por solicitação da CONTRATANTE, o Plano de Transição deverá ser entregue com antecedência mínima de 30 (trinta) dias</w:t>
      </w:r>
      <w:r w:rsidR="0010673C" w:rsidRPr="00074466">
        <w:rPr>
          <w:rStyle w:val="fonte"/>
        </w:rPr>
        <w:t>.</w:t>
      </w:r>
    </w:p>
    <w:p w14:paraId="7EE42400"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O Plano deverá ser aprovado pela CONTRATANTE, ficando a CONTRATADA responsável por realizar as alterações que se fizerem necessárias. </w:t>
      </w:r>
    </w:p>
    <w:p w14:paraId="11460046"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O Plano deverá identificar todos os compromissos, projetos, papéis, artefatos, </w:t>
      </w:r>
      <w:r w:rsidR="003C05A2">
        <w:rPr>
          <w:rStyle w:val="fonte"/>
        </w:rPr>
        <w:t xml:space="preserve">todas as </w:t>
      </w:r>
      <w:r w:rsidR="003C05A2" w:rsidRPr="0010673C">
        <w:rPr>
          <w:rStyle w:val="fonte"/>
        </w:rPr>
        <w:t>responsabilidades,</w:t>
      </w:r>
      <w:r w:rsidR="003C05A2">
        <w:rPr>
          <w:rStyle w:val="fonte"/>
        </w:rPr>
        <w:t xml:space="preserve"> </w:t>
      </w:r>
      <w:r w:rsidRPr="0010673C">
        <w:rPr>
          <w:rStyle w:val="fonte"/>
        </w:rPr>
        <w:t xml:space="preserve">tarefas, </w:t>
      </w:r>
      <w:r w:rsidR="003C05A2">
        <w:rPr>
          <w:rStyle w:val="fonte"/>
        </w:rPr>
        <w:t xml:space="preserve">a </w:t>
      </w:r>
      <w:r w:rsidRPr="0010673C">
        <w:rPr>
          <w:rStyle w:val="fonte"/>
        </w:rPr>
        <w:t xml:space="preserve">data de início e </w:t>
      </w:r>
      <w:r w:rsidR="003C05A2">
        <w:rPr>
          <w:rStyle w:val="fonte"/>
        </w:rPr>
        <w:t xml:space="preserve">o </w:t>
      </w:r>
      <w:r w:rsidRPr="0010673C">
        <w:rPr>
          <w:rStyle w:val="fonte"/>
        </w:rPr>
        <w:t>prazo da transição, bem como todos os envolvidos com a transição.</w:t>
      </w:r>
    </w:p>
    <w:p w14:paraId="4585430A"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Será de inteira responsabilidade da CONTRATADA a execução do Plano de Transição, bem como a garantia do repasse </w:t>
      </w:r>
      <w:proofErr w:type="gramStart"/>
      <w:r w:rsidRPr="0010673C">
        <w:rPr>
          <w:rStyle w:val="fonte"/>
        </w:rPr>
        <w:t>bem sucedido</w:t>
      </w:r>
      <w:proofErr w:type="gramEnd"/>
      <w:r w:rsidRPr="0010673C">
        <w:rPr>
          <w:rStyle w:val="fonte"/>
        </w:rPr>
        <w:t xml:space="preserve"> de todas as informações necessárias para a continuidade dos serviços pela CONTRATANTE ou empresa por ela designada. </w:t>
      </w:r>
    </w:p>
    <w:p w14:paraId="2469A6A9"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Durante o tempo requerido para desenvolver e executar o Plano de Transição, a CONTRATADA deve responsabilizar-se pelo esforço que necessite dedicar à tarefa de completar a transição, sem custos adicionais para a CONTRATANTE. </w:t>
      </w:r>
    </w:p>
    <w:p w14:paraId="042B5493" w14:textId="77777777" w:rsidR="0010673C" w:rsidRPr="00D55900"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E32935">
        <w:rPr>
          <w:rStyle w:val="fonte"/>
        </w:rPr>
        <w:t>Todo conhecimento adquirido e/ou desenvolvido e toda informação produzida e/ou utilizada para a execução dos serviços contratados deverão ser disponibilizados à CONTRATANTE ou empresa por ela designada durante a execução do Plano de Transição.</w:t>
      </w:r>
    </w:p>
    <w:p w14:paraId="0D584134" w14:textId="77777777" w:rsidR="00D55900" w:rsidRPr="00F27B8F"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lastRenderedPageBreak/>
        <w:t>A CONTRATADA deverá promover a transferência de conhecimento objetiva, dentre outros, compreendendo a internalização da expertise relacionada à automação dos serviços contratados com a utilização da solução tecnológica, de forma que a CONTRATANTE esteja apta para inserir, consultar, modificar ou excluir os registros necessários à continuidade dos serviços com autonomia.</w:t>
      </w:r>
    </w:p>
    <w:p w14:paraId="0DCA2B68" w14:textId="77777777" w:rsidR="00D55900" w:rsidRPr="00F27B8F"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A CONTRATADA deverá fornecer a documentação técnica referente ao seu sistema de informação que suportam os serviços contratados para a transferência de conhecimento e para a continuidade do negócio.</w:t>
      </w:r>
    </w:p>
    <w:p w14:paraId="1FEFDB26" w14:textId="77777777" w:rsidR="00D55900" w:rsidRPr="00F27B8F"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Sempre que formalmente solicitado, a CONTRATADA entregará à CONTRATANTE:</w:t>
      </w:r>
    </w:p>
    <w:p w14:paraId="4FB6F448" w14:textId="77777777" w:rsidR="00D55900" w:rsidRPr="00F27B8F" w:rsidRDefault="00D55900" w:rsidP="00D55900">
      <w:pPr>
        <w:pStyle w:val="Corpoalfabeto"/>
        <w:numPr>
          <w:ilvl w:val="0"/>
          <w:numId w:val="1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F27B8F">
        <w:rPr>
          <w:rFonts w:cs="Arial"/>
          <w:color w:val="000000"/>
        </w:rPr>
        <w:t>as</w:t>
      </w:r>
      <w:proofErr w:type="gramEnd"/>
      <w:r w:rsidRPr="00F27B8F">
        <w:rPr>
          <w:rFonts w:cs="Arial"/>
          <w:color w:val="000000"/>
        </w:rPr>
        <w:t xml:space="preserve"> bases de dados em formato aberto, incluindo toda documentação correlata; </w:t>
      </w:r>
    </w:p>
    <w:p w14:paraId="38C63FD4" w14:textId="77777777" w:rsidR="00D55900" w:rsidRPr="00F27B8F" w:rsidRDefault="00D55900" w:rsidP="00D55900">
      <w:pPr>
        <w:pStyle w:val="Corpoalfabeto"/>
        <w:numPr>
          <w:ilvl w:val="0"/>
          <w:numId w:val="1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F27B8F">
        <w:rPr>
          <w:rFonts w:cs="Arial"/>
          <w:color w:val="000000"/>
        </w:rPr>
        <w:t>os</w:t>
      </w:r>
      <w:proofErr w:type="gramEnd"/>
      <w:r w:rsidRPr="00F27B8F">
        <w:rPr>
          <w:rFonts w:cs="Arial"/>
          <w:color w:val="000000"/>
        </w:rPr>
        <w:t xml:space="preserve"> manuais de processo de trabalho;</w:t>
      </w:r>
    </w:p>
    <w:p w14:paraId="288B8168" w14:textId="77777777" w:rsidR="00D55900" w:rsidRPr="00F27B8F" w:rsidRDefault="00D55900" w:rsidP="00D55900">
      <w:pPr>
        <w:pStyle w:val="Corpoalfabeto"/>
        <w:numPr>
          <w:ilvl w:val="0"/>
          <w:numId w:val="1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F27B8F">
        <w:rPr>
          <w:rFonts w:cs="Arial"/>
          <w:color w:val="000000"/>
        </w:rPr>
        <w:t>imagens</w:t>
      </w:r>
      <w:proofErr w:type="gramEnd"/>
      <w:r w:rsidRPr="00F27B8F">
        <w:rPr>
          <w:rFonts w:cs="Arial"/>
          <w:color w:val="000000"/>
        </w:rPr>
        <w:t xml:space="preserve"> dos servidores virtuais</w:t>
      </w:r>
    </w:p>
    <w:p w14:paraId="0AF04103" w14:textId="77777777" w:rsidR="00D55900" w:rsidRPr="00F27B8F"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Mensalmente, a CONTRATADA entregará à CONTRATANTE:</w:t>
      </w:r>
    </w:p>
    <w:p w14:paraId="3DFAB57B" w14:textId="77777777" w:rsidR="00D55900" w:rsidRPr="002774B8" w:rsidRDefault="00D55900" w:rsidP="00D55900">
      <w:pPr>
        <w:pStyle w:val="Corpoalfabeto"/>
        <w:numPr>
          <w:ilvl w:val="0"/>
          <w:numId w:val="1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F27B8F">
        <w:rPr>
          <w:rFonts w:cs="Arial"/>
          <w:color w:val="000000"/>
        </w:rPr>
        <w:t>as</w:t>
      </w:r>
      <w:proofErr w:type="gramEnd"/>
      <w:r w:rsidRPr="00F27B8F">
        <w:rPr>
          <w:rFonts w:cs="Arial"/>
          <w:color w:val="000000"/>
        </w:rPr>
        <w:t xml:space="preserve"> bases de dados em formato aberto, incluindo toda documentação </w:t>
      </w:r>
      <w:r w:rsidRPr="002774B8">
        <w:rPr>
          <w:rFonts w:cs="Arial"/>
          <w:color w:val="000000"/>
        </w:rPr>
        <w:t xml:space="preserve">correlata; </w:t>
      </w:r>
    </w:p>
    <w:p w14:paraId="5610FBA9" w14:textId="77777777" w:rsidR="00D55900" w:rsidRPr="002774B8" w:rsidRDefault="00D55900" w:rsidP="00D55900">
      <w:pPr>
        <w:pStyle w:val="Corpoalfabeto"/>
        <w:numPr>
          <w:ilvl w:val="0"/>
          <w:numId w:val="1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os</w:t>
      </w:r>
      <w:proofErr w:type="gramEnd"/>
      <w:r w:rsidRPr="002774B8">
        <w:rPr>
          <w:rFonts w:cs="Arial"/>
          <w:color w:val="000000"/>
        </w:rPr>
        <w:t xml:space="preserve"> manuais de processo de trabalho.</w:t>
      </w:r>
    </w:p>
    <w:p w14:paraId="64936346" w14:textId="10754B2B" w:rsidR="00D55900" w:rsidRPr="002774B8" w:rsidRDefault="00D55900" w:rsidP="00DF47A3">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2774B8">
        <w:rPr>
          <w:rFonts w:cs="Arial"/>
          <w:color w:val="000000"/>
        </w:rPr>
        <w:t>No caso de interrupção não programada, a CONTRATADA entregará à CONTRATANTE</w:t>
      </w:r>
      <w:r w:rsidR="002D2509" w:rsidRPr="002774B8">
        <w:rPr>
          <w:rFonts w:cs="Arial"/>
          <w:color w:val="000000"/>
        </w:rPr>
        <w:t>, no prazo de 10 (dez) dias, contado da data da solicitação</w:t>
      </w:r>
      <w:r w:rsidRPr="002774B8">
        <w:rPr>
          <w:rFonts w:cs="Arial"/>
          <w:color w:val="000000"/>
        </w:rPr>
        <w:t>:</w:t>
      </w:r>
    </w:p>
    <w:p w14:paraId="05546F51" w14:textId="4C8CC99F" w:rsidR="00D55900" w:rsidRPr="002774B8" w:rsidRDefault="00D55900"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uma</w:t>
      </w:r>
      <w:proofErr w:type="gramEnd"/>
      <w:r w:rsidRPr="002774B8">
        <w:rPr>
          <w:rFonts w:cs="Arial"/>
          <w:color w:val="000000"/>
        </w:rPr>
        <w:t xml:space="preserve"> cópia do código-fonte do sistema</w:t>
      </w:r>
      <w:r w:rsidR="002D2509" w:rsidRPr="002774B8">
        <w:rPr>
          <w:rFonts w:cs="Arial"/>
          <w:color w:val="000000"/>
        </w:rPr>
        <w:t xml:space="preserve"> (transferência definitiva);</w:t>
      </w:r>
    </w:p>
    <w:p w14:paraId="133F25B5" w14:textId="77777777" w:rsidR="00D55900" w:rsidRPr="002774B8" w:rsidRDefault="00D55900"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os</w:t>
      </w:r>
      <w:proofErr w:type="gramEnd"/>
      <w:r w:rsidRPr="002774B8">
        <w:rPr>
          <w:rFonts w:cs="Arial"/>
          <w:color w:val="000000"/>
        </w:rPr>
        <w:t xml:space="preserve"> modelos de dados da solução tecnológica; </w:t>
      </w:r>
    </w:p>
    <w:p w14:paraId="78965BD4" w14:textId="7BCDDCED" w:rsidR="00D55900" w:rsidRPr="002774B8" w:rsidRDefault="00D55900"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as</w:t>
      </w:r>
      <w:proofErr w:type="gramEnd"/>
      <w:r w:rsidRPr="002774B8">
        <w:rPr>
          <w:rFonts w:cs="Arial"/>
          <w:color w:val="000000"/>
        </w:rPr>
        <w:t xml:space="preserve"> bases de dados em formato aberto, incluindo toda documentação correlata</w:t>
      </w:r>
      <w:r w:rsidR="00DF47A3" w:rsidRPr="002774B8">
        <w:rPr>
          <w:rFonts w:cs="Arial"/>
          <w:color w:val="000000"/>
        </w:rPr>
        <w:t>;</w:t>
      </w:r>
    </w:p>
    <w:p w14:paraId="146B84AF" w14:textId="46994549" w:rsidR="00DF47A3" w:rsidRPr="002774B8" w:rsidRDefault="00DF47A3"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os</w:t>
      </w:r>
      <w:proofErr w:type="gramEnd"/>
      <w:r w:rsidRPr="002774B8">
        <w:rPr>
          <w:rFonts w:cs="Arial"/>
          <w:color w:val="000000"/>
        </w:rPr>
        <w:t xml:space="preserve"> diversos artefatos e produtos gerados ao longo do contrato;</w:t>
      </w:r>
    </w:p>
    <w:p w14:paraId="0B7D01AC" w14:textId="0505BBB7" w:rsidR="00DF47A3" w:rsidRPr="002774B8" w:rsidRDefault="00DF47A3"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manuais</w:t>
      </w:r>
      <w:proofErr w:type="gramEnd"/>
      <w:r w:rsidRPr="002774B8">
        <w:rPr>
          <w:rFonts w:cs="Arial"/>
          <w:color w:val="000000"/>
        </w:rPr>
        <w:t xml:space="preserve"> de processo de trabalho;</w:t>
      </w:r>
    </w:p>
    <w:p w14:paraId="1D750F9F" w14:textId="7B4547E3" w:rsidR="00DF47A3" w:rsidRPr="002774B8" w:rsidRDefault="00DF47A3" w:rsidP="00D55900">
      <w:pPr>
        <w:pStyle w:val="Corpoalfabeto"/>
        <w:numPr>
          <w:ilvl w:val="0"/>
          <w:numId w:val="1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hanging="283"/>
        <w:jc w:val="both"/>
        <w:rPr>
          <w:rFonts w:cs="Arial"/>
          <w:color w:val="000000"/>
        </w:rPr>
      </w:pPr>
      <w:proofErr w:type="gramStart"/>
      <w:r w:rsidRPr="002774B8">
        <w:rPr>
          <w:rFonts w:cs="Arial"/>
          <w:color w:val="000000"/>
        </w:rPr>
        <w:t>imagens</w:t>
      </w:r>
      <w:proofErr w:type="gramEnd"/>
      <w:r w:rsidRPr="002774B8">
        <w:rPr>
          <w:rFonts w:cs="Arial"/>
          <w:color w:val="000000"/>
        </w:rPr>
        <w:t xml:space="preserve"> dos servidores virtuais.</w:t>
      </w:r>
    </w:p>
    <w:p w14:paraId="3B4DD45E" w14:textId="46ABC324" w:rsidR="0062312D" w:rsidRPr="002774B8" w:rsidRDefault="0062312D" w:rsidP="0062312D">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2774B8">
        <w:rPr>
          <w:color w:val="000000"/>
        </w:rPr>
        <w:t xml:space="preserve">A </w:t>
      </w:r>
      <w:r w:rsidR="00357B02" w:rsidRPr="002774B8">
        <w:rPr>
          <w:color w:val="000000"/>
        </w:rPr>
        <w:t xml:space="preserve">não </w:t>
      </w:r>
      <w:r w:rsidRPr="002774B8">
        <w:rPr>
          <w:color w:val="000000"/>
        </w:rPr>
        <w:t xml:space="preserve">entrega </w:t>
      </w:r>
      <w:r w:rsidR="00357B02" w:rsidRPr="002774B8">
        <w:rPr>
          <w:color w:val="000000"/>
        </w:rPr>
        <w:t xml:space="preserve">ou o atraso na entrega </w:t>
      </w:r>
      <w:r w:rsidR="002D2509" w:rsidRPr="002774B8">
        <w:rPr>
          <w:color w:val="000000"/>
        </w:rPr>
        <w:t xml:space="preserve">da documentação listada neste </w:t>
      </w:r>
      <w:r w:rsidR="002D2509" w:rsidRPr="002774B8">
        <w:rPr>
          <w:color w:val="000000"/>
          <w:u w:val="single"/>
        </w:rPr>
        <w:t>item 8.12</w:t>
      </w:r>
      <w:r w:rsidRPr="002774B8">
        <w:rPr>
          <w:color w:val="000000"/>
        </w:rPr>
        <w:t xml:space="preserve"> </w:t>
      </w:r>
      <w:r w:rsidR="00357B02" w:rsidRPr="002774B8">
        <w:rPr>
          <w:color w:val="000000"/>
        </w:rPr>
        <w:t xml:space="preserve">poderá ocasionar a aplicação </w:t>
      </w:r>
      <w:r w:rsidR="00F64122" w:rsidRPr="002774B8">
        <w:rPr>
          <w:color w:val="000000"/>
        </w:rPr>
        <w:t xml:space="preserve">de multas, conforme </w:t>
      </w:r>
      <w:r w:rsidR="002D2509" w:rsidRPr="002774B8">
        <w:rPr>
          <w:color w:val="000000"/>
          <w:u w:val="single"/>
        </w:rPr>
        <w:t xml:space="preserve">item 13.2 do </w:t>
      </w:r>
      <w:r w:rsidR="00F64122" w:rsidRPr="002774B8">
        <w:rPr>
          <w:color w:val="000000"/>
          <w:u w:val="single"/>
        </w:rPr>
        <w:t>Título 13</w:t>
      </w:r>
      <w:r w:rsidR="00F64122" w:rsidRPr="002774B8">
        <w:rPr>
          <w:color w:val="000000"/>
        </w:rPr>
        <w:t xml:space="preserve"> deste Contrato, e a suspensão do</w:t>
      </w:r>
      <w:r w:rsidR="00357B02" w:rsidRPr="002774B8">
        <w:rPr>
          <w:color w:val="000000"/>
        </w:rPr>
        <w:t xml:space="preserve"> pagamento d</w:t>
      </w:r>
      <w:r w:rsidRPr="002774B8">
        <w:rPr>
          <w:color w:val="000000"/>
        </w:rPr>
        <w:t>a fatura</w:t>
      </w:r>
      <w:r w:rsidR="00EF5D64" w:rsidRPr="002774B8">
        <w:rPr>
          <w:color w:val="000000"/>
        </w:rPr>
        <w:t xml:space="preserve"> referente ao mês</w:t>
      </w:r>
      <w:r w:rsidRPr="002774B8">
        <w:rPr>
          <w:color w:val="000000"/>
        </w:rPr>
        <w:t xml:space="preserve"> em que a interrupção não programada </w:t>
      </w:r>
      <w:r w:rsidR="00EF5D64" w:rsidRPr="002774B8">
        <w:rPr>
          <w:color w:val="000000"/>
        </w:rPr>
        <w:t xml:space="preserve">vier a </w:t>
      </w:r>
      <w:r w:rsidRPr="002774B8">
        <w:rPr>
          <w:color w:val="000000"/>
        </w:rPr>
        <w:t>ocorrer.</w:t>
      </w:r>
    </w:p>
    <w:p w14:paraId="33D8F9D5" w14:textId="77777777" w:rsidR="00D55900" w:rsidRPr="00F27B8F" w:rsidRDefault="00D55900"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t>A entrega de modelos e bases de dados da solução tecnológica, documentação correlata, bem como de artefatos e produtos gerados ao longo deste Contrato deverá ser acompanhada de esclarecimentos completos sobre o material disponibilizado, na forma de apresentações.</w:t>
      </w:r>
    </w:p>
    <w:p w14:paraId="25F5387F"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CONTRATADA deverá dispor de meios que proporcionem portabilidade e tornem possível a migração dos serviços prestados para outros provedores de serviços em nuvem ou para outro ambiente definido pela CONTRATANTE.</w:t>
      </w:r>
    </w:p>
    <w:p w14:paraId="4B852AFD"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lastRenderedPageBreak/>
        <w:t xml:space="preserve">Os serviços deverão possibilitar que as informações e </w:t>
      </w:r>
      <w:r w:rsidR="003C05A2">
        <w:rPr>
          <w:rStyle w:val="fonte"/>
        </w:rPr>
        <w:t xml:space="preserve">os </w:t>
      </w:r>
      <w:r w:rsidRPr="0010673C">
        <w:rPr>
          <w:rStyle w:val="fonte"/>
        </w:rPr>
        <w:t xml:space="preserve">dados da CONTRATANTE </w:t>
      </w:r>
      <w:r w:rsidR="003C05A2">
        <w:rPr>
          <w:rStyle w:val="fonte"/>
        </w:rPr>
        <w:t xml:space="preserve">estejam </w:t>
      </w:r>
      <w:r w:rsidRPr="0010673C">
        <w:rPr>
          <w:rStyle w:val="fonte"/>
        </w:rPr>
        <w:t>disponíveis para transferência de localização em 3 (três) dias úteis.</w:t>
      </w:r>
    </w:p>
    <w:p w14:paraId="4ECF175B"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A CONTRATADA deverá apoiar a CONTRATANTE durante todo o processo de migração dos dados e de quaisquer outros ativos para o novo ambiente, fornecendo as imagens dos servidores virtuais no formato adequado.</w:t>
      </w:r>
    </w:p>
    <w:p w14:paraId="79BFEA07"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A CONTRATADA terá até 30 (trinta) dias antes do encerramento deste Contrato para entregar ao Órgão Responsável todas as imagens de servidores virtuais, todos os dados e </w:t>
      </w:r>
      <w:r w:rsidR="003C05A2">
        <w:rPr>
          <w:rStyle w:val="fonte"/>
        </w:rPr>
        <w:t xml:space="preserve">todas as </w:t>
      </w:r>
      <w:r w:rsidRPr="0010673C">
        <w:rPr>
          <w:rStyle w:val="fonte"/>
        </w:rPr>
        <w:t>informações da CONTRATANTE que estejam armazenados ou hospedados no a</w:t>
      </w:r>
      <w:r w:rsidR="00467F78">
        <w:rPr>
          <w:rStyle w:val="fonte"/>
        </w:rPr>
        <w:t>mbiente provido pela CONTRATADA</w:t>
      </w:r>
      <w:r w:rsidRPr="0010673C">
        <w:rPr>
          <w:rStyle w:val="fonte"/>
        </w:rPr>
        <w:t xml:space="preserve"> em formato previamente acordado.</w:t>
      </w:r>
    </w:p>
    <w:p w14:paraId="528204EE"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A CONTRATADA deverá certificar que todas as imagens de servidores virtuais, </w:t>
      </w:r>
      <w:r w:rsidR="003C05A2">
        <w:rPr>
          <w:rStyle w:val="fonte"/>
        </w:rPr>
        <w:t xml:space="preserve">todos os </w:t>
      </w:r>
      <w:r w:rsidRPr="0010673C">
        <w:rPr>
          <w:rStyle w:val="fonte"/>
        </w:rPr>
        <w:t xml:space="preserve">dados e </w:t>
      </w:r>
      <w:r w:rsidR="003C05A2">
        <w:rPr>
          <w:rStyle w:val="fonte"/>
        </w:rPr>
        <w:t xml:space="preserve">todas as </w:t>
      </w:r>
      <w:r w:rsidRPr="0010673C">
        <w:rPr>
          <w:rStyle w:val="fonte"/>
        </w:rPr>
        <w:t>informações da CONTRATANTE, hospedados no ambiente provido pela CONTRATADA serão destruídos, sem possibilidade de recuperação, em até 30 (trinta) dias após o encerramento d</w:t>
      </w:r>
      <w:r w:rsidR="00467F78">
        <w:rPr>
          <w:rStyle w:val="fonte"/>
        </w:rPr>
        <w:t>este</w:t>
      </w:r>
      <w:r w:rsidRPr="0010673C">
        <w:rPr>
          <w:rStyle w:val="fonte"/>
        </w:rPr>
        <w:t xml:space="preserve"> </w:t>
      </w:r>
      <w:r w:rsidR="00467F78">
        <w:rPr>
          <w:rStyle w:val="fonte"/>
        </w:rPr>
        <w:t>C</w:t>
      </w:r>
      <w:r w:rsidRPr="0010673C">
        <w:rPr>
          <w:rStyle w:val="fonte"/>
        </w:rPr>
        <w:t>ontrato</w:t>
      </w:r>
      <w:r w:rsidR="003C05A2">
        <w:rPr>
          <w:rStyle w:val="fonte"/>
        </w:rPr>
        <w:t>,</w:t>
      </w:r>
      <w:r w:rsidRPr="0010673C">
        <w:rPr>
          <w:rStyle w:val="fonte"/>
        </w:rPr>
        <w:t xml:space="preserve"> mediante autorização expressa do Órgão Responsável.</w:t>
      </w:r>
    </w:p>
    <w:p w14:paraId="6103F800"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 xml:space="preserve">A propriedade dos dados e </w:t>
      </w:r>
      <w:r w:rsidR="003C05A2">
        <w:rPr>
          <w:rStyle w:val="fonte"/>
        </w:rPr>
        <w:t xml:space="preserve">das </w:t>
      </w:r>
      <w:r w:rsidRPr="0010673C">
        <w:rPr>
          <w:rStyle w:val="fonte"/>
        </w:rPr>
        <w:t>informações gerados pela CONTRATANTE no ambiente provido pela CONTRATADA, a qualquer momento, durante a vigência, término ou expiração deste Contrato, será exclusivamente da CONTRATANTE.</w:t>
      </w:r>
    </w:p>
    <w:p w14:paraId="704DF429" w14:textId="77777777" w:rsidR="0010673C" w:rsidRPr="0010673C"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Durante o período de vigência deste Contrato, a CONTRATADA deverá garantir que toda a documentação requerida pela CONTRATANTE para facilitar a migração para outro provedor ou ambiente (incluindo documentação de configuração) será mantida atualizada e será entregue ao Órgão Responsável durante o processo de migração para outro provedor ou ambiente.</w:t>
      </w:r>
    </w:p>
    <w:p w14:paraId="799CB2C4" w14:textId="77777777" w:rsidR="0010673C" w:rsidRPr="00FF4E66" w:rsidRDefault="0010673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rPr>
      </w:pPr>
      <w:r w:rsidRPr="0010673C">
        <w:rPr>
          <w:rStyle w:val="fonte"/>
        </w:rPr>
        <w:t>Toda informação confidencial gerada e/ou manipulada em razão desta contratação, seja ela armazenada em meio físico, magnético ou eletrônico, deverá ser devolvida, mediante formalização entre as partes, ao término ou rompimento deste Contrato, ou por solicitação da CONTRATANTE.</w:t>
      </w:r>
    </w:p>
    <w:p w14:paraId="0B82FC5F" w14:textId="77777777" w:rsidR="007931B4" w:rsidRPr="00F27B8F" w:rsidRDefault="007931B4"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t>O pagamento da</w:t>
      </w:r>
      <w:r w:rsidR="00BB1FC3" w:rsidRPr="00F27B8F">
        <w:rPr>
          <w:rFonts w:cs="Arial"/>
          <w:color w:val="000000"/>
        </w:rPr>
        <w:t xml:space="preserve">s </w:t>
      </w:r>
      <w:r w:rsidR="00DA7262" w:rsidRPr="00F27B8F">
        <w:rPr>
          <w:rFonts w:cs="Arial"/>
          <w:color w:val="000000"/>
        </w:rPr>
        <w:t>3 (</w:t>
      </w:r>
      <w:r w:rsidR="00BB1FC3" w:rsidRPr="00F27B8F">
        <w:rPr>
          <w:rFonts w:cs="Arial"/>
          <w:color w:val="000000"/>
        </w:rPr>
        <w:t>três</w:t>
      </w:r>
      <w:r w:rsidR="00DA7262" w:rsidRPr="00F27B8F">
        <w:rPr>
          <w:rFonts w:cs="Arial"/>
          <w:color w:val="000000"/>
        </w:rPr>
        <w:t>)</w:t>
      </w:r>
      <w:r w:rsidRPr="00F27B8F">
        <w:rPr>
          <w:rFonts w:cs="Arial"/>
          <w:color w:val="000000"/>
        </w:rPr>
        <w:t xml:space="preserve"> última</w:t>
      </w:r>
      <w:r w:rsidR="00BB1FC3" w:rsidRPr="00F27B8F">
        <w:rPr>
          <w:rFonts w:cs="Arial"/>
          <w:color w:val="000000"/>
        </w:rPr>
        <w:t>s</w:t>
      </w:r>
      <w:r w:rsidRPr="00F27B8F">
        <w:rPr>
          <w:rFonts w:cs="Arial"/>
          <w:color w:val="000000"/>
        </w:rPr>
        <w:t xml:space="preserve"> parcela</w:t>
      </w:r>
      <w:r w:rsidR="00BB1FC3" w:rsidRPr="00F27B8F">
        <w:rPr>
          <w:rFonts w:cs="Arial"/>
          <w:color w:val="000000"/>
        </w:rPr>
        <w:t>s</w:t>
      </w:r>
      <w:r w:rsidRPr="00F27B8F">
        <w:rPr>
          <w:rFonts w:cs="Arial"/>
          <w:color w:val="000000"/>
        </w:rPr>
        <w:t xml:space="preserve"> dos serviços </w:t>
      </w:r>
      <w:r w:rsidR="00DA7262" w:rsidRPr="00F27B8F">
        <w:rPr>
          <w:rFonts w:cs="Arial"/>
          <w:color w:val="000000"/>
        </w:rPr>
        <w:t xml:space="preserve">estará </w:t>
      </w:r>
      <w:r w:rsidRPr="00F27B8F">
        <w:rPr>
          <w:rFonts w:cs="Arial"/>
          <w:color w:val="000000"/>
        </w:rPr>
        <w:t>condicionado à entrega do Pl</w:t>
      </w:r>
      <w:r w:rsidR="00BB1FC3" w:rsidRPr="00F27B8F">
        <w:rPr>
          <w:rFonts w:cs="Arial"/>
          <w:color w:val="000000"/>
        </w:rPr>
        <w:t>ano de Transição, sua aprovação e</w:t>
      </w:r>
      <w:r w:rsidRPr="00F27B8F">
        <w:rPr>
          <w:rFonts w:cs="Arial"/>
          <w:color w:val="000000"/>
        </w:rPr>
        <w:t xml:space="preserve"> execução conforme os requisitos exigidos neste Título.</w:t>
      </w:r>
    </w:p>
    <w:p w14:paraId="3B188308" w14:textId="77777777" w:rsidR="00DE5EC5" w:rsidRPr="00FF3383" w:rsidRDefault="00EA219B" w:rsidP="00760BAA">
      <w:pPr>
        <w:pStyle w:val="t3ftulon3fvel1negrito"/>
        <w:numPr>
          <w:ilvl w:val="0"/>
          <w:numId w:val="10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3C05A2">
        <w:rPr>
          <w:rStyle w:val="fonte"/>
          <w:b w:val="0"/>
          <w:sz w:val="24"/>
          <w:szCs w:val="24"/>
        </w:rPr>
        <w:t>DO</w:t>
      </w:r>
      <w:r w:rsidR="00DE5EC5" w:rsidRPr="003C05A2">
        <w:rPr>
          <w:b w:val="0"/>
          <w:sz w:val="24"/>
          <w:szCs w:val="24"/>
        </w:rPr>
        <w:t xml:space="preserve"> RECEBIMENTO </w:t>
      </w:r>
    </w:p>
    <w:p w14:paraId="36679E6D" w14:textId="77777777" w:rsidR="00DE5EC5" w:rsidRPr="00FF3383" w:rsidRDefault="00DE5EC5"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3C05A2">
        <w:rPr>
          <w:rStyle w:val="fonte"/>
        </w:rPr>
        <w:t xml:space="preserve">O objeto contratual será recebido definitivamente se em perfeitas condições e conforme as especificações editalícias a que se vincula a proposta da </w:t>
      </w:r>
      <w:r w:rsidR="00272103" w:rsidRPr="003C05A2">
        <w:rPr>
          <w:rStyle w:val="fonte"/>
        </w:rPr>
        <w:t>CONTRATADA</w:t>
      </w:r>
      <w:r w:rsidRPr="003C05A2">
        <w:rPr>
          <w:rStyle w:val="fonte"/>
        </w:rPr>
        <w:t>.</w:t>
      </w:r>
    </w:p>
    <w:p w14:paraId="4035913E" w14:textId="77777777" w:rsidR="003C05A2" w:rsidRPr="00F27B8F" w:rsidRDefault="00DB7D71" w:rsidP="00DB7D71">
      <w:pPr>
        <w:pStyle w:val="Corpo"/>
        <w:numPr>
          <w:ilvl w:val="1"/>
          <w:numId w:val="108"/>
        </w:numPr>
        <w:tabs>
          <w:tab w:val="clear" w:pos="858"/>
          <w:tab w:val="left" w:pos="1134"/>
        </w:tabs>
        <w:suppressAutoHyphens w:val="0"/>
        <w:spacing w:before="120" w:after="120"/>
        <w:ind w:left="0" w:firstLine="0"/>
        <w:jc w:val="both"/>
        <w:rPr>
          <w:rFonts w:ascii="Arial" w:hAnsi="Arial"/>
        </w:rPr>
      </w:pPr>
      <w:r w:rsidRPr="00F27B8F">
        <w:rPr>
          <w:rFonts w:ascii="Arial" w:hAnsi="Arial"/>
        </w:rPr>
        <w:t>Se a implantação estiver dentro das condições estabelecidas, a CONTRATANTE emitirá o Termo de Recebimento Definitivo</w:t>
      </w:r>
      <w:r w:rsidR="00620F8E" w:rsidRPr="00620F8E">
        <w:rPr>
          <w:rFonts w:ascii="Arial" w:hAnsi="Arial"/>
        </w:rPr>
        <w:t xml:space="preserve"> </w:t>
      </w:r>
      <w:r w:rsidR="00371A17">
        <w:rPr>
          <w:rFonts w:ascii="Arial" w:hAnsi="Arial"/>
        </w:rPr>
        <w:t>da I</w:t>
      </w:r>
      <w:r w:rsidR="00620F8E" w:rsidRPr="00620F8E">
        <w:rPr>
          <w:rFonts w:ascii="Arial" w:hAnsi="Arial"/>
        </w:rPr>
        <w:t>mplantação,</w:t>
      </w:r>
      <w:r w:rsidRPr="00F27B8F">
        <w:rPr>
          <w:rFonts w:ascii="Arial" w:hAnsi="Arial"/>
        </w:rPr>
        <w:t xml:space="preserve"> no prazo de 15 (quinze) dias úteis, contados da comunicação da CONTRATADA, prorrogável uma única vez por igual período</w:t>
      </w:r>
      <w:r w:rsidR="00620F8E">
        <w:rPr>
          <w:rFonts w:ascii="Arial" w:hAnsi="Arial"/>
        </w:rPr>
        <w:t>.</w:t>
      </w:r>
    </w:p>
    <w:p w14:paraId="6211C29A" w14:textId="77777777" w:rsidR="00DB7D71" w:rsidRDefault="00DB7D71" w:rsidP="00DB7D71">
      <w:pPr>
        <w:pStyle w:val="Corpo"/>
        <w:numPr>
          <w:ilvl w:val="2"/>
          <w:numId w:val="108"/>
        </w:numPr>
        <w:tabs>
          <w:tab w:val="clear" w:pos="1440"/>
          <w:tab w:val="left" w:pos="1134"/>
        </w:tabs>
        <w:suppressAutoHyphens w:val="0"/>
        <w:spacing w:before="120" w:after="120"/>
        <w:ind w:left="0" w:firstLine="0"/>
        <w:jc w:val="both"/>
        <w:rPr>
          <w:rFonts w:ascii="Arial" w:hAnsi="Arial"/>
        </w:rPr>
      </w:pPr>
      <w:r w:rsidRPr="00F27B8F">
        <w:rPr>
          <w:rFonts w:ascii="Arial" w:hAnsi="Arial"/>
        </w:rPr>
        <w:t>Durante es</w:t>
      </w:r>
      <w:r w:rsidR="00074466" w:rsidRPr="00F27B8F">
        <w:rPr>
          <w:rFonts w:ascii="Arial" w:hAnsi="Arial"/>
        </w:rPr>
        <w:t>s</w:t>
      </w:r>
      <w:r w:rsidRPr="00F27B8F">
        <w:rPr>
          <w:rFonts w:ascii="Arial" w:hAnsi="Arial"/>
        </w:rPr>
        <w:t>e período, a CONTRATADA deverá disponibilizar, a suas expensas, um técnico exclusivamente para atender às dúvidas e agilizar o processo de correção de erros.</w:t>
      </w:r>
    </w:p>
    <w:p w14:paraId="5E6367EF" w14:textId="77777777" w:rsidR="00074466" w:rsidRPr="001B7A9D" w:rsidRDefault="00074466" w:rsidP="00F27B8F">
      <w:pPr>
        <w:pStyle w:val="Corpo"/>
        <w:numPr>
          <w:ilvl w:val="2"/>
          <w:numId w:val="108"/>
        </w:numPr>
        <w:tabs>
          <w:tab w:val="clear" w:pos="1440"/>
          <w:tab w:val="left" w:pos="1134"/>
        </w:tabs>
        <w:suppressAutoHyphens w:val="0"/>
        <w:spacing w:before="120" w:after="120"/>
        <w:ind w:left="0" w:firstLine="0"/>
        <w:jc w:val="both"/>
        <w:rPr>
          <w:rFonts w:ascii="Arial" w:hAnsi="Arial"/>
        </w:rPr>
      </w:pPr>
      <w:r w:rsidRPr="00620F8E">
        <w:rPr>
          <w:rFonts w:ascii="Arial" w:hAnsi="Arial"/>
        </w:rPr>
        <w:lastRenderedPageBreak/>
        <w:t xml:space="preserve">O técnico ficará nas instalações da CONTRATANTE, em dias úteis e horários a serem definidos pelo Órgão Responsável, que não serão superiores a 8 </w:t>
      </w:r>
      <w:r w:rsidRPr="001B7A9D">
        <w:rPr>
          <w:rFonts w:ascii="Arial" w:hAnsi="Arial"/>
        </w:rPr>
        <w:t>(oito) horas diária</w:t>
      </w:r>
      <w:r w:rsidR="00620F8E" w:rsidRPr="001B7A9D">
        <w:rPr>
          <w:rFonts w:ascii="Arial" w:hAnsi="Arial"/>
        </w:rPr>
        <w:t>, sem custos adicionais para a CONTRATANTE</w:t>
      </w:r>
      <w:r w:rsidR="00626E72" w:rsidRPr="001B7A9D">
        <w:rPr>
          <w:rFonts w:ascii="Arial" w:hAnsi="Arial"/>
        </w:rPr>
        <w:t xml:space="preserve">.  </w:t>
      </w:r>
    </w:p>
    <w:p w14:paraId="26971B6F" w14:textId="77777777" w:rsidR="00620F8E" w:rsidRPr="001B7A9D" w:rsidRDefault="00620F8E" w:rsidP="00F27B8F">
      <w:pPr>
        <w:pStyle w:val="Corpo"/>
        <w:numPr>
          <w:ilvl w:val="1"/>
          <w:numId w:val="108"/>
        </w:numPr>
        <w:tabs>
          <w:tab w:val="clear" w:pos="858"/>
          <w:tab w:val="left" w:pos="1134"/>
        </w:tabs>
        <w:suppressAutoHyphens w:val="0"/>
        <w:spacing w:before="120" w:after="120"/>
        <w:ind w:left="0" w:firstLine="0"/>
        <w:jc w:val="both"/>
        <w:rPr>
          <w:rFonts w:ascii="Arial" w:hAnsi="Arial"/>
        </w:rPr>
      </w:pPr>
      <w:r w:rsidRPr="001B7A9D">
        <w:rPr>
          <w:rFonts w:ascii="Arial" w:hAnsi="Arial"/>
        </w:rPr>
        <w:t xml:space="preserve">O ateste referente à prestação dos demais serviços objeto deste Contrato se dará mensalmente, após a emissão do Termo de Recebimento Definitivo </w:t>
      </w:r>
      <w:r w:rsidR="00371A17" w:rsidRPr="001B7A9D">
        <w:rPr>
          <w:rFonts w:ascii="Arial" w:hAnsi="Arial"/>
        </w:rPr>
        <w:t>da I</w:t>
      </w:r>
      <w:r w:rsidR="00DA1488" w:rsidRPr="001B7A9D">
        <w:rPr>
          <w:rFonts w:ascii="Arial" w:hAnsi="Arial"/>
        </w:rPr>
        <w:t>mplantação.</w:t>
      </w:r>
    </w:p>
    <w:p w14:paraId="0E04427A" w14:textId="77777777" w:rsidR="00DE5EC5" w:rsidRPr="00EA219B" w:rsidRDefault="00DB7D71" w:rsidP="00760BAA">
      <w:pPr>
        <w:pStyle w:val="t3ftulon3fvel1negrito"/>
        <w:numPr>
          <w:ilvl w:val="0"/>
          <w:numId w:val="108"/>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14:paraId="5476EAEE" w14:textId="1D456280" w:rsidR="00DE5EC5" w:rsidRPr="00626E72" w:rsidRDefault="00DE5EC5"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26E72">
        <w:rPr>
          <w:rStyle w:val="fonte"/>
          <w:rFonts w:cs="Arial"/>
        </w:rPr>
        <w:t>Considera</w:t>
      </w:r>
      <w:r w:rsidRPr="00626E72">
        <w:rPr>
          <w:rFonts w:cs="Arial"/>
        </w:rPr>
        <w:t xml:space="preserve">-se órgão responsável pela gestão </w:t>
      </w:r>
      <w:r w:rsidR="00023AC3" w:rsidRPr="00626E72">
        <w:rPr>
          <w:rFonts w:cs="Arial"/>
        </w:rPr>
        <w:t>deste C</w:t>
      </w:r>
      <w:r w:rsidR="00EA219B" w:rsidRPr="00626E72">
        <w:rPr>
          <w:rFonts w:cs="Arial"/>
        </w:rPr>
        <w:t>ontrato</w:t>
      </w:r>
      <w:r w:rsidRPr="00626E72">
        <w:rPr>
          <w:rFonts w:cs="Arial"/>
          <w:b/>
        </w:rPr>
        <w:t xml:space="preserve"> </w:t>
      </w:r>
      <w:r w:rsidRPr="00F27B8F">
        <w:rPr>
          <w:rFonts w:cs="Arial"/>
        </w:rPr>
        <w:t xml:space="preserve">a </w:t>
      </w:r>
      <w:r w:rsidR="00E422BE" w:rsidRPr="00F27B8F">
        <w:rPr>
          <w:rFonts w:cs="Arial"/>
        </w:rPr>
        <w:t>SECRETARIA EXECUTIVA DO PRÓ-SAÚDE</w:t>
      </w:r>
      <w:r w:rsidRPr="00626E72">
        <w:rPr>
          <w:rFonts w:cs="Arial"/>
        </w:rPr>
        <w:t xml:space="preserve"> da Câmara dos Deputados, localizad</w:t>
      </w:r>
      <w:r w:rsidR="00E422BE" w:rsidRPr="00626E72">
        <w:rPr>
          <w:rFonts w:cs="Arial"/>
        </w:rPr>
        <w:t>a</w:t>
      </w:r>
      <w:r w:rsidRPr="00F27B8F">
        <w:rPr>
          <w:rFonts w:cs="Arial"/>
        </w:rPr>
        <w:t xml:space="preserve"> no</w:t>
      </w:r>
      <w:r w:rsidR="00E422BE" w:rsidRPr="00F27B8F">
        <w:rPr>
          <w:rFonts w:cs="Arial"/>
        </w:rPr>
        <w:t xml:space="preserve"> </w:t>
      </w:r>
      <w:r w:rsidR="00BF2CD5" w:rsidRPr="00BF2CD5">
        <w:rPr>
          <w:rFonts w:cs="Arial"/>
          <w:szCs w:val="24"/>
        </w:rPr>
        <w:t>Centro de Gestão de Armazenamento de Materiais – CEAM/SIA</w:t>
      </w:r>
      <w:r w:rsidR="00BF2CD5">
        <w:rPr>
          <w:rFonts w:cs="Arial"/>
          <w:szCs w:val="24"/>
        </w:rPr>
        <w:t>, SIA</w:t>
      </w:r>
      <w:r w:rsidR="00E422BE" w:rsidRPr="00F27B8F">
        <w:rPr>
          <w:rFonts w:cs="Arial"/>
        </w:rPr>
        <w:t xml:space="preserve"> Trecho 5 Lotes </w:t>
      </w:r>
      <w:r w:rsidR="00BF2CD5">
        <w:rPr>
          <w:rFonts w:cs="Arial"/>
        </w:rPr>
        <w:t>2</w:t>
      </w:r>
      <w:r w:rsidR="00E422BE" w:rsidRPr="00F27B8F">
        <w:rPr>
          <w:rFonts w:cs="Arial"/>
        </w:rPr>
        <w:t>0/60, 3º andar, Brasília/DF</w:t>
      </w:r>
      <w:r w:rsidRPr="00F27B8F">
        <w:rPr>
          <w:rFonts w:cs="Arial"/>
        </w:rPr>
        <w:t>, que</w:t>
      </w:r>
      <w:r w:rsidR="00E422BE" w:rsidRPr="00626E72">
        <w:rPr>
          <w:rFonts w:cs="Arial"/>
        </w:rPr>
        <w:t xml:space="preserve"> </w:t>
      </w:r>
      <w:r w:rsidRPr="00626E72">
        <w:rPr>
          <w:rFonts w:cs="Arial"/>
        </w:rPr>
        <w:t>designará o fiscal responsável pelos atos de acompanhamento, controle e fiscalização da execução c</w:t>
      </w:r>
      <w:r w:rsidRPr="00626E72">
        <w:rPr>
          <w:rStyle w:val="fonte"/>
          <w:rFonts w:cs="Arial"/>
        </w:rPr>
        <w:t>ontratual</w:t>
      </w:r>
      <w:r w:rsidRPr="00626E72">
        <w:rPr>
          <w:rFonts w:cs="Arial"/>
        </w:rPr>
        <w:t>.</w:t>
      </w:r>
    </w:p>
    <w:p w14:paraId="711F9788" w14:textId="77777777" w:rsidR="0075654F" w:rsidRDefault="007931B4" w:rsidP="00760BAA">
      <w:pPr>
        <w:pStyle w:val="t3ftulon3fvel1negrito"/>
        <w:numPr>
          <w:ilvl w:val="0"/>
          <w:numId w:val="108"/>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14:paraId="64052BE6" w14:textId="77777777" w:rsidR="00F86114" w:rsidRPr="00F86114" w:rsidRDefault="00F86114"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14:paraId="3571FB2F" w14:textId="77777777" w:rsidR="0075654F" w:rsidRPr="00B65680"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14:paraId="70BE11BD" w14:textId="77777777" w:rsidR="0075654F" w:rsidRPr="00626E72"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empregados </w:t>
      </w:r>
      <w:r w:rsidRPr="00626E72">
        <w:rPr>
          <w:rStyle w:val="fonte"/>
          <w:rFonts w:cs="Arial"/>
        </w:rPr>
        <w:t xml:space="preserve">nos </w:t>
      </w:r>
      <w:r w:rsidR="0092610C" w:rsidRPr="00F27B8F">
        <w:rPr>
          <w:rFonts w:cs="Arial"/>
        </w:rPr>
        <w:t xml:space="preserve">locais de execução dos </w:t>
      </w:r>
      <w:r w:rsidR="00E32935" w:rsidRPr="00F27B8F">
        <w:rPr>
          <w:rFonts w:cs="Arial"/>
        </w:rPr>
        <w:t>serviços</w:t>
      </w:r>
      <w:r w:rsidR="0092610C" w:rsidRPr="00F27B8F">
        <w:rPr>
          <w:rFonts w:cs="Arial"/>
        </w:rPr>
        <w:t>.</w:t>
      </w:r>
    </w:p>
    <w:p w14:paraId="46BB6D6E" w14:textId="77777777" w:rsidR="0075654F" w:rsidRPr="00B65680"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E32935">
        <w:rPr>
          <w:rStyle w:val="fonte"/>
          <w:rFonts w:cs="Arial"/>
        </w:rPr>
        <w:t>.</w:t>
      </w:r>
    </w:p>
    <w:p w14:paraId="1F61F2D9" w14:textId="77777777" w:rsidR="0092610C" w:rsidRPr="00B65680" w:rsidRDefault="0092610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w:t>
      </w:r>
      <w:r w:rsidR="007931B4">
        <w:rPr>
          <w:rFonts w:cs="Arial"/>
        </w:rPr>
        <w:t>alocados pela</w:t>
      </w:r>
      <w:r w:rsidRPr="00B65680">
        <w:rPr>
          <w:rFonts w:cs="Arial"/>
        </w:rPr>
        <w:t xml:space="preserve"> </w:t>
      </w:r>
      <w:r w:rsidR="00272103">
        <w:rPr>
          <w:rFonts w:cs="Arial"/>
        </w:rPr>
        <w:t>CONTRATADA</w:t>
      </w:r>
      <w:r w:rsidRPr="00B65680">
        <w:rPr>
          <w:rFonts w:cs="Arial"/>
        </w:rPr>
        <w:t xml:space="preserve">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0BAE392A" w14:textId="77777777" w:rsidR="0092610C" w:rsidRPr="00B65680" w:rsidRDefault="0092610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35D3BAED" w14:textId="77777777" w:rsidR="0092610C" w:rsidRPr="0092610C" w:rsidRDefault="0092610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14:paraId="16B6F88E" w14:textId="77777777" w:rsidR="0075654F" w:rsidRPr="00B65680"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046A2CFE" w14:textId="77777777" w:rsidR="0075654F" w:rsidRPr="00B65680"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w:t>
      </w:r>
      <w:r w:rsidRPr="00B65680">
        <w:rPr>
          <w:rStyle w:val="fonte"/>
          <w:rFonts w:cs="Arial"/>
        </w:rPr>
        <w:lastRenderedPageBreak/>
        <w:t xml:space="preserve">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784CB1BC" w14:textId="77777777" w:rsidR="0075654F"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314B729B" w14:textId="77777777" w:rsidR="0092610C" w:rsidRPr="0056168C" w:rsidRDefault="0092610C"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a execução deste Contrato, todas as condições de habilitação exigidas no momento da licitação.</w:t>
      </w:r>
    </w:p>
    <w:p w14:paraId="36788125" w14:textId="77777777" w:rsidR="0075654F" w:rsidRPr="0056168C" w:rsidRDefault="0075654F"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xml:space="preserve">, sempre que expire o prazo de validade, o Certificado de Regularidade do FGTS (CRF), a Certidão Negativa de Débitos relativos a Créditos Tributários Federais e </w:t>
      </w:r>
      <w:r w:rsidR="00C50336">
        <w:rPr>
          <w:rStyle w:val="fonte"/>
        </w:rPr>
        <w:t>à</w:t>
      </w:r>
      <w:r w:rsidR="007931B4" w:rsidRPr="0056168C">
        <w:rPr>
          <w:rStyle w:val="fonte"/>
        </w:rPr>
        <w:t xml:space="preserve"> </w:t>
      </w:r>
      <w:r w:rsidRPr="0056168C">
        <w:rPr>
          <w:rStyle w:val="fonte"/>
        </w:rPr>
        <w:t>Dívida Ativa da União (CND) e a Certidão Negativa de Débitos Trabalhistas (CNDT).</w:t>
      </w:r>
    </w:p>
    <w:p w14:paraId="47FF444E" w14:textId="77777777" w:rsidR="0092610C" w:rsidRPr="00FD578C" w:rsidRDefault="0092610C" w:rsidP="00760BAA">
      <w:pPr>
        <w:pStyle w:val="Corpoalfabeto"/>
        <w:numPr>
          <w:ilvl w:val="2"/>
          <w:numId w:val="108"/>
        </w:numPr>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xml:space="preserve">, implicará o descumprimento de cláusula contratual, podendo, inclusive, ensejar a rescisão deste Contrato, nos termos do artigo 78 da </w:t>
      </w:r>
      <w:r w:rsidRPr="00FD578C">
        <w:rPr>
          <w:rFonts w:cs="Arial"/>
          <w:szCs w:val="24"/>
        </w:rPr>
        <w:t>LEI, correspondente ao artigo 126 do REGULAMENTO.</w:t>
      </w:r>
    </w:p>
    <w:p w14:paraId="26EC3257" w14:textId="77777777" w:rsidR="0010673C" w:rsidRPr="00F27B8F" w:rsidRDefault="009C2004"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F27B8F">
        <w:rPr>
          <w:rFonts w:cs="Arial"/>
          <w:szCs w:val="24"/>
        </w:rPr>
        <w:t>A CONTRATADA poderá realizar subcontratação desde que não seja da totalidade da prestação dos serviços.</w:t>
      </w:r>
    </w:p>
    <w:p w14:paraId="4E53EA74" w14:textId="77777777" w:rsidR="00626E72" w:rsidRPr="00F27B8F" w:rsidRDefault="00B872E4" w:rsidP="00B872E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t xml:space="preserve">A subcontratação de empresa especializada deve ser aprovada prévia e formalmente pelo Órgão Responsável. </w:t>
      </w:r>
    </w:p>
    <w:p w14:paraId="04563C7C" w14:textId="77777777" w:rsidR="00B872E4" w:rsidRPr="00F27B8F" w:rsidRDefault="00B872E4" w:rsidP="00B872E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t xml:space="preserve">Se autorizada a efetuar a subcontratação, a CONTRATADA deverá garantir que </w:t>
      </w:r>
      <w:proofErr w:type="gramStart"/>
      <w:r w:rsidRPr="00F27B8F">
        <w:rPr>
          <w:rFonts w:cs="Arial"/>
          <w:color w:val="000000"/>
        </w:rPr>
        <w:t>a(</w:t>
      </w:r>
      <w:proofErr w:type="gramEnd"/>
      <w:r w:rsidRPr="00F27B8F">
        <w:rPr>
          <w:rFonts w:cs="Arial"/>
          <w:color w:val="000000"/>
        </w:rPr>
        <w:t>s) Subcontratada(s) possua(m) experiência nessa atividade específica.</w:t>
      </w:r>
    </w:p>
    <w:p w14:paraId="7B5B1A70" w14:textId="77777777" w:rsidR="00B872E4" w:rsidRPr="00F27B8F" w:rsidRDefault="00B872E4" w:rsidP="00B872E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ind w:left="0" w:firstLine="0"/>
        <w:jc w:val="both"/>
        <w:rPr>
          <w:rFonts w:cs="Arial"/>
          <w:color w:val="000000"/>
        </w:rPr>
      </w:pPr>
      <w:r w:rsidRPr="00F27B8F">
        <w:rPr>
          <w:rFonts w:cs="Arial"/>
          <w:color w:val="000000"/>
        </w:rPr>
        <w:t xml:space="preserve">A subcontratação não exonerará a CONTRATADA da responsabilidade pela supervisão e coordenação das atividades </w:t>
      </w:r>
      <w:proofErr w:type="gramStart"/>
      <w:r w:rsidRPr="00F27B8F">
        <w:rPr>
          <w:rFonts w:cs="Arial"/>
          <w:color w:val="000000"/>
        </w:rPr>
        <w:t>da(</w:t>
      </w:r>
      <w:proofErr w:type="gramEnd"/>
      <w:r w:rsidRPr="00F27B8F">
        <w:rPr>
          <w:rFonts w:cs="Arial"/>
          <w:color w:val="000000"/>
        </w:rPr>
        <w:t xml:space="preserve">s) Subcontratada(s) e pelo cumprimento rigoroso de todas as obrigações, inclusive pelos eventuais inadimplementos contratuais. </w:t>
      </w:r>
    </w:p>
    <w:p w14:paraId="71124022" w14:textId="77777777" w:rsidR="00985D9F" w:rsidRDefault="00B872E4" w:rsidP="00B872E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t xml:space="preserve">Todo e qualquer prejuízo advindo das atividades </w:t>
      </w:r>
      <w:proofErr w:type="gramStart"/>
      <w:r w:rsidRPr="00F27B8F">
        <w:rPr>
          <w:rFonts w:cs="Arial"/>
          <w:color w:val="000000"/>
        </w:rPr>
        <w:t>da(</w:t>
      </w:r>
      <w:proofErr w:type="gramEnd"/>
      <w:r w:rsidRPr="00F27B8F">
        <w:rPr>
          <w:rFonts w:cs="Arial"/>
          <w:color w:val="000000"/>
        </w:rPr>
        <w:t>s) Subcontratada(s) será cobrado de forma direta à CONTRATADA que arcará com quaisquer ônus advindos de sua opção por subcontratar.</w:t>
      </w:r>
    </w:p>
    <w:p w14:paraId="64334585" w14:textId="6E33D169" w:rsidR="00BF5BF6" w:rsidRPr="002774B8" w:rsidRDefault="00DA4C09" w:rsidP="00B872E4">
      <w:pPr>
        <w:pStyle w:val="Corpoalfabeto"/>
        <w:numPr>
          <w:ilvl w:val="2"/>
          <w:numId w:val="10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2774B8">
        <w:rPr>
          <w:rFonts w:cs="Arial"/>
          <w:color w:val="000000"/>
        </w:rPr>
        <w:t>Para dar início à execução dos serviços, a</w:t>
      </w:r>
      <w:r w:rsidR="00BF5BF6" w:rsidRPr="002774B8">
        <w:rPr>
          <w:rFonts w:cs="Arial"/>
          <w:color w:val="000000"/>
        </w:rPr>
        <w:t>(s) Subcontratada(s) deverá(</w:t>
      </w:r>
      <w:proofErr w:type="spellStart"/>
      <w:r w:rsidR="00BF5BF6" w:rsidRPr="002774B8">
        <w:rPr>
          <w:rFonts w:cs="Arial"/>
          <w:color w:val="000000"/>
        </w:rPr>
        <w:t>ão</w:t>
      </w:r>
      <w:proofErr w:type="spellEnd"/>
      <w:r w:rsidR="00BF5BF6" w:rsidRPr="002774B8">
        <w:rPr>
          <w:rFonts w:cs="Arial"/>
          <w:color w:val="000000"/>
        </w:rPr>
        <w:t xml:space="preserve">) assinar </w:t>
      </w:r>
      <w:r w:rsidR="00BF5BF6" w:rsidRPr="002774B8">
        <w:rPr>
          <w:rFonts w:cs="Arial"/>
          <w:color w:val="000000"/>
          <w:u w:val="single"/>
        </w:rPr>
        <w:t>Termo de Compromisso de Confidencialidade</w:t>
      </w:r>
      <w:r w:rsidR="00BF5BF6" w:rsidRPr="002774B8">
        <w:rPr>
          <w:rFonts w:cs="Arial"/>
          <w:color w:val="000000"/>
        </w:rPr>
        <w:t>, conforme modelo constante do Anexo n. 7, quanto às informações a que terá(</w:t>
      </w:r>
      <w:proofErr w:type="spellStart"/>
      <w:r w:rsidR="00BF5BF6" w:rsidRPr="002774B8">
        <w:rPr>
          <w:rFonts w:cs="Arial"/>
          <w:color w:val="000000"/>
        </w:rPr>
        <w:t>ão</w:t>
      </w:r>
      <w:proofErr w:type="spellEnd"/>
      <w:r w:rsidR="00BF5BF6" w:rsidRPr="002774B8">
        <w:rPr>
          <w:rFonts w:cs="Arial"/>
          <w:color w:val="000000"/>
        </w:rPr>
        <w:t>) acesso no decorrer da execução contratual e</w:t>
      </w:r>
      <w:r w:rsidRPr="002774B8">
        <w:rPr>
          <w:rFonts w:cs="Arial"/>
          <w:color w:val="000000"/>
        </w:rPr>
        <w:t>, se for o caso,</w:t>
      </w:r>
      <w:r w:rsidR="00BF5BF6" w:rsidRPr="002774B8">
        <w:rPr>
          <w:rFonts w:cs="Arial"/>
          <w:color w:val="000000"/>
        </w:rPr>
        <w:t xml:space="preserve"> o </w:t>
      </w:r>
      <w:r w:rsidR="00BF5BF6" w:rsidRPr="002774B8">
        <w:rPr>
          <w:rFonts w:cs="Arial"/>
          <w:color w:val="000000"/>
          <w:u w:val="single"/>
        </w:rPr>
        <w:t>Termo de Responsabilidade de Uso</w:t>
      </w:r>
      <w:r w:rsidR="00BF5BF6" w:rsidRPr="002774B8">
        <w:rPr>
          <w:rFonts w:cs="Arial"/>
          <w:color w:val="000000"/>
        </w:rPr>
        <w:t>, conforme modelo constante do Anexo n. 8, para acesso remoto a serviços da rede de dados da CONTRATANTE no decorrer da execução contratual, além de se comprometer(em) a observa</w:t>
      </w:r>
      <w:r w:rsidRPr="002774B8">
        <w:rPr>
          <w:rFonts w:cs="Arial"/>
          <w:color w:val="000000"/>
        </w:rPr>
        <w:t>r</w:t>
      </w:r>
      <w:r w:rsidR="00BF5BF6" w:rsidRPr="002774B8">
        <w:rPr>
          <w:rFonts w:cs="Arial"/>
          <w:color w:val="000000"/>
        </w:rPr>
        <w:t xml:space="preserve"> as disposições da Lei n. 13.709, de 2018.</w:t>
      </w:r>
    </w:p>
    <w:p w14:paraId="1DFEF22F" w14:textId="77777777" w:rsidR="00DB7D71" w:rsidRPr="00F27B8F" w:rsidRDefault="00DB7D71"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rPr>
      </w:pPr>
      <w:r w:rsidRPr="00F27B8F">
        <w:rPr>
          <w:rFonts w:cs="Arial"/>
          <w:color w:val="000000"/>
        </w:rPr>
        <w:lastRenderedPageBreak/>
        <w:t>A CONTRATADA ficará obrigada a entregar mensalmente à CONTRATANTE as bases de dados em formato aberto, incluindo toda documentação correlata.</w:t>
      </w:r>
    </w:p>
    <w:p w14:paraId="589DBA02" w14:textId="77777777" w:rsidR="00DB7D71" w:rsidRPr="00F27B8F" w:rsidRDefault="00DB7D71" w:rsidP="00760BAA">
      <w:pPr>
        <w:pStyle w:val="Corpoalfabeto"/>
        <w:numPr>
          <w:ilvl w:val="1"/>
          <w:numId w:val="10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F27B8F">
        <w:rPr>
          <w:rFonts w:cs="Arial"/>
          <w:color w:val="000000"/>
        </w:rPr>
        <w:t>A CONTRATADA deverá cumprir, a todo momento, as leis de proteção de dados, jamais colocando, por seus atos ou por sua omissão, a CONTRATANTE em situação de violação de tais normas.</w:t>
      </w:r>
    </w:p>
    <w:p w14:paraId="35F5BCC3" w14:textId="77777777" w:rsidR="007D60FB" w:rsidRPr="0010673C" w:rsidRDefault="007D60FB" w:rsidP="00760BAA">
      <w:pPr>
        <w:pStyle w:val="Corpoalfabeto"/>
        <w:numPr>
          <w:ilvl w:val="1"/>
          <w:numId w:val="108"/>
        </w:numPr>
        <w:spacing w:before="120" w:after="120"/>
        <w:ind w:left="0" w:firstLine="0"/>
        <w:jc w:val="both"/>
        <w:rPr>
          <w:rFonts w:cs="Arial"/>
          <w:b/>
          <w:i/>
          <w:color w:val="000000"/>
          <w:sz w:val="20"/>
        </w:rPr>
      </w:pPr>
      <w:r w:rsidRPr="0010673C">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2F575D1B" w14:textId="77777777" w:rsidR="0075654F" w:rsidRPr="001F22D7" w:rsidRDefault="0075654F">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Pr="001F22D7">
        <w:rPr>
          <w:b w:val="0"/>
          <w:sz w:val="24"/>
        </w:rPr>
        <w:t>DO PAGAMENTO</w:t>
      </w:r>
    </w:p>
    <w:p w14:paraId="459BAD99" w14:textId="77777777" w:rsidR="0075654F" w:rsidRPr="001B7A9D" w:rsidRDefault="0075654F" w:rsidP="0083736E">
      <w:pPr>
        <w:pStyle w:val="Corpo"/>
        <w:numPr>
          <w:ilvl w:val="1"/>
          <w:numId w:val="18"/>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00F77404">
        <w:rPr>
          <w:rStyle w:val="fonte"/>
          <w:rFonts w:ascii="Arial" w:hAnsi="Arial" w:cs="Arial"/>
          <w:szCs w:val="24"/>
        </w:rPr>
        <w:t xml:space="preserve"> </w:t>
      </w:r>
      <w:r w:rsidR="00F77404">
        <w:rPr>
          <w:rStyle w:val="fonte"/>
          <w:rFonts w:ascii="Arial" w:hAnsi="Arial" w:cs="Arial"/>
          <w:szCs w:val="24"/>
        </w:rPr>
        <w:tab/>
      </w:r>
      <w:r w:rsidRPr="00371A17">
        <w:rPr>
          <w:rFonts w:ascii="Arial" w:hAnsi="Arial" w:cs="Arial"/>
          <w:szCs w:val="24"/>
        </w:rPr>
        <w:t xml:space="preserve">O objeto aceito pela </w:t>
      </w:r>
      <w:r w:rsidR="00272103" w:rsidRPr="00371A17">
        <w:rPr>
          <w:rFonts w:ascii="Arial" w:hAnsi="Arial" w:cs="Arial"/>
          <w:szCs w:val="24"/>
        </w:rPr>
        <w:t>CONTRATANTE</w:t>
      </w:r>
      <w:r w:rsidRPr="00371A17">
        <w:rPr>
          <w:rFonts w:ascii="Arial" w:hAnsi="Arial" w:cs="Arial"/>
          <w:szCs w:val="24"/>
        </w:rPr>
        <w:t xml:space="preserve"> será pago em parcelas mensais, </w:t>
      </w:r>
      <w:r w:rsidR="007931B4" w:rsidRPr="00F27B8F">
        <w:rPr>
          <w:rFonts w:ascii="Arial" w:hAnsi="Arial" w:cs="Arial"/>
          <w:szCs w:val="24"/>
        </w:rPr>
        <w:t xml:space="preserve">iniciando-se a partir da </w:t>
      </w:r>
      <w:r w:rsidR="00371A17" w:rsidRPr="00371A17">
        <w:rPr>
          <w:rFonts w:ascii="Arial" w:hAnsi="Arial" w:cs="Arial"/>
          <w:szCs w:val="24"/>
        </w:rPr>
        <w:t>emissão do Termo de Recebimento Definitivo da Implantação</w:t>
      </w:r>
      <w:r w:rsidR="007931B4" w:rsidRPr="00F27B8F">
        <w:rPr>
          <w:rFonts w:ascii="Arial" w:hAnsi="Arial" w:cs="Arial"/>
          <w:szCs w:val="24"/>
        </w:rPr>
        <w:t xml:space="preserve">, conforme </w:t>
      </w:r>
      <w:r w:rsidR="00F85B24" w:rsidRPr="00F27B8F">
        <w:rPr>
          <w:rFonts w:ascii="Arial" w:hAnsi="Arial" w:cs="Arial"/>
          <w:szCs w:val="24"/>
          <w:u w:val="single"/>
        </w:rPr>
        <w:t>Título 9</w:t>
      </w:r>
      <w:r w:rsidR="00F85B24">
        <w:rPr>
          <w:rFonts w:ascii="Arial" w:hAnsi="Arial" w:cs="Arial"/>
          <w:szCs w:val="24"/>
        </w:rPr>
        <w:t xml:space="preserve"> </w:t>
      </w:r>
      <w:r w:rsidR="007931B4" w:rsidRPr="00F27B8F">
        <w:rPr>
          <w:rFonts w:ascii="Arial" w:hAnsi="Arial" w:cs="Arial"/>
          <w:szCs w:val="24"/>
        </w:rPr>
        <w:t xml:space="preserve">deste Contrato, </w:t>
      </w:r>
      <w:r w:rsidRPr="00371A17">
        <w:rPr>
          <w:rFonts w:ascii="Arial" w:hAnsi="Arial" w:cs="Arial"/>
          <w:szCs w:val="24"/>
        </w:rPr>
        <w:t xml:space="preserve">não se admitindo o pagamento </w:t>
      </w:r>
      <w:r w:rsidRPr="001B7A9D">
        <w:rPr>
          <w:rFonts w:ascii="Arial" w:hAnsi="Arial" w:cs="Arial"/>
          <w:szCs w:val="24"/>
        </w:rPr>
        <w:t>antecipado sob qualquer pretexto.</w:t>
      </w:r>
      <w:r w:rsidR="00076BDD" w:rsidRPr="001B7A9D">
        <w:rPr>
          <w:rFonts w:ascii="Arial" w:hAnsi="Arial" w:cs="Arial"/>
          <w:szCs w:val="24"/>
        </w:rPr>
        <w:t xml:space="preserve"> </w:t>
      </w:r>
    </w:p>
    <w:p w14:paraId="005FA9CB" w14:textId="77777777" w:rsidR="000A5A94" w:rsidRPr="001B7A9D" w:rsidRDefault="0075654F" w:rsidP="0083736E">
      <w:pPr>
        <w:pStyle w:val="Corpo"/>
        <w:numPr>
          <w:ilvl w:val="2"/>
          <w:numId w:val="18"/>
        </w:numPr>
        <w:suppressAutoHyphens w:val="0"/>
        <w:spacing w:before="120" w:after="120"/>
        <w:ind w:left="0" w:firstLine="0"/>
        <w:jc w:val="both"/>
        <w:rPr>
          <w:rFonts w:ascii="Arial" w:hAnsi="Arial" w:cs="Arial"/>
          <w:szCs w:val="24"/>
        </w:rPr>
      </w:pPr>
      <w:r w:rsidRPr="001B7A9D">
        <w:rPr>
          <w:rFonts w:ascii="Arial" w:hAnsi="Arial" w:cs="Arial"/>
          <w:szCs w:val="24"/>
        </w:rPr>
        <w:tab/>
      </w:r>
      <w:r w:rsidR="000A5A94" w:rsidRPr="001B7A9D">
        <w:rPr>
          <w:rFonts w:ascii="Arial" w:hAnsi="Arial" w:cs="Arial"/>
          <w:szCs w:val="24"/>
        </w:rPr>
        <w:t>O valor da parcela será aferido mensalmente pelo Órgão Responsável e corresponderá ao preço unitário constante da proposta da CONTRATADA, multiplicado pelo total de beneficiários apurado no último dia do mês a que se refere o pagamento.</w:t>
      </w:r>
    </w:p>
    <w:p w14:paraId="710170BD" w14:textId="77777777" w:rsidR="007931B4" w:rsidRPr="001B7A9D" w:rsidRDefault="000A5A94" w:rsidP="00F27B8F">
      <w:pPr>
        <w:pStyle w:val="Corpo"/>
        <w:numPr>
          <w:ilvl w:val="2"/>
          <w:numId w:val="18"/>
        </w:numPr>
        <w:suppressAutoHyphens w:val="0"/>
        <w:spacing w:before="120" w:after="120"/>
        <w:ind w:left="0" w:firstLine="0"/>
        <w:jc w:val="both"/>
        <w:rPr>
          <w:rFonts w:ascii="Arial" w:hAnsi="Arial" w:cs="Arial"/>
          <w:szCs w:val="24"/>
        </w:rPr>
      </w:pPr>
      <w:r w:rsidRPr="001B7A9D">
        <w:rPr>
          <w:rFonts w:ascii="Arial" w:hAnsi="Arial" w:cs="Arial"/>
          <w:szCs w:val="24"/>
        </w:rPr>
        <w:t xml:space="preserve"> </w:t>
      </w:r>
      <w:r w:rsidRPr="001B7A9D">
        <w:rPr>
          <w:rFonts w:ascii="Arial" w:hAnsi="Arial" w:cs="Arial"/>
          <w:szCs w:val="24"/>
        </w:rPr>
        <w:tab/>
      </w:r>
      <w:r w:rsidR="00EA5F8F" w:rsidRPr="001B7A9D">
        <w:rPr>
          <w:rFonts w:ascii="Arial" w:hAnsi="Arial" w:cs="Arial"/>
          <w:szCs w:val="24"/>
        </w:rPr>
        <w:t>O</w:t>
      </w:r>
      <w:r w:rsidR="007931B4" w:rsidRPr="001B7A9D">
        <w:rPr>
          <w:rFonts w:ascii="Arial" w:hAnsi="Arial" w:cs="Arial"/>
          <w:szCs w:val="24"/>
        </w:rPr>
        <w:t xml:space="preserve"> pagamento </w:t>
      </w:r>
      <w:r w:rsidR="001F22D7" w:rsidRPr="001B7A9D">
        <w:rPr>
          <w:rFonts w:ascii="Arial" w:hAnsi="Arial" w:cs="Arial"/>
          <w:szCs w:val="24"/>
        </w:rPr>
        <w:t>mensal será glosado enquanto o serviço referente à</w:t>
      </w:r>
      <w:r w:rsidR="007931B4" w:rsidRPr="001B7A9D">
        <w:rPr>
          <w:rFonts w:ascii="Arial" w:hAnsi="Arial" w:cs="Arial"/>
          <w:szCs w:val="24"/>
        </w:rPr>
        <w:t xml:space="preserve"> gestão e manutenção de rede credenciada (</w:t>
      </w:r>
      <w:r w:rsidR="007931B4" w:rsidRPr="002774B8">
        <w:rPr>
          <w:rFonts w:ascii="Arial" w:hAnsi="Arial" w:cs="Arial"/>
          <w:szCs w:val="24"/>
          <w:u w:val="single"/>
        </w:rPr>
        <w:t>Item 1.8</w:t>
      </w:r>
      <w:r w:rsidR="007931B4" w:rsidRPr="001B7A9D">
        <w:rPr>
          <w:rFonts w:ascii="Arial" w:hAnsi="Arial" w:cs="Arial"/>
          <w:szCs w:val="24"/>
        </w:rPr>
        <w:t xml:space="preserve"> do </w:t>
      </w:r>
      <w:r w:rsidR="001F22D7" w:rsidRPr="001B7A9D">
        <w:rPr>
          <w:rFonts w:ascii="Arial" w:hAnsi="Arial" w:cs="Arial"/>
          <w:szCs w:val="24"/>
        </w:rPr>
        <w:t xml:space="preserve">Título 1 do </w:t>
      </w:r>
      <w:r w:rsidR="007931B4" w:rsidRPr="001B7A9D">
        <w:rPr>
          <w:rFonts w:ascii="Arial" w:hAnsi="Arial" w:cs="Arial"/>
          <w:szCs w:val="24"/>
        </w:rPr>
        <w:t>Anexo n. 1-A</w:t>
      </w:r>
      <w:r w:rsidR="00B61FAC" w:rsidRPr="001B7A9D">
        <w:rPr>
          <w:rFonts w:ascii="Arial" w:hAnsi="Arial" w:cs="Arial"/>
          <w:szCs w:val="24"/>
        </w:rPr>
        <w:t xml:space="preserve"> ao EDITAL</w:t>
      </w:r>
      <w:r w:rsidR="007931B4" w:rsidRPr="001B7A9D">
        <w:rPr>
          <w:rFonts w:ascii="Arial" w:hAnsi="Arial" w:cs="Arial"/>
          <w:szCs w:val="24"/>
        </w:rPr>
        <w:t>)</w:t>
      </w:r>
      <w:r w:rsidR="00EA5F8F" w:rsidRPr="001B7A9D">
        <w:rPr>
          <w:rFonts w:ascii="Arial" w:hAnsi="Arial" w:cs="Arial"/>
          <w:szCs w:val="24"/>
        </w:rPr>
        <w:t xml:space="preserve"> </w:t>
      </w:r>
      <w:r w:rsidR="001F22D7" w:rsidRPr="001B7A9D">
        <w:rPr>
          <w:rFonts w:ascii="Arial" w:hAnsi="Arial" w:cs="Arial"/>
          <w:szCs w:val="24"/>
        </w:rPr>
        <w:t xml:space="preserve">não estiver sendo prestado, conforme o disposto no </w:t>
      </w:r>
      <w:r w:rsidR="001F22D7" w:rsidRPr="001B7A9D">
        <w:rPr>
          <w:rFonts w:ascii="Arial" w:hAnsi="Arial" w:cs="Arial"/>
          <w:szCs w:val="24"/>
          <w:u w:val="single"/>
        </w:rPr>
        <w:t>subitem 1.8.28 do referido Título</w:t>
      </w:r>
      <w:r w:rsidR="001F22D7" w:rsidRPr="001B7A9D">
        <w:rPr>
          <w:rFonts w:ascii="Arial" w:hAnsi="Arial" w:cs="Arial"/>
          <w:szCs w:val="24"/>
        </w:rPr>
        <w:t>.</w:t>
      </w:r>
    </w:p>
    <w:p w14:paraId="5F4EF201" w14:textId="77777777" w:rsidR="005803B8" w:rsidRPr="001B7A9D" w:rsidRDefault="0075654F" w:rsidP="0083736E">
      <w:pPr>
        <w:pStyle w:val="Corpo"/>
        <w:numPr>
          <w:ilvl w:val="2"/>
          <w:numId w:val="18"/>
        </w:numPr>
        <w:suppressAutoHyphens w:val="0"/>
        <w:spacing w:before="120" w:after="120"/>
        <w:ind w:left="0" w:firstLine="0"/>
        <w:jc w:val="both"/>
        <w:rPr>
          <w:rFonts w:ascii="Arial" w:hAnsi="Arial"/>
        </w:rPr>
      </w:pPr>
      <w:r w:rsidRPr="001B7A9D">
        <w:rPr>
          <w:rFonts w:ascii="Arial" w:hAnsi="Arial"/>
        </w:rPr>
        <w:t xml:space="preserve"> </w:t>
      </w:r>
      <w:r w:rsidRPr="001B7A9D">
        <w:rPr>
          <w:rFonts w:ascii="Arial" w:hAnsi="Arial"/>
        </w:rPr>
        <w:tab/>
      </w:r>
      <w:r w:rsidR="005803B8" w:rsidRPr="001B7A9D">
        <w:rPr>
          <w:rFonts w:ascii="Arial" w:hAnsi="Arial" w:cs="Arial"/>
          <w:szCs w:val="24"/>
        </w:rPr>
        <w:t>O pagamento mensal será glosado, ainda, em caso de descumprimento dos indicadores SLA</w:t>
      </w:r>
      <w:r w:rsidR="00D4097A" w:rsidRPr="001B7A9D">
        <w:rPr>
          <w:rFonts w:ascii="Arial" w:hAnsi="Arial" w:cs="Arial"/>
          <w:szCs w:val="24"/>
        </w:rPr>
        <w:t>, conforme o disposto no Anexo n. 6 ao EDITAL</w:t>
      </w:r>
      <w:r w:rsidR="004F4BC9" w:rsidRPr="001B7A9D">
        <w:rPr>
          <w:rFonts w:ascii="Arial" w:hAnsi="Arial" w:cs="Arial"/>
          <w:szCs w:val="24"/>
        </w:rPr>
        <w:t xml:space="preserve">, observado o disposto no </w:t>
      </w:r>
      <w:r w:rsidR="004F4BC9" w:rsidRPr="001B7A9D">
        <w:rPr>
          <w:rFonts w:ascii="Arial" w:hAnsi="Arial" w:cs="Arial"/>
          <w:szCs w:val="24"/>
          <w:u w:val="single"/>
        </w:rPr>
        <w:t>item 6.15 do Título 6</w:t>
      </w:r>
      <w:r w:rsidR="004F4BC9" w:rsidRPr="001B7A9D">
        <w:rPr>
          <w:rFonts w:ascii="Arial" w:hAnsi="Arial" w:cs="Arial"/>
          <w:szCs w:val="24"/>
        </w:rPr>
        <w:t xml:space="preserve"> deste Contrato</w:t>
      </w:r>
      <w:r w:rsidR="00D4097A" w:rsidRPr="001B7A9D">
        <w:rPr>
          <w:rFonts w:ascii="Arial" w:hAnsi="Arial" w:cs="Arial"/>
          <w:szCs w:val="24"/>
        </w:rPr>
        <w:t>.</w:t>
      </w:r>
    </w:p>
    <w:p w14:paraId="72A6F570" w14:textId="54F5AD9E" w:rsidR="00DA7262" w:rsidRDefault="005803B8" w:rsidP="00DF47A3">
      <w:pPr>
        <w:pStyle w:val="Corpo"/>
        <w:numPr>
          <w:ilvl w:val="2"/>
          <w:numId w:val="18"/>
        </w:numPr>
        <w:suppressAutoHyphens w:val="0"/>
        <w:spacing w:before="120" w:after="120"/>
        <w:ind w:left="0" w:firstLine="0"/>
        <w:jc w:val="both"/>
        <w:rPr>
          <w:rFonts w:ascii="Arial" w:hAnsi="Arial" w:cs="Arial"/>
          <w:color w:val="000000"/>
        </w:rPr>
      </w:pPr>
      <w:r w:rsidRPr="00EF5D64">
        <w:rPr>
          <w:rFonts w:ascii="Arial" w:hAnsi="Arial"/>
        </w:rPr>
        <w:t xml:space="preserve"> </w:t>
      </w:r>
      <w:r w:rsidRPr="00EF5D64">
        <w:rPr>
          <w:rFonts w:ascii="Arial" w:hAnsi="Arial"/>
        </w:rPr>
        <w:tab/>
      </w:r>
      <w:r w:rsidR="00DA7262" w:rsidRPr="00EF5D64">
        <w:rPr>
          <w:rFonts w:ascii="Arial" w:hAnsi="Arial" w:cs="Arial"/>
          <w:color w:val="000000"/>
        </w:rPr>
        <w:t xml:space="preserve">O pagamento das 3 (três) últimas parcelas dos serviços estará condicionado à entrega do Plano de Transição, sua aprovação e execução, conforme os requisitos exigidos no </w:t>
      </w:r>
      <w:r w:rsidR="00DA7262" w:rsidRPr="00EF5D64">
        <w:rPr>
          <w:rFonts w:ascii="Arial" w:hAnsi="Arial" w:cs="Arial"/>
          <w:color w:val="000000"/>
          <w:u w:val="single"/>
        </w:rPr>
        <w:t xml:space="preserve">Título </w:t>
      </w:r>
      <w:r w:rsidR="00F85B24" w:rsidRPr="00EF5D64">
        <w:rPr>
          <w:rFonts w:ascii="Arial" w:hAnsi="Arial" w:cs="Arial"/>
          <w:color w:val="000000"/>
          <w:u w:val="single"/>
        </w:rPr>
        <w:t>8</w:t>
      </w:r>
      <w:r w:rsidR="00DA7262" w:rsidRPr="00EF5D64">
        <w:rPr>
          <w:rFonts w:ascii="Arial" w:hAnsi="Arial" w:cs="Arial"/>
          <w:color w:val="000000"/>
        </w:rPr>
        <w:t xml:space="preserve"> deste Contrato.</w:t>
      </w:r>
    </w:p>
    <w:p w14:paraId="07DE5C53" w14:textId="4E5D2A26" w:rsidR="00EF5D64" w:rsidRPr="002774B8" w:rsidRDefault="00EF5D64" w:rsidP="00DF47A3">
      <w:pPr>
        <w:pStyle w:val="Corpo"/>
        <w:numPr>
          <w:ilvl w:val="2"/>
          <w:numId w:val="18"/>
        </w:numPr>
        <w:suppressAutoHyphens w:val="0"/>
        <w:spacing w:before="120" w:after="120"/>
        <w:ind w:left="0" w:firstLine="0"/>
        <w:jc w:val="both"/>
        <w:rPr>
          <w:rStyle w:val="fonte"/>
          <w:rFonts w:ascii="Arial" w:hAnsi="Arial" w:cs="Arial"/>
          <w:color w:val="000000"/>
        </w:rPr>
      </w:pPr>
      <w:r>
        <w:rPr>
          <w:rFonts w:ascii="Arial" w:hAnsi="Arial" w:cs="Arial"/>
          <w:color w:val="000000"/>
        </w:rPr>
        <w:t xml:space="preserve"> </w:t>
      </w:r>
      <w:r>
        <w:rPr>
          <w:rFonts w:ascii="Arial" w:hAnsi="Arial" w:cs="Arial"/>
          <w:color w:val="000000"/>
        </w:rPr>
        <w:tab/>
      </w:r>
      <w:r w:rsidRPr="002774B8">
        <w:rPr>
          <w:rFonts w:ascii="Arial" w:hAnsi="Arial" w:cs="Arial"/>
        </w:rPr>
        <w:t>O pagamento referente ao mês em que ocorrer interrupção não programada, estará condicionado à</w:t>
      </w:r>
      <w:r w:rsidRPr="002774B8">
        <w:rPr>
          <w:rFonts w:ascii="Arial" w:hAnsi="Arial" w:cs="Arial"/>
          <w:color w:val="000000"/>
        </w:rPr>
        <w:t xml:space="preserve"> entrega da cópia do código-fonte do sistema, conforme o disposto no </w:t>
      </w:r>
      <w:r w:rsidRPr="002774B8">
        <w:rPr>
          <w:rFonts w:ascii="Arial" w:hAnsi="Arial" w:cs="Arial"/>
          <w:color w:val="000000"/>
          <w:u w:val="single"/>
        </w:rPr>
        <w:t xml:space="preserve">item 8.12 do Título </w:t>
      </w:r>
      <w:r w:rsidR="00BC67B7">
        <w:rPr>
          <w:rFonts w:ascii="Arial" w:hAnsi="Arial" w:cs="Arial"/>
          <w:color w:val="000000"/>
          <w:u w:val="single"/>
        </w:rPr>
        <w:t>8</w:t>
      </w:r>
      <w:r w:rsidRPr="002774B8">
        <w:rPr>
          <w:rFonts w:ascii="Arial" w:hAnsi="Arial" w:cs="Arial"/>
          <w:color w:val="000000"/>
        </w:rPr>
        <w:t xml:space="preserve"> deste Contrato.</w:t>
      </w:r>
    </w:p>
    <w:p w14:paraId="0A22CB2B" w14:textId="77777777" w:rsidR="00B0592F" w:rsidRDefault="0075654F" w:rsidP="00F27B8F">
      <w:pPr>
        <w:pStyle w:val="Corpo"/>
        <w:numPr>
          <w:ilvl w:val="1"/>
          <w:numId w:val="18"/>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r>
      <w:r w:rsidR="00B0592F">
        <w:rPr>
          <w:rFonts w:ascii="Arial" w:hAnsi="Arial" w:cs="Arial"/>
          <w:szCs w:val="24"/>
        </w:rPr>
        <w:t xml:space="preserve">  </w:t>
      </w:r>
      <w:r w:rsidR="00B0592F">
        <w:rPr>
          <w:rFonts w:ascii="Arial" w:hAnsi="Arial" w:cs="Arial"/>
          <w:szCs w:val="24"/>
        </w:rPr>
        <w:tab/>
      </w:r>
      <w:r w:rsidR="00076BDD">
        <w:rPr>
          <w:rFonts w:ascii="Arial" w:hAnsi="Arial" w:cs="Arial"/>
          <w:szCs w:val="24"/>
        </w:rPr>
        <w:t xml:space="preserve"> </w:t>
      </w:r>
      <w:r w:rsidR="00B0592F" w:rsidRPr="00FF4E66">
        <w:rPr>
          <w:rFonts w:ascii="Arial" w:hAnsi="Arial" w:cs="Arial"/>
          <w:szCs w:val="24"/>
        </w:rPr>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73D8DF4C" w14:textId="77777777" w:rsidR="00B0592F" w:rsidRDefault="00B0592F" w:rsidP="00F27B8F">
      <w:pPr>
        <w:pStyle w:val="Corpo"/>
        <w:numPr>
          <w:ilvl w:val="2"/>
          <w:numId w:val="18"/>
        </w:numPr>
        <w:suppressAutoHyphens w:val="0"/>
        <w:spacing w:before="120" w:after="120"/>
        <w:ind w:left="0" w:firstLine="0"/>
        <w:jc w:val="both"/>
        <w:rPr>
          <w:rFonts w:ascii="Arial" w:hAnsi="Arial" w:cs="Arial"/>
          <w:szCs w:val="24"/>
        </w:rPr>
      </w:pPr>
      <w:r>
        <w:rPr>
          <w:rFonts w:ascii="Arial" w:hAnsi="Arial"/>
        </w:rPr>
        <w:t xml:space="preserve"> </w:t>
      </w:r>
      <w:r>
        <w:rPr>
          <w:rFonts w:ascii="Arial" w:hAnsi="Arial"/>
        </w:rPr>
        <w:tab/>
        <w:t>A</w:t>
      </w:r>
      <w:r w:rsidRPr="00DE14AC">
        <w:rPr>
          <w:rFonts w:ascii="Arial" w:hAnsi="Arial"/>
        </w:rPr>
        <w:t xml:space="preserve"> instituição bancária, a agência e o número da conta deverão ser mencionados na nota fiscal/fatura.</w:t>
      </w:r>
    </w:p>
    <w:p w14:paraId="61FB6D07" w14:textId="77777777" w:rsidR="0075654F" w:rsidRPr="00287613" w:rsidRDefault="00B0592F" w:rsidP="00F27B8F">
      <w:pPr>
        <w:pStyle w:val="Corpo"/>
        <w:numPr>
          <w:ilvl w:val="1"/>
          <w:numId w:val="18"/>
        </w:numPr>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t xml:space="preserve"> </w:t>
      </w:r>
      <w:r>
        <w:rPr>
          <w:rFonts w:ascii="Arial" w:hAnsi="Arial" w:cs="Arial"/>
          <w:szCs w:val="24"/>
        </w:rPr>
        <w:tab/>
      </w:r>
      <w:r w:rsidR="0075654F" w:rsidRPr="00287613">
        <w:rPr>
          <w:rFonts w:ascii="Arial" w:hAnsi="Arial" w:cs="Arial"/>
          <w:szCs w:val="24"/>
        </w:rPr>
        <w:t xml:space="preserve">A nota fiscal/fatura deverá vir acompanhada do Certificado de Regularidade do FGTS (CRF), da Certidão Negativa de Débitos relativos a Créditos </w:t>
      </w:r>
      <w:r w:rsidR="0075654F" w:rsidRPr="00287613">
        <w:rPr>
          <w:rFonts w:ascii="Arial" w:hAnsi="Arial" w:cs="Arial"/>
          <w:szCs w:val="24"/>
        </w:rPr>
        <w:lastRenderedPageBreak/>
        <w:t>Tributários Federais e à Dívida Ativa da União (CND) e da Certidão Negativa de Débitos Trabalhistas (CNDT), todos dentro dos prazos de validade neles expressos.</w:t>
      </w:r>
    </w:p>
    <w:p w14:paraId="0592A081" w14:textId="77777777" w:rsidR="0075654F" w:rsidRDefault="0075654F" w:rsidP="0083736E">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6BDD">
        <w:rPr>
          <w:rFonts w:ascii="Arial" w:hAnsi="Arial"/>
        </w:rPr>
        <w:t xml:space="preserve"> </w:t>
      </w:r>
      <w:r w:rsidR="00076BDD">
        <w:rPr>
          <w:rFonts w:ascii="Arial" w:hAnsi="Arial"/>
        </w:rPr>
        <w:tab/>
      </w:r>
      <w:r>
        <w:rPr>
          <w:rFonts w:ascii="Arial" w:hAnsi="Arial"/>
        </w:rPr>
        <w:t xml:space="preserve">O pagamento será feito com prazo não superior a trinta dias, contados </w:t>
      </w:r>
      <w:r w:rsidRPr="00F27B8F">
        <w:rPr>
          <w:rFonts w:ascii="Arial" w:hAnsi="Arial"/>
        </w:rPr>
        <w:t xml:space="preserve">do aceite </w:t>
      </w:r>
      <w:r w:rsidRPr="005803B8">
        <w:rPr>
          <w:rFonts w:ascii="Arial" w:hAnsi="Arial"/>
        </w:rPr>
        <w:t>do objeto e da comprovação da regularidade da documentação fiscal e</w:t>
      </w:r>
      <w:r>
        <w:rPr>
          <w:rFonts w:ascii="Arial" w:hAnsi="Arial"/>
        </w:rPr>
        <w:t xml:space="preserve"> trabalhista apresentada, prevalecendo a data que ocorrer por último.</w:t>
      </w:r>
    </w:p>
    <w:p w14:paraId="65242B1C" w14:textId="77777777" w:rsidR="0075654F" w:rsidRPr="00921D0F" w:rsidRDefault="0075654F" w:rsidP="0083736E">
      <w:pPr>
        <w:pStyle w:val="Corpo"/>
        <w:numPr>
          <w:ilvl w:val="2"/>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3796BE7E" w14:textId="77777777"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2D16C22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5D2294CD"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2B35F62"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065EDD17"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00546E76"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421E53B3"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207DC1AA" w14:textId="77777777"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9C2004">
        <w:rPr>
          <w:rFonts w:ascii="Arial" w:hAnsi="Arial"/>
        </w:rPr>
        <w:t xml:space="preserve">  </w:t>
      </w:r>
      <w:r>
        <w:rPr>
          <w:rFonts w:ascii="Arial" w:hAnsi="Arial"/>
        </w:rPr>
        <w:t>365                    365</w:t>
      </w:r>
    </w:p>
    <w:p w14:paraId="137B4B23" w14:textId="77777777"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2D0331">
        <w:rPr>
          <w:rFonts w:ascii="Arial" w:hAnsi="Arial"/>
          <w:sz w:val="24"/>
          <w:szCs w:val="24"/>
        </w:rPr>
        <w:t>em</w:t>
      </w:r>
      <w:proofErr w:type="gramEnd"/>
      <w:r w:rsidRPr="002D0331">
        <w:rPr>
          <w:rFonts w:ascii="Arial" w:hAnsi="Arial"/>
          <w:sz w:val="24"/>
          <w:szCs w:val="24"/>
        </w:rPr>
        <w:t xml:space="preserve"> que </w:t>
      </w:r>
      <w:r w:rsidRPr="002D0331">
        <w:rPr>
          <w:rFonts w:ascii="Arial" w:hAnsi="Arial"/>
          <w:i/>
          <w:sz w:val="24"/>
          <w:szCs w:val="24"/>
        </w:rPr>
        <w:t>i</w:t>
      </w:r>
      <w:r w:rsidRPr="002D0331">
        <w:rPr>
          <w:rFonts w:ascii="Arial" w:hAnsi="Arial"/>
          <w:sz w:val="24"/>
          <w:szCs w:val="24"/>
        </w:rPr>
        <w:t xml:space="preserve"> = taxa nominal de 6% a.a. (seis por cento ao ano).</w:t>
      </w:r>
    </w:p>
    <w:p w14:paraId="7BFE2FEA" w14:textId="77777777" w:rsidR="0075654F" w:rsidRPr="00626E72" w:rsidRDefault="0069553C" w:rsidP="0083736E">
      <w:pPr>
        <w:pStyle w:val="Corpo"/>
        <w:numPr>
          <w:ilvl w:val="3"/>
          <w:numId w:val="18"/>
        </w:numPr>
        <w:suppressAutoHyphens w:val="0"/>
        <w:spacing w:before="120" w:after="120"/>
        <w:ind w:left="0" w:firstLine="0"/>
        <w:jc w:val="both"/>
        <w:rPr>
          <w:rFonts w:ascii="Arial" w:hAnsi="Arial"/>
        </w:rPr>
      </w:pPr>
      <w:r w:rsidRPr="00F27B8F">
        <w:rPr>
          <w:rFonts w:ascii="Arial" w:hAnsi="Arial"/>
          <w:szCs w:val="24"/>
        </w:rPr>
        <w:t xml:space="preserve"> </w:t>
      </w:r>
      <w:r w:rsidRPr="00F27B8F">
        <w:rPr>
          <w:rFonts w:ascii="Arial" w:hAnsi="Arial"/>
          <w:szCs w:val="24"/>
        </w:rPr>
        <w:tab/>
      </w:r>
      <w:r w:rsidR="0075654F" w:rsidRPr="00F27B8F">
        <w:rPr>
          <w:rFonts w:ascii="Arial" w:hAnsi="Arial"/>
          <w:szCs w:val="24"/>
        </w:rPr>
        <w:t>Os encargos moratórios devidos serão incluídos na fatura do mês seguinte ao da ocorrência.</w:t>
      </w:r>
    </w:p>
    <w:p w14:paraId="618118AB" w14:textId="58206DE6" w:rsidR="0075654F" w:rsidRDefault="0075654F" w:rsidP="0083736E">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FD578C">
        <w:rPr>
          <w:rFonts w:ascii="Arial" w:hAnsi="Arial"/>
        </w:rPr>
        <w:t xml:space="preserve"> </w:t>
      </w:r>
      <w:r w:rsidR="00FD578C">
        <w:rPr>
          <w:rFonts w:ascii="Arial" w:hAnsi="Arial"/>
        </w:rPr>
        <w:tab/>
      </w:r>
      <w:r w:rsidR="000759C8">
        <w:rPr>
          <w:rFonts w:ascii="Arial" w:hAnsi="Arial"/>
        </w:rPr>
        <w:t xml:space="preserve">Quando aplicável, o pagamento efetuado pela </w:t>
      </w:r>
      <w:r w:rsidR="002774B8">
        <w:rPr>
          <w:rFonts w:ascii="Arial" w:hAnsi="Arial"/>
        </w:rPr>
        <w:t>CONTRATANTE</w:t>
      </w:r>
      <w:r w:rsidR="000759C8">
        <w:rPr>
          <w:rFonts w:ascii="Arial" w:hAnsi="Arial"/>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309C5148" w14:textId="77777777" w:rsidR="0075654F" w:rsidRDefault="0075654F" w:rsidP="0083736E">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FD578C">
        <w:rPr>
          <w:rFonts w:ascii="Arial" w:hAnsi="Arial"/>
        </w:rPr>
        <w:tab/>
      </w:r>
      <w:r>
        <w:rPr>
          <w:rFonts w:ascii="Arial" w:hAnsi="Arial"/>
        </w:rPr>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77E705FA" w14:textId="77777777" w:rsidR="0075654F" w:rsidRDefault="0075654F" w:rsidP="0083736E">
      <w:pPr>
        <w:pStyle w:val="Corpo"/>
        <w:numPr>
          <w:ilvl w:val="1"/>
          <w:numId w:val="18"/>
        </w:numPr>
        <w:suppressAutoHyphens w:val="0"/>
        <w:spacing w:before="120" w:after="120"/>
        <w:ind w:left="0" w:firstLine="0"/>
        <w:jc w:val="both"/>
        <w:rPr>
          <w:rFonts w:ascii="Arial" w:hAnsi="Arial"/>
        </w:rPr>
      </w:pPr>
      <w:r>
        <w:rPr>
          <w:rFonts w:ascii="Arial" w:hAnsi="Arial"/>
        </w:rPr>
        <w:tab/>
      </w:r>
      <w:r w:rsidR="00FD578C">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74DD4B51" w14:textId="77777777" w:rsidR="009A4116" w:rsidRPr="00BC67B7" w:rsidRDefault="009A4116" w:rsidP="0083736E">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DA6D3C" w:rsidRPr="00BC67B7">
        <w:rPr>
          <w:b w:val="0"/>
          <w:sz w:val="24"/>
        </w:rPr>
        <w:t>DAS SANÇÕES ADMINISTRATIVAS</w:t>
      </w:r>
    </w:p>
    <w:p w14:paraId="689F5A3C" w14:textId="77777777" w:rsidR="009A4116" w:rsidRPr="0056168C" w:rsidRDefault="009A4116" w:rsidP="0083736E">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44559AB8"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14:paraId="231D6667" w14:textId="77777777"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39EE43ED"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lastRenderedPageBreak/>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14:paraId="04B0B205" w14:textId="77777777"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da punição ou até que seja promovida a reabilitação, nos termos da lei.</w:t>
      </w:r>
    </w:p>
    <w:p w14:paraId="09AA11E8" w14:textId="679FEDE5" w:rsidR="009A4116" w:rsidRPr="00402E86" w:rsidRDefault="00691C32" w:rsidP="0083736E">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9A4116" w:rsidRPr="00F77404">
        <w:rPr>
          <w:rStyle w:val="fonte"/>
          <w:rFonts w:ascii="Arial" w:hAnsi="Arial" w:cs="Arial"/>
          <w:szCs w:val="24"/>
        </w:rPr>
        <w:t xml:space="preserve">Ocorrendo atraso injustificado ou com justificativa não aceita pela </w:t>
      </w:r>
      <w:r w:rsidR="00272103" w:rsidRPr="00626E72">
        <w:rPr>
          <w:rStyle w:val="fonte"/>
          <w:rFonts w:ascii="Arial" w:hAnsi="Arial" w:cs="Arial"/>
          <w:szCs w:val="24"/>
        </w:rPr>
        <w:t>CONTRATANTE</w:t>
      </w:r>
      <w:r w:rsidR="009A4116" w:rsidRPr="00626E72">
        <w:rPr>
          <w:rStyle w:val="fonte"/>
          <w:rFonts w:ascii="Arial" w:hAnsi="Arial" w:cs="Arial"/>
          <w:szCs w:val="24"/>
        </w:rPr>
        <w:t xml:space="preserve"> </w:t>
      </w:r>
      <w:r w:rsidR="00B42A67" w:rsidRPr="00F27B8F">
        <w:rPr>
          <w:rStyle w:val="fonte"/>
          <w:rFonts w:ascii="Arial" w:hAnsi="Arial" w:cs="Arial"/>
          <w:szCs w:val="24"/>
        </w:rPr>
        <w:t>na realização d</w:t>
      </w:r>
      <w:r w:rsidR="00F77404" w:rsidRPr="00F27B8F">
        <w:rPr>
          <w:rStyle w:val="fonte"/>
          <w:rFonts w:ascii="Arial" w:hAnsi="Arial" w:cs="Arial"/>
          <w:szCs w:val="24"/>
        </w:rPr>
        <w:t xml:space="preserve">a Reunião Preparatória e/ou </w:t>
      </w:r>
      <w:r w:rsidR="00B42A67" w:rsidRPr="00F27B8F">
        <w:rPr>
          <w:rStyle w:val="fonte"/>
          <w:rFonts w:ascii="Arial" w:hAnsi="Arial" w:cs="Arial"/>
          <w:szCs w:val="24"/>
        </w:rPr>
        <w:t>na</w:t>
      </w:r>
      <w:r w:rsidR="00F77404" w:rsidRPr="00F27B8F">
        <w:rPr>
          <w:rStyle w:val="fonte"/>
          <w:rFonts w:ascii="Arial" w:hAnsi="Arial" w:cs="Arial"/>
          <w:szCs w:val="24"/>
        </w:rPr>
        <w:t xml:space="preserve"> conclu</w:t>
      </w:r>
      <w:r w:rsidR="00B42A67" w:rsidRPr="00F27B8F">
        <w:rPr>
          <w:rStyle w:val="fonte"/>
          <w:rFonts w:ascii="Arial" w:hAnsi="Arial" w:cs="Arial"/>
          <w:szCs w:val="24"/>
        </w:rPr>
        <w:t>são da</w:t>
      </w:r>
      <w:r w:rsidR="00F77404" w:rsidRPr="00F27B8F">
        <w:rPr>
          <w:rStyle w:val="fonte"/>
          <w:rFonts w:ascii="Arial" w:hAnsi="Arial" w:cs="Arial"/>
          <w:szCs w:val="24"/>
        </w:rPr>
        <w:t xml:space="preserve"> </w:t>
      </w:r>
      <w:r w:rsidR="00F77404" w:rsidRPr="002774B8">
        <w:rPr>
          <w:rStyle w:val="fonte"/>
          <w:rFonts w:ascii="Arial" w:hAnsi="Arial" w:cs="Arial"/>
          <w:szCs w:val="24"/>
        </w:rPr>
        <w:t>implantação dos serviços</w:t>
      </w:r>
      <w:r w:rsidR="0062312D" w:rsidRPr="002774B8">
        <w:rPr>
          <w:rStyle w:val="fonte"/>
          <w:rFonts w:ascii="Arial" w:hAnsi="Arial" w:cs="Arial"/>
          <w:szCs w:val="24"/>
        </w:rPr>
        <w:t xml:space="preserve"> e/ou</w:t>
      </w:r>
      <w:r w:rsidR="002D2509" w:rsidRPr="002774B8">
        <w:rPr>
          <w:rStyle w:val="fonte"/>
          <w:rFonts w:ascii="Arial" w:hAnsi="Arial" w:cs="Arial"/>
          <w:szCs w:val="24"/>
        </w:rPr>
        <w:t>,</w:t>
      </w:r>
      <w:r w:rsidR="0062312D" w:rsidRPr="002774B8">
        <w:rPr>
          <w:rStyle w:val="fonte"/>
          <w:rFonts w:ascii="Arial" w:hAnsi="Arial" w:cs="Arial"/>
          <w:szCs w:val="24"/>
        </w:rPr>
        <w:t xml:space="preserve"> </w:t>
      </w:r>
      <w:r w:rsidR="002D2509" w:rsidRPr="002774B8">
        <w:rPr>
          <w:rStyle w:val="fonte"/>
          <w:rFonts w:ascii="Arial" w:hAnsi="Arial" w:cs="Arial"/>
          <w:szCs w:val="24"/>
        </w:rPr>
        <w:t xml:space="preserve">no caso de interrupção não programada, </w:t>
      </w:r>
      <w:r w:rsidR="0062312D" w:rsidRPr="002774B8">
        <w:rPr>
          <w:rStyle w:val="fonte"/>
          <w:rFonts w:ascii="Arial" w:hAnsi="Arial" w:cs="Arial"/>
          <w:szCs w:val="24"/>
        </w:rPr>
        <w:t xml:space="preserve">na entrega </w:t>
      </w:r>
      <w:proofErr w:type="gramStart"/>
      <w:r w:rsidR="002D2509" w:rsidRPr="002774B8">
        <w:rPr>
          <w:rStyle w:val="fonte"/>
          <w:rFonts w:ascii="Arial" w:hAnsi="Arial" w:cs="Arial"/>
          <w:szCs w:val="24"/>
        </w:rPr>
        <w:t>do(</w:t>
      </w:r>
      <w:proofErr w:type="gramEnd"/>
      <w:r w:rsidR="002D2509" w:rsidRPr="002774B8">
        <w:rPr>
          <w:rStyle w:val="fonte"/>
          <w:rFonts w:ascii="Arial" w:hAnsi="Arial" w:cs="Arial"/>
          <w:szCs w:val="24"/>
        </w:rPr>
        <w:t>s) documento(s) exigido(s)</w:t>
      </w:r>
      <w:r w:rsidR="0062312D" w:rsidRPr="002774B8">
        <w:rPr>
          <w:rStyle w:val="fonte"/>
          <w:rFonts w:ascii="Arial" w:hAnsi="Arial" w:cs="Arial"/>
          <w:szCs w:val="24"/>
        </w:rPr>
        <w:t xml:space="preserve"> </w:t>
      </w:r>
      <w:r w:rsidR="002D2509" w:rsidRPr="002774B8">
        <w:rPr>
          <w:rStyle w:val="fonte"/>
          <w:rFonts w:ascii="Arial" w:hAnsi="Arial" w:cs="Arial"/>
          <w:szCs w:val="24"/>
        </w:rPr>
        <w:t>no</w:t>
      </w:r>
      <w:r w:rsidR="0062312D" w:rsidRPr="002774B8">
        <w:rPr>
          <w:rStyle w:val="fonte"/>
          <w:rFonts w:ascii="Arial" w:hAnsi="Arial" w:cs="Arial"/>
          <w:szCs w:val="24"/>
        </w:rPr>
        <w:t xml:space="preserve"> </w:t>
      </w:r>
      <w:r w:rsidR="0062312D" w:rsidRPr="002774B8">
        <w:rPr>
          <w:rStyle w:val="fonte"/>
          <w:rFonts w:ascii="Arial" w:hAnsi="Arial" w:cs="Arial"/>
          <w:szCs w:val="24"/>
          <w:u w:val="single"/>
        </w:rPr>
        <w:t>item 8.12 do Título 8</w:t>
      </w:r>
      <w:r w:rsidR="0062312D" w:rsidRPr="002774B8">
        <w:rPr>
          <w:rStyle w:val="fonte"/>
          <w:rFonts w:ascii="Arial" w:hAnsi="Arial" w:cs="Arial"/>
          <w:szCs w:val="24"/>
        </w:rPr>
        <w:t xml:space="preserve"> deste Contrato</w:t>
      </w:r>
      <w:r w:rsidR="009A4116" w:rsidRPr="002774B8">
        <w:rPr>
          <w:rStyle w:val="fonte"/>
          <w:rFonts w:ascii="Arial" w:hAnsi="Arial" w:cs="Arial"/>
          <w:szCs w:val="24"/>
        </w:rPr>
        <w:t xml:space="preserve">, à </w:t>
      </w:r>
      <w:r w:rsidR="00272103" w:rsidRPr="002774B8">
        <w:rPr>
          <w:rStyle w:val="fonte"/>
          <w:rFonts w:ascii="Arial" w:hAnsi="Arial" w:cs="Arial"/>
          <w:szCs w:val="24"/>
        </w:rPr>
        <w:t>CONTRATADA</w:t>
      </w:r>
      <w:r w:rsidR="009A4116" w:rsidRPr="002774B8">
        <w:rPr>
          <w:rStyle w:val="fonte"/>
          <w:rFonts w:ascii="Arial" w:hAnsi="Arial" w:cs="Arial"/>
          <w:szCs w:val="24"/>
        </w:rPr>
        <w:t xml:space="preserve"> será imposta multa calculada sobre o valor </w:t>
      </w:r>
      <w:r w:rsidR="007A3A29" w:rsidRPr="002774B8">
        <w:rPr>
          <w:rStyle w:val="fonte"/>
          <w:rFonts w:ascii="Arial" w:hAnsi="Arial" w:cs="Arial"/>
          <w:szCs w:val="24"/>
        </w:rPr>
        <w:t>mensal deste</w:t>
      </w:r>
      <w:r w:rsidR="00023AC3" w:rsidRPr="002774B8">
        <w:rPr>
          <w:rStyle w:val="fonte"/>
          <w:rFonts w:ascii="Arial" w:hAnsi="Arial" w:cs="Arial"/>
          <w:szCs w:val="24"/>
        </w:rPr>
        <w:t xml:space="preserve"> C</w:t>
      </w:r>
      <w:r w:rsidR="009A4116" w:rsidRPr="002774B8">
        <w:rPr>
          <w:rStyle w:val="fonte"/>
          <w:rFonts w:ascii="Arial" w:hAnsi="Arial" w:cs="Arial"/>
          <w:szCs w:val="24"/>
        </w:rPr>
        <w:t>ontrato,</w:t>
      </w:r>
      <w:r w:rsidR="009A4116" w:rsidRPr="00F27B8F">
        <w:rPr>
          <w:rStyle w:val="fonte"/>
          <w:rFonts w:ascii="Arial" w:hAnsi="Arial" w:cs="Arial"/>
          <w:szCs w:val="24"/>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14:paraId="79298BB5"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C7DAB9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5C2C0C61"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0E3C73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5D5F85D7"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49E6DA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3CE1BD18"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B200D3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57A90752" w14:textId="77777777"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A8AC20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14:paraId="0842A6AB" w14:textId="77777777"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000A7F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14:paraId="34389143" w14:textId="77777777"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14:paraId="6AFE581E" w14:textId="77777777" w:rsidTr="00567CAD">
        <w:trPr>
          <w:cantSplit/>
          <w:jc w:val="center"/>
        </w:trPr>
        <w:tc>
          <w:tcPr>
            <w:tcW w:w="1499" w:type="dxa"/>
            <w:tcBorders>
              <w:left w:val="single" w:sz="8" w:space="0" w:color="000000"/>
              <w:bottom w:val="single" w:sz="8" w:space="0" w:color="000000"/>
            </w:tcBorders>
          </w:tcPr>
          <w:p w14:paraId="49E19A9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14:paraId="6EF5364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14:paraId="502F1E7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14:paraId="3AAFFC8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14:paraId="0C772C8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14:paraId="52F3B89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14:paraId="7146E79E" w14:textId="77777777" w:rsidTr="00567CAD">
        <w:trPr>
          <w:cantSplit/>
          <w:jc w:val="center"/>
        </w:trPr>
        <w:tc>
          <w:tcPr>
            <w:tcW w:w="1499" w:type="dxa"/>
            <w:tcBorders>
              <w:left w:val="single" w:sz="8" w:space="0" w:color="000000"/>
              <w:bottom w:val="single" w:sz="8" w:space="0" w:color="000000"/>
            </w:tcBorders>
          </w:tcPr>
          <w:p w14:paraId="3A87651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14:paraId="773F113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14:paraId="4984DC6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14:paraId="0908185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14:paraId="169A689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14:paraId="3CAA6DE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14:paraId="55B8D771" w14:textId="77777777" w:rsidTr="00567CAD">
        <w:trPr>
          <w:cantSplit/>
          <w:jc w:val="center"/>
        </w:trPr>
        <w:tc>
          <w:tcPr>
            <w:tcW w:w="1499" w:type="dxa"/>
            <w:tcBorders>
              <w:left w:val="single" w:sz="8" w:space="0" w:color="000000"/>
              <w:bottom w:val="single" w:sz="8" w:space="0" w:color="000000"/>
            </w:tcBorders>
          </w:tcPr>
          <w:p w14:paraId="48309B2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14:paraId="0BBCD94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14:paraId="66E8FFF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14:paraId="13AF976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14:paraId="524FC52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14:paraId="594C0DC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14:paraId="2690A19C" w14:textId="77777777" w:rsidTr="00567CAD">
        <w:trPr>
          <w:cantSplit/>
          <w:jc w:val="center"/>
        </w:trPr>
        <w:tc>
          <w:tcPr>
            <w:tcW w:w="1499" w:type="dxa"/>
            <w:tcBorders>
              <w:left w:val="single" w:sz="8" w:space="0" w:color="000000"/>
              <w:bottom w:val="single" w:sz="8" w:space="0" w:color="000000"/>
            </w:tcBorders>
          </w:tcPr>
          <w:p w14:paraId="2F2DEF9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14:paraId="104CDF5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14:paraId="702055D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14:paraId="2389AEB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14:paraId="73FF556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14:paraId="257C247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14:paraId="07E212A5" w14:textId="77777777" w:rsidTr="00567CAD">
        <w:trPr>
          <w:cantSplit/>
          <w:jc w:val="center"/>
        </w:trPr>
        <w:tc>
          <w:tcPr>
            <w:tcW w:w="1499" w:type="dxa"/>
            <w:tcBorders>
              <w:left w:val="single" w:sz="8" w:space="0" w:color="000000"/>
              <w:bottom w:val="single" w:sz="8" w:space="0" w:color="000000"/>
            </w:tcBorders>
          </w:tcPr>
          <w:p w14:paraId="15949B1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14:paraId="010F7F4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14:paraId="4A92952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14:paraId="74716C4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14:paraId="3E55084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14:paraId="5F2ACC0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14:paraId="418031C3" w14:textId="77777777" w:rsidTr="00567CAD">
        <w:trPr>
          <w:cantSplit/>
          <w:jc w:val="center"/>
        </w:trPr>
        <w:tc>
          <w:tcPr>
            <w:tcW w:w="1499" w:type="dxa"/>
            <w:tcBorders>
              <w:left w:val="single" w:sz="8" w:space="0" w:color="000000"/>
              <w:bottom w:val="single" w:sz="8" w:space="0" w:color="000000"/>
            </w:tcBorders>
          </w:tcPr>
          <w:p w14:paraId="06F1FF3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14:paraId="0CD8881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14:paraId="69E9D38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14:paraId="4A643DC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14:paraId="02A2D8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14:paraId="3C55C55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14:paraId="7DCC2A9C" w14:textId="77777777" w:rsidTr="00567CAD">
        <w:trPr>
          <w:cantSplit/>
          <w:jc w:val="center"/>
        </w:trPr>
        <w:tc>
          <w:tcPr>
            <w:tcW w:w="1499" w:type="dxa"/>
            <w:tcBorders>
              <w:left w:val="single" w:sz="8" w:space="0" w:color="000000"/>
              <w:bottom w:val="single" w:sz="8" w:space="0" w:color="000000"/>
            </w:tcBorders>
          </w:tcPr>
          <w:p w14:paraId="6E01D53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14:paraId="575C79F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14:paraId="11C0B9C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14:paraId="29A4AD9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14:paraId="2DA52618"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14:paraId="33B33A3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14:paraId="5F9003D5" w14:textId="77777777" w:rsidTr="00567CAD">
        <w:trPr>
          <w:cantSplit/>
          <w:jc w:val="center"/>
        </w:trPr>
        <w:tc>
          <w:tcPr>
            <w:tcW w:w="1499" w:type="dxa"/>
            <w:tcBorders>
              <w:left w:val="single" w:sz="8" w:space="0" w:color="000000"/>
              <w:bottom w:val="single" w:sz="8" w:space="0" w:color="000000"/>
            </w:tcBorders>
          </w:tcPr>
          <w:p w14:paraId="1C8BA77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14:paraId="34A3952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14:paraId="029E0A1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14:paraId="03F5865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14:paraId="7D2FB91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14:paraId="2ADC46A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14:paraId="0D1A65FC" w14:textId="77777777" w:rsidTr="00567CAD">
        <w:trPr>
          <w:cantSplit/>
          <w:jc w:val="center"/>
        </w:trPr>
        <w:tc>
          <w:tcPr>
            <w:tcW w:w="1499" w:type="dxa"/>
            <w:tcBorders>
              <w:left w:val="single" w:sz="8" w:space="0" w:color="000000"/>
              <w:bottom w:val="single" w:sz="8" w:space="0" w:color="000000"/>
            </w:tcBorders>
          </w:tcPr>
          <w:p w14:paraId="32EFE9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14:paraId="38EE2A5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14:paraId="23DB7ED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14:paraId="369D9DC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14:paraId="57BB94F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14:paraId="524DC8B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14:paraId="7965C653" w14:textId="77777777" w:rsidTr="00567CAD">
        <w:trPr>
          <w:cantSplit/>
          <w:jc w:val="center"/>
        </w:trPr>
        <w:tc>
          <w:tcPr>
            <w:tcW w:w="1499" w:type="dxa"/>
            <w:tcBorders>
              <w:left w:val="single" w:sz="8" w:space="0" w:color="000000"/>
              <w:bottom w:val="single" w:sz="8" w:space="0" w:color="000000"/>
            </w:tcBorders>
          </w:tcPr>
          <w:p w14:paraId="48C722ED"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14:paraId="1A93C8A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14:paraId="3285470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14:paraId="3E0265E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14:paraId="7D0D3080"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14:paraId="7E0AA4E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14:paraId="391461CD" w14:textId="77777777" w:rsidTr="00567CAD">
        <w:trPr>
          <w:cantSplit/>
          <w:jc w:val="center"/>
        </w:trPr>
        <w:tc>
          <w:tcPr>
            <w:tcW w:w="1499" w:type="dxa"/>
            <w:tcBorders>
              <w:left w:val="single" w:sz="8" w:space="0" w:color="000000"/>
              <w:bottom w:val="single" w:sz="8" w:space="0" w:color="000000"/>
            </w:tcBorders>
          </w:tcPr>
          <w:p w14:paraId="5076613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14:paraId="687BD5E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14:paraId="71C9690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14:paraId="56CF7CF9"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14:paraId="70FA3C4A"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14:paraId="4AE7C8E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14:paraId="177BDDD2" w14:textId="77777777" w:rsidTr="00567CAD">
        <w:trPr>
          <w:cantSplit/>
          <w:jc w:val="center"/>
        </w:trPr>
        <w:tc>
          <w:tcPr>
            <w:tcW w:w="1499" w:type="dxa"/>
            <w:tcBorders>
              <w:left w:val="single" w:sz="8" w:space="0" w:color="000000"/>
            </w:tcBorders>
          </w:tcPr>
          <w:p w14:paraId="5DF8BB4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14:paraId="2A36844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14:paraId="087CF1E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14:paraId="3C582206"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14:paraId="1C1E1F7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14:paraId="4AAADA0C"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14:paraId="40EB2FB1"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05F98481"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05CF9B7"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9E4CBCE"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96B6E0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9682A34"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C27E0E3"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14:paraId="40D1F401" w14:textId="77777777" w:rsidTr="00567CAD">
        <w:trPr>
          <w:cantSplit/>
          <w:jc w:val="center"/>
        </w:trPr>
        <w:tc>
          <w:tcPr>
            <w:tcW w:w="1499" w:type="dxa"/>
            <w:tcBorders>
              <w:left w:val="single" w:sz="8" w:space="0" w:color="000000"/>
              <w:bottom w:val="single" w:sz="8" w:space="0" w:color="000000"/>
            </w:tcBorders>
            <w:vAlign w:val="center"/>
          </w:tcPr>
          <w:p w14:paraId="1991813B"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14:paraId="7E17656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14:paraId="629B4B9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14:paraId="7AAF817F"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A07D455"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96989A2" w14:textId="77777777"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288BD6CA" w14:textId="74E9E5FE" w:rsidR="009A4116" w:rsidRPr="00626E72" w:rsidRDefault="009A4116" w:rsidP="0083736E">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ab/>
      </w:r>
      <w:r w:rsidRPr="004B303E">
        <w:rPr>
          <w:rFonts w:ascii="Arial" w:hAnsi="Arial" w:cs="Arial"/>
          <w:szCs w:val="24"/>
        </w:rPr>
        <w:t xml:space="preserve">Findo o prazo fixado sem que a </w:t>
      </w:r>
      <w:r w:rsidR="00272103" w:rsidRPr="004B303E">
        <w:rPr>
          <w:rFonts w:ascii="Arial" w:hAnsi="Arial" w:cs="Arial"/>
          <w:szCs w:val="24"/>
        </w:rPr>
        <w:t>CONTRATADA</w:t>
      </w:r>
      <w:r w:rsidRPr="004B303E">
        <w:rPr>
          <w:rFonts w:ascii="Arial" w:hAnsi="Arial" w:cs="Arial"/>
          <w:szCs w:val="24"/>
        </w:rPr>
        <w:t xml:space="preserve"> tenha </w:t>
      </w:r>
      <w:r w:rsidR="00B42A67" w:rsidRPr="004B303E">
        <w:rPr>
          <w:rFonts w:ascii="Arial" w:hAnsi="Arial" w:cs="Arial"/>
          <w:szCs w:val="24"/>
        </w:rPr>
        <w:t xml:space="preserve">realizado a reunião preparatória e/ou implantado os serviços, </w:t>
      </w:r>
      <w:r w:rsidRPr="004B303E">
        <w:rPr>
          <w:rFonts w:ascii="Arial" w:hAnsi="Arial" w:cs="Arial"/>
          <w:szCs w:val="24"/>
        </w:rPr>
        <w:t>além</w:t>
      </w:r>
      <w:r w:rsidRPr="00626E72">
        <w:rPr>
          <w:rFonts w:ascii="Arial" w:hAnsi="Arial" w:cs="Arial"/>
          <w:szCs w:val="24"/>
        </w:rPr>
        <w:t xml:space="preserve"> da multa prevista, poderá, a critério da Câmara, ser cancelada, parcial ou totalmente, a Nota de Empenho, sem prejuízo de outras sanções legais cabíveis.</w:t>
      </w:r>
    </w:p>
    <w:p w14:paraId="17BBBAAF" w14:textId="77777777" w:rsidR="009A4116" w:rsidRPr="0056168C" w:rsidRDefault="009A4116" w:rsidP="0083736E">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se prestar os serviços em desacordo com as especificações e não corrigir as inconsistências apresentadas dentro do período remanescente do prazo de execução fixado</w:t>
      </w:r>
      <w:r w:rsidR="00B42A67">
        <w:rPr>
          <w:rFonts w:ascii="Arial" w:hAnsi="Arial" w:cs="Arial"/>
          <w:szCs w:val="24"/>
        </w:rPr>
        <w:t>.</w:t>
      </w:r>
    </w:p>
    <w:p w14:paraId="17F58100" w14:textId="77777777" w:rsidR="009A4116" w:rsidRPr="00B42A67" w:rsidRDefault="009A4116" w:rsidP="0083736E">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Pr="00B42A67">
        <w:rPr>
          <w:rFonts w:ascii="Arial" w:hAnsi="Arial" w:cs="Arial"/>
          <w:szCs w:val="24"/>
        </w:rPr>
        <w:t xml:space="preserve">Na hipótese de abandono da contratação, a qualquer tempo, ficará a </w:t>
      </w:r>
      <w:r w:rsidR="00272103" w:rsidRPr="00B42A67">
        <w:rPr>
          <w:rFonts w:ascii="Arial" w:hAnsi="Arial" w:cs="Arial"/>
          <w:szCs w:val="24"/>
        </w:rPr>
        <w:t>CONTRATADA</w:t>
      </w:r>
      <w:r w:rsidRPr="00B42A67">
        <w:rPr>
          <w:rFonts w:ascii="Arial" w:hAnsi="Arial" w:cs="Arial"/>
          <w:szCs w:val="24"/>
        </w:rPr>
        <w:t xml:space="preserve"> sujeita à multa de 10% (dez por cento) sobre o valor remanescente d</w:t>
      </w:r>
      <w:r w:rsidR="00130870" w:rsidRPr="00FF3383">
        <w:rPr>
          <w:rFonts w:ascii="Arial" w:hAnsi="Arial" w:cs="Arial"/>
          <w:szCs w:val="24"/>
        </w:rPr>
        <w:t>este</w:t>
      </w:r>
      <w:r w:rsidR="00941C93" w:rsidRPr="00FF3383">
        <w:rPr>
          <w:rFonts w:ascii="Arial" w:hAnsi="Arial" w:cs="Arial"/>
          <w:szCs w:val="24"/>
        </w:rPr>
        <w:t xml:space="preserve"> C</w:t>
      </w:r>
      <w:r w:rsidRPr="00FF3383">
        <w:rPr>
          <w:rFonts w:ascii="Arial" w:hAnsi="Arial" w:cs="Arial"/>
          <w:szCs w:val="24"/>
        </w:rPr>
        <w:t>ontrato</w:t>
      </w:r>
      <w:r w:rsidRPr="00B42A67">
        <w:rPr>
          <w:rFonts w:ascii="Arial" w:hAnsi="Arial" w:cs="Arial"/>
          <w:szCs w:val="24"/>
        </w:rPr>
        <w:t>, sem prejuízo de outras sanções legais cabíveis.</w:t>
      </w:r>
    </w:p>
    <w:p w14:paraId="4062A408" w14:textId="77777777" w:rsidR="009A4116" w:rsidRDefault="009A4116" w:rsidP="0083736E">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233BA83D" w14:textId="58E34512" w:rsidR="00314F0D" w:rsidRPr="002774B8" w:rsidRDefault="00314F0D" w:rsidP="00314F0D">
      <w:pPr>
        <w:pStyle w:val="Corpo"/>
        <w:numPr>
          <w:ilvl w:val="1"/>
          <w:numId w:val="18"/>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Pr>
          <w:rFonts w:ascii="Arial" w:hAnsi="Arial" w:cs="Arial"/>
          <w:szCs w:val="24"/>
        </w:rPr>
        <w:tab/>
      </w:r>
      <w:r w:rsidRPr="0056168C">
        <w:rPr>
          <w:rFonts w:ascii="Arial" w:hAnsi="Arial" w:cs="Arial"/>
          <w:szCs w:val="24"/>
        </w:rPr>
        <w:t xml:space="preserve">Pelo não cumprimento das obrigações contratuais, ou execução insatisfatória dos serviços, omissão e outras faltas não justificadas ou se a CONTRATANTE julgar as justificativas improcedentes, poderão ser impostas à </w:t>
      </w:r>
      <w:r w:rsidRPr="0056168C">
        <w:rPr>
          <w:rFonts w:ascii="Arial" w:hAnsi="Arial" w:cs="Arial"/>
          <w:szCs w:val="24"/>
        </w:rPr>
        <w:lastRenderedPageBreak/>
        <w:t xml:space="preserve">CONTRATADA, ainda, multas por infração cometida, limitadas, em qualquer caso, a 10% (dez por cento) do valor deste Contrato, observados, sempre, a reprovabilidade da conduta da CONTRATADA, dolo ou culpa e o disposto no </w:t>
      </w:r>
      <w:r w:rsidRPr="00421A7A">
        <w:rPr>
          <w:rFonts w:ascii="Arial" w:hAnsi="Arial" w:cs="Arial"/>
          <w:szCs w:val="24"/>
        </w:rPr>
        <w:t>item anterior</w:t>
      </w:r>
      <w:r w:rsidRPr="0056168C">
        <w:rPr>
          <w:rFonts w:ascii="Arial" w:hAnsi="Arial" w:cs="Arial"/>
          <w:szCs w:val="24"/>
        </w:rPr>
        <w:t xml:space="preserve"> e </w:t>
      </w:r>
      <w:r w:rsidRPr="002774B8">
        <w:rPr>
          <w:rFonts w:ascii="Arial" w:hAnsi="Arial" w:cs="Arial"/>
          <w:szCs w:val="24"/>
        </w:rPr>
        <w:t>sopesados os princípios da proporcionalidade e razoabilidade, de acordo com a</w:t>
      </w:r>
      <w:r w:rsidR="00171AF0" w:rsidRPr="002774B8">
        <w:rPr>
          <w:rFonts w:ascii="Arial" w:hAnsi="Arial" w:cs="Arial"/>
          <w:szCs w:val="24"/>
        </w:rPr>
        <w:t>s</w:t>
      </w:r>
      <w:r w:rsidRPr="002774B8">
        <w:rPr>
          <w:rFonts w:ascii="Arial" w:hAnsi="Arial" w:cs="Arial"/>
          <w:szCs w:val="24"/>
        </w:rPr>
        <w:t xml:space="preserve"> seguinte</w:t>
      </w:r>
      <w:r w:rsidR="00171AF0" w:rsidRPr="002774B8">
        <w:rPr>
          <w:rFonts w:ascii="Arial" w:hAnsi="Arial" w:cs="Arial"/>
          <w:szCs w:val="24"/>
        </w:rPr>
        <w:t>s</w:t>
      </w:r>
      <w:r w:rsidRPr="002774B8">
        <w:rPr>
          <w:rFonts w:ascii="Arial" w:hAnsi="Arial" w:cs="Arial"/>
          <w:szCs w:val="24"/>
        </w:rPr>
        <w:t xml:space="preserve"> tabela</w:t>
      </w:r>
      <w:r w:rsidR="00171AF0" w:rsidRPr="002774B8">
        <w:rPr>
          <w:rFonts w:ascii="Arial" w:hAnsi="Arial" w:cs="Arial"/>
          <w:szCs w:val="24"/>
        </w:rPr>
        <w:t>s</w:t>
      </w:r>
      <w:r w:rsidRPr="002774B8">
        <w:rPr>
          <w:rFonts w:ascii="Arial" w:hAnsi="Arial" w:cs="Arial"/>
          <w:szCs w:val="24"/>
        </w:rPr>
        <w:t>:</w:t>
      </w:r>
    </w:p>
    <w:p w14:paraId="42B20420" w14:textId="21DDB402" w:rsidR="00314F0D" w:rsidRPr="0056168C" w:rsidRDefault="00171AF0" w:rsidP="00F27B8F">
      <w:pPr>
        <w:pStyle w:val="Corpo"/>
        <w:tabs>
          <w:tab w:val="left" w:pos="1134"/>
        </w:tabs>
        <w:suppressAutoHyphens w:val="0"/>
        <w:spacing w:before="120" w:after="120"/>
        <w:jc w:val="both"/>
        <w:rPr>
          <w:rFonts w:ascii="Arial" w:hAnsi="Arial" w:cs="Arial"/>
          <w:szCs w:val="24"/>
        </w:rPr>
      </w:pPr>
      <w:r w:rsidRPr="002774B8">
        <w:rPr>
          <w:rFonts w:ascii="Arial" w:hAnsi="Arial" w:cs="Arial"/>
          <w:szCs w:val="24"/>
          <w:u w:val="single"/>
        </w:rPr>
        <w:t>Tabela 1</w:t>
      </w:r>
      <w:r w:rsidRPr="002774B8">
        <w:rPr>
          <w:rFonts w:ascii="Arial" w:hAnsi="Arial" w:cs="Arial"/>
          <w:szCs w:val="24"/>
        </w:rPr>
        <w:t>:</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314F0D" w14:paraId="4E602C79" w14:textId="77777777" w:rsidTr="00F27B8F">
        <w:trPr>
          <w:tblHeader/>
          <w:jc w:val="center"/>
        </w:trPr>
        <w:tc>
          <w:tcPr>
            <w:tcW w:w="7655" w:type="dxa"/>
            <w:vAlign w:val="center"/>
          </w:tcPr>
          <w:p w14:paraId="425522E8" w14:textId="77777777" w:rsidR="00314F0D" w:rsidRDefault="00314F0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INFRAÇÃO</w:t>
            </w:r>
          </w:p>
        </w:tc>
        <w:tc>
          <w:tcPr>
            <w:tcW w:w="2235" w:type="dxa"/>
            <w:vAlign w:val="center"/>
          </w:tcPr>
          <w:p w14:paraId="5728EB9B" w14:textId="77777777" w:rsidR="00314F0D" w:rsidRPr="00F27B8F" w:rsidRDefault="00314F0D">
            <w:pPr>
              <w:pStyle w:val="WW-Corpodetexto2"/>
              <w:jc w:val="center"/>
              <w:rPr>
                <w:rFonts w:ascii="Arial" w:hAnsi="Arial"/>
                <w:b/>
              </w:rPr>
            </w:pPr>
            <w:r w:rsidRPr="00F27B8F">
              <w:rPr>
                <w:rFonts w:ascii="Arial" w:hAnsi="Arial"/>
                <w:b/>
              </w:rPr>
              <w:t>PERCENTUAIS</w:t>
            </w:r>
          </w:p>
          <w:p w14:paraId="57E38488" w14:textId="77777777" w:rsidR="00314F0D" w:rsidRPr="00E1756D" w:rsidRDefault="00314F0D">
            <w:pPr>
              <w:pStyle w:val="WW-Corpodetexto2"/>
              <w:jc w:val="center"/>
              <w:rPr>
                <w:rFonts w:ascii="Arial" w:hAnsi="Arial"/>
                <w:b/>
              </w:rPr>
            </w:pPr>
            <w:r w:rsidRPr="00314F0D">
              <w:rPr>
                <w:rFonts w:ascii="Arial" w:hAnsi="Arial"/>
                <w:b/>
              </w:rPr>
              <w:t>(</w:t>
            </w:r>
            <w:proofErr w:type="gramStart"/>
            <w:r w:rsidRPr="00314F0D">
              <w:rPr>
                <w:rFonts w:ascii="Arial" w:hAnsi="Arial"/>
                <w:b/>
              </w:rPr>
              <w:t>sobre</w:t>
            </w:r>
            <w:proofErr w:type="gramEnd"/>
            <w:r w:rsidRPr="00314F0D">
              <w:rPr>
                <w:rFonts w:ascii="Arial" w:hAnsi="Arial"/>
                <w:b/>
              </w:rPr>
              <w:t xml:space="preserve"> o valor total do faturamento mensal)</w:t>
            </w:r>
          </w:p>
        </w:tc>
      </w:tr>
      <w:tr w:rsidR="00314F0D" w14:paraId="6DDCC853" w14:textId="77777777" w:rsidTr="00F27B8F">
        <w:trPr>
          <w:jc w:val="center"/>
        </w:trPr>
        <w:tc>
          <w:tcPr>
            <w:tcW w:w="7655" w:type="dxa"/>
            <w:vAlign w:val="center"/>
          </w:tcPr>
          <w:p w14:paraId="5A96FA58" w14:textId="77777777" w:rsidR="00314F0D" w:rsidRDefault="00314F0D" w:rsidP="00F27B8F">
            <w:pPr>
              <w:pStyle w:val="Corpo"/>
              <w:numPr>
                <w:ilvl w:val="3"/>
                <w:numId w:val="34"/>
              </w:numPr>
              <w:suppressAutoHyphens w:val="0"/>
              <w:spacing w:before="120" w:after="120"/>
              <w:ind w:left="0" w:hanging="17"/>
              <w:jc w:val="both"/>
              <w:rPr>
                <w:rFonts w:ascii="Arial" w:hAnsi="Arial"/>
              </w:rPr>
            </w:pPr>
            <w:r>
              <w:rPr>
                <w:rFonts w:ascii="Arial" w:hAnsi="Arial"/>
              </w:rPr>
              <w:t>A</w:t>
            </w:r>
            <w:r w:rsidRPr="00E8647C">
              <w:rPr>
                <w:rFonts w:ascii="Arial" w:hAnsi="Arial"/>
              </w:rPr>
              <w:t>valiação do treinamento como não satisfatór</w:t>
            </w:r>
            <w:r>
              <w:rPr>
                <w:rFonts w:ascii="Arial" w:hAnsi="Arial"/>
              </w:rPr>
              <w:t>io, em sua primeira ocorrência</w:t>
            </w:r>
          </w:p>
        </w:tc>
        <w:tc>
          <w:tcPr>
            <w:tcW w:w="2235" w:type="dxa"/>
            <w:vAlign w:val="center"/>
          </w:tcPr>
          <w:p w14:paraId="6D0EDA62" w14:textId="77777777" w:rsidR="00314F0D" w:rsidRDefault="00314F0D">
            <w:pPr>
              <w:pStyle w:val="WW-Corpodetexto2"/>
              <w:jc w:val="center"/>
              <w:rPr>
                <w:rFonts w:ascii="Arial" w:hAnsi="Arial"/>
              </w:rPr>
            </w:pPr>
            <w:r>
              <w:rPr>
                <w:rFonts w:ascii="Arial" w:hAnsi="Arial"/>
              </w:rPr>
              <w:t>5%</w:t>
            </w:r>
          </w:p>
        </w:tc>
      </w:tr>
      <w:tr w:rsidR="00314F0D" w:rsidRPr="001B7A9D" w14:paraId="5D9F5971" w14:textId="77777777" w:rsidTr="00F27B8F">
        <w:trPr>
          <w:jc w:val="center"/>
        </w:trPr>
        <w:tc>
          <w:tcPr>
            <w:tcW w:w="7655" w:type="dxa"/>
            <w:vAlign w:val="center"/>
          </w:tcPr>
          <w:p w14:paraId="49FE198E" w14:textId="77777777" w:rsidR="00314F0D" w:rsidRPr="001B7A9D" w:rsidRDefault="00314F0D" w:rsidP="00F27B8F">
            <w:pPr>
              <w:pStyle w:val="Corpo"/>
              <w:numPr>
                <w:ilvl w:val="3"/>
                <w:numId w:val="34"/>
              </w:numPr>
              <w:suppressAutoHyphens w:val="0"/>
              <w:spacing w:before="120" w:after="120"/>
              <w:ind w:left="0" w:hanging="17"/>
              <w:jc w:val="both"/>
              <w:rPr>
                <w:rFonts w:ascii="Arial" w:hAnsi="Arial"/>
              </w:rPr>
            </w:pPr>
            <w:r w:rsidRPr="001B7A9D">
              <w:rPr>
                <w:rFonts w:ascii="Arial" w:hAnsi="Arial"/>
              </w:rPr>
              <w:t xml:space="preserve">Avaliação do treinamento como não satisfatório, </w:t>
            </w:r>
            <w:r w:rsidR="00150E89" w:rsidRPr="001B7A9D">
              <w:rPr>
                <w:rFonts w:ascii="Arial" w:hAnsi="Arial"/>
              </w:rPr>
              <w:t>a partir da</w:t>
            </w:r>
            <w:r w:rsidRPr="001B7A9D">
              <w:rPr>
                <w:rFonts w:ascii="Arial" w:hAnsi="Arial"/>
              </w:rPr>
              <w:t xml:space="preserve"> segunda ocorrência</w:t>
            </w:r>
            <w:r w:rsidR="00150E89" w:rsidRPr="001B7A9D">
              <w:rPr>
                <w:rFonts w:ascii="Arial" w:hAnsi="Arial"/>
              </w:rPr>
              <w:t>, por ocorrência</w:t>
            </w:r>
          </w:p>
        </w:tc>
        <w:tc>
          <w:tcPr>
            <w:tcW w:w="2235" w:type="dxa"/>
            <w:vAlign w:val="center"/>
          </w:tcPr>
          <w:p w14:paraId="34272ABD" w14:textId="77777777" w:rsidR="00314F0D" w:rsidRPr="001B7A9D" w:rsidRDefault="00314F0D">
            <w:pPr>
              <w:pStyle w:val="WW-Corpodetexto2"/>
              <w:jc w:val="center"/>
              <w:rPr>
                <w:rFonts w:ascii="Arial" w:hAnsi="Arial"/>
              </w:rPr>
            </w:pPr>
            <w:r w:rsidRPr="001B7A9D">
              <w:rPr>
                <w:rFonts w:ascii="Arial" w:hAnsi="Arial"/>
              </w:rPr>
              <w:t>10%</w:t>
            </w:r>
          </w:p>
        </w:tc>
      </w:tr>
      <w:tr w:rsidR="00314F0D" w14:paraId="2D5A5B20" w14:textId="77777777" w:rsidTr="00F27B8F">
        <w:trPr>
          <w:jc w:val="center"/>
        </w:trPr>
        <w:tc>
          <w:tcPr>
            <w:tcW w:w="7655" w:type="dxa"/>
            <w:vAlign w:val="center"/>
          </w:tcPr>
          <w:p w14:paraId="45373A83" w14:textId="77777777" w:rsidR="00314F0D" w:rsidRPr="001B7A9D" w:rsidRDefault="00314F0D" w:rsidP="00F27B8F">
            <w:pPr>
              <w:pStyle w:val="Corpo"/>
              <w:numPr>
                <w:ilvl w:val="3"/>
                <w:numId w:val="34"/>
              </w:numPr>
              <w:suppressAutoHyphens w:val="0"/>
              <w:spacing w:before="120" w:after="120"/>
              <w:ind w:left="0" w:hanging="17"/>
              <w:jc w:val="both"/>
              <w:rPr>
                <w:rFonts w:ascii="Arial" w:hAnsi="Arial"/>
              </w:rPr>
            </w:pPr>
            <w:r w:rsidRPr="001B7A9D">
              <w:rPr>
                <w:rFonts w:ascii="Arial" w:hAnsi="Arial"/>
              </w:rPr>
              <w:t>A não apresentação de documentação que comprove o cumprimento da carga horária e frequência dos alunos</w:t>
            </w:r>
            <w:r w:rsidR="00150E89" w:rsidRPr="001B7A9D">
              <w:rPr>
                <w:rFonts w:ascii="Arial" w:hAnsi="Arial"/>
              </w:rPr>
              <w:t xml:space="preserve"> (certificado)</w:t>
            </w:r>
            <w:r w:rsidRPr="001B7A9D">
              <w:rPr>
                <w:rFonts w:ascii="Arial" w:hAnsi="Arial"/>
              </w:rPr>
              <w:t>, por turma</w:t>
            </w:r>
            <w:r w:rsidR="00150E89" w:rsidRPr="001B7A9D">
              <w:rPr>
                <w:rFonts w:ascii="Arial" w:hAnsi="Arial"/>
              </w:rPr>
              <w:t xml:space="preserve"> e</w:t>
            </w:r>
            <w:r w:rsidRPr="001B7A9D">
              <w:rPr>
                <w:rFonts w:ascii="Arial" w:hAnsi="Arial"/>
              </w:rPr>
              <w:t xml:space="preserve"> por </w:t>
            </w:r>
            <w:r w:rsidR="00150E89" w:rsidRPr="001B7A9D">
              <w:rPr>
                <w:rFonts w:ascii="Arial" w:hAnsi="Arial"/>
              </w:rPr>
              <w:t>dia de atraso</w:t>
            </w:r>
          </w:p>
        </w:tc>
        <w:tc>
          <w:tcPr>
            <w:tcW w:w="2235" w:type="dxa"/>
            <w:vAlign w:val="center"/>
          </w:tcPr>
          <w:p w14:paraId="72CC9418" w14:textId="77777777" w:rsidR="00314F0D" w:rsidRDefault="00E523B5">
            <w:pPr>
              <w:pStyle w:val="WW-Corpodetexto2"/>
              <w:jc w:val="center"/>
              <w:rPr>
                <w:rFonts w:ascii="Arial" w:hAnsi="Arial"/>
              </w:rPr>
            </w:pPr>
            <w:r w:rsidRPr="001B7A9D">
              <w:rPr>
                <w:rFonts w:ascii="Arial" w:hAnsi="Arial"/>
              </w:rPr>
              <w:t>0,1</w:t>
            </w:r>
            <w:r w:rsidR="00150E89" w:rsidRPr="001B7A9D">
              <w:rPr>
                <w:rFonts w:ascii="Arial" w:hAnsi="Arial"/>
              </w:rPr>
              <w:t>%</w:t>
            </w:r>
          </w:p>
        </w:tc>
      </w:tr>
      <w:tr w:rsidR="00BF5BF6" w14:paraId="172C513D" w14:textId="77777777" w:rsidTr="00F27B8F">
        <w:trPr>
          <w:jc w:val="center"/>
        </w:trPr>
        <w:tc>
          <w:tcPr>
            <w:tcW w:w="7655" w:type="dxa"/>
            <w:vAlign w:val="center"/>
          </w:tcPr>
          <w:p w14:paraId="7E669E95" w14:textId="77777777" w:rsidR="00BF5BF6" w:rsidRPr="002774B8" w:rsidRDefault="00BF5BF6" w:rsidP="00BF5BF6">
            <w:pPr>
              <w:pStyle w:val="Corpo"/>
              <w:numPr>
                <w:ilvl w:val="3"/>
                <w:numId w:val="34"/>
              </w:numPr>
              <w:suppressAutoHyphens w:val="0"/>
              <w:spacing w:before="120" w:after="120"/>
              <w:ind w:left="0" w:hanging="17"/>
              <w:jc w:val="both"/>
              <w:rPr>
                <w:rFonts w:ascii="Arial" w:hAnsi="Arial"/>
              </w:rPr>
            </w:pPr>
            <w:r w:rsidRPr="002774B8">
              <w:rPr>
                <w:rFonts w:ascii="Arial" w:hAnsi="Arial"/>
              </w:rPr>
              <w:t>Descumprir o estabelecido no Termo de Compromisso de Confidencialidade, por ocorrência</w:t>
            </w:r>
          </w:p>
        </w:tc>
        <w:tc>
          <w:tcPr>
            <w:tcW w:w="2235" w:type="dxa"/>
            <w:vAlign w:val="center"/>
          </w:tcPr>
          <w:p w14:paraId="41DEB0AA" w14:textId="77777777" w:rsidR="00BF5BF6" w:rsidRPr="002774B8" w:rsidRDefault="00BF5BF6">
            <w:pPr>
              <w:pStyle w:val="WW-Corpodetexto2"/>
              <w:jc w:val="center"/>
              <w:rPr>
                <w:rFonts w:ascii="Arial" w:hAnsi="Arial"/>
              </w:rPr>
            </w:pPr>
            <w:r w:rsidRPr="002774B8">
              <w:rPr>
                <w:rFonts w:ascii="Arial" w:hAnsi="Arial"/>
              </w:rPr>
              <w:t>5%</w:t>
            </w:r>
          </w:p>
        </w:tc>
      </w:tr>
      <w:tr w:rsidR="00150E89" w14:paraId="1A361A7F" w14:textId="77777777" w:rsidTr="00150E89">
        <w:trPr>
          <w:jc w:val="center"/>
        </w:trPr>
        <w:tc>
          <w:tcPr>
            <w:tcW w:w="7655" w:type="dxa"/>
            <w:vAlign w:val="center"/>
          </w:tcPr>
          <w:p w14:paraId="1A353EB8" w14:textId="77777777" w:rsidR="00150E89" w:rsidRPr="00150E89" w:rsidRDefault="00150E89" w:rsidP="00F27B8F">
            <w:pPr>
              <w:pStyle w:val="Corpo"/>
              <w:numPr>
                <w:ilvl w:val="3"/>
                <w:numId w:val="34"/>
              </w:numPr>
              <w:suppressAutoHyphens w:val="0"/>
              <w:spacing w:before="120" w:after="120"/>
              <w:ind w:left="0" w:hanging="17"/>
              <w:jc w:val="both"/>
              <w:rPr>
                <w:rFonts w:ascii="Arial" w:hAnsi="Arial"/>
              </w:rPr>
            </w:pPr>
            <w:r>
              <w:rPr>
                <w:rFonts w:ascii="Arial" w:hAnsi="Arial"/>
              </w:rPr>
              <w:t>Deixar de</w:t>
            </w:r>
            <w:r w:rsidRPr="00BE7F6D">
              <w:rPr>
                <w:rFonts w:ascii="Arial" w:hAnsi="Arial"/>
              </w:rPr>
              <w:t xml:space="preserve"> </w:t>
            </w:r>
            <w:r>
              <w:rPr>
                <w:rFonts w:ascii="Arial" w:hAnsi="Arial"/>
              </w:rPr>
              <w:t>c</w:t>
            </w:r>
            <w:r w:rsidRPr="00BE7F6D">
              <w:rPr>
                <w:rFonts w:ascii="Arial" w:hAnsi="Arial"/>
              </w:rPr>
              <w:t>umprir exigência</w:t>
            </w:r>
            <w:r w:rsidRPr="00BE7F6D">
              <w:rPr>
                <w:rFonts w:ascii="Arial" w:hAnsi="Arial" w:cs="Arial"/>
                <w:color w:val="000000"/>
                <w:szCs w:val="24"/>
              </w:rPr>
              <w:t xml:space="preserve"> ou obrigação contratual, ou legal, ou incorrer em qualquer outra falta para a qual não se previu multa diversa, </w:t>
            </w:r>
            <w:r w:rsidRPr="00BE7F6D">
              <w:rPr>
                <w:rFonts w:ascii="Arial" w:hAnsi="Arial" w:cs="Arial"/>
                <w:bCs/>
                <w:color w:val="000000"/>
                <w:szCs w:val="24"/>
              </w:rPr>
              <w:t>por ocorrência</w:t>
            </w:r>
          </w:p>
        </w:tc>
        <w:tc>
          <w:tcPr>
            <w:tcW w:w="2235" w:type="dxa"/>
            <w:vAlign w:val="center"/>
          </w:tcPr>
          <w:p w14:paraId="07B3DD1B" w14:textId="77777777" w:rsidR="00150E89" w:rsidRDefault="00150E89" w:rsidP="00150E89">
            <w:pPr>
              <w:pStyle w:val="WW-Corpodetexto2"/>
              <w:jc w:val="center"/>
              <w:rPr>
                <w:rFonts w:ascii="Arial" w:hAnsi="Arial"/>
              </w:rPr>
            </w:pPr>
            <w:r>
              <w:rPr>
                <w:rFonts w:ascii="Arial" w:hAnsi="Arial"/>
              </w:rPr>
              <w:t>3</w:t>
            </w:r>
            <w:r w:rsidRPr="00BE7F6D">
              <w:rPr>
                <w:rFonts w:ascii="Arial" w:hAnsi="Arial"/>
              </w:rPr>
              <w:t>%</w:t>
            </w:r>
          </w:p>
        </w:tc>
      </w:tr>
      <w:tr w:rsidR="00150E89" w14:paraId="714F8E4C" w14:textId="77777777" w:rsidTr="00150E89">
        <w:trPr>
          <w:jc w:val="center"/>
        </w:trPr>
        <w:tc>
          <w:tcPr>
            <w:tcW w:w="7655" w:type="dxa"/>
            <w:vAlign w:val="center"/>
          </w:tcPr>
          <w:p w14:paraId="28A32AC4" w14:textId="77777777" w:rsidR="00150E89" w:rsidRPr="00BE7F6D" w:rsidRDefault="00150E89" w:rsidP="00F27B8F">
            <w:pPr>
              <w:pStyle w:val="Corpo"/>
              <w:numPr>
                <w:ilvl w:val="3"/>
                <w:numId w:val="34"/>
              </w:numPr>
              <w:suppressAutoHyphens w:val="0"/>
              <w:spacing w:before="120" w:after="120"/>
              <w:ind w:left="0" w:hanging="17"/>
              <w:jc w:val="both"/>
              <w:rPr>
                <w:rFonts w:ascii="Arial" w:hAnsi="Arial"/>
              </w:rPr>
            </w:pPr>
            <w:r>
              <w:rPr>
                <w:rFonts w:ascii="Arial" w:hAnsi="Arial" w:cs="Arial"/>
                <w:color w:val="000000"/>
                <w:szCs w:val="24"/>
              </w:rPr>
              <w:t>Deixar de c</w:t>
            </w:r>
            <w:r w:rsidRPr="00BE7F6D">
              <w:rPr>
                <w:rFonts w:ascii="Arial" w:hAnsi="Arial" w:cs="Arial"/>
                <w:color w:val="000000"/>
                <w:szCs w:val="24"/>
              </w:rPr>
              <w:t xml:space="preserve">umprir </w:t>
            </w:r>
            <w:r w:rsidRPr="00BE7F6D">
              <w:rPr>
                <w:rFonts w:ascii="Arial" w:hAnsi="Arial"/>
              </w:rPr>
              <w:t>exigência</w:t>
            </w:r>
            <w:r w:rsidRPr="00BE7F6D">
              <w:rPr>
                <w:rFonts w:ascii="Arial" w:hAnsi="Arial" w:cs="Arial"/>
                <w:color w:val="000000"/>
                <w:szCs w:val="24"/>
              </w:rPr>
              <w:t xml:space="preserve"> ou obrigação contratual, ou legal, ou incorrer em qualquer outra falta para a qual não se previu multa diversa, após reincidência formalmente notificada pelo Órgão Responsável, </w:t>
            </w:r>
            <w:r w:rsidRPr="00BE7F6D">
              <w:rPr>
                <w:rFonts w:ascii="Arial" w:hAnsi="Arial" w:cs="Arial"/>
                <w:bCs/>
                <w:color w:val="000000"/>
                <w:szCs w:val="24"/>
              </w:rPr>
              <w:t>por ocorrência</w:t>
            </w:r>
          </w:p>
        </w:tc>
        <w:tc>
          <w:tcPr>
            <w:tcW w:w="2235" w:type="dxa"/>
            <w:vAlign w:val="center"/>
          </w:tcPr>
          <w:p w14:paraId="16AC76A0" w14:textId="77777777" w:rsidR="00150E89" w:rsidRDefault="00150E89" w:rsidP="00150E89">
            <w:pPr>
              <w:pStyle w:val="WW-Corpodetexto2"/>
              <w:jc w:val="center"/>
              <w:rPr>
                <w:rFonts w:ascii="Arial" w:hAnsi="Arial"/>
              </w:rPr>
            </w:pPr>
            <w:r>
              <w:rPr>
                <w:rFonts w:ascii="Arial" w:hAnsi="Arial" w:cs="Arial"/>
              </w:rPr>
              <w:t>5</w:t>
            </w:r>
            <w:r w:rsidRPr="00BE7F6D">
              <w:rPr>
                <w:rFonts w:ascii="Arial" w:hAnsi="Arial" w:cs="Arial"/>
              </w:rPr>
              <w:t>%</w:t>
            </w:r>
          </w:p>
        </w:tc>
      </w:tr>
    </w:tbl>
    <w:p w14:paraId="7175A603" w14:textId="78AAD18C" w:rsidR="00171AF0" w:rsidRPr="002774B8" w:rsidRDefault="00171AF0" w:rsidP="00DF47A3">
      <w:pPr>
        <w:pStyle w:val="ItemEspec"/>
        <w:rPr>
          <w:rStyle w:val="Forte"/>
          <w:b w:val="0"/>
        </w:rPr>
      </w:pPr>
      <w:r w:rsidRPr="002774B8">
        <w:rPr>
          <w:rFonts w:cs="Arial"/>
          <w:szCs w:val="24"/>
          <w:u w:val="single"/>
        </w:rPr>
        <w:t>Tabela 2</w:t>
      </w:r>
      <w:r w:rsidRPr="002774B8">
        <w:rPr>
          <w:rFonts w:cs="Arial"/>
          <w:szCs w:val="24"/>
        </w:rPr>
        <w:t>:</w:t>
      </w:r>
    </w:p>
    <w:p w14:paraId="1412DFF7" w14:textId="74A6EF13" w:rsidR="00A23E66" w:rsidRPr="002774B8" w:rsidRDefault="00ED26DE" w:rsidP="00DF47A3">
      <w:pPr>
        <w:pStyle w:val="ItemEspec"/>
        <w:rPr>
          <w:rStyle w:val="fonte"/>
        </w:rPr>
      </w:pPr>
      <w:r w:rsidRPr="002774B8">
        <w:rPr>
          <w:rStyle w:val="fonte"/>
          <w:rFonts w:cs="Arial"/>
          <w:color w:val="000000"/>
        </w:rPr>
        <w:t>Superado</w:t>
      </w:r>
      <w:r w:rsidR="007F12A2" w:rsidRPr="002774B8">
        <w:rPr>
          <w:rStyle w:val="fonte"/>
          <w:rFonts w:cs="Arial"/>
          <w:color w:val="000000"/>
        </w:rPr>
        <w:t>s</w:t>
      </w:r>
      <w:r w:rsidRPr="002774B8">
        <w:rPr>
          <w:rStyle w:val="fonte"/>
          <w:rFonts w:cs="Arial"/>
          <w:color w:val="000000"/>
        </w:rPr>
        <w:t xml:space="preserve"> </w:t>
      </w:r>
      <w:r w:rsidR="00171AF0" w:rsidRPr="002774B8">
        <w:rPr>
          <w:rStyle w:val="fonte"/>
          <w:rFonts w:cs="Arial"/>
          <w:color w:val="000000"/>
        </w:rPr>
        <w:t xml:space="preserve">os </w:t>
      </w:r>
      <w:r w:rsidRPr="002774B8">
        <w:rPr>
          <w:rStyle w:val="fonte"/>
          <w:rFonts w:cs="Arial"/>
          <w:color w:val="000000"/>
        </w:rPr>
        <w:t xml:space="preserve">prazos </w:t>
      </w:r>
      <w:r w:rsidR="007F12A2" w:rsidRPr="002774B8">
        <w:rPr>
          <w:rStyle w:val="fonte"/>
          <w:rFonts w:cs="Arial"/>
          <w:color w:val="000000"/>
        </w:rPr>
        <w:t xml:space="preserve">constantes </w:t>
      </w:r>
      <w:r w:rsidRPr="002774B8">
        <w:rPr>
          <w:rStyle w:val="fonte"/>
          <w:rFonts w:cs="Arial"/>
          <w:color w:val="000000"/>
        </w:rPr>
        <w:t xml:space="preserve">do </w:t>
      </w:r>
      <w:r w:rsidRPr="002774B8">
        <w:rPr>
          <w:rStyle w:val="fonte"/>
          <w:rFonts w:cs="Arial"/>
          <w:color w:val="000000"/>
          <w:u w:val="single"/>
        </w:rPr>
        <w:t>item 6.1</w:t>
      </w:r>
      <w:r w:rsidR="007F12A2" w:rsidRPr="002774B8">
        <w:rPr>
          <w:rStyle w:val="fonte"/>
          <w:rFonts w:cs="Arial"/>
          <w:color w:val="000000"/>
          <w:u w:val="single"/>
        </w:rPr>
        <w:t>1</w:t>
      </w:r>
      <w:r w:rsidRPr="002774B8">
        <w:rPr>
          <w:rStyle w:val="fonte"/>
          <w:rFonts w:cs="Arial"/>
          <w:color w:val="000000"/>
          <w:u w:val="single"/>
        </w:rPr>
        <w:t xml:space="preserve"> do Título 6 deste </w:t>
      </w:r>
      <w:proofErr w:type="gramStart"/>
      <w:r w:rsidRPr="002774B8">
        <w:rPr>
          <w:rStyle w:val="fonte"/>
          <w:rFonts w:cs="Arial"/>
          <w:color w:val="000000"/>
          <w:u w:val="single"/>
        </w:rPr>
        <w:t>Contrato</w:t>
      </w:r>
      <w:r w:rsidR="0089111E" w:rsidRPr="002774B8">
        <w:rPr>
          <w:rStyle w:val="fonte"/>
          <w:rFonts w:cs="Arial"/>
          <w:color w:val="000000"/>
        </w:rPr>
        <w:t>,</w:t>
      </w:r>
      <w:r w:rsidRPr="002774B8">
        <w:rPr>
          <w:rStyle w:val="fonte"/>
          <w:rFonts w:cs="Arial"/>
          <w:color w:val="000000"/>
        </w:rPr>
        <w:t xml:space="preserve"> </w:t>
      </w:r>
      <w:r w:rsidR="007F12A2" w:rsidRPr="002774B8">
        <w:rPr>
          <w:rStyle w:val="fonte"/>
          <w:rFonts w:cs="Arial"/>
          <w:color w:val="000000"/>
        </w:rPr>
        <w:t xml:space="preserve"> </w:t>
      </w:r>
      <w:r w:rsidRPr="002774B8">
        <w:rPr>
          <w:rStyle w:val="fonte"/>
          <w:rFonts w:cs="Arial"/>
          <w:color w:val="000000"/>
        </w:rPr>
        <w:t>sem</w:t>
      </w:r>
      <w:proofErr w:type="gramEnd"/>
      <w:r w:rsidRPr="002774B8">
        <w:rPr>
          <w:rStyle w:val="fonte"/>
          <w:rFonts w:cs="Arial"/>
          <w:color w:val="000000"/>
        </w:rPr>
        <w:t xml:space="preserve"> que </w:t>
      </w:r>
      <w:r w:rsidR="0089111E" w:rsidRPr="002774B8">
        <w:rPr>
          <w:rStyle w:val="fonte"/>
          <w:rFonts w:cs="Arial"/>
          <w:color w:val="000000"/>
        </w:rPr>
        <w:t>o(s) problema(s) tenham sido solucionado(s)</w:t>
      </w:r>
      <w:r w:rsidR="00171AF0" w:rsidRPr="002774B8">
        <w:rPr>
          <w:rStyle w:val="fonte"/>
          <w:rFonts w:cs="Arial"/>
          <w:color w:val="000000"/>
        </w:rPr>
        <w:t xml:space="preserve"> pela CONTRATADA</w:t>
      </w:r>
      <w:r w:rsidRPr="002774B8">
        <w:rPr>
          <w:rStyle w:val="fonte"/>
          <w:rFonts w:cs="Arial"/>
          <w:color w:val="000000"/>
        </w:rPr>
        <w:t xml:space="preserve">, além dos descontos definidos na respectiva Tabela do Anexo n. 6, </w:t>
      </w:r>
      <w:r w:rsidR="0089111E" w:rsidRPr="002774B8">
        <w:rPr>
          <w:rStyle w:val="fonte"/>
          <w:rFonts w:cs="Arial"/>
          <w:color w:val="000000"/>
        </w:rPr>
        <w:t xml:space="preserve">a CONTRATADA </w:t>
      </w:r>
      <w:r w:rsidRPr="002774B8">
        <w:rPr>
          <w:rStyle w:val="fonte"/>
          <w:rFonts w:cs="Arial"/>
          <w:color w:val="000000"/>
        </w:rPr>
        <w:t>estará sujeita às seguintes penalidades</w:t>
      </w:r>
      <w:r w:rsidR="00171AF0" w:rsidRPr="002774B8">
        <w:rPr>
          <w:rStyle w:val="fonte"/>
          <w:rFonts w:cs="Arial"/>
          <w:color w:val="000000"/>
        </w:rPr>
        <w:t xml:space="preserve">, </w:t>
      </w:r>
      <w:r w:rsidR="00171AF0" w:rsidRPr="002774B8">
        <w:rPr>
          <w:rStyle w:val="fonte"/>
          <w:rFonts w:cs="Arial"/>
          <w:color w:val="000000"/>
          <w:u w:val="single"/>
        </w:rPr>
        <w:t>por ocorrência</w:t>
      </w:r>
      <w:r w:rsidRPr="002774B8">
        <w:rPr>
          <w:rStyle w:val="fonte"/>
          <w:rFonts w:cs="Arial"/>
          <w:color w:val="000000"/>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536"/>
        <w:gridCol w:w="2055"/>
      </w:tblGrid>
      <w:tr w:rsidR="00ED26DE" w:rsidRPr="002774B8" w14:paraId="2505E22A" w14:textId="77777777" w:rsidTr="00DF47A3">
        <w:trPr>
          <w:trHeight w:val="1090"/>
          <w:tblHeader/>
          <w:jc w:val="center"/>
        </w:trPr>
        <w:tc>
          <w:tcPr>
            <w:tcW w:w="2340" w:type="dxa"/>
            <w:shd w:val="clear" w:color="auto" w:fill="BFBFBF" w:themeFill="background1" w:themeFillShade="BF"/>
            <w:vAlign w:val="center"/>
          </w:tcPr>
          <w:p w14:paraId="3326BEDA" w14:textId="77777777"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Severidade</w:t>
            </w:r>
          </w:p>
        </w:tc>
        <w:tc>
          <w:tcPr>
            <w:tcW w:w="4536" w:type="dxa"/>
            <w:shd w:val="clear" w:color="auto" w:fill="BFBFBF" w:themeFill="background1" w:themeFillShade="BF"/>
            <w:vAlign w:val="center"/>
          </w:tcPr>
          <w:p w14:paraId="70748CE8" w14:textId="7D765363"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Prazo</w:t>
            </w:r>
            <w:r w:rsidR="00C75B79" w:rsidRPr="002774B8">
              <w:rPr>
                <w:rFonts w:ascii="Arial" w:hAnsi="Arial" w:cs="Arial"/>
                <w:b/>
                <w:color w:val="000000"/>
                <w:sz w:val="22"/>
                <w:szCs w:val="22"/>
              </w:rPr>
              <w:t xml:space="preserve"> a partir do qual </w:t>
            </w:r>
            <w:r w:rsidR="003520BE" w:rsidRPr="002774B8">
              <w:rPr>
                <w:rFonts w:ascii="Arial" w:hAnsi="Arial" w:cs="Arial"/>
                <w:b/>
                <w:color w:val="000000"/>
                <w:sz w:val="22"/>
                <w:szCs w:val="22"/>
              </w:rPr>
              <w:t>será</w:t>
            </w:r>
            <w:r w:rsidR="00C75B79" w:rsidRPr="002774B8">
              <w:rPr>
                <w:rFonts w:ascii="Arial" w:hAnsi="Arial" w:cs="Arial"/>
                <w:b/>
                <w:color w:val="000000"/>
                <w:sz w:val="22"/>
                <w:szCs w:val="22"/>
              </w:rPr>
              <w:t xml:space="preserve"> aplicada a penalidade</w:t>
            </w:r>
          </w:p>
          <w:p w14:paraId="424E86B5" w14:textId="77777777" w:rsidR="00ED26DE" w:rsidRPr="002774B8" w:rsidRDefault="00ED26DE" w:rsidP="00E217A6">
            <w:pPr>
              <w:jc w:val="center"/>
              <w:rPr>
                <w:rFonts w:ascii="Arial" w:hAnsi="Arial" w:cs="Arial"/>
                <w:b/>
                <w:color w:val="000000"/>
                <w:sz w:val="22"/>
                <w:szCs w:val="22"/>
              </w:rPr>
            </w:pPr>
            <w:r w:rsidRPr="002774B8">
              <w:rPr>
                <w:rFonts w:ascii="Arial" w:hAnsi="Arial" w:cs="Arial"/>
                <w:b/>
                <w:color w:val="000000"/>
                <w:sz w:val="22"/>
                <w:szCs w:val="22"/>
              </w:rPr>
              <w:t>(</w:t>
            </w:r>
            <w:proofErr w:type="gramStart"/>
            <w:r w:rsidRPr="002774B8">
              <w:rPr>
                <w:rFonts w:ascii="Arial" w:hAnsi="Arial" w:cs="Arial"/>
                <w:b/>
                <w:color w:val="000000"/>
                <w:sz w:val="22"/>
                <w:szCs w:val="22"/>
              </w:rPr>
              <w:t>horas</w:t>
            </w:r>
            <w:proofErr w:type="gramEnd"/>
            <w:r w:rsidRPr="002774B8">
              <w:rPr>
                <w:rFonts w:ascii="Arial" w:hAnsi="Arial" w:cs="Arial"/>
                <w:b/>
                <w:color w:val="000000"/>
                <w:sz w:val="22"/>
                <w:szCs w:val="22"/>
              </w:rPr>
              <w:t xml:space="preserve"> úteis)</w:t>
            </w:r>
          </w:p>
        </w:tc>
        <w:tc>
          <w:tcPr>
            <w:tcW w:w="2055" w:type="dxa"/>
            <w:shd w:val="clear" w:color="auto" w:fill="BFBFBF" w:themeFill="background1" w:themeFillShade="BF"/>
            <w:vAlign w:val="center"/>
          </w:tcPr>
          <w:p w14:paraId="5992B348" w14:textId="3F69FE11" w:rsidR="00ED26DE" w:rsidRPr="002774B8" w:rsidRDefault="00545348" w:rsidP="00E217A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2"/>
                <w:szCs w:val="22"/>
              </w:rPr>
            </w:pPr>
            <w:r w:rsidRPr="002774B8">
              <w:rPr>
                <w:rFonts w:ascii="Arial" w:hAnsi="Arial" w:cs="Arial"/>
                <w:b/>
                <w:sz w:val="22"/>
                <w:szCs w:val="22"/>
              </w:rPr>
              <w:t xml:space="preserve">Percentual </w:t>
            </w:r>
            <w:r w:rsidR="00ED26DE" w:rsidRPr="002774B8">
              <w:rPr>
                <w:rFonts w:ascii="Arial" w:hAnsi="Arial" w:cs="Arial"/>
                <w:b/>
                <w:sz w:val="22"/>
                <w:szCs w:val="22"/>
              </w:rPr>
              <w:t>de</w:t>
            </w:r>
          </w:p>
          <w:p w14:paraId="6BF4AFB7" w14:textId="6044AAD0" w:rsidR="00ED26DE" w:rsidRPr="002774B8" w:rsidRDefault="00545348" w:rsidP="00E217A6">
            <w:pPr>
              <w:jc w:val="center"/>
              <w:rPr>
                <w:rFonts w:ascii="Arial" w:hAnsi="Arial" w:cs="Arial"/>
                <w:b/>
                <w:color w:val="000000"/>
                <w:sz w:val="22"/>
                <w:szCs w:val="22"/>
              </w:rPr>
            </w:pPr>
            <w:proofErr w:type="gramStart"/>
            <w:r w:rsidRPr="002774B8">
              <w:rPr>
                <w:rFonts w:ascii="Arial" w:hAnsi="Arial" w:cs="Arial"/>
                <w:b/>
                <w:color w:val="000000"/>
                <w:sz w:val="22"/>
                <w:szCs w:val="22"/>
              </w:rPr>
              <w:t>multa</w:t>
            </w:r>
            <w:proofErr w:type="gramEnd"/>
            <w:r w:rsidRPr="002774B8">
              <w:rPr>
                <w:rFonts w:ascii="Arial" w:hAnsi="Arial" w:cs="Arial"/>
                <w:b/>
                <w:color w:val="000000"/>
                <w:sz w:val="22"/>
                <w:szCs w:val="22"/>
              </w:rPr>
              <w:t xml:space="preserve"> </w:t>
            </w:r>
            <w:r w:rsidR="00ED26DE" w:rsidRPr="002774B8">
              <w:rPr>
                <w:rFonts w:ascii="Arial" w:hAnsi="Arial" w:cs="Arial"/>
                <w:b/>
                <w:color w:val="000000"/>
                <w:sz w:val="22"/>
                <w:szCs w:val="22"/>
              </w:rPr>
              <w:t>com base no faturamento mensal</w:t>
            </w:r>
          </w:p>
        </w:tc>
      </w:tr>
      <w:tr w:rsidR="00ED26DE" w:rsidRPr="002774B8" w14:paraId="493A4E63" w14:textId="77777777" w:rsidTr="00DF47A3">
        <w:trPr>
          <w:trHeight w:val="567"/>
          <w:jc w:val="center"/>
        </w:trPr>
        <w:tc>
          <w:tcPr>
            <w:tcW w:w="2340" w:type="dxa"/>
            <w:vAlign w:val="center"/>
          </w:tcPr>
          <w:p w14:paraId="6DC22146"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Extremamente grave</w:t>
            </w:r>
          </w:p>
        </w:tc>
        <w:tc>
          <w:tcPr>
            <w:tcW w:w="4536" w:type="dxa"/>
            <w:vAlign w:val="center"/>
          </w:tcPr>
          <w:p w14:paraId="4B83673A" w14:textId="1932437F" w:rsidR="00ED26DE" w:rsidRPr="002774B8" w:rsidRDefault="00ED26DE" w:rsidP="00E217A6">
            <w:pPr>
              <w:jc w:val="center"/>
              <w:rPr>
                <w:rFonts w:ascii="Arial" w:hAnsi="Arial" w:cs="Arial"/>
                <w:color w:val="000000"/>
                <w:sz w:val="22"/>
                <w:szCs w:val="22"/>
              </w:rPr>
            </w:pPr>
            <w:r w:rsidRPr="002774B8">
              <w:rPr>
                <w:rFonts w:ascii="Arial" w:hAnsi="Arial" w:cs="Arial"/>
                <w:color w:val="000000"/>
                <w:sz w:val="22"/>
                <w:szCs w:val="22"/>
              </w:rPr>
              <w:t>24 horas</w:t>
            </w:r>
            <w:r w:rsidR="003520BE" w:rsidRPr="002774B8">
              <w:rPr>
                <w:rFonts w:ascii="Arial" w:hAnsi="Arial" w:cs="Arial"/>
                <w:color w:val="000000"/>
                <w:sz w:val="22"/>
                <w:szCs w:val="22"/>
              </w:rPr>
              <w:t xml:space="preserve"> após o prazo de 12 horas da tabela de SLA</w:t>
            </w:r>
          </w:p>
        </w:tc>
        <w:tc>
          <w:tcPr>
            <w:tcW w:w="2055" w:type="dxa"/>
            <w:vAlign w:val="center"/>
          </w:tcPr>
          <w:p w14:paraId="0B1BEC06"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5%</w:t>
            </w:r>
          </w:p>
        </w:tc>
      </w:tr>
      <w:tr w:rsidR="00ED26DE" w:rsidRPr="002774B8" w14:paraId="27793A10" w14:textId="77777777" w:rsidTr="00DF47A3">
        <w:trPr>
          <w:trHeight w:val="564"/>
          <w:jc w:val="center"/>
        </w:trPr>
        <w:tc>
          <w:tcPr>
            <w:tcW w:w="2340" w:type="dxa"/>
            <w:vAlign w:val="center"/>
          </w:tcPr>
          <w:p w14:paraId="5CDE0C3F"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Muitíssimo grave</w:t>
            </w:r>
          </w:p>
        </w:tc>
        <w:tc>
          <w:tcPr>
            <w:tcW w:w="4536" w:type="dxa"/>
            <w:vAlign w:val="center"/>
          </w:tcPr>
          <w:p w14:paraId="4D88B663" w14:textId="4559E932"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36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32 horas da tabela de SLA</w:t>
            </w:r>
          </w:p>
        </w:tc>
        <w:tc>
          <w:tcPr>
            <w:tcW w:w="2055" w:type="dxa"/>
            <w:vAlign w:val="center"/>
          </w:tcPr>
          <w:p w14:paraId="10C9C437"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4%</w:t>
            </w:r>
          </w:p>
        </w:tc>
      </w:tr>
      <w:tr w:rsidR="00ED26DE" w:rsidRPr="002774B8" w14:paraId="183550C5" w14:textId="77777777" w:rsidTr="00DF47A3">
        <w:trPr>
          <w:trHeight w:val="316"/>
          <w:jc w:val="center"/>
        </w:trPr>
        <w:tc>
          <w:tcPr>
            <w:tcW w:w="2340" w:type="dxa"/>
            <w:vAlign w:val="center"/>
          </w:tcPr>
          <w:p w14:paraId="70B5479C"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lastRenderedPageBreak/>
              <w:t>Muito grave</w:t>
            </w:r>
          </w:p>
        </w:tc>
        <w:tc>
          <w:tcPr>
            <w:tcW w:w="4536" w:type="dxa"/>
            <w:vAlign w:val="center"/>
          </w:tcPr>
          <w:p w14:paraId="758916AB" w14:textId="2553F1C4"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48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36 horas da tabela de SLA</w:t>
            </w:r>
          </w:p>
        </w:tc>
        <w:tc>
          <w:tcPr>
            <w:tcW w:w="2055" w:type="dxa"/>
            <w:vAlign w:val="center"/>
          </w:tcPr>
          <w:p w14:paraId="273786A6"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3%</w:t>
            </w:r>
          </w:p>
        </w:tc>
      </w:tr>
      <w:tr w:rsidR="00ED26DE" w:rsidRPr="00C11838" w14:paraId="5BEEBCC7" w14:textId="77777777" w:rsidTr="00DF47A3">
        <w:trPr>
          <w:trHeight w:val="602"/>
          <w:jc w:val="center"/>
        </w:trPr>
        <w:tc>
          <w:tcPr>
            <w:tcW w:w="2340" w:type="dxa"/>
            <w:vAlign w:val="center"/>
          </w:tcPr>
          <w:p w14:paraId="50684D76" w14:textId="77777777" w:rsidR="00ED26DE" w:rsidRPr="002774B8"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Pouco grave</w:t>
            </w:r>
          </w:p>
        </w:tc>
        <w:tc>
          <w:tcPr>
            <w:tcW w:w="4536" w:type="dxa"/>
            <w:vAlign w:val="center"/>
          </w:tcPr>
          <w:p w14:paraId="4C70950A" w14:textId="206EB470" w:rsidR="00ED26DE" w:rsidRPr="002774B8" w:rsidRDefault="003520BE">
            <w:pPr>
              <w:jc w:val="center"/>
              <w:rPr>
                <w:rFonts w:ascii="Arial" w:hAnsi="Arial" w:cs="Arial"/>
                <w:color w:val="000000"/>
                <w:sz w:val="22"/>
                <w:szCs w:val="22"/>
              </w:rPr>
            </w:pPr>
            <w:r w:rsidRPr="002774B8">
              <w:rPr>
                <w:rFonts w:ascii="Arial" w:hAnsi="Arial" w:cs="Arial"/>
                <w:color w:val="000000"/>
                <w:sz w:val="22"/>
                <w:szCs w:val="22"/>
              </w:rPr>
              <w:t xml:space="preserve">60 </w:t>
            </w:r>
            <w:r w:rsidR="00ED26DE" w:rsidRPr="002774B8">
              <w:rPr>
                <w:rFonts w:ascii="Arial" w:hAnsi="Arial" w:cs="Arial"/>
                <w:color w:val="000000"/>
                <w:sz w:val="22"/>
                <w:szCs w:val="22"/>
              </w:rPr>
              <w:t>horas</w:t>
            </w:r>
            <w:r w:rsidRPr="002774B8">
              <w:rPr>
                <w:rFonts w:ascii="Arial" w:hAnsi="Arial" w:cs="Arial"/>
                <w:color w:val="000000"/>
                <w:sz w:val="22"/>
                <w:szCs w:val="22"/>
              </w:rPr>
              <w:t xml:space="preserve"> após o prazo de 60 horas da tabela de SLA</w:t>
            </w:r>
          </w:p>
        </w:tc>
        <w:tc>
          <w:tcPr>
            <w:tcW w:w="2055" w:type="dxa"/>
            <w:vAlign w:val="center"/>
          </w:tcPr>
          <w:p w14:paraId="16126D10" w14:textId="77777777" w:rsidR="00ED26DE" w:rsidRPr="003F1C5A" w:rsidRDefault="00ED26DE" w:rsidP="00E217A6">
            <w:pPr>
              <w:spacing w:after="120"/>
              <w:jc w:val="center"/>
              <w:rPr>
                <w:rFonts w:ascii="Arial" w:hAnsi="Arial" w:cs="Arial"/>
                <w:color w:val="000000"/>
                <w:sz w:val="22"/>
                <w:szCs w:val="22"/>
              </w:rPr>
            </w:pPr>
            <w:r w:rsidRPr="002774B8">
              <w:rPr>
                <w:rFonts w:ascii="Arial" w:hAnsi="Arial" w:cs="Arial"/>
                <w:color w:val="000000"/>
                <w:sz w:val="22"/>
                <w:szCs w:val="22"/>
              </w:rPr>
              <w:t>1,5%</w:t>
            </w:r>
          </w:p>
        </w:tc>
      </w:tr>
    </w:tbl>
    <w:p w14:paraId="4C35E55D" w14:textId="6D426680" w:rsidR="00171AF0" w:rsidRPr="002774B8" w:rsidRDefault="00171AF0" w:rsidP="00DF47A3">
      <w:pPr>
        <w:pStyle w:val="ItemEspec"/>
        <w:rPr>
          <w:rStyle w:val="Forte"/>
          <w:b w:val="0"/>
        </w:rPr>
      </w:pPr>
      <w:r w:rsidRPr="002774B8">
        <w:rPr>
          <w:rFonts w:cs="Arial"/>
          <w:szCs w:val="24"/>
          <w:u w:val="single"/>
        </w:rPr>
        <w:t>Tabela 3</w:t>
      </w:r>
      <w:r w:rsidRPr="002774B8">
        <w:rPr>
          <w:rFonts w:cs="Arial"/>
          <w:szCs w:val="24"/>
        </w:rPr>
        <w:t>:</w:t>
      </w:r>
    </w:p>
    <w:p w14:paraId="70CD0072" w14:textId="10822AD2" w:rsidR="00056E20" w:rsidRPr="002774B8" w:rsidRDefault="00ED26DE" w:rsidP="00DF47A3">
      <w:pPr>
        <w:pStyle w:val="ItemEspec"/>
      </w:pPr>
      <w:r w:rsidRPr="002774B8">
        <w:rPr>
          <w:rStyle w:val="Forte"/>
          <w:b w:val="0"/>
        </w:rPr>
        <w:t xml:space="preserve">Decorridos os prazos indicados na </w:t>
      </w:r>
      <w:r w:rsidR="00171AF0" w:rsidRPr="002774B8">
        <w:rPr>
          <w:rStyle w:val="Forte"/>
          <w:b w:val="0"/>
        </w:rPr>
        <w:t>Tabela 2</w:t>
      </w:r>
      <w:r w:rsidRPr="002774B8">
        <w:rPr>
          <w:rStyle w:val="Forte"/>
          <w:b w:val="0"/>
        </w:rPr>
        <w:t xml:space="preserve"> </w:t>
      </w:r>
      <w:r w:rsidRPr="002774B8">
        <w:t xml:space="preserve">sem que </w:t>
      </w:r>
      <w:proofErr w:type="gramStart"/>
      <w:r w:rsidR="00171AF0" w:rsidRPr="002774B8">
        <w:t>o(</w:t>
      </w:r>
      <w:proofErr w:type="gramEnd"/>
      <w:r w:rsidR="00171AF0" w:rsidRPr="002774B8">
        <w:t>s) problema(s) tenha(m) sido solucionado(s)</w:t>
      </w:r>
      <w:r w:rsidRPr="002774B8">
        <w:t xml:space="preserve"> pela CONTRATADA, além dos descontos definidos na respectiva Tabela do Anexo n. 6</w:t>
      </w:r>
      <w:r w:rsidR="00056E20" w:rsidRPr="002774B8">
        <w:t xml:space="preserve"> e</w:t>
      </w:r>
      <w:r w:rsidRPr="002774B8">
        <w:t xml:space="preserve"> </w:t>
      </w:r>
      <w:r w:rsidR="00056E20" w:rsidRPr="002774B8">
        <w:t xml:space="preserve">das multas definidas </w:t>
      </w:r>
      <w:r w:rsidR="00171AF0" w:rsidRPr="002774B8">
        <w:t>na Tabela 2</w:t>
      </w:r>
      <w:r w:rsidR="00056E20" w:rsidRPr="002774B8">
        <w:t xml:space="preserve">, </w:t>
      </w:r>
      <w:r w:rsidR="00171AF0" w:rsidRPr="002774B8">
        <w:t xml:space="preserve">a CONTRATADA </w:t>
      </w:r>
      <w:r w:rsidR="00056E20" w:rsidRPr="002774B8">
        <w:t xml:space="preserve">estará sujeita às seguintes penalidades, </w:t>
      </w:r>
      <w:r w:rsidR="00C11838" w:rsidRPr="002774B8">
        <w:rPr>
          <w:u w:val="single"/>
        </w:rPr>
        <w:t xml:space="preserve">por </w:t>
      </w:r>
      <w:r w:rsidR="00056E20" w:rsidRPr="002774B8">
        <w:rPr>
          <w:u w:val="single"/>
        </w:rPr>
        <w:t>hora útil de atraso</w:t>
      </w:r>
      <w:r w:rsidR="00056E20" w:rsidRPr="002774B8">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056E20" w:rsidRPr="002774B8" w14:paraId="0E4941F9" w14:textId="77777777" w:rsidTr="00E217A6">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39713A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55DA6382"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6284AA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1531FBDE" w14:textId="77777777" w:rsidR="00DD6473" w:rsidRPr="002774B8" w:rsidRDefault="00056E20" w:rsidP="00056E20">
            <w:pPr>
              <w:jc w:val="center"/>
              <w:rPr>
                <w:rFonts w:ascii="Arial" w:hAnsi="Arial" w:cs="Arial"/>
                <w:b/>
              </w:rPr>
            </w:pPr>
            <w:r w:rsidRPr="002774B8">
              <w:rPr>
                <w:rFonts w:ascii="Arial" w:hAnsi="Arial" w:cs="Arial"/>
                <w:b/>
              </w:rPr>
              <w:t>MULTA</w:t>
            </w:r>
            <w:r w:rsidR="00DD6473" w:rsidRPr="002774B8">
              <w:rPr>
                <w:rFonts w:ascii="Arial" w:hAnsi="Arial" w:cs="Arial"/>
                <w:b/>
              </w:rPr>
              <w:t xml:space="preserve"> </w:t>
            </w:r>
          </w:p>
          <w:p w14:paraId="42C45C4E" w14:textId="39982195" w:rsidR="00056E20" w:rsidRPr="002774B8" w:rsidRDefault="00DD6473" w:rsidP="00056E20">
            <w:pPr>
              <w:jc w:val="center"/>
              <w:rPr>
                <w:rFonts w:ascii="Arial" w:hAnsi="Arial" w:cs="Arial"/>
                <w:b/>
              </w:rPr>
            </w:pPr>
            <w:proofErr w:type="gramStart"/>
            <w:r w:rsidRPr="002774B8">
              <w:rPr>
                <w:rFonts w:ascii="Arial" w:hAnsi="Arial" w:cs="Arial"/>
                <w:b/>
                <w:color w:val="000000"/>
                <w:sz w:val="22"/>
                <w:szCs w:val="22"/>
              </w:rPr>
              <w:t>com</w:t>
            </w:r>
            <w:proofErr w:type="gramEnd"/>
            <w:r w:rsidRPr="002774B8">
              <w:rPr>
                <w:rFonts w:ascii="Arial" w:hAnsi="Arial" w:cs="Arial"/>
                <w:b/>
                <w:color w:val="000000"/>
                <w:sz w:val="22"/>
                <w:szCs w:val="22"/>
              </w:rPr>
              <w:t xml:space="preserve"> base no faturamento mensal</w:t>
            </w:r>
          </w:p>
        </w:tc>
        <w:tc>
          <w:tcPr>
            <w:tcW w:w="1500" w:type="dxa"/>
            <w:tcBorders>
              <w:top w:val="single" w:sz="8" w:space="0" w:color="000000"/>
              <w:left w:val="single" w:sz="8" w:space="0" w:color="000000"/>
              <w:bottom w:val="single" w:sz="8" w:space="0" w:color="000000"/>
            </w:tcBorders>
            <w:shd w:val="clear" w:color="FFFFFF" w:fill="C0C0C0"/>
          </w:tcPr>
          <w:p w14:paraId="0215F74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1FBD0C15"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285439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1C4D11DF" w14:textId="77777777" w:rsidR="00056E20" w:rsidRPr="002774B8" w:rsidRDefault="00056E20" w:rsidP="00056E20">
            <w:pPr>
              <w:jc w:val="center"/>
              <w:rPr>
                <w:rFonts w:ascii="Arial" w:hAnsi="Arial" w:cs="Arial"/>
                <w:b/>
              </w:rPr>
            </w:pPr>
            <w:r w:rsidRPr="002774B8">
              <w:rPr>
                <w:rFonts w:ascii="Arial" w:hAnsi="Arial" w:cs="Arial"/>
                <w:b/>
              </w:rPr>
              <w:t>MULTA</w:t>
            </w:r>
          </w:p>
          <w:p w14:paraId="3D7DFC86" w14:textId="53B34917" w:rsidR="00DD6473" w:rsidRPr="002774B8" w:rsidRDefault="00DD6473" w:rsidP="00056E20">
            <w:pPr>
              <w:jc w:val="center"/>
              <w:rPr>
                <w:rFonts w:ascii="Arial" w:hAnsi="Arial" w:cs="Arial"/>
                <w:b/>
              </w:rPr>
            </w:pPr>
            <w:proofErr w:type="gramStart"/>
            <w:r w:rsidRPr="002774B8">
              <w:rPr>
                <w:rFonts w:ascii="Arial" w:hAnsi="Arial" w:cs="Arial"/>
                <w:b/>
                <w:color w:val="000000"/>
                <w:sz w:val="22"/>
                <w:szCs w:val="22"/>
              </w:rPr>
              <w:t>com</w:t>
            </w:r>
            <w:proofErr w:type="gramEnd"/>
            <w:r w:rsidRPr="002774B8">
              <w:rPr>
                <w:rFonts w:ascii="Arial" w:hAnsi="Arial" w:cs="Arial"/>
                <w:b/>
                <w:color w:val="000000"/>
                <w:sz w:val="22"/>
                <w:szCs w:val="22"/>
              </w:rPr>
              <w:t xml:space="preserve"> base no faturamento mensal</w:t>
            </w:r>
          </w:p>
        </w:tc>
        <w:tc>
          <w:tcPr>
            <w:tcW w:w="1500" w:type="dxa"/>
            <w:tcBorders>
              <w:top w:val="single" w:sz="8" w:space="0" w:color="000000"/>
              <w:left w:val="single" w:sz="8" w:space="0" w:color="000000"/>
              <w:bottom w:val="single" w:sz="8" w:space="0" w:color="000000"/>
            </w:tcBorders>
            <w:shd w:val="clear" w:color="FFFFFF" w:fill="C0C0C0"/>
          </w:tcPr>
          <w:p w14:paraId="254D7B4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HORAS ÚTEIS DE</w:t>
            </w:r>
          </w:p>
          <w:p w14:paraId="287ED0B2" w14:textId="77777777" w:rsidR="00056E20" w:rsidRPr="002774B8" w:rsidRDefault="00056E20" w:rsidP="00056E20">
            <w:pPr>
              <w:jc w:val="center"/>
              <w:rPr>
                <w:rFonts w:ascii="Arial" w:hAnsi="Arial" w:cs="Arial"/>
                <w:b/>
              </w:rPr>
            </w:pPr>
            <w:r w:rsidRPr="002774B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19133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ÍNDICE DE</w:t>
            </w:r>
          </w:p>
          <w:p w14:paraId="2007D039" w14:textId="77777777" w:rsidR="00056E20" w:rsidRPr="002774B8" w:rsidRDefault="00056E20" w:rsidP="00056E20">
            <w:pPr>
              <w:jc w:val="center"/>
              <w:rPr>
                <w:rFonts w:ascii="Arial" w:hAnsi="Arial" w:cs="Arial"/>
                <w:b/>
              </w:rPr>
            </w:pPr>
            <w:r w:rsidRPr="002774B8">
              <w:rPr>
                <w:rFonts w:ascii="Arial" w:hAnsi="Arial" w:cs="Arial"/>
                <w:b/>
              </w:rPr>
              <w:t>MULTA</w:t>
            </w:r>
          </w:p>
          <w:p w14:paraId="7102AA39" w14:textId="66CBDE84" w:rsidR="00DD6473" w:rsidRPr="002774B8" w:rsidRDefault="00DD6473" w:rsidP="00056E20">
            <w:pPr>
              <w:jc w:val="center"/>
              <w:rPr>
                <w:rFonts w:ascii="Arial" w:hAnsi="Arial" w:cs="Arial"/>
                <w:b/>
              </w:rPr>
            </w:pPr>
            <w:proofErr w:type="gramStart"/>
            <w:r w:rsidRPr="002774B8">
              <w:rPr>
                <w:rFonts w:ascii="Arial" w:hAnsi="Arial" w:cs="Arial"/>
                <w:b/>
                <w:color w:val="000000"/>
                <w:sz w:val="22"/>
                <w:szCs w:val="22"/>
              </w:rPr>
              <w:t>com</w:t>
            </w:r>
            <w:proofErr w:type="gramEnd"/>
            <w:r w:rsidRPr="002774B8">
              <w:rPr>
                <w:rFonts w:ascii="Arial" w:hAnsi="Arial" w:cs="Arial"/>
                <w:b/>
                <w:color w:val="000000"/>
                <w:sz w:val="22"/>
                <w:szCs w:val="22"/>
              </w:rPr>
              <w:t xml:space="preserve"> base no faturamento mensal</w:t>
            </w:r>
          </w:p>
        </w:tc>
      </w:tr>
      <w:tr w:rsidR="00056E20" w:rsidRPr="002774B8" w14:paraId="165664C6" w14:textId="77777777" w:rsidTr="00E217A6">
        <w:trPr>
          <w:cantSplit/>
          <w:jc w:val="center"/>
        </w:trPr>
        <w:tc>
          <w:tcPr>
            <w:tcW w:w="1499" w:type="dxa"/>
            <w:tcBorders>
              <w:left w:val="single" w:sz="8" w:space="0" w:color="000000"/>
              <w:bottom w:val="single" w:sz="8" w:space="0" w:color="000000"/>
            </w:tcBorders>
          </w:tcPr>
          <w:p w14:paraId="2B74AB4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w:t>
            </w:r>
          </w:p>
        </w:tc>
        <w:tc>
          <w:tcPr>
            <w:tcW w:w="1500" w:type="dxa"/>
            <w:tcBorders>
              <w:left w:val="single" w:sz="8" w:space="0" w:color="000000"/>
              <w:bottom w:val="single" w:sz="8" w:space="0" w:color="000000"/>
            </w:tcBorders>
          </w:tcPr>
          <w:p w14:paraId="35DB70A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0,1%</w:t>
            </w:r>
          </w:p>
        </w:tc>
        <w:tc>
          <w:tcPr>
            <w:tcW w:w="1500" w:type="dxa"/>
            <w:tcBorders>
              <w:left w:val="single" w:sz="8" w:space="0" w:color="000000"/>
              <w:bottom w:val="single" w:sz="8" w:space="0" w:color="000000"/>
            </w:tcBorders>
          </w:tcPr>
          <w:p w14:paraId="3E7D707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15</w:t>
            </w:r>
          </w:p>
        </w:tc>
        <w:tc>
          <w:tcPr>
            <w:tcW w:w="1500" w:type="dxa"/>
            <w:tcBorders>
              <w:left w:val="single" w:sz="8" w:space="0" w:color="000000"/>
              <w:bottom w:val="single" w:sz="8" w:space="0" w:color="000000"/>
            </w:tcBorders>
          </w:tcPr>
          <w:p w14:paraId="6D4F543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2,0%</w:t>
            </w:r>
          </w:p>
        </w:tc>
        <w:tc>
          <w:tcPr>
            <w:tcW w:w="1500" w:type="dxa"/>
            <w:tcBorders>
              <w:left w:val="single" w:sz="8" w:space="0" w:color="000000"/>
              <w:bottom w:val="single" w:sz="8" w:space="0" w:color="000000"/>
            </w:tcBorders>
          </w:tcPr>
          <w:p w14:paraId="175FF3B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29</w:t>
            </w:r>
          </w:p>
        </w:tc>
        <w:tc>
          <w:tcPr>
            <w:tcW w:w="1530" w:type="dxa"/>
            <w:tcBorders>
              <w:left w:val="single" w:sz="8" w:space="0" w:color="000000"/>
              <w:bottom w:val="single" w:sz="8" w:space="0" w:color="000000"/>
              <w:right w:val="single" w:sz="8" w:space="0" w:color="000000"/>
            </w:tcBorders>
          </w:tcPr>
          <w:p w14:paraId="5716876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5,7%</w:t>
            </w:r>
          </w:p>
        </w:tc>
      </w:tr>
      <w:tr w:rsidR="00056E20" w:rsidRPr="002774B8" w14:paraId="1CA42E26" w14:textId="77777777" w:rsidTr="00E217A6">
        <w:trPr>
          <w:cantSplit/>
          <w:jc w:val="center"/>
        </w:trPr>
        <w:tc>
          <w:tcPr>
            <w:tcW w:w="1499" w:type="dxa"/>
            <w:tcBorders>
              <w:left w:val="single" w:sz="8" w:space="0" w:color="000000"/>
              <w:bottom w:val="single" w:sz="8" w:space="0" w:color="000000"/>
            </w:tcBorders>
          </w:tcPr>
          <w:p w14:paraId="0B64C34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w:t>
            </w:r>
          </w:p>
        </w:tc>
        <w:tc>
          <w:tcPr>
            <w:tcW w:w="1500" w:type="dxa"/>
            <w:tcBorders>
              <w:left w:val="single" w:sz="8" w:space="0" w:color="000000"/>
              <w:bottom w:val="single" w:sz="8" w:space="0" w:color="000000"/>
            </w:tcBorders>
          </w:tcPr>
          <w:p w14:paraId="33A4D30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0,2%</w:t>
            </w:r>
          </w:p>
        </w:tc>
        <w:tc>
          <w:tcPr>
            <w:tcW w:w="1500" w:type="dxa"/>
            <w:tcBorders>
              <w:left w:val="single" w:sz="8" w:space="0" w:color="000000"/>
              <w:bottom w:val="single" w:sz="8" w:space="0" w:color="000000"/>
            </w:tcBorders>
          </w:tcPr>
          <w:p w14:paraId="5540E25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16</w:t>
            </w:r>
          </w:p>
        </w:tc>
        <w:tc>
          <w:tcPr>
            <w:tcW w:w="1500" w:type="dxa"/>
            <w:tcBorders>
              <w:left w:val="single" w:sz="8" w:space="0" w:color="000000"/>
              <w:bottom w:val="single" w:sz="8" w:space="0" w:color="000000"/>
            </w:tcBorders>
          </w:tcPr>
          <w:p w14:paraId="3538679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2,2%</w:t>
            </w:r>
          </w:p>
        </w:tc>
        <w:tc>
          <w:tcPr>
            <w:tcW w:w="1500" w:type="dxa"/>
            <w:tcBorders>
              <w:left w:val="single" w:sz="8" w:space="0" w:color="000000"/>
              <w:bottom w:val="single" w:sz="8" w:space="0" w:color="000000"/>
            </w:tcBorders>
          </w:tcPr>
          <w:p w14:paraId="4FEBF8D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30</w:t>
            </w:r>
          </w:p>
        </w:tc>
        <w:tc>
          <w:tcPr>
            <w:tcW w:w="1530" w:type="dxa"/>
            <w:tcBorders>
              <w:left w:val="single" w:sz="8" w:space="0" w:color="000000"/>
              <w:bottom w:val="single" w:sz="8" w:space="0" w:color="000000"/>
              <w:right w:val="single" w:sz="8" w:space="0" w:color="000000"/>
            </w:tcBorders>
          </w:tcPr>
          <w:p w14:paraId="2AB5D47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6,0%</w:t>
            </w:r>
          </w:p>
        </w:tc>
      </w:tr>
      <w:tr w:rsidR="00056E20" w:rsidRPr="002774B8" w14:paraId="4B151E4C" w14:textId="77777777" w:rsidTr="00E217A6">
        <w:trPr>
          <w:cantSplit/>
          <w:jc w:val="center"/>
        </w:trPr>
        <w:tc>
          <w:tcPr>
            <w:tcW w:w="1499" w:type="dxa"/>
            <w:tcBorders>
              <w:left w:val="single" w:sz="8" w:space="0" w:color="000000"/>
              <w:bottom w:val="single" w:sz="8" w:space="0" w:color="000000"/>
            </w:tcBorders>
          </w:tcPr>
          <w:p w14:paraId="618B30A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w:t>
            </w:r>
          </w:p>
        </w:tc>
        <w:tc>
          <w:tcPr>
            <w:tcW w:w="1500" w:type="dxa"/>
            <w:tcBorders>
              <w:left w:val="single" w:sz="8" w:space="0" w:color="000000"/>
              <w:bottom w:val="single" w:sz="8" w:space="0" w:color="000000"/>
            </w:tcBorders>
          </w:tcPr>
          <w:p w14:paraId="33D5A5F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0,3%</w:t>
            </w:r>
          </w:p>
        </w:tc>
        <w:tc>
          <w:tcPr>
            <w:tcW w:w="1500" w:type="dxa"/>
            <w:tcBorders>
              <w:left w:val="single" w:sz="8" w:space="0" w:color="000000"/>
              <w:bottom w:val="single" w:sz="8" w:space="0" w:color="000000"/>
            </w:tcBorders>
          </w:tcPr>
          <w:p w14:paraId="264D033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17</w:t>
            </w:r>
          </w:p>
        </w:tc>
        <w:tc>
          <w:tcPr>
            <w:tcW w:w="1500" w:type="dxa"/>
            <w:tcBorders>
              <w:left w:val="single" w:sz="8" w:space="0" w:color="000000"/>
              <w:bottom w:val="single" w:sz="8" w:space="0" w:color="000000"/>
            </w:tcBorders>
          </w:tcPr>
          <w:p w14:paraId="73824DC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2,4%</w:t>
            </w:r>
          </w:p>
        </w:tc>
        <w:tc>
          <w:tcPr>
            <w:tcW w:w="1500" w:type="dxa"/>
            <w:tcBorders>
              <w:left w:val="single" w:sz="8" w:space="0" w:color="000000"/>
              <w:bottom w:val="single" w:sz="8" w:space="0" w:color="000000"/>
            </w:tcBorders>
          </w:tcPr>
          <w:p w14:paraId="68EF50A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31</w:t>
            </w:r>
          </w:p>
        </w:tc>
        <w:tc>
          <w:tcPr>
            <w:tcW w:w="1530" w:type="dxa"/>
            <w:tcBorders>
              <w:left w:val="single" w:sz="8" w:space="0" w:color="000000"/>
              <w:bottom w:val="single" w:sz="8" w:space="0" w:color="000000"/>
              <w:right w:val="single" w:sz="8" w:space="0" w:color="000000"/>
            </w:tcBorders>
          </w:tcPr>
          <w:p w14:paraId="3FF592F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6,4%</w:t>
            </w:r>
          </w:p>
        </w:tc>
      </w:tr>
      <w:tr w:rsidR="00056E20" w:rsidRPr="002774B8" w14:paraId="32892C96" w14:textId="77777777" w:rsidTr="00E217A6">
        <w:trPr>
          <w:cantSplit/>
          <w:jc w:val="center"/>
        </w:trPr>
        <w:tc>
          <w:tcPr>
            <w:tcW w:w="1499" w:type="dxa"/>
            <w:tcBorders>
              <w:left w:val="single" w:sz="8" w:space="0" w:color="000000"/>
              <w:bottom w:val="single" w:sz="8" w:space="0" w:color="000000"/>
            </w:tcBorders>
          </w:tcPr>
          <w:p w14:paraId="0438256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4</w:t>
            </w:r>
          </w:p>
        </w:tc>
        <w:tc>
          <w:tcPr>
            <w:tcW w:w="1500" w:type="dxa"/>
            <w:tcBorders>
              <w:left w:val="single" w:sz="8" w:space="0" w:color="000000"/>
              <w:bottom w:val="single" w:sz="8" w:space="0" w:color="000000"/>
            </w:tcBorders>
          </w:tcPr>
          <w:p w14:paraId="78FF811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0,4%</w:t>
            </w:r>
          </w:p>
        </w:tc>
        <w:tc>
          <w:tcPr>
            <w:tcW w:w="1500" w:type="dxa"/>
            <w:tcBorders>
              <w:left w:val="single" w:sz="8" w:space="0" w:color="000000"/>
              <w:bottom w:val="single" w:sz="8" w:space="0" w:color="000000"/>
            </w:tcBorders>
          </w:tcPr>
          <w:p w14:paraId="7D080A5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18</w:t>
            </w:r>
          </w:p>
        </w:tc>
        <w:tc>
          <w:tcPr>
            <w:tcW w:w="1500" w:type="dxa"/>
            <w:tcBorders>
              <w:left w:val="single" w:sz="8" w:space="0" w:color="000000"/>
              <w:bottom w:val="single" w:sz="8" w:space="0" w:color="000000"/>
            </w:tcBorders>
          </w:tcPr>
          <w:p w14:paraId="3880EA3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2,6%</w:t>
            </w:r>
          </w:p>
        </w:tc>
        <w:tc>
          <w:tcPr>
            <w:tcW w:w="1500" w:type="dxa"/>
            <w:tcBorders>
              <w:left w:val="single" w:sz="8" w:space="0" w:color="000000"/>
              <w:bottom w:val="single" w:sz="8" w:space="0" w:color="000000"/>
            </w:tcBorders>
          </w:tcPr>
          <w:p w14:paraId="44A5442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32</w:t>
            </w:r>
          </w:p>
        </w:tc>
        <w:tc>
          <w:tcPr>
            <w:tcW w:w="1530" w:type="dxa"/>
            <w:tcBorders>
              <w:left w:val="single" w:sz="8" w:space="0" w:color="000000"/>
              <w:bottom w:val="single" w:sz="8" w:space="0" w:color="000000"/>
              <w:right w:val="single" w:sz="8" w:space="0" w:color="000000"/>
            </w:tcBorders>
          </w:tcPr>
          <w:p w14:paraId="13334FC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6,8%</w:t>
            </w:r>
          </w:p>
        </w:tc>
      </w:tr>
      <w:tr w:rsidR="00056E20" w:rsidRPr="002774B8" w14:paraId="1161A459" w14:textId="77777777" w:rsidTr="00E217A6">
        <w:trPr>
          <w:cantSplit/>
          <w:jc w:val="center"/>
        </w:trPr>
        <w:tc>
          <w:tcPr>
            <w:tcW w:w="1499" w:type="dxa"/>
            <w:tcBorders>
              <w:left w:val="single" w:sz="8" w:space="0" w:color="000000"/>
              <w:bottom w:val="single" w:sz="8" w:space="0" w:color="000000"/>
            </w:tcBorders>
          </w:tcPr>
          <w:p w14:paraId="53804A69"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5</w:t>
            </w:r>
          </w:p>
        </w:tc>
        <w:tc>
          <w:tcPr>
            <w:tcW w:w="1500" w:type="dxa"/>
            <w:tcBorders>
              <w:left w:val="single" w:sz="8" w:space="0" w:color="000000"/>
              <w:bottom w:val="single" w:sz="8" w:space="0" w:color="000000"/>
            </w:tcBorders>
          </w:tcPr>
          <w:p w14:paraId="7BB388C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0,5%</w:t>
            </w:r>
          </w:p>
        </w:tc>
        <w:tc>
          <w:tcPr>
            <w:tcW w:w="1500" w:type="dxa"/>
            <w:tcBorders>
              <w:left w:val="single" w:sz="8" w:space="0" w:color="000000"/>
              <w:bottom w:val="single" w:sz="8" w:space="0" w:color="000000"/>
            </w:tcBorders>
          </w:tcPr>
          <w:p w14:paraId="3192B34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19</w:t>
            </w:r>
          </w:p>
        </w:tc>
        <w:tc>
          <w:tcPr>
            <w:tcW w:w="1500" w:type="dxa"/>
            <w:tcBorders>
              <w:left w:val="single" w:sz="8" w:space="0" w:color="000000"/>
              <w:bottom w:val="single" w:sz="8" w:space="0" w:color="000000"/>
            </w:tcBorders>
          </w:tcPr>
          <w:p w14:paraId="63F3753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2,8%</w:t>
            </w:r>
          </w:p>
        </w:tc>
        <w:tc>
          <w:tcPr>
            <w:tcW w:w="1500" w:type="dxa"/>
            <w:tcBorders>
              <w:left w:val="single" w:sz="8" w:space="0" w:color="000000"/>
              <w:bottom w:val="single" w:sz="8" w:space="0" w:color="000000"/>
            </w:tcBorders>
          </w:tcPr>
          <w:p w14:paraId="0DE5A0F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33</w:t>
            </w:r>
          </w:p>
        </w:tc>
        <w:tc>
          <w:tcPr>
            <w:tcW w:w="1530" w:type="dxa"/>
            <w:tcBorders>
              <w:left w:val="single" w:sz="8" w:space="0" w:color="000000"/>
              <w:bottom w:val="single" w:sz="8" w:space="0" w:color="000000"/>
              <w:right w:val="single" w:sz="8" w:space="0" w:color="000000"/>
            </w:tcBorders>
          </w:tcPr>
          <w:p w14:paraId="3D5C1A1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7,2%</w:t>
            </w:r>
          </w:p>
        </w:tc>
      </w:tr>
      <w:tr w:rsidR="00056E20" w:rsidRPr="002774B8" w14:paraId="63862B09" w14:textId="77777777" w:rsidTr="00E217A6">
        <w:trPr>
          <w:cantSplit/>
          <w:jc w:val="center"/>
        </w:trPr>
        <w:tc>
          <w:tcPr>
            <w:tcW w:w="1499" w:type="dxa"/>
            <w:tcBorders>
              <w:left w:val="single" w:sz="8" w:space="0" w:color="000000"/>
              <w:bottom w:val="single" w:sz="8" w:space="0" w:color="000000"/>
            </w:tcBorders>
          </w:tcPr>
          <w:p w14:paraId="69EAA27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6</w:t>
            </w:r>
          </w:p>
        </w:tc>
        <w:tc>
          <w:tcPr>
            <w:tcW w:w="1500" w:type="dxa"/>
            <w:tcBorders>
              <w:left w:val="single" w:sz="8" w:space="0" w:color="000000"/>
              <w:bottom w:val="single" w:sz="8" w:space="0" w:color="000000"/>
            </w:tcBorders>
          </w:tcPr>
          <w:p w14:paraId="696717D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0,6%</w:t>
            </w:r>
          </w:p>
        </w:tc>
        <w:tc>
          <w:tcPr>
            <w:tcW w:w="1500" w:type="dxa"/>
            <w:tcBorders>
              <w:left w:val="single" w:sz="8" w:space="0" w:color="000000"/>
              <w:bottom w:val="single" w:sz="8" w:space="0" w:color="000000"/>
            </w:tcBorders>
          </w:tcPr>
          <w:p w14:paraId="330AECA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20</w:t>
            </w:r>
          </w:p>
        </w:tc>
        <w:tc>
          <w:tcPr>
            <w:tcW w:w="1500" w:type="dxa"/>
            <w:tcBorders>
              <w:left w:val="single" w:sz="8" w:space="0" w:color="000000"/>
              <w:bottom w:val="single" w:sz="8" w:space="0" w:color="000000"/>
            </w:tcBorders>
          </w:tcPr>
          <w:p w14:paraId="4524753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3,0%</w:t>
            </w:r>
          </w:p>
        </w:tc>
        <w:tc>
          <w:tcPr>
            <w:tcW w:w="1500" w:type="dxa"/>
            <w:tcBorders>
              <w:left w:val="single" w:sz="8" w:space="0" w:color="000000"/>
              <w:bottom w:val="single" w:sz="8" w:space="0" w:color="000000"/>
            </w:tcBorders>
          </w:tcPr>
          <w:p w14:paraId="22B1969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34</w:t>
            </w:r>
          </w:p>
        </w:tc>
        <w:tc>
          <w:tcPr>
            <w:tcW w:w="1530" w:type="dxa"/>
            <w:tcBorders>
              <w:left w:val="single" w:sz="8" w:space="0" w:color="000000"/>
              <w:bottom w:val="single" w:sz="8" w:space="0" w:color="000000"/>
              <w:right w:val="single" w:sz="8" w:space="0" w:color="000000"/>
            </w:tcBorders>
          </w:tcPr>
          <w:p w14:paraId="11EA45D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7,6%</w:t>
            </w:r>
          </w:p>
        </w:tc>
      </w:tr>
      <w:tr w:rsidR="00056E20" w:rsidRPr="002774B8" w14:paraId="4E56ACF4" w14:textId="77777777" w:rsidTr="00E217A6">
        <w:trPr>
          <w:cantSplit/>
          <w:jc w:val="center"/>
        </w:trPr>
        <w:tc>
          <w:tcPr>
            <w:tcW w:w="1499" w:type="dxa"/>
            <w:tcBorders>
              <w:left w:val="single" w:sz="8" w:space="0" w:color="000000"/>
              <w:bottom w:val="single" w:sz="8" w:space="0" w:color="000000"/>
            </w:tcBorders>
          </w:tcPr>
          <w:p w14:paraId="2D2DE19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7</w:t>
            </w:r>
          </w:p>
        </w:tc>
        <w:tc>
          <w:tcPr>
            <w:tcW w:w="1500" w:type="dxa"/>
            <w:tcBorders>
              <w:left w:val="single" w:sz="8" w:space="0" w:color="000000"/>
              <w:bottom w:val="single" w:sz="8" w:space="0" w:color="000000"/>
            </w:tcBorders>
          </w:tcPr>
          <w:p w14:paraId="5435531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0,7%</w:t>
            </w:r>
          </w:p>
        </w:tc>
        <w:tc>
          <w:tcPr>
            <w:tcW w:w="1500" w:type="dxa"/>
            <w:tcBorders>
              <w:left w:val="single" w:sz="8" w:space="0" w:color="000000"/>
              <w:bottom w:val="single" w:sz="8" w:space="0" w:color="000000"/>
            </w:tcBorders>
          </w:tcPr>
          <w:p w14:paraId="1CC0D03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21</w:t>
            </w:r>
          </w:p>
        </w:tc>
        <w:tc>
          <w:tcPr>
            <w:tcW w:w="1500" w:type="dxa"/>
            <w:tcBorders>
              <w:left w:val="single" w:sz="8" w:space="0" w:color="000000"/>
              <w:bottom w:val="single" w:sz="8" w:space="0" w:color="000000"/>
            </w:tcBorders>
          </w:tcPr>
          <w:p w14:paraId="2C01101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3,3%</w:t>
            </w:r>
          </w:p>
        </w:tc>
        <w:tc>
          <w:tcPr>
            <w:tcW w:w="1500" w:type="dxa"/>
            <w:tcBorders>
              <w:left w:val="single" w:sz="8" w:space="0" w:color="000000"/>
              <w:bottom w:val="single" w:sz="8" w:space="0" w:color="000000"/>
            </w:tcBorders>
          </w:tcPr>
          <w:p w14:paraId="3FD440F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35</w:t>
            </w:r>
          </w:p>
        </w:tc>
        <w:tc>
          <w:tcPr>
            <w:tcW w:w="1530" w:type="dxa"/>
            <w:tcBorders>
              <w:left w:val="single" w:sz="8" w:space="0" w:color="000000"/>
              <w:bottom w:val="single" w:sz="8" w:space="0" w:color="000000"/>
              <w:right w:val="single" w:sz="8" w:space="0" w:color="000000"/>
            </w:tcBorders>
          </w:tcPr>
          <w:p w14:paraId="4CCC228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8,0%</w:t>
            </w:r>
          </w:p>
        </w:tc>
      </w:tr>
      <w:tr w:rsidR="00056E20" w:rsidRPr="002774B8" w14:paraId="72186E84" w14:textId="77777777" w:rsidTr="00E217A6">
        <w:trPr>
          <w:cantSplit/>
          <w:jc w:val="center"/>
        </w:trPr>
        <w:tc>
          <w:tcPr>
            <w:tcW w:w="1499" w:type="dxa"/>
            <w:tcBorders>
              <w:left w:val="single" w:sz="8" w:space="0" w:color="000000"/>
              <w:bottom w:val="single" w:sz="8" w:space="0" w:color="000000"/>
            </w:tcBorders>
          </w:tcPr>
          <w:p w14:paraId="6E35E0C8"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8</w:t>
            </w:r>
          </w:p>
        </w:tc>
        <w:tc>
          <w:tcPr>
            <w:tcW w:w="1500" w:type="dxa"/>
            <w:tcBorders>
              <w:left w:val="single" w:sz="8" w:space="0" w:color="000000"/>
              <w:bottom w:val="single" w:sz="8" w:space="0" w:color="000000"/>
            </w:tcBorders>
          </w:tcPr>
          <w:p w14:paraId="23FD583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0,8%</w:t>
            </w:r>
          </w:p>
        </w:tc>
        <w:tc>
          <w:tcPr>
            <w:tcW w:w="1500" w:type="dxa"/>
            <w:tcBorders>
              <w:left w:val="single" w:sz="8" w:space="0" w:color="000000"/>
              <w:bottom w:val="single" w:sz="8" w:space="0" w:color="000000"/>
            </w:tcBorders>
          </w:tcPr>
          <w:p w14:paraId="492CE2C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22</w:t>
            </w:r>
          </w:p>
        </w:tc>
        <w:tc>
          <w:tcPr>
            <w:tcW w:w="1500" w:type="dxa"/>
            <w:tcBorders>
              <w:left w:val="single" w:sz="8" w:space="0" w:color="000000"/>
              <w:bottom w:val="single" w:sz="8" w:space="0" w:color="000000"/>
            </w:tcBorders>
          </w:tcPr>
          <w:p w14:paraId="5A04049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3,6%</w:t>
            </w:r>
          </w:p>
        </w:tc>
        <w:tc>
          <w:tcPr>
            <w:tcW w:w="1500" w:type="dxa"/>
            <w:tcBorders>
              <w:left w:val="single" w:sz="8" w:space="0" w:color="000000"/>
              <w:bottom w:val="single" w:sz="8" w:space="0" w:color="000000"/>
            </w:tcBorders>
          </w:tcPr>
          <w:p w14:paraId="6731061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36</w:t>
            </w:r>
          </w:p>
        </w:tc>
        <w:tc>
          <w:tcPr>
            <w:tcW w:w="1530" w:type="dxa"/>
            <w:tcBorders>
              <w:left w:val="single" w:sz="8" w:space="0" w:color="000000"/>
              <w:bottom w:val="single" w:sz="8" w:space="0" w:color="000000"/>
              <w:right w:val="single" w:sz="8" w:space="0" w:color="000000"/>
            </w:tcBorders>
          </w:tcPr>
          <w:p w14:paraId="5EC2CBF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8,4%</w:t>
            </w:r>
          </w:p>
        </w:tc>
      </w:tr>
      <w:tr w:rsidR="00056E20" w:rsidRPr="002774B8" w14:paraId="7198058B" w14:textId="77777777" w:rsidTr="00E217A6">
        <w:trPr>
          <w:cantSplit/>
          <w:jc w:val="center"/>
        </w:trPr>
        <w:tc>
          <w:tcPr>
            <w:tcW w:w="1499" w:type="dxa"/>
            <w:tcBorders>
              <w:left w:val="single" w:sz="8" w:space="0" w:color="000000"/>
              <w:bottom w:val="single" w:sz="8" w:space="0" w:color="000000"/>
            </w:tcBorders>
          </w:tcPr>
          <w:p w14:paraId="2E54B45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9</w:t>
            </w:r>
          </w:p>
        </w:tc>
        <w:tc>
          <w:tcPr>
            <w:tcW w:w="1500" w:type="dxa"/>
            <w:tcBorders>
              <w:left w:val="single" w:sz="8" w:space="0" w:color="000000"/>
              <w:bottom w:val="single" w:sz="8" w:space="0" w:color="000000"/>
            </w:tcBorders>
          </w:tcPr>
          <w:p w14:paraId="0297472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0,9%</w:t>
            </w:r>
          </w:p>
        </w:tc>
        <w:tc>
          <w:tcPr>
            <w:tcW w:w="1500" w:type="dxa"/>
            <w:tcBorders>
              <w:left w:val="single" w:sz="8" w:space="0" w:color="000000"/>
              <w:bottom w:val="single" w:sz="8" w:space="0" w:color="000000"/>
            </w:tcBorders>
          </w:tcPr>
          <w:p w14:paraId="0091329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23</w:t>
            </w:r>
          </w:p>
        </w:tc>
        <w:tc>
          <w:tcPr>
            <w:tcW w:w="1500" w:type="dxa"/>
            <w:tcBorders>
              <w:left w:val="single" w:sz="8" w:space="0" w:color="000000"/>
              <w:bottom w:val="single" w:sz="8" w:space="0" w:color="000000"/>
            </w:tcBorders>
          </w:tcPr>
          <w:p w14:paraId="5D4F27D2"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3,9%</w:t>
            </w:r>
          </w:p>
        </w:tc>
        <w:tc>
          <w:tcPr>
            <w:tcW w:w="1500" w:type="dxa"/>
            <w:tcBorders>
              <w:left w:val="single" w:sz="8" w:space="0" w:color="000000"/>
              <w:bottom w:val="single" w:sz="8" w:space="0" w:color="000000"/>
            </w:tcBorders>
          </w:tcPr>
          <w:p w14:paraId="40B7870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37</w:t>
            </w:r>
          </w:p>
        </w:tc>
        <w:tc>
          <w:tcPr>
            <w:tcW w:w="1530" w:type="dxa"/>
            <w:tcBorders>
              <w:left w:val="single" w:sz="8" w:space="0" w:color="000000"/>
              <w:bottom w:val="single" w:sz="8" w:space="0" w:color="000000"/>
              <w:right w:val="single" w:sz="8" w:space="0" w:color="000000"/>
            </w:tcBorders>
          </w:tcPr>
          <w:p w14:paraId="5BC3621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8,8%</w:t>
            </w:r>
          </w:p>
        </w:tc>
      </w:tr>
      <w:tr w:rsidR="00056E20" w:rsidRPr="002774B8" w14:paraId="1A350FE3" w14:textId="77777777" w:rsidTr="00E217A6">
        <w:trPr>
          <w:cantSplit/>
          <w:jc w:val="center"/>
        </w:trPr>
        <w:tc>
          <w:tcPr>
            <w:tcW w:w="1499" w:type="dxa"/>
            <w:tcBorders>
              <w:left w:val="single" w:sz="8" w:space="0" w:color="000000"/>
              <w:bottom w:val="single" w:sz="8" w:space="0" w:color="000000"/>
            </w:tcBorders>
          </w:tcPr>
          <w:p w14:paraId="70198DDE"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10</w:t>
            </w:r>
          </w:p>
        </w:tc>
        <w:tc>
          <w:tcPr>
            <w:tcW w:w="1500" w:type="dxa"/>
            <w:tcBorders>
              <w:left w:val="single" w:sz="8" w:space="0" w:color="000000"/>
              <w:bottom w:val="single" w:sz="8" w:space="0" w:color="000000"/>
            </w:tcBorders>
          </w:tcPr>
          <w:p w14:paraId="1F647EE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1,0%</w:t>
            </w:r>
          </w:p>
        </w:tc>
        <w:tc>
          <w:tcPr>
            <w:tcW w:w="1500" w:type="dxa"/>
            <w:tcBorders>
              <w:left w:val="single" w:sz="8" w:space="0" w:color="000000"/>
              <w:bottom w:val="single" w:sz="8" w:space="0" w:color="000000"/>
            </w:tcBorders>
            <w:vAlign w:val="bottom"/>
          </w:tcPr>
          <w:p w14:paraId="6D65242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24</w:t>
            </w:r>
          </w:p>
        </w:tc>
        <w:tc>
          <w:tcPr>
            <w:tcW w:w="1500" w:type="dxa"/>
            <w:tcBorders>
              <w:left w:val="single" w:sz="8" w:space="0" w:color="000000"/>
              <w:bottom w:val="single" w:sz="8" w:space="0" w:color="000000"/>
            </w:tcBorders>
          </w:tcPr>
          <w:p w14:paraId="5C27F96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4,2%</w:t>
            </w:r>
          </w:p>
        </w:tc>
        <w:tc>
          <w:tcPr>
            <w:tcW w:w="1500" w:type="dxa"/>
            <w:tcBorders>
              <w:left w:val="single" w:sz="8" w:space="0" w:color="000000"/>
              <w:bottom w:val="single" w:sz="8" w:space="0" w:color="000000"/>
            </w:tcBorders>
          </w:tcPr>
          <w:p w14:paraId="0496CD9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38</w:t>
            </w:r>
          </w:p>
        </w:tc>
        <w:tc>
          <w:tcPr>
            <w:tcW w:w="1530" w:type="dxa"/>
            <w:tcBorders>
              <w:left w:val="single" w:sz="8" w:space="0" w:color="000000"/>
              <w:bottom w:val="single" w:sz="8" w:space="0" w:color="000000"/>
              <w:right w:val="single" w:sz="8" w:space="0" w:color="000000"/>
            </w:tcBorders>
          </w:tcPr>
          <w:p w14:paraId="2859DB0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9,2%</w:t>
            </w:r>
          </w:p>
        </w:tc>
      </w:tr>
      <w:tr w:rsidR="00056E20" w:rsidRPr="002774B8" w14:paraId="2455D2E9" w14:textId="77777777" w:rsidTr="00E217A6">
        <w:trPr>
          <w:cantSplit/>
          <w:jc w:val="center"/>
        </w:trPr>
        <w:tc>
          <w:tcPr>
            <w:tcW w:w="1499" w:type="dxa"/>
            <w:tcBorders>
              <w:left w:val="single" w:sz="8" w:space="0" w:color="000000"/>
              <w:bottom w:val="single" w:sz="8" w:space="0" w:color="000000"/>
            </w:tcBorders>
          </w:tcPr>
          <w:p w14:paraId="00AF379C"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11</w:t>
            </w:r>
          </w:p>
        </w:tc>
        <w:tc>
          <w:tcPr>
            <w:tcW w:w="1500" w:type="dxa"/>
            <w:tcBorders>
              <w:left w:val="single" w:sz="8" w:space="0" w:color="000000"/>
              <w:bottom w:val="single" w:sz="8" w:space="0" w:color="000000"/>
            </w:tcBorders>
          </w:tcPr>
          <w:p w14:paraId="5CF4FB5D"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1,2%</w:t>
            </w:r>
          </w:p>
        </w:tc>
        <w:tc>
          <w:tcPr>
            <w:tcW w:w="1500" w:type="dxa"/>
            <w:tcBorders>
              <w:left w:val="single" w:sz="8" w:space="0" w:color="000000"/>
              <w:bottom w:val="single" w:sz="8" w:space="0" w:color="000000"/>
            </w:tcBorders>
            <w:vAlign w:val="bottom"/>
          </w:tcPr>
          <w:p w14:paraId="3D5C189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25</w:t>
            </w:r>
          </w:p>
        </w:tc>
        <w:tc>
          <w:tcPr>
            <w:tcW w:w="1500" w:type="dxa"/>
            <w:tcBorders>
              <w:left w:val="single" w:sz="8" w:space="0" w:color="000000"/>
              <w:bottom w:val="single" w:sz="8" w:space="0" w:color="000000"/>
            </w:tcBorders>
          </w:tcPr>
          <w:p w14:paraId="1129580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4,5%</w:t>
            </w:r>
          </w:p>
        </w:tc>
        <w:tc>
          <w:tcPr>
            <w:tcW w:w="1500" w:type="dxa"/>
            <w:tcBorders>
              <w:left w:val="single" w:sz="8" w:space="0" w:color="000000"/>
              <w:bottom w:val="single" w:sz="8" w:space="0" w:color="000000"/>
            </w:tcBorders>
            <w:vAlign w:val="bottom"/>
          </w:tcPr>
          <w:p w14:paraId="7A234E0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39</w:t>
            </w:r>
          </w:p>
        </w:tc>
        <w:tc>
          <w:tcPr>
            <w:tcW w:w="1530" w:type="dxa"/>
            <w:tcBorders>
              <w:left w:val="single" w:sz="8" w:space="0" w:color="000000"/>
              <w:bottom w:val="single" w:sz="8" w:space="0" w:color="000000"/>
              <w:right w:val="single" w:sz="8" w:space="0" w:color="000000"/>
            </w:tcBorders>
          </w:tcPr>
          <w:p w14:paraId="3775269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9,6%</w:t>
            </w:r>
          </w:p>
        </w:tc>
      </w:tr>
      <w:tr w:rsidR="00056E20" w:rsidRPr="002774B8" w14:paraId="527A80A6" w14:textId="77777777" w:rsidTr="00E217A6">
        <w:trPr>
          <w:cantSplit/>
          <w:jc w:val="center"/>
        </w:trPr>
        <w:tc>
          <w:tcPr>
            <w:tcW w:w="1499" w:type="dxa"/>
            <w:tcBorders>
              <w:left w:val="single" w:sz="8" w:space="0" w:color="000000"/>
            </w:tcBorders>
          </w:tcPr>
          <w:p w14:paraId="0B88F1A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12</w:t>
            </w:r>
          </w:p>
        </w:tc>
        <w:tc>
          <w:tcPr>
            <w:tcW w:w="1500" w:type="dxa"/>
            <w:tcBorders>
              <w:left w:val="single" w:sz="8" w:space="0" w:color="000000"/>
            </w:tcBorders>
          </w:tcPr>
          <w:p w14:paraId="1FAACE8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1,4%</w:t>
            </w:r>
          </w:p>
        </w:tc>
        <w:tc>
          <w:tcPr>
            <w:tcW w:w="1500" w:type="dxa"/>
            <w:tcBorders>
              <w:left w:val="single" w:sz="8" w:space="0" w:color="000000"/>
            </w:tcBorders>
            <w:vAlign w:val="bottom"/>
          </w:tcPr>
          <w:p w14:paraId="76C1385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26</w:t>
            </w:r>
          </w:p>
        </w:tc>
        <w:tc>
          <w:tcPr>
            <w:tcW w:w="1500" w:type="dxa"/>
            <w:tcBorders>
              <w:left w:val="single" w:sz="8" w:space="0" w:color="000000"/>
            </w:tcBorders>
          </w:tcPr>
          <w:p w14:paraId="6D9AC5F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4,8%</w:t>
            </w:r>
          </w:p>
        </w:tc>
        <w:tc>
          <w:tcPr>
            <w:tcW w:w="1500" w:type="dxa"/>
            <w:tcBorders>
              <w:left w:val="single" w:sz="8" w:space="0" w:color="000000"/>
            </w:tcBorders>
            <w:vAlign w:val="bottom"/>
          </w:tcPr>
          <w:p w14:paraId="65A920F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40</w:t>
            </w:r>
          </w:p>
        </w:tc>
        <w:tc>
          <w:tcPr>
            <w:tcW w:w="1530" w:type="dxa"/>
            <w:tcBorders>
              <w:left w:val="single" w:sz="8" w:space="0" w:color="000000"/>
              <w:right w:val="single" w:sz="8" w:space="0" w:color="000000"/>
            </w:tcBorders>
          </w:tcPr>
          <w:p w14:paraId="2461AEC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10,0%</w:t>
            </w:r>
          </w:p>
        </w:tc>
      </w:tr>
      <w:tr w:rsidR="00056E20" w:rsidRPr="002774B8" w14:paraId="16236B3E" w14:textId="77777777" w:rsidTr="00E217A6">
        <w:trPr>
          <w:cantSplit/>
          <w:jc w:val="center"/>
        </w:trPr>
        <w:tc>
          <w:tcPr>
            <w:tcW w:w="1499" w:type="dxa"/>
            <w:tcBorders>
              <w:top w:val="single" w:sz="8" w:space="0" w:color="000000"/>
              <w:left w:val="single" w:sz="8" w:space="0" w:color="000000"/>
              <w:bottom w:val="single" w:sz="8" w:space="0" w:color="000000"/>
            </w:tcBorders>
            <w:vAlign w:val="center"/>
          </w:tcPr>
          <w:p w14:paraId="40A64C4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6C90FD1"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A709E77"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D7C1765"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C9A413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C4349F"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056E20" w:rsidRPr="002774B8" w14:paraId="7C6FCC68" w14:textId="77777777" w:rsidTr="00E217A6">
        <w:trPr>
          <w:cantSplit/>
          <w:jc w:val="center"/>
        </w:trPr>
        <w:tc>
          <w:tcPr>
            <w:tcW w:w="1499" w:type="dxa"/>
            <w:tcBorders>
              <w:left w:val="single" w:sz="8" w:space="0" w:color="000000"/>
              <w:bottom w:val="single" w:sz="8" w:space="0" w:color="000000"/>
            </w:tcBorders>
            <w:vAlign w:val="center"/>
          </w:tcPr>
          <w:p w14:paraId="67D5D4D4"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14</w:t>
            </w:r>
          </w:p>
        </w:tc>
        <w:tc>
          <w:tcPr>
            <w:tcW w:w="1500" w:type="dxa"/>
            <w:tcBorders>
              <w:left w:val="single" w:sz="8" w:space="0" w:color="000000"/>
              <w:bottom w:val="single" w:sz="8" w:space="0" w:color="000000"/>
            </w:tcBorders>
            <w:vAlign w:val="center"/>
          </w:tcPr>
          <w:p w14:paraId="1152C8C6"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1,8%</w:t>
            </w:r>
          </w:p>
        </w:tc>
        <w:tc>
          <w:tcPr>
            <w:tcW w:w="1500" w:type="dxa"/>
            <w:tcBorders>
              <w:left w:val="single" w:sz="8" w:space="0" w:color="000000"/>
              <w:bottom w:val="single" w:sz="8" w:space="0" w:color="000000"/>
            </w:tcBorders>
            <w:vAlign w:val="center"/>
          </w:tcPr>
          <w:p w14:paraId="2FECFBCB"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774B8">
              <w:rPr>
                <w:rFonts w:ascii="Arial" w:hAnsi="Arial" w:cs="Arial"/>
                <w:b/>
              </w:rPr>
              <w:t>28</w:t>
            </w:r>
          </w:p>
        </w:tc>
        <w:tc>
          <w:tcPr>
            <w:tcW w:w="1500" w:type="dxa"/>
            <w:tcBorders>
              <w:left w:val="single" w:sz="8" w:space="0" w:color="000000"/>
              <w:bottom w:val="single" w:sz="8" w:space="0" w:color="000000"/>
            </w:tcBorders>
            <w:vAlign w:val="center"/>
          </w:tcPr>
          <w:p w14:paraId="31846680"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774B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F5D087A"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6F1B1133" w14:textId="77777777" w:rsidR="00056E20" w:rsidRPr="002774B8" w:rsidRDefault="00056E20" w:rsidP="00056E2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801ADC9" w14:textId="14664CE2" w:rsidR="00ED26DE" w:rsidRPr="002774B8" w:rsidRDefault="00056E20" w:rsidP="003F1C5A">
      <w:pPr>
        <w:pStyle w:val="ItemEspec"/>
        <w:numPr>
          <w:ilvl w:val="2"/>
          <w:numId w:val="18"/>
        </w:numPr>
        <w:tabs>
          <w:tab w:val="clear" w:pos="1134"/>
        </w:tabs>
        <w:ind w:left="0" w:firstLine="0"/>
        <w:rPr>
          <w:rStyle w:val="Forte"/>
          <w:rFonts w:ascii="Times New Roman" w:hAnsi="Times New Roman"/>
          <w:b w:val="0"/>
          <w:sz w:val="20"/>
          <w:szCs w:val="20"/>
        </w:rPr>
      </w:pPr>
      <w:r w:rsidRPr="002774B8">
        <w:t xml:space="preserve"> </w:t>
      </w:r>
      <w:r w:rsidRPr="002774B8">
        <w:tab/>
        <w:t xml:space="preserve"> Fica estabelecido como hora útil, para fins deste Título, de segunda à sexta-feira, das 0:00 h às 23:59 exceto feriados</w:t>
      </w:r>
      <w:r w:rsidR="00C11838" w:rsidRPr="002774B8">
        <w:t>.</w:t>
      </w:r>
    </w:p>
    <w:p w14:paraId="2374E98A" w14:textId="3018E20F" w:rsidR="00BB1FC3" w:rsidRPr="00F27B8F" w:rsidRDefault="00AF345D" w:rsidP="00BB1FC3">
      <w:pPr>
        <w:pStyle w:val="ttulonvel2regular"/>
        <w:numPr>
          <w:ilvl w:val="0"/>
          <w:numId w:val="18"/>
        </w:numPr>
        <w:pBdr>
          <w:top w:val="single" w:sz="4" w:space="1" w:color="auto"/>
          <w:bottom w:val="single" w:sz="4" w:space="1" w:color="auto"/>
        </w:pBdr>
      </w:pPr>
      <w:r>
        <w:t xml:space="preserve"> </w:t>
      </w:r>
      <w:r w:rsidR="00BB1FC3" w:rsidRPr="00F27B8F">
        <w:t xml:space="preserve">DOS CRITÉRIOS DE REAJUSTE </w:t>
      </w:r>
    </w:p>
    <w:p w14:paraId="57300DBA" w14:textId="77777777" w:rsidR="00FA168E" w:rsidRDefault="0075654F" w:rsidP="00F27B8F">
      <w:pPr>
        <w:pStyle w:val="Corpoalfabeto"/>
        <w:numPr>
          <w:ilvl w:val="1"/>
          <w:numId w:val="18"/>
        </w:numPr>
        <w:tabs>
          <w:tab w:val="left" w:pos="1134"/>
        </w:tabs>
        <w:spacing w:before="120" w:after="120"/>
        <w:ind w:left="0" w:firstLine="0"/>
        <w:jc w:val="both"/>
      </w:pPr>
      <w:r w:rsidRPr="00F27B8F">
        <w:tab/>
        <w:t>Os preços contratados poderão ser reajustados, a cada período de 12 meses, contado da data de apresentação da proposta, utilizando-se o IPCA (Índice de Preços ao Consumidor Amplo), fornecido pelo IBGE, ou, caso esse índice venha a ser extinto, o IGP-M (Índice Geral de Preços do Mercado), fornecido pela Fundação Getúlio Vargas.</w:t>
      </w:r>
      <w:r w:rsidR="000E028B" w:rsidRPr="00F27B8F">
        <w:t xml:space="preserve"> </w:t>
      </w:r>
    </w:p>
    <w:p w14:paraId="698B740E" w14:textId="77777777" w:rsidR="0075654F" w:rsidRPr="00F27B8F" w:rsidRDefault="00BB1FC3" w:rsidP="00BB1FC3">
      <w:pPr>
        <w:pStyle w:val="Corpoalfabeto"/>
        <w:numPr>
          <w:ilvl w:val="2"/>
          <w:numId w:val="18"/>
        </w:numPr>
        <w:tabs>
          <w:tab w:val="left" w:pos="1134"/>
        </w:tabs>
        <w:spacing w:before="120" w:after="120"/>
        <w:ind w:left="0" w:firstLine="0"/>
        <w:jc w:val="both"/>
      </w:pPr>
      <w:r w:rsidRPr="00F27B8F">
        <w:t xml:space="preserve"> </w:t>
      </w:r>
      <w:r w:rsidRPr="00F27B8F">
        <w:tab/>
      </w:r>
      <w:r w:rsidR="0075654F" w:rsidRPr="00F27B8F">
        <w:t xml:space="preserve">A </w:t>
      </w:r>
      <w:r w:rsidR="00272103" w:rsidRPr="00F27B8F">
        <w:t>CONTRATADA</w:t>
      </w:r>
      <w:r w:rsidR="0075654F" w:rsidRPr="00F27B8F">
        <w:t xml:space="preserve"> poderá solicitar o reajuste até 6 (seis) meses após a data em que adquirir o direito, nos termos deste </w:t>
      </w:r>
      <w:r w:rsidR="0075654F" w:rsidRPr="00F27B8F">
        <w:rPr>
          <w:u w:val="single"/>
        </w:rPr>
        <w:t xml:space="preserve">item </w:t>
      </w:r>
      <w:r w:rsidR="00F85B24" w:rsidRPr="00F27B8F">
        <w:rPr>
          <w:u w:val="single"/>
        </w:rPr>
        <w:t>1</w:t>
      </w:r>
      <w:r w:rsidR="00F85B24">
        <w:rPr>
          <w:u w:val="single"/>
        </w:rPr>
        <w:t>4</w:t>
      </w:r>
      <w:r w:rsidR="0075654F" w:rsidRPr="00F27B8F">
        <w:rPr>
          <w:u w:val="single"/>
        </w:rPr>
        <w:t>.1</w:t>
      </w:r>
      <w:r w:rsidR="0075654F" w:rsidRPr="00F27B8F">
        <w:t>, sob pena de preclusão.</w:t>
      </w:r>
    </w:p>
    <w:p w14:paraId="25F034F9" w14:textId="77777777" w:rsidR="0075654F" w:rsidRPr="00F27B8F" w:rsidRDefault="0075654F" w:rsidP="00BB1FC3">
      <w:pPr>
        <w:pStyle w:val="Corpoalfabeto"/>
        <w:numPr>
          <w:ilvl w:val="2"/>
          <w:numId w:val="18"/>
        </w:numPr>
        <w:tabs>
          <w:tab w:val="left" w:pos="1134"/>
        </w:tabs>
        <w:spacing w:before="120" w:after="120"/>
        <w:ind w:left="0" w:firstLine="0"/>
        <w:jc w:val="both"/>
      </w:pPr>
      <w:r w:rsidRPr="00F27B8F">
        <w:lastRenderedPageBreak/>
        <w:t xml:space="preserve"> </w:t>
      </w:r>
      <w:r w:rsidRPr="00F27B8F">
        <w:tab/>
        <w:t xml:space="preserve">Os novos valores contratuais decorrentes do reajuste produzirão efeitos a partir da data da solicitação da </w:t>
      </w:r>
      <w:r w:rsidR="00272103" w:rsidRPr="00F27B8F">
        <w:t>CONTRATADA</w:t>
      </w:r>
      <w:r w:rsidRPr="00F27B8F">
        <w:t>, sem prejuízo da contagem de periodicidade para concessão dos próximos reajustes.</w:t>
      </w:r>
    </w:p>
    <w:p w14:paraId="0B2CFFEA" w14:textId="77777777" w:rsidR="00567CAD" w:rsidRPr="0085114F" w:rsidRDefault="00567CAD" w:rsidP="00F27B8F">
      <w:pPr>
        <w:pStyle w:val="ttulonvel2regular"/>
        <w:numPr>
          <w:ilvl w:val="0"/>
          <w:numId w:val="18"/>
        </w:numPr>
        <w:pBdr>
          <w:top w:val="single" w:sz="4" w:space="1" w:color="auto"/>
          <w:bottom w:val="single" w:sz="4" w:space="1" w:color="auto"/>
        </w:pBdr>
      </w:pPr>
      <w:r w:rsidRPr="0085114F">
        <w:tab/>
        <w:t>DA VIGÊNCIA E DA RESCISÃO</w:t>
      </w:r>
    </w:p>
    <w:p w14:paraId="5862641C" w14:textId="05489DDC" w:rsidR="00926FB9" w:rsidRPr="0085114F" w:rsidRDefault="00567CAD" w:rsidP="0056168C">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Pr="0085114F">
        <w:rPr>
          <w:rFonts w:ascii="Arial" w:hAnsi="Arial" w:cs="Arial"/>
          <w:sz w:val="24"/>
          <w:szCs w:val="24"/>
        </w:rPr>
        <w:t xml:space="preserve">O presente </w:t>
      </w:r>
      <w:r w:rsidRPr="0085114F">
        <w:rPr>
          <w:rFonts w:ascii="Arial" w:hAnsi="Arial"/>
          <w:sz w:val="24"/>
          <w:szCs w:val="24"/>
        </w:rPr>
        <w:t>Contrato</w:t>
      </w:r>
      <w:r w:rsidRPr="0085114F">
        <w:rPr>
          <w:rFonts w:ascii="Arial" w:hAnsi="Arial" w:cs="Arial"/>
          <w:sz w:val="24"/>
          <w:szCs w:val="24"/>
        </w:rPr>
        <w:t xml:space="preserve"> terá vigência de </w:t>
      </w:r>
      <w:r w:rsidR="00B70CCB">
        <w:rPr>
          <w:rFonts w:ascii="Arial" w:hAnsi="Arial" w:cs="Arial"/>
          <w:sz w:val="24"/>
          <w:szCs w:val="24"/>
        </w:rPr>
        <w:t>60 (</w:t>
      </w:r>
      <w:r w:rsidR="00EA5F8F" w:rsidRPr="00F27B8F">
        <w:rPr>
          <w:rFonts w:ascii="Arial" w:hAnsi="Arial" w:cs="Arial"/>
          <w:sz w:val="24"/>
          <w:szCs w:val="24"/>
        </w:rPr>
        <w:t>sessenta</w:t>
      </w:r>
      <w:r w:rsidR="00B70CCB">
        <w:rPr>
          <w:rFonts w:ascii="Arial" w:hAnsi="Arial" w:cs="Arial"/>
          <w:sz w:val="24"/>
          <w:szCs w:val="24"/>
        </w:rPr>
        <w:t>)</w:t>
      </w:r>
      <w:r w:rsidR="0010673C" w:rsidRPr="00F27B8F">
        <w:rPr>
          <w:rFonts w:ascii="Arial" w:hAnsi="Arial" w:cs="Arial"/>
          <w:sz w:val="24"/>
          <w:szCs w:val="24"/>
        </w:rPr>
        <w:t xml:space="preserve"> meses, contados da data de sua assinatura</w:t>
      </w:r>
      <w:r w:rsidR="00EA5F8F" w:rsidRPr="00F27B8F">
        <w:rPr>
          <w:rFonts w:ascii="Arial" w:hAnsi="Arial" w:cs="Arial"/>
          <w:sz w:val="24"/>
          <w:szCs w:val="24"/>
        </w:rPr>
        <w:t>,</w:t>
      </w:r>
      <w:r w:rsidR="00023AC3" w:rsidRPr="0085114F">
        <w:rPr>
          <w:rFonts w:ascii="Arial" w:hAnsi="Arial" w:cs="Arial"/>
          <w:color w:val="FF0000"/>
          <w:szCs w:val="24"/>
        </w:rPr>
        <w:t xml:space="preserve"> </w:t>
      </w:r>
      <w:r w:rsidR="00023AC3" w:rsidRPr="0085114F">
        <w:rPr>
          <w:rStyle w:val="fonte"/>
          <w:rFonts w:ascii="Arial" w:hAnsi="Arial" w:cs="Arial"/>
          <w:sz w:val="24"/>
          <w:szCs w:val="24"/>
        </w:rPr>
        <w:t>conforme datas definidas na Folha de Rosto.</w:t>
      </w:r>
    </w:p>
    <w:p w14:paraId="51A7778A" w14:textId="77777777"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14:paraId="20A1BC28" w14:textId="77777777"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14:paraId="77BC07E5" w14:textId="77777777"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0387D355" w14:textId="77777777" w:rsidR="005E5E4E" w:rsidRDefault="005E5E4E" w:rsidP="005E5E4E">
      <w:pPr>
        <w:tabs>
          <w:tab w:val="left" w:pos="1134"/>
        </w:tabs>
        <w:spacing w:before="120" w:after="120"/>
        <w:ind w:firstLine="1134"/>
        <w:jc w:val="both"/>
        <w:rPr>
          <w:rFonts w:ascii="Arial" w:hAnsi="Arial"/>
          <w:sz w:val="24"/>
          <w:szCs w:val="24"/>
        </w:rPr>
      </w:pPr>
    </w:p>
    <w:p w14:paraId="0CC31004" w14:textId="5C293DA3" w:rsidR="00CF173C" w:rsidRPr="005E5E4E" w:rsidRDefault="00CF173C" w:rsidP="005E5E4E">
      <w:pPr>
        <w:tabs>
          <w:tab w:val="left" w:pos="1134"/>
        </w:tabs>
        <w:spacing w:before="120" w:after="120"/>
        <w:ind w:firstLine="1134"/>
        <w:jc w:val="both"/>
        <w:rPr>
          <w:rFonts w:ascii="Arial" w:hAnsi="Arial"/>
          <w:sz w:val="24"/>
          <w:szCs w:val="24"/>
        </w:rPr>
      </w:pPr>
      <w:r w:rsidRPr="00D6386E">
        <w:rPr>
          <w:rFonts w:ascii="Arial" w:hAnsi="Arial"/>
          <w:sz w:val="24"/>
          <w:szCs w:val="24"/>
        </w:rPr>
        <w:t>E por estarem assim de acordo, as partes assinam o presente</w:t>
      </w:r>
      <w:r w:rsidRPr="00D6386E">
        <w:rPr>
          <w:rFonts w:ascii="Arial" w:hAnsi="Arial" w:cs="Arial"/>
          <w:sz w:val="24"/>
          <w:szCs w:val="24"/>
        </w:rPr>
        <w:t xml:space="preserve"> instrumento em 2 (duas) vias de igual teor e forma, para um só efeito.</w:t>
      </w:r>
    </w:p>
    <w:p w14:paraId="324A1C68" w14:textId="77777777"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60308909" w14:textId="1A13A04A"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sidR="002774B8">
        <w:rPr>
          <w:rFonts w:ascii="Arial" w:hAnsi="Arial" w:cs="Arial"/>
          <w:sz w:val="24"/>
          <w:szCs w:val="24"/>
        </w:rPr>
        <w:t>de</w:t>
      </w:r>
      <w:proofErr w:type="spellEnd"/>
      <w:r w:rsidR="002774B8">
        <w:rPr>
          <w:rFonts w:ascii="Arial" w:hAnsi="Arial" w:cs="Arial"/>
          <w:sz w:val="24"/>
          <w:szCs w:val="24"/>
        </w:rPr>
        <w:t xml:space="preserve"> 2021</w:t>
      </w:r>
      <w:r>
        <w:rPr>
          <w:rFonts w:ascii="Arial" w:hAnsi="Arial" w:cs="Arial"/>
          <w:sz w:val="24"/>
          <w:szCs w:val="24"/>
        </w:rPr>
        <w:t>.</w:t>
      </w:r>
    </w:p>
    <w:p w14:paraId="41061482" w14:textId="77777777"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214D8AD5" w14:textId="685EE854" w:rsidR="00CF173C" w:rsidRPr="00B42A67" w:rsidRDefault="002774B8" w:rsidP="00CF173C">
      <w:pPr>
        <w:pStyle w:val="WW-Corpodetexto2"/>
        <w:tabs>
          <w:tab w:val="left" w:pos="1134"/>
        </w:tabs>
        <w:spacing w:before="120" w:after="120"/>
        <w:rPr>
          <w:rFonts w:ascii="Arial" w:hAnsi="Arial" w:cs="Arial"/>
          <w:szCs w:val="24"/>
        </w:rPr>
      </w:pPr>
      <w:r>
        <w:rPr>
          <w:rFonts w:ascii="Arial" w:hAnsi="Arial" w:cs="Arial"/>
        </w:rPr>
        <w:t>Celso de Barros Correia Neto</w:t>
      </w:r>
      <w:r w:rsidR="00CF1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proofErr w:type="gramStart"/>
      <w:r>
        <w:rPr>
          <w:rFonts w:ascii="Arial" w:hAnsi="Arial" w:cs="Arial"/>
          <w:szCs w:val="24"/>
        </w:rPr>
        <w:tab/>
      </w:r>
      <w:r w:rsidR="00CF173C" w:rsidRPr="00B42A67">
        <w:rPr>
          <w:rFonts w:ascii="Arial" w:hAnsi="Arial" w:cs="Arial"/>
          <w:szCs w:val="24"/>
        </w:rPr>
        <w:t>(</w:t>
      </w:r>
      <w:proofErr w:type="gramEnd"/>
      <w:r w:rsidR="00CF173C" w:rsidRPr="00B42A67">
        <w:rPr>
          <w:rFonts w:ascii="Arial" w:hAnsi="Arial" w:cs="Arial"/>
          <w:szCs w:val="24"/>
        </w:rPr>
        <w:t>nome)</w:t>
      </w:r>
    </w:p>
    <w:p w14:paraId="36D3CB6C" w14:textId="77777777" w:rsidR="00CF173C" w:rsidRPr="00B42A67" w:rsidRDefault="00CF173C" w:rsidP="00CF173C">
      <w:pPr>
        <w:pStyle w:val="WW-Corpodetexto2"/>
        <w:tabs>
          <w:tab w:val="left" w:pos="1134"/>
        </w:tabs>
        <w:spacing w:before="120" w:after="120"/>
        <w:rPr>
          <w:rFonts w:ascii="Arial" w:hAnsi="Arial" w:cs="Arial"/>
          <w:szCs w:val="24"/>
        </w:rPr>
      </w:pPr>
      <w:r w:rsidRPr="00FF3383">
        <w:rPr>
          <w:rFonts w:ascii="Arial" w:hAnsi="Arial" w:cs="Arial"/>
          <w:szCs w:val="24"/>
        </w:rPr>
        <w:t>Diretor-Geral</w:t>
      </w:r>
      <w:r w:rsidRPr="00B42A67">
        <w:rPr>
          <w:rFonts w:ascii="Arial" w:hAnsi="Arial" w:cs="Arial"/>
          <w:szCs w:val="24"/>
        </w:rPr>
        <w:tab/>
      </w:r>
      <w:r w:rsidRPr="00B42A67">
        <w:rPr>
          <w:rFonts w:ascii="Arial" w:hAnsi="Arial" w:cs="Arial"/>
          <w:szCs w:val="24"/>
        </w:rPr>
        <w:tab/>
      </w:r>
      <w:r w:rsidRPr="00B42A67">
        <w:rPr>
          <w:rFonts w:ascii="Arial" w:hAnsi="Arial" w:cs="Arial"/>
          <w:szCs w:val="24"/>
        </w:rPr>
        <w:tab/>
        <w:t xml:space="preserve">      </w:t>
      </w:r>
      <w:r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r w:rsidR="0010673C" w:rsidRPr="00B42A67">
        <w:rPr>
          <w:rFonts w:ascii="Arial" w:hAnsi="Arial" w:cs="Arial"/>
          <w:szCs w:val="24"/>
        </w:rPr>
        <w:tab/>
      </w:r>
      <w:proofErr w:type="gramStart"/>
      <w:r w:rsidR="0010673C" w:rsidRPr="00B42A67">
        <w:rPr>
          <w:rFonts w:ascii="Arial" w:hAnsi="Arial" w:cs="Arial"/>
          <w:szCs w:val="24"/>
        </w:rPr>
        <w:tab/>
      </w:r>
      <w:r w:rsidRPr="00B42A67">
        <w:rPr>
          <w:rFonts w:ascii="Arial" w:hAnsi="Arial" w:cs="Arial"/>
          <w:szCs w:val="24"/>
        </w:rPr>
        <w:t>(</w:t>
      </w:r>
      <w:proofErr w:type="gramEnd"/>
      <w:r w:rsidRPr="00B42A67">
        <w:rPr>
          <w:rFonts w:ascii="Arial" w:hAnsi="Arial" w:cs="Arial"/>
          <w:szCs w:val="24"/>
        </w:rPr>
        <w:t>cargo)</w:t>
      </w:r>
    </w:p>
    <w:p w14:paraId="1EA5FA69" w14:textId="77777777" w:rsidR="00CF173C" w:rsidRPr="004F6CB2" w:rsidRDefault="00CF173C" w:rsidP="00CF173C">
      <w:pPr>
        <w:pStyle w:val="WW-Corpodetexto2"/>
        <w:tabs>
          <w:tab w:val="left" w:pos="1134"/>
        </w:tabs>
        <w:spacing w:before="120" w:after="120"/>
        <w:rPr>
          <w:rFonts w:ascii="Arial" w:hAnsi="Arial" w:cs="Arial"/>
          <w:szCs w:val="24"/>
        </w:rPr>
      </w:pPr>
    </w:p>
    <w:p w14:paraId="31332D8F" w14:textId="77777777"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367A36A" w14:textId="5E7FD6B6" w:rsidR="00520035" w:rsidRDefault="00D6386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09F4D288" w14:textId="6300E764" w:rsidR="000839DC" w:rsidRDefault="002774B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103D67A7"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BE26A5" w14:textId="77777777" w:rsidR="002253E0" w:rsidRDefault="00900B1F"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2253E0">
        <w:rPr>
          <w:rFonts w:ascii="Arial" w:hAnsi="Arial"/>
        </w:rPr>
        <w:br w:type="page"/>
      </w:r>
    </w:p>
    <w:p w14:paraId="7FDD4B86" w14:textId="77777777" w:rsidR="0010673C" w:rsidRDefault="0010673C" w:rsidP="002253E0">
      <w:pPr>
        <w:pStyle w:val="TextosemFormatao"/>
        <w:spacing w:before="120" w:after="120"/>
        <w:jc w:val="center"/>
        <w:rPr>
          <w:rFonts w:ascii="Arial" w:hAnsi="Arial"/>
          <w:b/>
          <w:sz w:val="24"/>
          <w:szCs w:val="24"/>
        </w:rPr>
        <w:sectPr w:rsidR="0010673C" w:rsidSect="0060181F">
          <w:type w:val="continuous"/>
          <w:pgSz w:w="11907" w:h="16840" w:code="9"/>
          <w:pgMar w:top="1701" w:right="1134" w:bottom="1134" w:left="1701" w:header="720" w:footer="720" w:gutter="0"/>
          <w:cols w:space="720"/>
        </w:sectPr>
      </w:pPr>
    </w:p>
    <w:p w14:paraId="67A74DBC" w14:textId="77777777" w:rsidR="002253E0" w:rsidRPr="00826A0E" w:rsidRDefault="002253E0" w:rsidP="002253E0">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14:paraId="185E2175" w14:textId="77777777" w:rsidR="002253E0" w:rsidRDefault="002253E0"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TABELAS DE INDICADORES SLA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TABELAS DE INDICADORES SLA; v</w:instrText>
      </w:r>
      <w:r>
        <w:instrText xml:space="preserve">" </w:instrText>
      </w:r>
      <w:r>
        <w:rPr>
          <w:rFonts w:ascii="Arial" w:hAnsi="Arial"/>
          <w:b/>
        </w:rPr>
        <w:fldChar w:fldCharType="end"/>
      </w:r>
    </w:p>
    <w:p w14:paraId="6E363827" w14:textId="77777777" w:rsidR="002253E0" w:rsidRDefault="002253E0"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jc w:val="center"/>
        <w:tblLayout w:type="fixed"/>
        <w:tblCellMar>
          <w:left w:w="70" w:type="dxa"/>
          <w:right w:w="70" w:type="dxa"/>
        </w:tblCellMar>
        <w:tblLook w:val="04A0" w:firstRow="1" w:lastRow="0" w:firstColumn="1" w:lastColumn="0" w:noHBand="0" w:noVBand="1"/>
      </w:tblPr>
      <w:tblGrid>
        <w:gridCol w:w="2142"/>
        <w:gridCol w:w="1559"/>
        <w:gridCol w:w="1843"/>
        <w:gridCol w:w="2268"/>
        <w:gridCol w:w="850"/>
        <w:gridCol w:w="850"/>
        <w:gridCol w:w="1560"/>
        <w:gridCol w:w="1701"/>
      </w:tblGrid>
      <w:tr w:rsidR="0010673C" w:rsidRPr="003402E0" w14:paraId="09B4EA4D" w14:textId="77777777" w:rsidTr="00FF3383">
        <w:trPr>
          <w:trHeight w:val="284"/>
          <w:tblHeader/>
          <w:jc w:val="center"/>
        </w:trPr>
        <w:tc>
          <w:tcPr>
            <w:tcW w:w="21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152847"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Serviço</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3B70C3B"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05CDE24"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35C2F97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13E879B0"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890FE4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4D788DA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4DE92DD"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402E0" w14:paraId="277C6F8E"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7C8D406B" w14:textId="77777777" w:rsidR="0010673C" w:rsidRPr="00FF3383" w:rsidRDefault="0010673C" w:rsidP="0010673C">
            <w:pPr>
              <w:jc w:val="center"/>
              <w:rPr>
                <w:rFonts w:ascii="Arial" w:hAnsi="Arial" w:cs="Arial"/>
                <w:color w:val="000000"/>
              </w:rPr>
            </w:pPr>
            <w:r w:rsidRPr="00FF3383">
              <w:rPr>
                <w:rFonts w:ascii="Arial" w:hAnsi="Arial" w:cs="Arial"/>
                <w:color w:val="000000"/>
              </w:rPr>
              <w:t>AUTORIZAÇÕES MÉDICAS</w:t>
            </w:r>
          </w:p>
        </w:tc>
        <w:tc>
          <w:tcPr>
            <w:tcW w:w="1559" w:type="dxa"/>
            <w:tcBorders>
              <w:top w:val="nil"/>
              <w:left w:val="nil"/>
              <w:bottom w:val="single" w:sz="4" w:space="0" w:color="auto"/>
              <w:right w:val="single" w:sz="4" w:space="0" w:color="auto"/>
            </w:tcBorders>
            <w:shd w:val="clear" w:color="000000" w:fill="FFFFFF"/>
            <w:vAlign w:val="center"/>
            <w:hideMark/>
          </w:tcPr>
          <w:p w14:paraId="51ED4EC4" w14:textId="77777777" w:rsidR="0010673C" w:rsidRPr="00FF3383" w:rsidRDefault="0010673C" w:rsidP="0010673C">
            <w:pPr>
              <w:jc w:val="center"/>
              <w:rPr>
                <w:rFonts w:ascii="Arial" w:hAnsi="Arial" w:cs="Arial"/>
                <w:color w:val="000000"/>
              </w:rPr>
            </w:pPr>
            <w:r w:rsidRPr="00FF3383">
              <w:rPr>
                <w:rFonts w:ascii="Arial" w:hAnsi="Arial" w:cs="Arial"/>
                <w:color w:val="000000"/>
              </w:rPr>
              <w:t>SADT SIMPLES (SEM OPME) E COM PERÍCIA DOCUMENTAL</w:t>
            </w:r>
          </w:p>
        </w:tc>
        <w:tc>
          <w:tcPr>
            <w:tcW w:w="1843" w:type="dxa"/>
            <w:tcBorders>
              <w:top w:val="nil"/>
              <w:left w:val="nil"/>
              <w:bottom w:val="single" w:sz="4" w:space="0" w:color="auto"/>
              <w:right w:val="single" w:sz="4" w:space="0" w:color="auto"/>
            </w:tcBorders>
            <w:shd w:val="clear" w:color="000000" w:fill="FFFFFF"/>
            <w:vAlign w:val="center"/>
            <w:hideMark/>
          </w:tcPr>
          <w:p w14:paraId="17F3A5D3"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até 48 horas úteis</w:t>
            </w:r>
          </w:p>
        </w:tc>
        <w:tc>
          <w:tcPr>
            <w:tcW w:w="2268" w:type="dxa"/>
            <w:tcBorders>
              <w:top w:val="nil"/>
              <w:left w:val="nil"/>
              <w:bottom w:val="single" w:sz="4" w:space="0" w:color="auto"/>
              <w:right w:val="single" w:sz="4" w:space="0" w:color="auto"/>
            </w:tcBorders>
            <w:shd w:val="clear" w:color="000000" w:fill="FFFFFF"/>
            <w:vAlign w:val="center"/>
            <w:hideMark/>
          </w:tcPr>
          <w:p w14:paraId="792D435A"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Nas autorizações onde for necessária a solicitação de documentação, contato com o Prestador para resolução de divergências ou encaminhadas ao Pró-Saúde para </w:t>
            </w:r>
            <w:proofErr w:type="gramStart"/>
            <w:r w:rsidRPr="00FF3383">
              <w:rPr>
                <w:rFonts w:ascii="Arial" w:hAnsi="Arial" w:cs="Arial"/>
                <w:color w:val="000000"/>
              </w:rPr>
              <w:t>análise,  deverão</w:t>
            </w:r>
            <w:proofErr w:type="gramEnd"/>
            <w:r w:rsidRPr="00FF3383">
              <w:rPr>
                <w:rFonts w:ascii="Arial" w:hAnsi="Arial" w:cs="Arial"/>
                <w:color w:val="000000"/>
              </w:rPr>
              <w:t xml:space="preserve"> ter a contagem de tempo finalizada no momento desta ocorrência.</w:t>
            </w:r>
          </w:p>
        </w:tc>
        <w:tc>
          <w:tcPr>
            <w:tcW w:w="850" w:type="dxa"/>
            <w:tcBorders>
              <w:top w:val="nil"/>
              <w:left w:val="nil"/>
              <w:bottom w:val="single" w:sz="4" w:space="0" w:color="auto"/>
              <w:right w:val="single" w:sz="4" w:space="0" w:color="auto"/>
            </w:tcBorders>
            <w:shd w:val="clear" w:color="000000" w:fill="FFFFFF"/>
            <w:vAlign w:val="center"/>
            <w:hideMark/>
          </w:tcPr>
          <w:p w14:paraId="587DBA45" w14:textId="77777777" w:rsidR="0010673C" w:rsidRPr="00FF3383" w:rsidRDefault="0010673C" w:rsidP="0010673C">
            <w:pPr>
              <w:jc w:val="center"/>
              <w:rPr>
                <w:rFonts w:ascii="Arial" w:hAnsi="Arial" w:cs="Arial"/>
                <w:color w:val="000000"/>
              </w:rPr>
            </w:pPr>
            <w:r w:rsidRPr="00FF3383">
              <w:rPr>
                <w:rFonts w:ascii="Arial" w:hAnsi="Arial" w:cs="Arial"/>
                <w:color w:val="000000"/>
              </w:rPr>
              <w:t>48 horas úteis</w:t>
            </w:r>
          </w:p>
        </w:tc>
        <w:tc>
          <w:tcPr>
            <w:tcW w:w="850" w:type="dxa"/>
            <w:tcBorders>
              <w:top w:val="nil"/>
              <w:left w:val="nil"/>
              <w:bottom w:val="single" w:sz="4" w:space="0" w:color="auto"/>
              <w:right w:val="single" w:sz="4" w:space="0" w:color="auto"/>
            </w:tcBorders>
            <w:shd w:val="clear" w:color="000000" w:fill="FFFFFF"/>
            <w:vAlign w:val="center"/>
            <w:hideMark/>
          </w:tcPr>
          <w:p w14:paraId="6A5FDC87"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7A9C23B8"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531353A3"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02931B2E"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BD05E2B" w14:textId="77777777" w:rsidR="0010673C" w:rsidRPr="00FF3383" w:rsidRDefault="0010673C" w:rsidP="0010673C">
            <w:pPr>
              <w:jc w:val="center"/>
              <w:rPr>
                <w:rFonts w:ascii="Arial" w:hAnsi="Arial" w:cs="Arial"/>
                <w:color w:val="000000"/>
              </w:rPr>
            </w:pPr>
            <w:r w:rsidRPr="00FF3383">
              <w:rPr>
                <w:rFonts w:ascii="Arial" w:hAnsi="Arial" w:cs="Arial"/>
                <w:color w:val="000000"/>
              </w:rPr>
              <w:t>AUTORIZAÇÕES MÉDICAS</w:t>
            </w:r>
          </w:p>
        </w:tc>
        <w:tc>
          <w:tcPr>
            <w:tcW w:w="1559" w:type="dxa"/>
            <w:tcBorders>
              <w:top w:val="nil"/>
              <w:left w:val="nil"/>
              <w:bottom w:val="single" w:sz="4" w:space="0" w:color="auto"/>
              <w:right w:val="single" w:sz="4" w:space="0" w:color="auto"/>
            </w:tcBorders>
            <w:shd w:val="clear" w:color="000000" w:fill="FFFFFF"/>
            <w:vAlign w:val="center"/>
            <w:hideMark/>
          </w:tcPr>
          <w:p w14:paraId="33B991AE" w14:textId="77777777" w:rsidR="0010673C" w:rsidRPr="00FF3383" w:rsidRDefault="0010673C" w:rsidP="0010673C">
            <w:pPr>
              <w:jc w:val="center"/>
              <w:rPr>
                <w:rFonts w:ascii="Arial" w:hAnsi="Arial" w:cs="Arial"/>
                <w:color w:val="000000"/>
              </w:rPr>
            </w:pPr>
            <w:r w:rsidRPr="00FF3383">
              <w:rPr>
                <w:rFonts w:ascii="Arial" w:hAnsi="Arial" w:cs="Arial"/>
                <w:color w:val="000000"/>
              </w:rPr>
              <w:t>SADT COMPLEXA COM OPME E/OU PERÍCIA PRESENCIAL</w:t>
            </w:r>
          </w:p>
        </w:tc>
        <w:tc>
          <w:tcPr>
            <w:tcW w:w="1843" w:type="dxa"/>
            <w:tcBorders>
              <w:top w:val="nil"/>
              <w:left w:val="nil"/>
              <w:bottom w:val="single" w:sz="4" w:space="0" w:color="auto"/>
              <w:right w:val="single" w:sz="4" w:space="0" w:color="auto"/>
            </w:tcBorders>
            <w:shd w:val="clear" w:color="000000" w:fill="FFFFFF"/>
            <w:vAlign w:val="center"/>
            <w:hideMark/>
          </w:tcPr>
          <w:p w14:paraId="71169600"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até 72 horas úteis.</w:t>
            </w:r>
          </w:p>
        </w:tc>
        <w:tc>
          <w:tcPr>
            <w:tcW w:w="2268" w:type="dxa"/>
            <w:tcBorders>
              <w:top w:val="nil"/>
              <w:left w:val="nil"/>
              <w:bottom w:val="single" w:sz="4" w:space="0" w:color="auto"/>
              <w:right w:val="single" w:sz="4" w:space="0" w:color="auto"/>
            </w:tcBorders>
            <w:shd w:val="clear" w:color="000000" w:fill="FFFFFF"/>
            <w:vAlign w:val="center"/>
            <w:hideMark/>
          </w:tcPr>
          <w:p w14:paraId="0A857D62" w14:textId="77777777" w:rsidR="0010673C" w:rsidRPr="00FF3383" w:rsidRDefault="0010673C" w:rsidP="0010673C">
            <w:pPr>
              <w:jc w:val="center"/>
              <w:rPr>
                <w:rFonts w:ascii="Arial" w:hAnsi="Arial" w:cs="Arial"/>
                <w:color w:val="000000"/>
              </w:rPr>
            </w:pPr>
            <w:r w:rsidRPr="00FF3383">
              <w:rPr>
                <w:rFonts w:ascii="Arial" w:hAnsi="Arial" w:cs="Arial"/>
                <w:color w:val="000000"/>
              </w:rPr>
              <w:t>Nas autorizações onde for necessária a solicitação de documentação, contato com o Prestador para resolução de divergências ou encaminhadas ao Pró-Saúde para análise, constituição de junta médica e aquisição de OPME ou medicamentos, deverão ter a contagem de tempo finalizada no momento desta ocorrência.</w:t>
            </w:r>
          </w:p>
        </w:tc>
        <w:tc>
          <w:tcPr>
            <w:tcW w:w="850" w:type="dxa"/>
            <w:tcBorders>
              <w:top w:val="nil"/>
              <w:left w:val="nil"/>
              <w:bottom w:val="single" w:sz="4" w:space="0" w:color="auto"/>
              <w:right w:val="single" w:sz="4" w:space="0" w:color="auto"/>
            </w:tcBorders>
            <w:shd w:val="clear" w:color="000000" w:fill="FFFFFF"/>
            <w:vAlign w:val="center"/>
            <w:hideMark/>
          </w:tcPr>
          <w:p w14:paraId="3E27C3FC" w14:textId="77777777" w:rsidR="0010673C" w:rsidRPr="00FF3383" w:rsidRDefault="0010673C" w:rsidP="0010673C">
            <w:pPr>
              <w:jc w:val="center"/>
              <w:rPr>
                <w:rFonts w:ascii="Arial" w:hAnsi="Arial" w:cs="Arial"/>
                <w:color w:val="000000"/>
              </w:rPr>
            </w:pPr>
            <w:r w:rsidRPr="00FF3383">
              <w:rPr>
                <w:rFonts w:ascii="Arial" w:hAnsi="Arial" w:cs="Arial"/>
                <w:color w:val="000000"/>
              </w:rPr>
              <w:t>72 horas úteis</w:t>
            </w:r>
          </w:p>
        </w:tc>
        <w:tc>
          <w:tcPr>
            <w:tcW w:w="850" w:type="dxa"/>
            <w:tcBorders>
              <w:top w:val="nil"/>
              <w:left w:val="nil"/>
              <w:bottom w:val="single" w:sz="4" w:space="0" w:color="auto"/>
              <w:right w:val="single" w:sz="4" w:space="0" w:color="auto"/>
            </w:tcBorders>
            <w:shd w:val="clear" w:color="000000" w:fill="FFFFFF"/>
            <w:vAlign w:val="center"/>
            <w:hideMark/>
          </w:tcPr>
          <w:p w14:paraId="16967AE8"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25F5E063"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64AE0217"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19861FA0"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086599F" w14:textId="77777777" w:rsidR="0010673C" w:rsidRPr="00FF3383" w:rsidRDefault="0010673C" w:rsidP="0010673C">
            <w:pPr>
              <w:jc w:val="center"/>
              <w:rPr>
                <w:rFonts w:ascii="Arial" w:hAnsi="Arial" w:cs="Arial"/>
                <w:color w:val="000000"/>
              </w:rPr>
            </w:pPr>
            <w:r w:rsidRPr="00FF3383">
              <w:rPr>
                <w:rFonts w:ascii="Arial" w:hAnsi="Arial" w:cs="Arial"/>
                <w:color w:val="000000"/>
              </w:rPr>
              <w:t>AUTORIZAÇÕES MÉDICAS</w:t>
            </w:r>
          </w:p>
        </w:tc>
        <w:tc>
          <w:tcPr>
            <w:tcW w:w="1559" w:type="dxa"/>
            <w:tcBorders>
              <w:top w:val="nil"/>
              <w:left w:val="nil"/>
              <w:bottom w:val="single" w:sz="4" w:space="0" w:color="auto"/>
              <w:right w:val="single" w:sz="4" w:space="0" w:color="auto"/>
            </w:tcBorders>
            <w:shd w:val="clear" w:color="000000" w:fill="FFFFFF"/>
            <w:vAlign w:val="center"/>
            <w:hideMark/>
          </w:tcPr>
          <w:p w14:paraId="1D292586" w14:textId="77777777" w:rsidR="0010673C" w:rsidRPr="00FF3383" w:rsidRDefault="0010673C" w:rsidP="0010673C">
            <w:pPr>
              <w:jc w:val="center"/>
              <w:rPr>
                <w:rFonts w:ascii="Arial" w:hAnsi="Arial" w:cs="Arial"/>
                <w:color w:val="000000"/>
              </w:rPr>
            </w:pPr>
            <w:r w:rsidRPr="00FF3383">
              <w:rPr>
                <w:rFonts w:ascii="Arial" w:hAnsi="Arial" w:cs="Arial"/>
                <w:color w:val="000000"/>
              </w:rPr>
              <w:t>INTERNAÇÃO SIMPLES (SEM OPME) E COM PERÍCIA DOCUMENTAL</w:t>
            </w:r>
          </w:p>
        </w:tc>
        <w:tc>
          <w:tcPr>
            <w:tcW w:w="1843" w:type="dxa"/>
            <w:tcBorders>
              <w:top w:val="nil"/>
              <w:left w:val="nil"/>
              <w:bottom w:val="single" w:sz="4" w:space="0" w:color="auto"/>
              <w:right w:val="single" w:sz="4" w:space="0" w:color="auto"/>
            </w:tcBorders>
            <w:shd w:val="clear" w:color="000000" w:fill="FFFFFF"/>
            <w:vAlign w:val="center"/>
            <w:hideMark/>
          </w:tcPr>
          <w:p w14:paraId="4E913A5B"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até 48 horas úteis.</w:t>
            </w:r>
          </w:p>
        </w:tc>
        <w:tc>
          <w:tcPr>
            <w:tcW w:w="2268" w:type="dxa"/>
            <w:tcBorders>
              <w:top w:val="nil"/>
              <w:left w:val="nil"/>
              <w:bottom w:val="single" w:sz="4" w:space="0" w:color="auto"/>
              <w:right w:val="single" w:sz="4" w:space="0" w:color="auto"/>
            </w:tcBorders>
            <w:shd w:val="clear" w:color="000000" w:fill="FFFFFF"/>
            <w:vAlign w:val="center"/>
            <w:hideMark/>
          </w:tcPr>
          <w:p w14:paraId="34788323" w14:textId="77777777" w:rsidR="0010673C" w:rsidRPr="00FF3383" w:rsidRDefault="0010673C" w:rsidP="0010673C">
            <w:pPr>
              <w:jc w:val="center"/>
              <w:rPr>
                <w:rFonts w:ascii="Arial" w:hAnsi="Arial" w:cs="Arial"/>
                <w:color w:val="000000"/>
              </w:rPr>
            </w:pPr>
            <w:r w:rsidRPr="00FF3383">
              <w:rPr>
                <w:rFonts w:ascii="Arial" w:hAnsi="Arial" w:cs="Arial"/>
                <w:color w:val="000000"/>
              </w:rPr>
              <w:t>Nas autorizações onde for necessária a solicitação de documentação, contato com o Prestador para resolução de divergências ou encaminhadas ao Pró-Saúde para análise, deverão ter a contagem de tempo finalizada no momento desta ocorrência.</w:t>
            </w:r>
          </w:p>
        </w:tc>
        <w:tc>
          <w:tcPr>
            <w:tcW w:w="850" w:type="dxa"/>
            <w:tcBorders>
              <w:top w:val="nil"/>
              <w:left w:val="nil"/>
              <w:bottom w:val="single" w:sz="4" w:space="0" w:color="auto"/>
              <w:right w:val="single" w:sz="4" w:space="0" w:color="auto"/>
            </w:tcBorders>
            <w:shd w:val="clear" w:color="000000" w:fill="FFFFFF"/>
            <w:vAlign w:val="center"/>
            <w:hideMark/>
          </w:tcPr>
          <w:p w14:paraId="0E4B9389" w14:textId="77777777" w:rsidR="0010673C" w:rsidRPr="00FF3383" w:rsidRDefault="0010673C" w:rsidP="0010673C">
            <w:pPr>
              <w:jc w:val="center"/>
              <w:rPr>
                <w:rFonts w:ascii="Arial" w:hAnsi="Arial" w:cs="Arial"/>
                <w:color w:val="000000"/>
              </w:rPr>
            </w:pPr>
            <w:r w:rsidRPr="00FF3383">
              <w:rPr>
                <w:rFonts w:ascii="Arial" w:hAnsi="Arial" w:cs="Arial"/>
                <w:color w:val="000000"/>
              </w:rPr>
              <w:t>48 horas úteis</w:t>
            </w:r>
          </w:p>
        </w:tc>
        <w:tc>
          <w:tcPr>
            <w:tcW w:w="850" w:type="dxa"/>
            <w:tcBorders>
              <w:top w:val="nil"/>
              <w:left w:val="nil"/>
              <w:bottom w:val="single" w:sz="4" w:space="0" w:color="auto"/>
              <w:right w:val="single" w:sz="4" w:space="0" w:color="auto"/>
            </w:tcBorders>
            <w:shd w:val="clear" w:color="000000" w:fill="FFFFFF"/>
            <w:vAlign w:val="center"/>
            <w:hideMark/>
          </w:tcPr>
          <w:p w14:paraId="04679CA1"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15F08643"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475B6D8A"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592EE5C6"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49780475" w14:textId="77777777" w:rsidR="0010673C" w:rsidRPr="00FF3383" w:rsidRDefault="0010673C" w:rsidP="0010673C">
            <w:pPr>
              <w:jc w:val="center"/>
              <w:rPr>
                <w:rFonts w:ascii="Arial" w:hAnsi="Arial" w:cs="Arial"/>
                <w:color w:val="000000"/>
              </w:rPr>
            </w:pPr>
            <w:r w:rsidRPr="00FF3383">
              <w:rPr>
                <w:rFonts w:ascii="Arial" w:hAnsi="Arial" w:cs="Arial"/>
                <w:color w:val="000000"/>
              </w:rPr>
              <w:t>AUTORIZAÇÕES MÉDICAS</w:t>
            </w:r>
          </w:p>
        </w:tc>
        <w:tc>
          <w:tcPr>
            <w:tcW w:w="1559" w:type="dxa"/>
            <w:tcBorders>
              <w:top w:val="nil"/>
              <w:left w:val="nil"/>
              <w:bottom w:val="single" w:sz="4" w:space="0" w:color="auto"/>
              <w:right w:val="single" w:sz="4" w:space="0" w:color="auto"/>
            </w:tcBorders>
            <w:shd w:val="clear" w:color="000000" w:fill="FFFFFF"/>
            <w:vAlign w:val="center"/>
            <w:hideMark/>
          </w:tcPr>
          <w:p w14:paraId="1C4FD359" w14:textId="77777777" w:rsidR="0010673C" w:rsidRPr="00FF3383" w:rsidRDefault="0010673C" w:rsidP="0010673C">
            <w:pPr>
              <w:jc w:val="center"/>
              <w:rPr>
                <w:rFonts w:ascii="Arial" w:hAnsi="Arial" w:cs="Arial"/>
                <w:color w:val="000000"/>
              </w:rPr>
            </w:pPr>
            <w:r w:rsidRPr="00FF3383">
              <w:rPr>
                <w:rFonts w:ascii="Arial" w:hAnsi="Arial" w:cs="Arial"/>
                <w:color w:val="000000"/>
              </w:rPr>
              <w:t>INTERNAÇÃO COMPLEXA COM OPME E/OU PERÍCIA PRESENCIAL</w:t>
            </w:r>
          </w:p>
        </w:tc>
        <w:tc>
          <w:tcPr>
            <w:tcW w:w="1843" w:type="dxa"/>
            <w:tcBorders>
              <w:top w:val="nil"/>
              <w:left w:val="nil"/>
              <w:bottom w:val="single" w:sz="4" w:space="0" w:color="auto"/>
              <w:right w:val="single" w:sz="4" w:space="0" w:color="auto"/>
            </w:tcBorders>
            <w:shd w:val="clear" w:color="000000" w:fill="FFFFFF"/>
            <w:vAlign w:val="center"/>
            <w:hideMark/>
          </w:tcPr>
          <w:p w14:paraId="3D6BC4D0"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5 dias úteis.</w:t>
            </w:r>
          </w:p>
        </w:tc>
        <w:tc>
          <w:tcPr>
            <w:tcW w:w="2268" w:type="dxa"/>
            <w:tcBorders>
              <w:top w:val="nil"/>
              <w:left w:val="nil"/>
              <w:bottom w:val="single" w:sz="4" w:space="0" w:color="auto"/>
              <w:right w:val="single" w:sz="4" w:space="0" w:color="auto"/>
            </w:tcBorders>
            <w:shd w:val="clear" w:color="000000" w:fill="FFFFFF"/>
            <w:vAlign w:val="center"/>
            <w:hideMark/>
          </w:tcPr>
          <w:p w14:paraId="6A6A4457" w14:textId="77777777" w:rsidR="0010673C" w:rsidRPr="00FF3383" w:rsidRDefault="0010673C" w:rsidP="0010673C">
            <w:pPr>
              <w:jc w:val="center"/>
              <w:rPr>
                <w:rFonts w:ascii="Arial" w:hAnsi="Arial" w:cs="Arial"/>
                <w:color w:val="000000"/>
              </w:rPr>
            </w:pPr>
            <w:r w:rsidRPr="00FF3383">
              <w:rPr>
                <w:rFonts w:ascii="Arial" w:hAnsi="Arial" w:cs="Arial"/>
                <w:color w:val="000000"/>
              </w:rPr>
              <w:t>Nas autorizações onde for necessária a solicitação de documentação, contato com o Prestador para resolução de divergências ou encaminhadas ao Pró-Saúde para análise, constituição de junta médica e aquisição de OPME ou medicamentos, deverão ter a contagem de tempo finalizada no momento desta ocorrência.</w:t>
            </w:r>
          </w:p>
        </w:tc>
        <w:tc>
          <w:tcPr>
            <w:tcW w:w="850" w:type="dxa"/>
            <w:tcBorders>
              <w:top w:val="nil"/>
              <w:left w:val="nil"/>
              <w:bottom w:val="single" w:sz="4" w:space="0" w:color="auto"/>
              <w:right w:val="single" w:sz="4" w:space="0" w:color="auto"/>
            </w:tcBorders>
            <w:shd w:val="clear" w:color="000000" w:fill="FFFFFF"/>
            <w:vAlign w:val="center"/>
            <w:hideMark/>
          </w:tcPr>
          <w:p w14:paraId="09CCA336" w14:textId="77777777" w:rsidR="0010673C" w:rsidRPr="00FF3383" w:rsidRDefault="0010673C" w:rsidP="0010673C">
            <w:pPr>
              <w:jc w:val="center"/>
              <w:rPr>
                <w:rFonts w:ascii="Arial" w:hAnsi="Arial" w:cs="Arial"/>
                <w:color w:val="000000"/>
              </w:rPr>
            </w:pPr>
            <w:r w:rsidRPr="00FF3383">
              <w:rPr>
                <w:rFonts w:ascii="Arial" w:hAnsi="Arial" w:cs="Arial"/>
                <w:color w:val="000000"/>
              </w:rPr>
              <w:t>5 dias úteis</w:t>
            </w:r>
          </w:p>
        </w:tc>
        <w:tc>
          <w:tcPr>
            <w:tcW w:w="850" w:type="dxa"/>
            <w:tcBorders>
              <w:top w:val="nil"/>
              <w:left w:val="nil"/>
              <w:bottom w:val="single" w:sz="4" w:space="0" w:color="auto"/>
              <w:right w:val="single" w:sz="4" w:space="0" w:color="auto"/>
            </w:tcBorders>
            <w:shd w:val="clear" w:color="000000" w:fill="FFFFFF"/>
            <w:vAlign w:val="center"/>
            <w:hideMark/>
          </w:tcPr>
          <w:p w14:paraId="0A9E0DC9"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6C839037"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0E4070AA"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4AE5C953"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7731C9B9" w14:textId="77777777" w:rsidR="0010673C" w:rsidRPr="00FF3383" w:rsidRDefault="0010673C" w:rsidP="0010673C">
            <w:pPr>
              <w:jc w:val="center"/>
              <w:rPr>
                <w:rFonts w:ascii="Arial" w:hAnsi="Arial" w:cs="Arial"/>
                <w:color w:val="000000"/>
              </w:rPr>
            </w:pPr>
            <w:r w:rsidRPr="00FF3383">
              <w:rPr>
                <w:rFonts w:ascii="Arial" w:hAnsi="Arial" w:cs="Arial"/>
                <w:color w:val="000000"/>
              </w:rPr>
              <w:t>VISITA DOMICILIAR</w:t>
            </w:r>
          </w:p>
        </w:tc>
        <w:tc>
          <w:tcPr>
            <w:tcW w:w="1559" w:type="dxa"/>
            <w:tcBorders>
              <w:top w:val="nil"/>
              <w:left w:val="nil"/>
              <w:bottom w:val="single" w:sz="4" w:space="0" w:color="auto"/>
              <w:right w:val="single" w:sz="4" w:space="0" w:color="auto"/>
            </w:tcBorders>
            <w:shd w:val="clear" w:color="000000" w:fill="FFFFFF"/>
            <w:vAlign w:val="center"/>
            <w:hideMark/>
          </w:tcPr>
          <w:p w14:paraId="4C14B485" w14:textId="77777777" w:rsidR="0010673C" w:rsidRPr="00FF3383" w:rsidRDefault="0010673C" w:rsidP="0010673C">
            <w:pPr>
              <w:jc w:val="center"/>
              <w:rPr>
                <w:rFonts w:ascii="Arial" w:hAnsi="Arial" w:cs="Arial"/>
                <w:color w:val="000000"/>
              </w:rPr>
            </w:pPr>
            <w:r w:rsidRPr="00FF3383">
              <w:rPr>
                <w:rFonts w:ascii="Arial" w:hAnsi="Arial" w:cs="Arial"/>
                <w:color w:val="000000"/>
              </w:rPr>
              <w:t>INTERNAÇÃO DOMICILIAR (para instalação de assistência domiciliar)</w:t>
            </w:r>
          </w:p>
        </w:tc>
        <w:tc>
          <w:tcPr>
            <w:tcW w:w="1843" w:type="dxa"/>
            <w:tcBorders>
              <w:top w:val="nil"/>
              <w:left w:val="nil"/>
              <w:bottom w:val="single" w:sz="4" w:space="0" w:color="auto"/>
              <w:right w:val="single" w:sz="4" w:space="0" w:color="auto"/>
            </w:tcBorders>
            <w:shd w:val="clear" w:color="000000" w:fill="FFFFFF"/>
            <w:vAlign w:val="center"/>
            <w:hideMark/>
          </w:tcPr>
          <w:p w14:paraId="515E24F6"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processos concluídos (pacientes visitados e guias autorizadas) em até 48 horas úteis.</w:t>
            </w:r>
          </w:p>
        </w:tc>
        <w:tc>
          <w:tcPr>
            <w:tcW w:w="2268" w:type="dxa"/>
            <w:tcBorders>
              <w:top w:val="nil"/>
              <w:left w:val="nil"/>
              <w:bottom w:val="single" w:sz="4" w:space="0" w:color="auto"/>
              <w:right w:val="single" w:sz="4" w:space="0" w:color="auto"/>
            </w:tcBorders>
            <w:shd w:val="clear" w:color="000000" w:fill="FFFFFF"/>
            <w:vAlign w:val="center"/>
            <w:hideMark/>
          </w:tcPr>
          <w:p w14:paraId="23BCD89F"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Nas autorizações onde for necessária a solicitação de documentação, contato com o Prestador para resolução de divergências ou encaminhadas à Pró-Saúde para análise, deverão ter a contagem de tempo finalizada no momento desta ocorrência. Sendo obrigatória a visita ao paciente. Será necessário o preenchimento do prontuário eletrônico nesses casos. </w:t>
            </w:r>
          </w:p>
        </w:tc>
        <w:tc>
          <w:tcPr>
            <w:tcW w:w="850" w:type="dxa"/>
            <w:tcBorders>
              <w:top w:val="nil"/>
              <w:left w:val="nil"/>
              <w:bottom w:val="single" w:sz="4" w:space="0" w:color="auto"/>
              <w:right w:val="single" w:sz="4" w:space="0" w:color="auto"/>
            </w:tcBorders>
            <w:shd w:val="clear" w:color="000000" w:fill="FFFFFF"/>
            <w:vAlign w:val="center"/>
            <w:hideMark/>
          </w:tcPr>
          <w:p w14:paraId="1ECF0AC7"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48 horas úteis </w:t>
            </w:r>
          </w:p>
        </w:tc>
        <w:tc>
          <w:tcPr>
            <w:tcW w:w="850" w:type="dxa"/>
            <w:tcBorders>
              <w:top w:val="nil"/>
              <w:left w:val="nil"/>
              <w:bottom w:val="single" w:sz="4" w:space="0" w:color="auto"/>
              <w:right w:val="single" w:sz="4" w:space="0" w:color="auto"/>
            </w:tcBorders>
            <w:shd w:val="clear" w:color="000000" w:fill="FFFFFF"/>
            <w:vAlign w:val="center"/>
            <w:hideMark/>
          </w:tcPr>
          <w:p w14:paraId="07DD44EB"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4EA9AFEE"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5ECF1F04"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74278034"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6C694C11" w14:textId="77777777" w:rsidR="0010673C" w:rsidRPr="00FF3383" w:rsidRDefault="0010673C" w:rsidP="0010673C">
            <w:pPr>
              <w:jc w:val="center"/>
              <w:rPr>
                <w:rFonts w:ascii="Arial" w:hAnsi="Arial" w:cs="Arial"/>
                <w:color w:val="000000"/>
              </w:rPr>
            </w:pPr>
            <w:r w:rsidRPr="00FF3383">
              <w:rPr>
                <w:rFonts w:ascii="Arial" w:hAnsi="Arial" w:cs="Arial"/>
                <w:color w:val="000000"/>
              </w:rPr>
              <w:t>VISITA DOMICILIAR</w:t>
            </w:r>
          </w:p>
        </w:tc>
        <w:tc>
          <w:tcPr>
            <w:tcW w:w="1559" w:type="dxa"/>
            <w:tcBorders>
              <w:top w:val="nil"/>
              <w:left w:val="nil"/>
              <w:bottom w:val="single" w:sz="4" w:space="0" w:color="auto"/>
              <w:right w:val="single" w:sz="4" w:space="0" w:color="auto"/>
            </w:tcBorders>
            <w:shd w:val="clear" w:color="000000" w:fill="FFFFFF"/>
            <w:vAlign w:val="center"/>
            <w:hideMark/>
          </w:tcPr>
          <w:p w14:paraId="1E981CFE" w14:textId="77777777" w:rsidR="0010673C" w:rsidRPr="00FF3383" w:rsidRDefault="0010673C" w:rsidP="0010673C">
            <w:pPr>
              <w:jc w:val="center"/>
              <w:rPr>
                <w:rFonts w:ascii="Arial" w:hAnsi="Arial" w:cs="Arial"/>
                <w:color w:val="000000"/>
              </w:rPr>
            </w:pPr>
            <w:r w:rsidRPr="00FF3383">
              <w:rPr>
                <w:rFonts w:ascii="Arial" w:hAnsi="Arial" w:cs="Arial"/>
                <w:color w:val="000000"/>
              </w:rPr>
              <w:t>INTERNAÇÃO DOMICILIAR (para prorrogação de assistência domiciliar)</w:t>
            </w:r>
          </w:p>
        </w:tc>
        <w:tc>
          <w:tcPr>
            <w:tcW w:w="1843" w:type="dxa"/>
            <w:tcBorders>
              <w:top w:val="nil"/>
              <w:left w:val="nil"/>
              <w:bottom w:val="single" w:sz="4" w:space="0" w:color="auto"/>
              <w:right w:val="single" w:sz="4" w:space="0" w:color="auto"/>
            </w:tcBorders>
            <w:shd w:val="clear" w:color="000000" w:fill="FFFFFF"/>
            <w:vAlign w:val="center"/>
            <w:hideMark/>
          </w:tcPr>
          <w:p w14:paraId="4C9CF6A4"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Percentual de processos concluídos (pacientes visitados e guias autorizadas) em até 72 horas úteis. </w:t>
            </w:r>
          </w:p>
        </w:tc>
        <w:tc>
          <w:tcPr>
            <w:tcW w:w="2268" w:type="dxa"/>
            <w:tcBorders>
              <w:top w:val="nil"/>
              <w:left w:val="nil"/>
              <w:bottom w:val="single" w:sz="4" w:space="0" w:color="auto"/>
              <w:right w:val="single" w:sz="4" w:space="0" w:color="auto"/>
            </w:tcBorders>
            <w:shd w:val="clear" w:color="000000" w:fill="FFFFFF"/>
            <w:vAlign w:val="center"/>
            <w:hideMark/>
          </w:tcPr>
          <w:p w14:paraId="3CAEDE86"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Nas autorizações onde for necessária a solicitação de documentação, contato com o Prestador para resolução de divergências ou encaminhadas à Pró-Saúde para análise, deverão ter a contagem de tempo finalizada no momento desta ocorrência. Sendo obrigatória a visita ao paciente a cada 5 meses. Será necessário o preenchimento do prontuário eletrônico nesses casos. </w:t>
            </w:r>
          </w:p>
        </w:tc>
        <w:tc>
          <w:tcPr>
            <w:tcW w:w="850" w:type="dxa"/>
            <w:tcBorders>
              <w:top w:val="nil"/>
              <w:left w:val="nil"/>
              <w:bottom w:val="single" w:sz="4" w:space="0" w:color="auto"/>
              <w:right w:val="single" w:sz="4" w:space="0" w:color="auto"/>
            </w:tcBorders>
            <w:shd w:val="clear" w:color="000000" w:fill="FFFFFF"/>
            <w:vAlign w:val="center"/>
            <w:hideMark/>
          </w:tcPr>
          <w:p w14:paraId="1B9B9891"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72 horas úteis </w:t>
            </w:r>
          </w:p>
        </w:tc>
        <w:tc>
          <w:tcPr>
            <w:tcW w:w="850" w:type="dxa"/>
            <w:tcBorders>
              <w:top w:val="nil"/>
              <w:left w:val="nil"/>
              <w:bottom w:val="single" w:sz="4" w:space="0" w:color="auto"/>
              <w:right w:val="single" w:sz="4" w:space="0" w:color="auto"/>
            </w:tcBorders>
            <w:shd w:val="clear" w:color="000000" w:fill="FFFFFF"/>
            <w:vAlign w:val="center"/>
            <w:hideMark/>
          </w:tcPr>
          <w:p w14:paraId="3B38BD01"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0AB7B066"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43F6F526"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3402E0" w14:paraId="5286CC37" w14:textId="77777777" w:rsidTr="00FF3383">
        <w:trPr>
          <w:trHeight w:val="284"/>
          <w:jc w:val="center"/>
        </w:trPr>
        <w:tc>
          <w:tcPr>
            <w:tcW w:w="2142" w:type="dxa"/>
            <w:tcBorders>
              <w:top w:val="nil"/>
              <w:left w:val="single" w:sz="4" w:space="0" w:color="auto"/>
              <w:bottom w:val="single" w:sz="4" w:space="0" w:color="auto"/>
              <w:right w:val="single" w:sz="4" w:space="0" w:color="auto"/>
            </w:tcBorders>
            <w:shd w:val="clear" w:color="000000" w:fill="FFFFFF"/>
            <w:vAlign w:val="center"/>
            <w:hideMark/>
          </w:tcPr>
          <w:p w14:paraId="2A6E3D15" w14:textId="77777777" w:rsidR="0010673C" w:rsidRPr="00FF3383" w:rsidRDefault="0010673C" w:rsidP="0010673C">
            <w:pPr>
              <w:jc w:val="center"/>
              <w:rPr>
                <w:rFonts w:ascii="Arial" w:hAnsi="Arial" w:cs="Arial"/>
                <w:color w:val="000000"/>
              </w:rPr>
            </w:pPr>
            <w:r w:rsidRPr="00FF3383">
              <w:rPr>
                <w:rFonts w:ascii="Arial" w:hAnsi="Arial" w:cs="Arial"/>
                <w:color w:val="000000"/>
              </w:rPr>
              <w:t>VISITA DOMICILIAR</w:t>
            </w:r>
          </w:p>
        </w:tc>
        <w:tc>
          <w:tcPr>
            <w:tcW w:w="1559" w:type="dxa"/>
            <w:tcBorders>
              <w:top w:val="nil"/>
              <w:left w:val="nil"/>
              <w:bottom w:val="single" w:sz="4" w:space="0" w:color="auto"/>
              <w:right w:val="single" w:sz="4" w:space="0" w:color="auto"/>
            </w:tcBorders>
            <w:shd w:val="clear" w:color="000000" w:fill="FFFFFF"/>
            <w:vAlign w:val="center"/>
            <w:hideMark/>
          </w:tcPr>
          <w:p w14:paraId="622A2193" w14:textId="77777777" w:rsidR="0010673C" w:rsidRPr="00FF3383" w:rsidRDefault="0010673C" w:rsidP="0010673C">
            <w:pPr>
              <w:jc w:val="center"/>
              <w:rPr>
                <w:rFonts w:ascii="Arial" w:hAnsi="Arial" w:cs="Arial"/>
                <w:color w:val="000000"/>
              </w:rPr>
            </w:pPr>
            <w:r w:rsidRPr="00FF3383">
              <w:rPr>
                <w:rFonts w:ascii="Arial" w:hAnsi="Arial" w:cs="Arial"/>
                <w:color w:val="000000"/>
              </w:rPr>
              <w:t>VISITA DOMICILIAR (demais situações)</w:t>
            </w:r>
          </w:p>
        </w:tc>
        <w:tc>
          <w:tcPr>
            <w:tcW w:w="1843" w:type="dxa"/>
            <w:tcBorders>
              <w:top w:val="nil"/>
              <w:left w:val="nil"/>
              <w:bottom w:val="single" w:sz="4" w:space="0" w:color="auto"/>
              <w:right w:val="single" w:sz="4" w:space="0" w:color="auto"/>
            </w:tcBorders>
            <w:shd w:val="clear" w:color="000000" w:fill="FFFFFF"/>
            <w:vAlign w:val="center"/>
            <w:hideMark/>
          </w:tcPr>
          <w:p w14:paraId="0556E12B"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visitas domiciliares realizadas em até 48 horas úteis.</w:t>
            </w:r>
          </w:p>
        </w:tc>
        <w:tc>
          <w:tcPr>
            <w:tcW w:w="2268" w:type="dxa"/>
            <w:tcBorders>
              <w:top w:val="nil"/>
              <w:left w:val="nil"/>
              <w:bottom w:val="single" w:sz="4" w:space="0" w:color="auto"/>
              <w:right w:val="single" w:sz="4" w:space="0" w:color="auto"/>
            </w:tcBorders>
            <w:shd w:val="clear" w:color="000000" w:fill="FFFFFF"/>
            <w:vAlign w:val="center"/>
            <w:hideMark/>
          </w:tcPr>
          <w:p w14:paraId="7108DD26"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Visitas domiciliares solicitadas pelo Pró-Saúde. Será necessário o preenchimento do prontuário eletrônico nesses casos. </w:t>
            </w:r>
          </w:p>
        </w:tc>
        <w:tc>
          <w:tcPr>
            <w:tcW w:w="850" w:type="dxa"/>
            <w:tcBorders>
              <w:top w:val="nil"/>
              <w:left w:val="nil"/>
              <w:bottom w:val="single" w:sz="4" w:space="0" w:color="auto"/>
              <w:right w:val="single" w:sz="4" w:space="0" w:color="auto"/>
            </w:tcBorders>
            <w:shd w:val="clear" w:color="000000" w:fill="FFFFFF"/>
            <w:vAlign w:val="center"/>
            <w:hideMark/>
          </w:tcPr>
          <w:p w14:paraId="7C18F349"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48 horas úteis </w:t>
            </w:r>
          </w:p>
        </w:tc>
        <w:tc>
          <w:tcPr>
            <w:tcW w:w="850" w:type="dxa"/>
            <w:tcBorders>
              <w:top w:val="nil"/>
              <w:left w:val="nil"/>
              <w:bottom w:val="single" w:sz="4" w:space="0" w:color="auto"/>
              <w:right w:val="single" w:sz="4" w:space="0" w:color="auto"/>
            </w:tcBorders>
            <w:shd w:val="clear" w:color="000000" w:fill="FFFFFF"/>
            <w:vAlign w:val="center"/>
            <w:hideMark/>
          </w:tcPr>
          <w:p w14:paraId="643A3AB8" w14:textId="77777777" w:rsidR="0010673C" w:rsidRPr="00FF3383" w:rsidRDefault="0010673C" w:rsidP="0010673C">
            <w:pPr>
              <w:jc w:val="center"/>
              <w:rPr>
                <w:rFonts w:ascii="Arial" w:hAnsi="Arial" w:cs="Arial"/>
                <w:color w:val="000000"/>
              </w:rPr>
            </w:pPr>
            <w:r w:rsidRPr="00FF3383">
              <w:rPr>
                <w:rFonts w:ascii="Arial" w:hAnsi="Arial" w:cs="Arial"/>
                <w:color w:val="000000"/>
              </w:rPr>
              <w:t>&gt; = 98%</w:t>
            </w:r>
          </w:p>
        </w:tc>
        <w:tc>
          <w:tcPr>
            <w:tcW w:w="1560" w:type="dxa"/>
            <w:tcBorders>
              <w:top w:val="nil"/>
              <w:left w:val="nil"/>
              <w:bottom w:val="single" w:sz="4" w:space="0" w:color="auto"/>
              <w:right w:val="single" w:sz="4" w:space="0" w:color="auto"/>
            </w:tcBorders>
            <w:shd w:val="clear" w:color="000000" w:fill="FFFFFF"/>
            <w:vAlign w:val="center"/>
            <w:hideMark/>
          </w:tcPr>
          <w:p w14:paraId="28EB80C8"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1701" w:type="dxa"/>
            <w:tcBorders>
              <w:top w:val="nil"/>
              <w:left w:val="nil"/>
              <w:bottom w:val="single" w:sz="4" w:space="0" w:color="auto"/>
              <w:right w:val="single" w:sz="4" w:space="0" w:color="auto"/>
            </w:tcBorders>
            <w:shd w:val="clear" w:color="000000" w:fill="FFFFFF"/>
            <w:vAlign w:val="center"/>
            <w:hideMark/>
          </w:tcPr>
          <w:p w14:paraId="6DB84D9F"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requisições registradas ao longo do período de medição.</w:t>
            </w:r>
          </w:p>
        </w:tc>
      </w:tr>
      <w:tr w:rsidR="0010673C" w:rsidRPr="00B728D9" w14:paraId="178992C6" w14:textId="77777777" w:rsidTr="00FF3383">
        <w:trPr>
          <w:trHeight w:val="284"/>
          <w:jc w:val="center"/>
        </w:trPr>
        <w:tc>
          <w:tcPr>
            <w:tcW w:w="12773"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185532C6"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B728D9" w:rsidRPr="00FF3383">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B728D9" w14:paraId="403CEBDD" w14:textId="77777777" w:rsidTr="00FF3383">
        <w:trPr>
          <w:trHeight w:val="284"/>
          <w:jc w:val="center"/>
        </w:trPr>
        <w:tc>
          <w:tcPr>
            <w:tcW w:w="12773"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13D07C4A"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7C3153F9" w14:textId="77777777" w:rsidR="0010673C" w:rsidRDefault="0010673C"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jc w:val="center"/>
        <w:tblLayout w:type="fixed"/>
        <w:tblCellMar>
          <w:left w:w="70" w:type="dxa"/>
          <w:right w:w="70" w:type="dxa"/>
        </w:tblCellMar>
        <w:tblLook w:val="04A0" w:firstRow="1" w:lastRow="0" w:firstColumn="1" w:lastColumn="0" w:noHBand="0" w:noVBand="1"/>
      </w:tblPr>
      <w:tblGrid>
        <w:gridCol w:w="1101"/>
        <w:gridCol w:w="1328"/>
        <w:gridCol w:w="1421"/>
        <w:gridCol w:w="3111"/>
        <w:gridCol w:w="1701"/>
        <w:gridCol w:w="1280"/>
        <w:gridCol w:w="1661"/>
        <w:gridCol w:w="1453"/>
      </w:tblGrid>
      <w:tr w:rsidR="0010673C" w:rsidRPr="00B728D9" w14:paraId="72415355" w14:textId="77777777" w:rsidTr="00FF3383">
        <w:trPr>
          <w:trHeight w:val="1302"/>
          <w:tblHeader/>
          <w:jc w:val="center"/>
        </w:trPr>
        <w:tc>
          <w:tcPr>
            <w:tcW w:w="11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6F7DBB"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Serviço</w:t>
            </w:r>
          </w:p>
        </w:tc>
        <w:tc>
          <w:tcPr>
            <w:tcW w:w="1328" w:type="dxa"/>
            <w:tcBorders>
              <w:top w:val="single" w:sz="4" w:space="0" w:color="auto"/>
              <w:left w:val="nil"/>
              <w:bottom w:val="single" w:sz="4" w:space="0" w:color="auto"/>
              <w:right w:val="single" w:sz="4" w:space="0" w:color="auto"/>
            </w:tcBorders>
            <w:shd w:val="clear" w:color="000000" w:fill="D9D9D9"/>
            <w:vAlign w:val="center"/>
            <w:hideMark/>
          </w:tcPr>
          <w:p w14:paraId="4F373597"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1421" w:type="dxa"/>
            <w:tcBorders>
              <w:top w:val="single" w:sz="4" w:space="0" w:color="auto"/>
              <w:left w:val="nil"/>
              <w:bottom w:val="single" w:sz="4" w:space="0" w:color="auto"/>
              <w:right w:val="single" w:sz="4" w:space="0" w:color="auto"/>
            </w:tcBorders>
            <w:shd w:val="clear" w:color="000000" w:fill="D9D9D9"/>
            <w:vAlign w:val="center"/>
            <w:hideMark/>
          </w:tcPr>
          <w:p w14:paraId="140FC6B6"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3111" w:type="dxa"/>
            <w:tcBorders>
              <w:top w:val="single" w:sz="4" w:space="0" w:color="auto"/>
              <w:left w:val="nil"/>
              <w:bottom w:val="single" w:sz="4" w:space="0" w:color="auto"/>
              <w:right w:val="single" w:sz="4" w:space="0" w:color="auto"/>
            </w:tcBorders>
            <w:shd w:val="clear" w:color="000000" w:fill="D9D9D9"/>
            <w:vAlign w:val="center"/>
            <w:hideMark/>
          </w:tcPr>
          <w:p w14:paraId="3C46FA5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9FE2390"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75A703E1"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1661" w:type="dxa"/>
            <w:tcBorders>
              <w:top w:val="single" w:sz="4" w:space="0" w:color="auto"/>
              <w:left w:val="nil"/>
              <w:bottom w:val="single" w:sz="4" w:space="0" w:color="auto"/>
              <w:right w:val="single" w:sz="4" w:space="0" w:color="auto"/>
            </w:tcBorders>
            <w:shd w:val="clear" w:color="000000" w:fill="D9D9D9"/>
            <w:vAlign w:val="center"/>
            <w:hideMark/>
          </w:tcPr>
          <w:p w14:paraId="234CD44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5577DC0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B728D9" w14:paraId="761689A2" w14:textId="77777777" w:rsidTr="00FF3383">
        <w:trPr>
          <w:trHeight w:val="168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4F26CCB4" w14:textId="77777777" w:rsidR="0010673C" w:rsidRPr="00FF3383" w:rsidRDefault="0010673C" w:rsidP="0010673C">
            <w:pPr>
              <w:jc w:val="center"/>
              <w:rPr>
                <w:rFonts w:ascii="Arial" w:hAnsi="Arial" w:cs="Arial"/>
                <w:color w:val="000000"/>
              </w:rPr>
            </w:pPr>
            <w:r w:rsidRPr="00FF3383">
              <w:rPr>
                <w:rFonts w:ascii="Arial" w:hAnsi="Arial" w:cs="Arial"/>
                <w:color w:val="000000"/>
              </w:rPr>
              <w:t>JUNTA MÉDICA</w:t>
            </w:r>
          </w:p>
        </w:tc>
        <w:tc>
          <w:tcPr>
            <w:tcW w:w="1328" w:type="dxa"/>
            <w:tcBorders>
              <w:top w:val="nil"/>
              <w:left w:val="nil"/>
              <w:bottom w:val="single" w:sz="4" w:space="0" w:color="auto"/>
              <w:right w:val="single" w:sz="4" w:space="0" w:color="auto"/>
            </w:tcBorders>
            <w:shd w:val="clear" w:color="auto" w:fill="auto"/>
            <w:vAlign w:val="center"/>
            <w:hideMark/>
          </w:tcPr>
          <w:p w14:paraId="1E87F3BA" w14:textId="77777777" w:rsidR="0010673C" w:rsidRPr="00FF3383" w:rsidRDefault="0010673C" w:rsidP="0010673C">
            <w:pPr>
              <w:jc w:val="center"/>
              <w:rPr>
                <w:rFonts w:ascii="Arial" w:hAnsi="Arial" w:cs="Arial"/>
                <w:color w:val="000000"/>
              </w:rPr>
            </w:pPr>
            <w:r w:rsidRPr="00FF3383">
              <w:rPr>
                <w:rFonts w:ascii="Arial" w:hAnsi="Arial" w:cs="Arial"/>
                <w:color w:val="000000"/>
              </w:rPr>
              <w:t>Realização de junta médica</w:t>
            </w:r>
          </w:p>
        </w:tc>
        <w:tc>
          <w:tcPr>
            <w:tcW w:w="1421" w:type="dxa"/>
            <w:tcBorders>
              <w:top w:val="nil"/>
              <w:left w:val="nil"/>
              <w:bottom w:val="single" w:sz="4" w:space="0" w:color="auto"/>
              <w:right w:val="single" w:sz="4" w:space="0" w:color="auto"/>
            </w:tcBorders>
            <w:shd w:val="clear" w:color="000000" w:fill="FFFFFF"/>
            <w:vAlign w:val="center"/>
            <w:hideMark/>
          </w:tcPr>
          <w:p w14:paraId="609DF458"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juntas médicas constituídas no prazo estipulado.</w:t>
            </w:r>
          </w:p>
        </w:tc>
        <w:tc>
          <w:tcPr>
            <w:tcW w:w="3111" w:type="dxa"/>
            <w:tcBorders>
              <w:top w:val="nil"/>
              <w:left w:val="nil"/>
              <w:bottom w:val="single" w:sz="4" w:space="0" w:color="auto"/>
              <w:right w:val="single" w:sz="4" w:space="0" w:color="auto"/>
            </w:tcBorders>
            <w:shd w:val="clear" w:color="auto" w:fill="auto"/>
            <w:vAlign w:val="center"/>
            <w:hideMark/>
          </w:tcPr>
          <w:p w14:paraId="26B3C2A4" w14:textId="77777777" w:rsidR="0010673C" w:rsidRPr="00FF3383" w:rsidRDefault="0010673C" w:rsidP="0010673C">
            <w:pPr>
              <w:jc w:val="center"/>
              <w:rPr>
                <w:rFonts w:ascii="Arial" w:hAnsi="Arial" w:cs="Arial"/>
                <w:color w:val="000000"/>
              </w:rPr>
            </w:pPr>
            <w:r w:rsidRPr="00FF3383">
              <w:rPr>
                <w:rFonts w:ascii="Arial" w:hAnsi="Arial" w:cs="Arial"/>
                <w:color w:val="000000"/>
              </w:rPr>
              <w:t>Junta médica</w:t>
            </w:r>
          </w:p>
        </w:tc>
        <w:tc>
          <w:tcPr>
            <w:tcW w:w="1701" w:type="dxa"/>
            <w:tcBorders>
              <w:top w:val="nil"/>
              <w:left w:val="nil"/>
              <w:bottom w:val="single" w:sz="4" w:space="0" w:color="auto"/>
              <w:right w:val="single" w:sz="4" w:space="0" w:color="auto"/>
            </w:tcBorders>
            <w:shd w:val="clear" w:color="auto" w:fill="auto"/>
            <w:vAlign w:val="center"/>
            <w:hideMark/>
          </w:tcPr>
          <w:p w14:paraId="593ECBEB" w14:textId="77777777" w:rsidR="0010673C" w:rsidRPr="00FF3383" w:rsidRDefault="0010673C" w:rsidP="0010673C">
            <w:pPr>
              <w:jc w:val="center"/>
              <w:rPr>
                <w:rFonts w:ascii="Arial" w:hAnsi="Arial" w:cs="Arial"/>
                <w:color w:val="000000"/>
              </w:rPr>
            </w:pPr>
            <w:r w:rsidRPr="00FF3383">
              <w:rPr>
                <w:rFonts w:ascii="Arial" w:hAnsi="Arial" w:cs="Arial"/>
                <w:color w:val="000000"/>
              </w:rPr>
              <w:t>3 dias úteis após solicitação do Pró-Saúde</w:t>
            </w:r>
          </w:p>
        </w:tc>
        <w:tc>
          <w:tcPr>
            <w:tcW w:w="1280" w:type="dxa"/>
            <w:tcBorders>
              <w:top w:val="nil"/>
              <w:left w:val="nil"/>
              <w:bottom w:val="single" w:sz="4" w:space="0" w:color="auto"/>
              <w:right w:val="single" w:sz="4" w:space="0" w:color="auto"/>
            </w:tcBorders>
            <w:shd w:val="clear" w:color="auto" w:fill="auto"/>
            <w:vAlign w:val="center"/>
            <w:hideMark/>
          </w:tcPr>
          <w:p w14:paraId="5921D501" w14:textId="77777777" w:rsidR="0010673C" w:rsidRPr="00FF3383" w:rsidRDefault="0010673C" w:rsidP="0010673C">
            <w:pPr>
              <w:jc w:val="center"/>
              <w:rPr>
                <w:rFonts w:ascii="Arial" w:hAnsi="Arial" w:cs="Arial"/>
                <w:color w:val="000000"/>
              </w:rPr>
            </w:pPr>
            <w:r w:rsidRPr="00FF3383">
              <w:rPr>
                <w:rFonts w:ascii="Arial" w:hAnsi="Arial" w:cs="Arial"/>
                <w:color w:val="000000"/>
              </w:rPr>
              <w:t>100%</w:t>
            </w:r>
          </w:p>
        </w:tc>
        <w:tc>
          <w:tcPr>
            <w:tcW w:w="1661" w:type="dxa"/>
            <w:tcBorders>
              <w:top w:val="nil"/>
              <w:left w:val="nil"/>
              <w:bottom w:val="single" w:sz="4" w:space="0" w:color="auto"/>
              <w:right w:val="single" w:sz="4" w:space="0" w:color="auto"/>
            </w:tcBorders>
            <w:shd w:val="clear" w:color="auto" w:fill="auto"/>
            <w:vAlign w:val="center"/>
            <w:hideMark/>
          </w:tcPr>
          <w:p w14:paraId="01F57104" w14:textId="77777777" w:rsidR="0010673C" w:rsidRPr="00FF3383" w:rsidRDefault="0010673C" w:rsidP="0010673C">
            <w:pPr>
              <w:jc w:val="center"/>
              <w:rPr>
                <w:rFonts w:ascii="Arial" w:hAnsi="Arial" w:cs="Arial"/>
                <w:color w:val="000000"/>
              </w:rPr>
            </w:pPr>
            <w:r w:rsidRPr="00FF3383">
              <w:rPr>
                <w:rFonts w:ascii="Arial" w:hAnsi="Arial" w:cs="Arial"/>
                <w:color w:val="000000"/>
              </w:rPr>
              <w:t>0,5%</w:t>
            </w:r>
          </w:p>
        </w:tc>
        <w:tc>
          <w:tcPr>
            <w:tcW w:w="1453" w:type="dxa"/>
            <w:tcBorders>
              <w:top w:val="nil"/>
              <w:left w:val="nil"/>
              <w:bottom w:val="single" w:sz="4" w:space="0" w:color="auto"/>
              <w:right w:val="single" w:sz="4" w:space="0" w:color="auto"/>
            </w:tcBorders>
            <w:shd w:val="clear" w:color="000000" w:fill="FFFFFF"/>
            <w:vAlign w:val="center"/>
            <w:hideMark/>
          </w:tcPr>
          <w:p w14:paraId="3FFD5E46" w14:textId="77777777" w:rsidR="0010673C" w:rsidRPr="00FF3383" w:rsidRDefault="0010673C" w:rsidP="0010673C">
            <w:pPr>
              <w:jc w:val="center"/>
              <w:rPr>
                <w:rFonts w:ascii="Arial" w:hAnsi="Arial" w:cs="Arial"/>
                <w:color w:val="000000"/>
              </w:rPr>
            </w:pPr>
            <w:r w:rsidRPr="00FF3383">
              <w:rPr>
                <w:rFonts w:ascii="Arial" w:hAnsi="Arial" w:cs="Arial"/>
                <w:color w:val="000000"/>
              </w:rPr>
              <w:t>NÃO SE APLICA</w:t>
            </w:r>
          </w:p>
        </w:tc>
      </w:tr>
      <w:tr w:rsidR="0010673C" w:rsidRPr="00B728D9" w14:paraId="268A3FA3" w14:textId="77777777" w:rsidTr="00FF3383">
        <w:trPr>
          <w:trHeight w:val="1680"/>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59AAF367" w14:textId="77777777" w:rsidR="0010673C" w:rsidRPr="00FF3383" w:rsidRDefault="0010673C" w:rsidP="0010673C">
            <w:pPr>
              <w:jc w:val="center"/>
              <w:rPr>
                <w:rFonts w:ascii="Arial" w:hAnsi="Arial" w:cs="Arial"/>
                <w:color w:val="000000"/>
              </w:rPr>
            </w:pPr>
            <w:r w:rsidRPr="00FF3383">
              <w:rPr>
                <w:rFonts w:ascii="Arial" w:hAnsi="Arial" w:cs="Arial"/>
                <w:color w:val="000000"/>
              </w:rPr>
              <w:t>PERÍCIA MÉDICA</w:t>
            </w:r>
          </w:p>
        </w:tc>
        <w:tc>
          <w:tcPr>
            <w:tcW w:w="1328" w:type="dxa"/>
            <w:tcBorders>
              <w:top w:val="nil"/>
              <w:left w:val="nil"/>
              <w:bottom w:val="single" w:sz="4" w:space="0" w:color="auto"/>
              <w:right w:val="single" w:sz="4" w:space="0" w:color="auto"/>
            </w:tcBorders>
            <w:shd w:val="clear" w:color="auto" w:fill="auto"/>
            <w:vAlign w:val="center"/>
            <w:hideMark/>
          </w:tcPr>
          <w:p w14:paraId="0E48914F" w14:textId="77777777" w:rsidR="0010673C" w:rsidRPr="00FF3383" w:rsidRDefault="0010673C" w:rsidP="0010673C">
            <w:pPr>
              <w:jc w:val="center"/>
              <w:rPr>
                <w:rFonts w:ascii="Arial" w:hAnsi="Arial" w:cs="Arial"/>
                <w:color w:val="000000"/>
              </w:rPr>
            </w:pPr>
            <w:r w:rsidRPr="00FF3383">
              <w:rPr>
                <w:rFonts w:ascii="Arial" w:hAnsi="Arial" w:cs="Arial"/>
                <w:color w:val="000000"/>
              </w:rPr>
              <w:t>Realização de perícia médica</w:t>
            </w:r>
          </w:p>
        </w:tc>
        <w:tc>
          <w:tcPr>
            <w:tcW w:w="1421" w:type="dxa"/>
            <w:tcBorders>
              <w:top w:val="nil"/>
              <w:left w:val="nil"/>
              <w:bottom w:val="single" w:sz="4" w:space="0" w:color="auto"/>
              <w:right w:val="single" w:sz="4" w:space="0" w:color="auto"/>
            </w:tcBorders>
            <w:shd w:val="clear" w:color="000000" w:fill="FFFFFF"/>
            <w:vAlign w:val="center"/>
            <w:hideMark/>
          </w:tcPr>
          <w:p w14:paraId="10FB43D7"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perícias médicas realizadas em até 3 dias úteis.</w:t>
            </w:r>
          </w:p>
        </w:tc>
        <w:tc>
          <w:tcPr>
            <w:tcW w:w="3111" w:type="dxa"/>
            <w:tcBorders>
              <w:top w:val="nil"/>
              <w:left w:val="nil"/>
              <w:bottom w:val="single" w:sz="4" w:space="0" w:color="auto"/>
              <w:right w:val="single" w:sz="4" w:space="0" w:color="auto"/>
            </w:tcBorders>
            <w:shd w:val="clear" w:color="auto" w:fill="auto"/>
            <w:vAlign w:val="center"/>
            <w:hideMark/>
          </w:tcPr>
          <w:p w14:paraId="1266552B" w14:textId="77777777" w:rsidR="0010673C" w:rsidRPr="00FF3383" w:rsidRDefault="0010673C" w:rsidP="0010673C">
            <w:pPr>
              <w:jc w:val="center"/>
              <w:rPr>
                <w:rFonts w:ascii="Arial" w:hAnsi="Arial" w:cs="Arial"/>
                <w:color w:val="000000"/>
              </w:rPr>
            </w:pPr>
            <w:r w:rsidRPr="00FF3383">
              <w:rPr>
                <w:rFonts w:ascii="Arial" w:hAnsi="Arial" w:cs="Arial"/>
                <w:color w:val="000000"/>
              </w:rPr>
              <w:t>Perícia médica presencial em beneficiários para fins de autorização de procedimentos/cirurgia/internação</w:t>
            </w:r>
          </w:p>
        </w:tc>
        <w:tc>
          <w:tcPr>
            <w:tcW w:w="1701" w:type="dxa"/>
            <w:tcBorders>
              <w:top w:val="nil"/>
              <w:left w:val="nil"/>
              <w:bottom w:val="single" w:sz="4" w:space="0" w:color="auto"/>
              <w:right w:val="single" w:sz="4" w:space="0" w:color="auto"/>
            </w:tcBorders>
            <w:shd w:val="clear" w:color="auto" w:fill="auto"/>
            <w:vAlign w:val="center"/>
            <w:hideMark/>
          </w:tcPr>
          <w:p w14:paraId="7ADDFFBA" w14:textId="77777777" w:rsidR="0010673C" w:rsidRPr="00FF3383" w:rsidRDefault="0010673C" w:rsidP="00970A42">
            <w:pPr>
              <w:jc w:val="center"/>
              <w:rPr>
                <w:rFonts w:ascii="Arial" w:hAnsi="Arial" w:cs="Arial"/>
                <w:color w:val="000000"/>
              </w:rPr>
            </w:pPr>
            <w:r w:rsidRPr="00FF3383">
              <w:rPr>
                <w:rFonts w:ascii="Arial" w:hAnsi="Arial" w:cs="Arial"/>
                <w:color w:val="000000"/>
              </w:rPr>
              <w:t xml:space="preserve">3 dias úteis após </w:t>
            </w:r>
            <w:r w:rsidR="00970A42">
              <w:rPr>
                <w:rFonts w:ascii="Arial" w:hAnsi="Arial" w:cs="Arial"/>
                <w:color w:val="000000"/>
              </w:rPr>
              <w:t>registro da solicitação</w:t>
            </w:r>
          </w:p>
        </w:tc>
        <w:tc>
          <w:tcPr>
            <w:tcW w:w="1280" w:type="dxa"/>
            <w:tcBorders>
              <w:top w:val="nil"/>
              <w:left w:val="nil"/>
              <w:bottom w:val="single" w:sz="4" w:space="0" w:color="auto"/>
              <w:right w:val="single" w:sz="4" w:space="0" w:color="auto"/>
            </w:tcBorders>
            <w:shd w:val="clear" w:color="auto" w:fill="auto"/>
            <w:vAlign w:val="center"/>
            <w:hideMark/>
          </w:tcPr>
          <w:p w14:paraId="31A869BF" w14:textId="77777777" w:rsidR="0010673C" w:rsidRPr="00FF3383" w:rsidRDefault="0010673C" w:rsidP="0010673C">
            <w:pPr>
              <w:jc w:val="center"/>
              <w:rPr>
                <w:rFonts w:ascii="Arial" w:hAnsi="Arial" w:cs="Arial"/>
                <w:color w:val="000000"/>
              </w:rPr>
            </w:pPr>
            <w:r w:rsidRPr="00FF3383">
              <w:rPr>
                <w:rFonts w:ascii="Arial" w:hAnsi="Arial" w:cs="Arial"/>
                <w:color w:val="000000"/>
              </w:rPr>
              <w:t>100%</w:t>
            </w:r>
          </w:p>
        </w:tc>
        <w:tc>
          <w:tcPr>
            <w:tcW w:w="1661" w:type="dxa"/>
            <w:tcBorders>
              <w:top w:val="nil"/>
              <w:left w:val="nil"/>
              <w:bottom w:val="single" w:sz="4" w:space="0" w:color="auto"/>
              <w:right w:val="single" w:sz="4" w:space="0" w:color="auto"/>
            </w:tcBorders>
            <w:shd w:val="clear" w:color="auto" w:fill="auto"/>
            <w:vAlign w:val="center"/>
            <w:hideMark/>
          </w:tcPr>
          <w:p w14:paraId="24EDA2E0" w14:textId="77777777" w:rsidR="0010673C" w:rsidRPr="00FF3383" w:rsidRDefault="0010673C" w:rsidP="0010673C">
            <w:pPr>
              <w:jc w:val="center"/>
              <w:rPr>
                <w:rFonts w:ascii="Arial" w:hAnsi="Arial" w:cs="Arial"/>
                <w:color w:val="000000"/>
              </w:rPr>
            </w:pPr>
            <w:r w:rsidRPr="00FF3383">
              <w:rPr>
                <w:rFonts w:ascii="Arial" w:hAnsi="Arial" w:cs="Arial"/>
                <w:color w:val="000000"/>
              </w:rPr>
              <w:t>0,5%</w:t>
            </w:r>
          </w:p>
        </w:tc>
        <w:tc>
          <w:tcPr>
            <w:tcW w:w="1453" w:type="dxa"/>
            <w:tcBorders>
              <w:top w:val="nil"/>
              <w:left w:val="nil"/>
              <w:bottom w:val="single" w:sz="4" w:space="0" w:color="auto"/>
              <w:right w:val="single" w:sz="4" w:space="0" w:color="auto"/>
            </w:tcBorders>
            <w:shd w:val="clear" w:color="000000" w:fill="FFFFFF"/>
            <w:vAlign w:val="center"/>
            <w:hideMark/>
          </w:tcPr>
          <w:p w14:paraId="4B8E20B9" w14:textId="77777777" w:rsidR="0010673C" w:rsidRPr="00FF3383" w:rsidRDefault="0010673C" w:rsidP="0010673C">
            <w:pPr>
              <w:jc w:val="center"/>
              <w:rPr>
                <w:rFonts w:ascii="Arial" w:hAnsi="Arial" w:cs="Arial"/>
                <w:color w:val="000000"/>
              </w:rPr>
            </w:pPr>
            <w:r w:rsidRPr="00FF3383">
              <w:rPr>
                <w:rFonts w:ascii="Arial" w:hAnsi="Arial" w:cs="Arial"/>
                <w:color w:val="000000"/>
              </w:rPr>
              <w:t>NÃO SE APLICA</w:t>
            </w:r>
          </w:p>
        </w:tc>
      </w:tr>
      <w:tr w:rsidR="0010673C" w:rsidRPr="00B728D9" w14:paraId="502FFAED" w14:textId="77777777" w:rsidTr="00FF3383">
        <w:trPr>
          <w:trHeight w:val="846"/>
          <w:jc w:val="center"/>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20B80F4F"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B728D9" w:rsidRPr="00FF3383">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B728D9" w14:paraId="12BF257D" w14:textId="77777777" w:rsidTr="00FF3383">
        <w:trPr>
          <w:trHeight w:val="193"/>
          <w:jc w:val="center"/>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5BBA3CE6"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4A0DEF65" w14:textId="77777777" w:rsid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13A5DE5F" w14:textId="77777777" w:rsidR="00B728D9"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5D508C78" w14:textId="77777777" w:rsidR="00B728D9" w:rsidRPr="0010673C"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419"/>
        <w:gridCol w:w="1619"/>
        <w:gridCol w:w="1441"/>
        <w:gridCol w:w="2674"/>
        <w:gridCol w:w="1817"/>
        <w:gridCol w:w="1211"/>
        <w:gridCol w:w="1514"/>
        <w:gridCol w:w="1829"/>
      </w:tblGrid>
      <w:tr w:rsidR="00B728D9" w:rsidRPr="00B728D9" w14:paraId="121A58D6" w14:textId="77777777" w:rsidTr="00FF3383">
        <w:trPr>
          <w:trHeight w:val="2280"/>
          <w:tblHeader/>
          <w:jc w:val="center"/>
        </w:trPr>
        <w:tc>
          <w:tcPr>
            <w:tcW w:w="13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29CD01" w14:textId="77777777" w:rsidR="0010673C" w:rsidRPr="00FF3383" w:rsidRDefault="0010673C">
            <w:pPr>
              <w:jc w:val="center"/>
              <w:rPr>
                <w:rFonts w:ascii="Arial" w:hAnsi="Arial" w:cs="Arial"/>
                <w:b/>
                <w:bCs/>
                <w:color w:val="000000"/>
              </w:rPr>
            </w:pPr>
            <w:r w:rsidRPr="00FF3383">
              <w:rPr>
                <w:rFonts w:ascii="Arial" w:hAnsi="Arial" w:cs="Arial"/>
                <w:b/>
                <w:bCs/>
                <w:color w:val="000000"/>
              </w:rPr>
              <w:t>Serviço</w:t>
            </w:r>
          </w:p>
        </w:tc>
        <w:tc>
          <w:tcPr>
            <w:tcW w:w="1619" w:type="dxa"/>
            <w:tcBorders>
              <w:top w:val="single" w:sz="4" w:space="0" w:color="auto"/>
              <w:left w:val="nil"/>
              <w:bottom w:val="single" w:sz="4" w:space="0" w:color="auto"/>
              <w:right w:val="single" w:sz="4" w:space="0" w:color="auto"/>
            </w:tcBorders>
            <w:shd w:val="clear" w:color="000000" w:fill="D9D9D9"/>
            <w:vAlign w:val="center"/>
            <w:hideMark/>
          </w:tcPr>
          <w:p w14:paraId="3CAA9168" w14:textId="77777777" w:rsidR="0010673C" w:rsidRPr="00FF3383" w:rsidRDefault="0010673C">
            <w:pPr>
              <w:jc w:val="center"/>
              <w:rPr>
                <w:rFonts w:ascii="Arial" w:hAnsi="Arial" w:cs="Arial"/>
                <w:b/>
                <w:bCs/>
                <w:color w:val="000000"/>
              </w:rPr>
            </w:pPr>
            <w:r w:rsidRPr="00FF3383">
              <w:rPr>
                <w:rFonts w:ascii="Arial" w:hAnsi="Arial" w:cs="Arial"/>
                <w:b/>
                <w:bCs/>
                <w:color w:val="000000"/>
              </w:rPr>
              <w:t>Descrição</w:t>
            </w:r>
          </w:p>
        </w:tc>
        <w:tc>
          <w:tcPr>
            <w:tcW w:w="1441" w:type="dxa"/>
            <w:tcBorders>
              <w:top w:val="single" w:sz="4" w:space="0" w:color="auto"/>
              <w:left w:val="nil"/>
              <w:bottom w:val="single" w:sz="4" w:space="0" w:color="auto"/>
              <w:right w:val="single" w:sz="4" w:space="0" w:color="auto"/>
            </w:tcBorders>
            <w:shd w:val="clear" w:color="000000" w:fill="D9D9D9"/>
            <w:vAlign w:val="center"/>
            <w:hideMark/>
          </w:tcPr>
          <w:p w14:paraId="769907CA" w14:textId="77777777" w:rsidR="0010673C" w:rsidRPr="00FF3383" w:rsidRDefault="0010673C">
            <w:pPr>
              <w:jc w:val="center"/>
              <w:rPr>
                <w:rFonts w:ascii="Arial" w:hAnsi="Arial" w:cs="Arial"/>
                <w:b/>
                <w:bCs/>
                <w:color w:val="000000"/>
              </w:rPr>
            </w:pPr>
            <w:r w:rsidRPr="00FF3383">
              <w:rPr>
                <w:rFonts w:ascii="Arial" w:hAnsi="Arial" w:cs="Arial"/>
                <w:b/>
                <w:bCs/>
                <w:color w:val="000000"/>
              </w:rPr>
              <w:t>Indicador</w:t>
            </w:r>
          </w:p>
        </w:tc>
        <w:tc>
          <w:tcPr>
            <w:tcW w:w="2674" w:type="dxa"/>
            <w:tcBorders>
              <w:top w:val="single" w:sz="4" w:space="0" w:color="auto"/>
              <w:left w:val="nil"/>
              <w:bottom w:val="single" w:sz="4" w:space="0" w:color="auto"/>
              <w:right w:val="single" w:sz="4" w:space="0" w:color="auto"/>
            </w:tcBorders>
            <w:shd w:val="clear" w:color="000000" w:fill="D9D9D9"/>
            <w:vAlign w:val="center"/>
            <w:hideMark/>
          </w:tcPr>
          <w:p w14:paraId="67CCB562" w14:textId="77777777" w:rsidR="0010673C" w:rsidRPr="00FF3383" w:rsidRDefault="0010673C">
            <w:pPr>
              <w:jc w:val="center"/>
              <w:rPr>
                <w:rFonts w:ascii="Arial" w:hAnsi="Arial" w:cs="Arial"/>
                <w:b/>
                <w:bCs/>
                <w:color w:val="000000"/>
              </w:rPr>
            </w:pPr>
            <w:r w:rsidRPr="00FF3383">
              <w:rPr>
                <w:rFonts w:ascii="Arial" w:hAnsi="Arial" w:cs="Arial"/>
                <w:b/>
                <w:bCs/>
                <w:color w:val="000000"/>
              </w:rPr>
              <w:t>Conceito</w:t>
            </w:r>
          </w:p>
        </w:tc>
        <w:tc>
          <w:tcPr>
            <w:tcW w:w="1817" w:type="dxa"/>
            <w:tcBorders>
              <w:top w:val="single" w:sz="4" w:space="0" w:color="auto"/>
              <w:left w:val="nil"/>
              <w:bottom w:val="single" w:sz="4" w:space="0" w:color="auto"/>
              <w:right w:val="single" w:sz="4" w:space="0" w:color="auto"/>
            </w:tcBorders>
            <w:shd w:val="clear" w:color="000000" w:fill="D9D9D9"/>
            <w:vAlign w:val="center"/>
            <w:hideMark/>
          </w:tcPr>
          <w:p w14:paraId="33576B1C" w14:textId="77777777" w:rsidR="0010673C" w:rsidRPr="00FF3383" w:rsidRDefault="0010673C">
            <w:pPr>
              <w:jc w:val="center"/>
              <w:rPr>
                <w:rFonts w:ascii="Arial" w:hAnsi="Arial" w:cs="Arial"/>
                <w:b/>
                <w:bCs/>
                <w:color w:val="000000"/>
              </w:rPr>
            </w:pPr>
            <w:r w:rsidRPr="00FF3383">
              <w:rPr>
                <w:rFonts w:ascii="Arial" w:hAnsi="Arial" w:cs="Arial"/>
                <w:b/>
                <w:bCs/>
                <w:color w:val="000000"/>
              </w:rPr>
              <w:t>Meta</w:t>
            </w:r>
          </w:p>
        </w:tc>
        <w:tc>
          <w:tcPr>
            <w:tcW w:w="1211" w:type="dxa"/>
            <w:tcBorders>
              <w:top w:val="single" w:sz="4" w:space="0" w:color="auto"/>
              <w:left w:val="nil"/>
              <w:bottom w:val="single" w:sz="4" w:space="0" w:color="auto"/>
              <w:right w:val="single" w:sz="4" w:space="0" w:color="auto"/>
            </w:tcBorders>
            <w:shd w:val="clear" w:color="000000" w:fill="D9D9D9"/>
            <w:vAlign w:val="center"/>
            <w:hideMark/>
          </w:tcPr>
          <w:p w14:paraId="3BB4EA56" w14:textId="77777777" w:rsidR="0010673C" w:rsidRPr="00FF3383" w:rsidRDefault="0010673C">
            <w:pPr>
              <w:jc w:val="center"/>
              <w:rPr>
                <w:rFonts w:ascii="Arial" w:hAnsi="Arial" w:cs="Arial"/>
                <w:b/>
                <w:bCs/>
                <w:color w:val="000000"/>
              </w:rPr>
            </w:pPr>
            <w:r w:rsidRPr="00FF3383">
              <w:rPr>
                <w:rFonts w:ascii="Arial" w:hAnsi="Arial" w:cs="Arial"/>
                <w:b/>
                <w:bCs/>
                <w:color w:val="000000"/>
              </w:rPr>
              <w:t>SLA</w:t>
            </w:r>
          </w:p>
        </w:tc>
        <w:tc>
          <w:tcPr>
            <w:tcW w:w="1514" w:type="dxa"/>
            <w:tcBorders>
              <w:top w:val="single" w:sz="4" w:space="0" w:color="auto"/>
              <w:left w:val="nil"/>
              <w:bottom w:val="single" w:sz="4" w:space="0" w:color="auto"/>
              <w:right w:val="single" w:sz="4" w:space="0" w:color="auto"/>
            </w:tcBorders>
            <w:shd w:val="clear" w:color="000000" w:fill="D9D9D9"/>
            <w:vAlign w:val="center"/>
            <w:hideMark/>
          </w:tcPr>
          <w:p w14:paraId="268EC4ED" w14:textId="77777777" w:rsidR="0010673C" w:rsidRPr="00FF3383" w:rsidRDefault="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1829" w:type="dxa"/>
            <w:tcBorders>
              <w:top w:val="single" w:sz="4" w:space="0" w:color="auto"/>
              <w:left w:val="nil"/>
              <w:bottom w:val="single" w:sz="4" w:space="0" w:color="auto"/>
              <w:right w:val="single" w:sz="4" w:space="0" w:color="auto"/>
            </w:tcBorders>
            <w:shd w:val="clear" w:color="000000" w:fill="D9D9D9"/>
            <w:vAlign w:val="center"/>
            <w:hideMark/>
          </w:tcPr>
          <w:p w14:paraId="4E259036" w14:textId="77777777" w:rsidR="0010673C" w:rsidRPr="00FF3383" w:rsidRDefault="0010673C">
            <w:pPr>
              <w:jc w:val="center"/>
              <w:rPr>
                <w:rFonts w:ascii="Arial" w:hAnsi="Arial" w:cs="Arial"/>
                <w:b/>
                <w:bCs/>
                <w:color w:val="000000"/>
              </w:rPr>
            </w:pPr>
            <w:r w:rsidRPr="00FF3383">
              <w:rPr>
                <w:rFonts w:ascii="Arial" w:hAnsi="Arial" w:cs="Arial"/>
                <w:b/>
                <w:bCs/>
                <w:color w:val="000000"/>
              </w:rPr>
              <w:t>Indicadores adicionais</w:t>
            </w:r>
          </w:p>
        </w:tc>
      </w:tr>
      <w:tr w:rsidR="00B728D9" w:rsidRPr="00B728D9" w14:paraId="4475F722" w14:textId="77777777" w:rsidTr="00FF3383">
        <w:trPr>
          <w:trHeight w:val="5025"/>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7CECED4" w14:textId="77777777" w:rsidR="0010673C" w:rsidRPr="00FF3383" w:rsidRDefault="0010673C">
            <w:pPr>
              <w:jc w:val="center"/>
              <w:rPr>
                <w:rFonts w:ascii="Arial" w:hAnsi="Arial" w:cs="Arial"/>
                <w:color w:val="000000"/>
              </w:rPr>
            </w:pPr>
            <w:r w:rsidRPr="00FF3383">
              <w:rPr>
                <w:rFonts w:ascii="Arial" w:hAnsi="Arial" w:cs="Arial"/>
                <w:color w:val="000000"/>
              </w:rPr>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73E1609F" w14:textId="77777777" w:rsidR="0010673C" w:rsidRPr="00FF3383" w:rsidRDefault="0010673C">
            <w:pPr>
              <w:jc w:val="center"/>
              <w:rPr>
                <w:rFonts w:ascii="Arial" w:hAnsi="Arial" w:cs="Arial"/>
                <w:color w:val="000000"/>
              </w:rPr>
            </w:pPr>
            <w:r w:rsidRPr="00FF3383">
              <w:rPr>
                <w:rFonts w:ascii="Arial" w:hAnsi="Arial" w:cs="Arial"/>
                <w:color w:val="000000"/>
              </w:rPr>
              <w:t>Procedimentos ambulatoriais simples – exigência (prevista na Tabela de Procedimentos odontológicos) de relatório ou documentação preenchida pelo profissional</w:t>
            </w:r>
          </w:p>
        </w:tc>
        <w:tc>
          <w:tcPr>
            <w:tcW w:w="1441" w:type="dxa"/>
            <w:tcBorders>
              <w:top w:val="nil"/>
              <w:left w:val="nil"/>
              <w:bottom w:val="single" w:sz="4" w:space="0" w:color="auto"/>
              <w:right w:val="single" w:sz="4" w:space="0" w:color="auto"/>
            </w:tcBorders>
            <w:shd w:val="clear" w:color="auto" w:fill="auto"/>
            <w:vAlign w:val="center"/>
            <w:hideMark/>
          </w:tcPr>
          <w:p w14:paraId="2844AA26" w14:textId="77777777" w:rsidR="0010673C" w:rsidRPr="00FF3383" w:rsidRDefault="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72 horas úteis.</w:t>
            </w:r>
          </w:p>
        </w:tc>
        <w:tc>
          <w:tcPr>
            <w:tcW w:w="2674" w:type="dxa"/>
            <w:tcBorders>
              <w:top w:val="nil"/>
              <w:left w:val="nil"/>
              <w:bottom w:val="single" w:sz="4" w:space="0" w:color="auto"/>
              <w:right w:val="single" w:sz="4" w:space="0" w:color="auto"/>
            </w:tcBorders>
            <w:shd w:val="clear" w:color="auto" w:fill="auto"/>
            <w:vAlign w:val="center"/>
            <w:hideMark/>
          </w:tcPr>
          <w:p w14:paraId="6D404D57" w14:textId="77777777" w:rsidR="0010673C" w:rsidRPr="00FF3383" w:rsidRDefault="0010673C">
            <w:pPr>
              <w:jc w:val="center"/>
              <w:rPr>
                <w:rFonts w:ascii="Arial" w:hAnsi="Arial" w:cs="Arial"/>
                <w:color w:val="000000"/>
              </w:rPr>
            </w:pPr>
            <w:r w:rsidRPr="00FF3383">
              <w:rPr>
                <w:rFonts w:ascii="Arial" w:hAnsi="Arial" w:cs="Arial"/>
                <w:color w:val="000000"/>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56E40521" w14:textId="77777777" w:rsidR="0010673C" w:rsidRPr="00FF3383" w:rsidRDefault="0010673C">
            <w:pPr>
              <w:jc w:val="center"/>
              <w:rPr>
                <w:rFonts w:ascii="Arial" w:hAnsi="Arial" w:cs="Arial"/>
                <w:color w:val="000000"/>
              </w:rPr>
            </w:pPr>
            <w:r w:rsidRPr="00FF3383">
              <w:rPr>
                <w:rFonts w:ascii="Arial" w:hAnsi="Arial" w:cs="Arial"/>
                <w:color w:val="000000"/>
              </w:rPr>
              <w:t>72 horas úteis</w:t>
            </w:r>
          </w:p>
        </w:tc>
        <w:tc>
          <w:tcPr>
            <w:tcW w:w="1211" w:type="dxa"/>
            <w:tcBorders>
              <w:top w:val="nil"/>
              <w:left w:val="nil"/>
              <w:bottom w:val="single" w:sz="4" w:space="0" w:color="auto"/>
              <w:right w:val="single" w:sz="4" w:space="0" w:color="auto"/>
            </w:tcBorders>
            <w:shd w:val="clear" w:color="auto" w:fill="auto"/>
            <w:vAlign w:val="center"/>
            <w:hideMark/>
          </w:tcPr>
          <w:p w14:paraId="04A5ACDE" w14:textId="77777777" w:rsidR="0010673C" w:rsidRPr="00FF3383" w:rsidRDefault="0010673C">
            <w:pPr>
              <w:jc w:val="center"/>
              <w:rPr>
                <w:rFonts w:ascii="Arial" w:hAnsi="Arial" w:cs="Arial"/>
                <w:color w:val="000000"/>
              </w:rPr>
            </w:pPr>
            <w:r w:rsidRPr="00FF3383">
              <w:rPr>
                <w:rFonts w:ascii="Arial" w:hAnsi="Arial" w:cs="Arial"/>
                <w:color w:val="000000"/>
              </w:rPr>
              <w:t>&gt;= 98%</w:t>
            </w:r>
          </w:p>
        </w:tc>
        <w:tc>
          <w:tcPr>
            <w:tcW w:w="1514" w:type="dxa"/>
            <w:tcBorders>
              <w:top w:val="nil"/>
              <w:left w:val="nil"/>
              <w:bottom w:val="single" w:sz="4" w:space="0" w:color="auto"/>
              <w:right w:val="single" w:sz="4" w:space="0" w:color="auto"/>
            </w:tcBorders>
            <w:shd w:val="clear" w:color="auto" w:fill="auto"/>
            <w:vAlign w:val="center"/>
            <w:hideMark/>
          </w:tcPr>
          <w:p w14:paraId="62E56703" w14:textId="77777777" w:rsidR="0010673C" w:rsidRPr="00FF3383" w:rsidRDefault="0010673C">
            <w:pPr>
              <w:jc w:val="center"/>
              <w:rPr>
                <w:rFonts w:ascii="Arial" w:hAnsi="Arial" w:cs="Arial"/>
                <w:color w:val="000000"/>
              </w:rPr>
            </w:pPr>
            <w:r w:rsidRPr="00FF3383">
              <w:rPr>
                <w:rFonts w:ascii="Arial" w:hAnsi="Arial" w:cs="Arial"/>
                <w:color w:val="000000"/>
              </w:rPr>
              <w:t>0,5%</w:t>
            </w:r>
          </w:p>
        </w:tc>
        <w:tc>
          <w:tcPr>
            <w:tcW w:w="1829" w:type="dxa"/>
            <w:tcBorders>
              <w:top w:val="nil"/>
              <w:left w:val="nil"/>
              <w:bottom w:val="single" w:sz="4" w:space="0" w:color="auto"/>
              <w:right w:val="single" w:sz="4" w:space="0" w:color="auto"/>
            </w:tcBorders>
            <w:shd w:val="clear" w:color="auto" w:fill="auto"/>
            <w:vAlign w:val="center"/>
            <w:hideMark/>
          </w:tcPr>
          <w:p w14:paraId="15ADB7EF" w14:textId="77777777" w:rsidR="0010673C" w:rsidRPr="00FF3383" w:rsidRDefault="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B728D9" w:rsidRPr="00B728D9" w14:paraId="0116F5A9" w14:textId="77777777" w:rsidTr="00FF3383">
        <w:trPr>
          <w:trHeight w:val="6675"/>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7C96ACBD" w14:textId="77777777" w:rsidR="0010673C" w:rsidRPr="00FF3383" w:rsidRDefault="0010673C">
            <w:pPr>
              <w:jc w:val="center"/>
              <w:rPr>
                <w:rFonts w:ascii="Arial" w:hAnsi="Arial" w:cs="Arial"/>
                <w:color w:val="000000"/>
              </w:rPr>
            </w:pPr>
            <w:r w:rsidRPr="00FF3383">
              <w:rPr>
                <w:rFonts w:ascii="Arial" w:hAnsi="Arial" w:cs="Arial"/>
                <w:color w:val="000000"/>
              </w:rPr>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3B6DC340" w14:textId="77777777" w:rsidR="0010673C" w:rsidRPr="00FF3383" w:rsidRDefault="0010673C">
            <w:pPr>
              <w:jc w:val="center"/>
              <w:rPr>
                <w:rFonts w:ascii="Arial" w:hAnsi="Arial" w:cs="Arial"/>
                <w:color w:val="000000"/>
              </w:rPr>
            </w:pPr>
            <w:r w:rsidRPr="00FF3383">
              <w:rPr>
                <w:rFonts w:ascii="Arial" w:hAnsi="Arial" w:cs="Arial"/>
                <w:color w:val="000000"/>
              </w:rPr>
              <w:t>Exames</w:t>
            </w:r>
          </w:p>
        </w:tc>
        <w:tc>
          <w:tcPr>
            <w:tcW w:w="1441" w:type="dxa"/>
            <w:tcBorders>
              <w:top w:val="nil"/>
              <w:left w:val="nil"/>
              <w:bottom w:val="single" w:sz="4" w:space="0" w:color="auto"/>
              <w:right w:val="single" w:sz="4" w:space="0" w:color="auto"/>
            </w:tcBorders>
            <w:shd w:val="clear" w:color="auto" w:fill="auto"/>
            <w:vAlign w:val="center"/>
            <w:hideMark/>
          </w:tcPr>
          <w:p w14:paraId="7CE83A00" w14:textId="77777777" w:rsidR="0010673C" w:rsidRPr="00FF3383" w:rsidRDefault="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no prazo acordado (72 horas úteis - exames simples; 120 horas úteis - exames complexos).</w:t>
            </w:r>
          </w:p>
        </w:tc>
        <w:tc>
          <w:tcPr>
            <w:tcW w:w="2674" w:type="dxa"/>
            <w:tcBorders>
              <w:top w:val="nil"/>
              <w:left w:val="nil"/>
              <w:bottom w:val="single" w:sz="4" w:space="0" w:color="auto"/>
              <w:right w:val="single" w:sz="4" w:space="0" w:color="auto"/>
            </w:tcBorders>
            <w:shd w:val="clear" w:color="auto" w:fill="auto"/>
            <w:vAlign w:val="center"/>
            <w:hideMark/>
          </w:tcPr>
          <w:p w14:paraId="74060456" w14:textId="77777777" w:rsidR="0010673C" w:rsidRPr="00FF3383" w:rsidRDefault="0010673C">
            <w:pPr>
              <w:jc w:val="center"/>
              <w:rPr>
                <w:rFonts w:ascii="Arial" w:hAnsi="Arial" w:cs="Arial"/>
                <w:color w:val="000000"/>
              </w:rPr>
            </w:pPr>
            <w:r w:rsidRPr="00FF3383">
              <w:rPr>
                <w:rFonts w:ascii="Arial" w:hAnsi="Arial" w:cs="Arial"/>
                <w:color w:val="000000"/>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25E15E7D" w14:textId="77777777" w:rsidR="0010673C" w:rsidRPr="00FF3383" w:rsidRDefault="0010673C">
            <w:pPr>
              <w:jc w:val="center"/>
              <w:rPr>
                <w:rFonts w:ascii="Arial" w:hAnsi="Arial" w:cs="Arial"/>
                <w:color w:val="000000"/>
              </w:rPr>
            </w:pPr>
            <w:r w:rsidRPr="00FF3383">
              <w:rPr>
                <w:rFonts w:ascii="Arial" w:hAnsi="Arial" w:cs="Arial"/>
                <w:color w:val="000000"/>
              </w:rPr>
              <w:t>72 horas úteis (exames simples)</w:t>
            </w:r>
            <w:r w:rsidRPr="00FF3383">
              <w:rPr>
                <w:rFonts w:ascii="Arial" w:hAnsi="Arial" w:cs="Arial"/>
                <w:color w:val="000000"/>
              </w:rPr>
              <w:br/>
              <w:t>120 horas úteis (exames complexos)</w:t>
            </w:r>
          </w:p>
        </w:tc>
        <w:tc>
          <w:tcPr>
            <w:tcW w:w="1211" w:type="dxa"/>
            <w:tcBorders>
              <w:top w:val="nil"/>
              <w:left w:val="nil"/>
              <w:bottom w:val="single" w:sz="4" w:space="0" w:color="auto"/>
              <w:right w:val="single" w:sz="4" w:space="0" w:color="auto"/>
            </w:tcBorders>
            <w:shd w:val="clear" w:color="auto" w:fill="auto"/>
            <w:vAlign w:val="center"/>
            <w:hideMark/>
          </w:tcPr>
          <w:p w14:paraId="51F2B601" w14:textId="77777777" w:rsidR="0010673C" w:rsidRPr="00FF3383" w:rsidRDefault="0010673C">
            <w:pPr>
              <w:jc w:val="center"/>
              <w:rPr>
                <w:rFonts w:ascii="Arial" w:hAnsi="Arial" w:cs="Arial"/>
                <w:color w:val="000000"/>
              </w:rPr>
            </w:pPr>
            <w:r w:rsidRPr="00FF3383">
              <w:rPr>
                <w:rFonts w:ascii="Arial" w:hAnsi="Arial" w:cs="Arial"/>
                <w:color w:val="000000"/>
              </w:rPr>
              <w:t>&gt;= 98%</w:t>
            </w:r>
          </w:p>
        </w:tc>
        <w:tc>
          <w:tcPr>
            <w:tcW w:w="1514" w:type="dxa"/>
            <w:tcBorders>
              <w:top w:val="nil"/>
              <w:left w:val="nil"/>
              <w:bottom w:val="single" w:sz="4" w:space="0" w:color="auto"/>
              <w:right w:val="single" w:sz="4" w:space="0" w:color="auto"/>
            </w:tcBorders>
            <w:shd w:val="clear" w:color="auto" w:fill="auto"/>
            <w:vAlign w:val="center"/>
            <w:hideMark/>
          </w:tcPr>
          <w:p w14:paraId="673D20F9" w14:textId="77777777" w:rsidR="0010673C" w:rsidRPr="00FF3383" w:rsidRDefault="0010673C">
            <w:pPr>
              <w:jc w:val="center"/>
              <w:rPr>
                <w:rFonts w:ascii="Arial" w:hAnsi="Arial" w:cs="Arial"/>
                <w:color w:val="000000"/>
              </w:rPr>
            </w:pPr>
            <w:r w:rsidRPr="00FF3383">
              <w:rPr>
                <w:rFonts w:ascii="Arial" w:hAnsi="Arial" w:cs="Arial"/>
                <w:color w:val="000000"/>
              </w:rPr>
              <w:t>0,5%</w:t>
            </w:r>
          </w:p>
        </w:tc>
        <w:tc>
          <w:tcPr>
            <w:tcW w:w="1829" w:type="dxa"/>
            <w:tcBorders>
              <w:top w:val="nil"/>
              <w:left w:val="nil"/>
              <w:bottom w:val="single" w:sz="4" w:space="0" w:color="auto"/>
              <w:right w:val="single" w:sz="4" w:space="0" w:color="auto"/>
            </w:tcBorders>
            <w:shd w:val="clear" w:color="auto" w:fill="auto"/>
            <w:vAlign w:val="center"/>
            <w:hideMark/>
          </w:tcPr>
          <w:p w14:paraId="2F26DDC7" w14:textId="77777777" w:rsidR="0010673C" w:rsidRPr="00FF3383" w:rsidRDefault="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B728D9" w:rsidRPr="00B728D9" w14:paraId="563FA53C" w14:textId="77777777" w:rsidTr="00FF3383">
        <w:trPr>
          <w:trHeight w:val="5040"/>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8DB0A1E" w14:textId="77777777" w:rsidR="0010673C" w:rsidRPr="00FF3383" w:rsidRDefault="0010673C">
            <w:pPr>
              <w:jc w:val="center"/>
              <w:rPr>
                <w:rFonts w:ascii="Arial" w:hAnsi="Arial" w:cs="Arial"/>
                <w:color w:val="000000"/>
              </w:rPr>
            </w:pPr>
            <w:r w:rsidRPr="00FF3383">
              <w:rPr>
                <w:rFonts w:ascii="Arial" w:hAnsi="Arial" w:cs="Arial"/>
                <w:color w:val="000000"/>
              </w:rPr>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362003CE" w14:textId="77777777" w:rsidR="0010673C" w:rsidRPr="00FF3383" w:rsidRDefault="0010673C">
            <w:pPr>
              <w:jc w:val="center"/>
              <w:rPr>
                <w:rFonts w:ascii="Arial" w:hAnsi="Arial" w:cs="Arial"/>
                <w:color w:val="000000"/>
              </w:rPr>
            </w:pPr>
            <w:r w:rsidRPr="00FF3383">
              <w:rPr>
                <w:rFonts w:ascii="Arial" w:hAnsi="Arial" w:cs="Arial"/>
                <w:color w:val="000000"/>
              </w:rPr>
              <w:t>Procedimentos ambulatoriais complexos – exigência (prevista na Tabela de Procedimentos odontológicos) de exames de imagem/exames complementares</w:t>
            </w:r>
          </w:p>
        </w:tc>
        <w:tc>
          <w:tcPr>
            <w:tcW w:w="1441" w:type="dxa"/>
            <w:tcBorders>
              <w:top w:val="nil"/>
              <w:left w:val="nil"/>
              <w:bottom w:val="single" w:sz="4" w:space="0" w:color="auto"/>
              <w:right w:val="single" w:sz="4" w:space="0" w:color="auto"/>
            </w:tcBorders>
            <w:shd w:val="clear" w:color="auto" w:fill="auto"/>
            <w:vAlign w:val="center"/>
            <w:hideMark/>
          </w:tcPr>
          <w:p w14:paraId="053ED227" w14:textId="77777777" w:rsidR="0010673C" w:rsidRPr="00FF3383" w:rsidRDefault="0010673C">
            <w:pPr>
              <w:jc w:val="center"/>
              <w:rPr>
                <w:rFonts w:ascii="Arial" w:hAnsi="Arial" w:cs="Arial"/>
                <w:color w:val="000000"/>
              </w:rPr>
            </w:pPr>
            <w:r w:rsidRPr="00FF3383">
              <w:rPr>
                <w:rFonts w:ascii="Arial" w:hAnsi="Arial" w:cs="Arial"/>
                <w:color w:val="000000"/>
              </w:rPr>
              <w:t>Percentual de guias autorizadas, autorizadas parcialmente, negadas ou encaminhadas a Pró-Saúde ou ao Prestador, atendidas em até 120 horas úteis.</w:t>
            </w:r>
          </w:p>
        </w:tc>
        <w:tc>
          <w:tcPr>
            <w:tcW w:w="2674" w:type="dxa"/>
            <w:tcBorders>
              <w:top w:val="nil"/>
              <w:left w:val="nil"/>
              <w:bottom w:val="single" w:sz="4" w:space="0" w:color="auto"/>
              <w:right w:val="single" w:sz="4" w:space="0" w:color="auto"/>
            </w:tcBorders>
            <w:shd w:val="clear" w:color="auto" w:fill="auto"/>
            <w:vAlign w:val="center"/>
            <w:hideMark/>
          </w:tcPr>
          <w:p w14:paraId="5610CD40" w14:textId="77777777" w:rsidR="0010673C" w:rsidRPr="00FF3383" w:rsidRDefault="0010673C">
            <w:pPr>
              <w:jc w:val="center"/>
              <w:rPr>
                <w:rFonts w:ascii="Arial" w:hAnsi="Arial" w:cs="Arial"/>
                <w:color w:val="000000"/>
              </w:rPr>
            </w:pPr>
            <w:r w:rsidRPr="00FF3383">
              <w:rPr>
                <w:rFonts w:ascii="Arial" w:hAnsi="Arial" w:cs="Arial"/>
                <w:color w:val="000000"/>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5D9EFB19" w14:textId="77777777" w:rsidR="0010673C" w:rsidRPr="00FF3383" w:rsidRDefault="0010673C">
            <w:pPr>
              <w:jc w:val="center"/>
              <w:rPr>
                <w:rFonts w:ascii="Arial" w:hAnsi="Arial" w:cs="Arial"/>
                <w:color w:val="000000"/>
              </w:rPr>
            </w:pPr>
            <w:r w:rsidRPr="00FF3383">
              <w:rPr>
                <w:rFonts w:ascii="Arial" w:hAnsi="Arial" w:cs="Arial"/>
                <w:color w:val="000000"/>
              </w:rPr>
              <w:t>120 horas úteis</w:t>
            </w:r>
          </w:p>
        </w:tc>
        <w:tc>
          <w:tcPr>
            <w:tcW w:w="1211" w:type="dxa"/>
            <w:tcBorders>
              <w:top w:val="nil"/>
              <w:left w:val="nil"/>
              <w:bottom w:val="single" w:sz="4" w:space="0" w:color="auto"/>
              <w:right w:val="single" w:sz="4" w:space="0" w:color="auto"/>
            </w:tcBorders>
            <w:shd w:val="clear" w:color="auto" w:fill="auto"/>
            <w:vAlign w:val="center"/>
            <w:hideMark/>
          </w:tcPr>
          <w:p w14:paraId="3713C8AC" w14:textId="77777777" w:rsidR="0010673C" w:rsidRPr="00FF3383" w:rsidRDefault="0010673C">
            <w:pPr>
              <w:jc w:val="center"/>
              <w:rPr>
                <w:rFonts w:ascii="Arial" w:hAnsi="Arial" w:cs="Arial"/>
                <w:color w:val="000000"/>
              </w:rPr>
            </w:pPr>
            <w:r w:rsidRPr="00FF3383">
              <w:rPr>
                <w:rFonts w:ascii="Arial" w:hAnsi="Arial" w:cs="Arial"/>
                <w:color w:val="000000"/>
              </w:rPr>
              <w:t>&gt;=98%</w:t>
            </w:r>
          </w:p>
        </w:tc>
        <w:tc>
          <w:tcPr>
            <w:tcW w:w="1514" w:type="dxa"/>
            <w:tcBorders>
              <w:top w:val="nil"/>
              <w:left w:val="nil"/>
              <w:bottom w:val="single" w:sz="4" w:space="0" w:color="auto"/>
              <w:right w:val="single" w:sz="4" w:space="0" w:color="auto"/>
            </w:tcBorders>
            <w:shd w:val="clear" w:color="auto" w:fill="auto"/>
            <w:vAlign w:val="center"/>
            <w:hideMark/>
          </w:tcPr>
          <w:p w14:paraId="0D06391E" w14:textId="77777777" w:rsidR="0010673C" w:rsidRPr="00FF3383" w:rsidRDefault="0010673C">
            <w:pPr>
              <w:jc w:val="center"/>
              <w:rPr>
                <w:rFonts w:ascii="Arial" w:hAnsi="Arial" w:cs="Arial"/>
                <w:color w:val="000000"/>
              </w:rPr>
            </w:pPr>
            <w:r w:rsidRPr="00FF3383">
              <w:rPr>
                <w:rFonts w:ascii="Arial" w:hAnsi="Arial" w:cs="Arial"/>
                <w:color w:val="000000"/>
              </w:rPr>
              <w:t>0,5%</w:t>
            </w:r>
          </w:p>
        </w:tc>
        <w:tc>
          <w:tcPr>
            <w:tcW w:w="1829" w:type="dxa"/>
            <w:tcBorders>
              <w:top w:val="nil"/>
              <w:left w:val="nil"/>
              <w:bottom w:val="single" w:sz="4" w:space="0" w:color="auto"/>
              <w:right w:val="single" w:sz="4" w:space="0" w:color="auto"/>
            </w:tcBorders>
            <w:shd w:val="clear" w:color="auto" w:fill="auto"/>
            <w:vAlign w:val="center"/>
            <w:hideMark/>
          </w:tcPr>
          <w:p w14:paraId="42C9E414" w14:textId="77777777" w:rsidR="0010673C" w:rsidRPr="00FF3383" w:rsidRDefault="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B728D9" w:rsidRPr="00B728D9" w14:paraId="2C4004F1" w14:textId="77777777" w:rsidTr="00FF3383">
        <w:trPr>
          <w:trHeight w:val="5370"/>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62B2E40F" w14:textId="77777777" w:rsidR="0010673C" w:rsidRPr="00FF3383" w:rsidRDefault="0010673C">
            <w:pPr>
              <w:jc w:val="center"/>
              <w:rPr>
                <w:rFonts w:ascii="Arial" w:hAnsi="Arial" w:cs="Arial"/>
                <w:color w:val="000000"/>
              </w:rPr>
            </w:pPr>
            <w:r w:rsidRPr="00FF3383">
              <w:rPr>
                <w:rFonts w:ascii="Arial" w:hAnsi="Arial" w:cs="Arial"/>
                <w:color w:val="000000"/>
              </w:rPr>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03E3F78F" w14:textId="77777777" w:rsidR="0010673C" w:rsidRPr="00FF3383" w:rsidRDefault="0010673C">
            <w:pPr>
              <w:jc w:val="center"/>
              <w:rPr>
                <w:rFonts w:ascii="Arial" w:hAnsi="Arial" w:cs="Arial"/>
                <w:color w:val="000000"/>
              </w:rPr>
            </w:pPr>
            <w:r w:rsidRPr="00FF3383">
              <w:rPr>
                <w:rFonts w:ascii="Arial" w:hAnsi="Arial" w:cs="Arial"/>
                <w:color w:val="000000"/>
              </w:rPr>
              <w:t>Internação sem OPME</w:t>
            </w:r>
          </w:p>
        </w:tc>
        <w:tc>
          <w:tcPr>
            <w:tcW w:w="1441" w:type="dxa"/>
            <w:tcBorders>
              <w:top w:val="nil"/>
              <w:left w:val="nil"/>
              <w:bottom w:val="single" w:sz="4" w:space="0" w:color="auto"/>
              <w:right w:val="single" w:sz="4" w:space="0" w:color="auto"/>
            </w:tcBorders>
            <w:shd w:val="clear" w:color="auto" w:fill="auto"/>
            <w:vAlign w:val="center"/>
            <w:hideMark/>
          </w:tcPr>
          <w:p w14:paraId="5B9CCFD6" w14:textId="77777777" w:rsidR="0010673C" w:rsidRPr="00FF3383" w:rsidRDefault="0010673C">
            <w:pPr>
              <w:jc w:val="center"/>
              <w:rPr>
                <w:rFonts w:ascii="Arial" w:hAnsi="Arial" w:cs="Arial"/>
                <w:color w:val="000000"/>
              </w:rPr>
            </w:pPr>
            <w:r w:rsidRPr="00FF3383">
              <w:rPr>
                <w:rFonts w:ascii="Arial" w:hAnsi="Arial" w:cs="Arial"/>
                <w:color w:val="000000"/>
              </w:rPr>
              <w:t>Percentual de guias autorizadas, autorizadas parcialmente, negadas ou encaminhadas ao Pró-Saúde ou ao Prestador, atendidas em até 7 dias úteis.</w:t>
            </w:r>
          </w:p>
        </w:tc>
        <w:tc>
          <w:tcPr>
            <w:tcW w:w="2674" w:type="dxa"/>
            <w:tcBorders>
              <w:top w:val="nil"/>
              <w:left w:val="nil"/>
              <w:bottom w:val="single" w:sz="4" w:space="0" w:color="auto"/>
              <w:right w:val="single" w:sz="4" w:space="0" w:color="auto"/>
            </w:tcBorders>
            <w:shd w:val="clear" w:color="auto" w:fill="auto"/>
            <w:vAlign w:val="center"/>
            <w:hideMark/>
          </w:tcPr>
          <w:p w14:paraId="29DE28FF" w14:textId="77777777" w:rsidR="0010673C" w:rsidRPr="00FF3383" w:rsidRDefault="0010673C">
            <w:pPr>
              <w:jc w:val="center"/>
              <w:rPr>
                <w:rFonts w:ascii="Arial" w:hAnsi="Arial" w:cs="Arial"/>
                <w:color w:val="000000"/>
              </w:rPr>
            </w:pPr>
            <w:r w:rsidRPr="00FF3383">
              <w:rPr>
                <w:rFonts w:ascii="Arial" w:hAnsi="Arial" w:cs="Arial"/>
                <w:color w:val="000000"/>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4AD799D3" w14:textId="77777777" w:rsidR="0010673C" w:rsidRPr="00FF3383" w:rsidRDefault="0010673C">
            <w:pPr>
              <w:jc w:val="center"/>
              <w:rPr>
                <w:rFonts w:ascii="Arial" w:hAnsi="Arial" w:cs="Arial"/>
                <w:color w:val="000000"/>
              </w:rPr>
            </w:pPr>
            <w:r w:rsidRPr="00FF3383">
              <w:rPr>
                <w:rFonts w:ascii="Arial" w:hAnsi="Arial" w:cs="Arial"/>
                <w:color w:val="000000"/>
              </w:rPr>
              <w:t>7 dias úteis</w:t>
            </w:r>
          </w:p>
        </w:tc>
        <w:tc>
          <w:tcPr>
            <w:tcW w:w="1211" w:type="dxa"/>
            <w:tcBorders>
              <w:top w:val="nil"/>
              <w:left w:val="nil"/>
              <w:bottom w:val="single" w:sz="4" w:space="0" w:color="auto"/>
              <w:right w:val="single" w:sz="4" w:space="0" w:color="auto"/>
            </w:tcBorders>
            <w:shd w:val="clear" w:color="auto" w:fill="auto"/>
            <w:vAlign w:val="center"/>
            <w:hideMark/>
          </w:tcPr>
          <w:p w14:paraId="4C350FAA" w14:textId="77777777" w:rsidR="0010673C" w:rsidRPr="00FF3383" w:rsidRDefault="0010673C">
            <w:pPr>
              <w:jc w:val="center"/>
              <w:rPr>
                <w:rFonts w:ascii="Arial" w:hAnsi="Arial" w:cs="Arial"/>
                <w:color w:val="000000"/>
              </w:rPr>
            </w:pPr>
            <w:r w:rsidRPr="00FF3383">
              <w:rPr>
                <w:rFonts w:ascii="Arial" w:hAnsi="Arial" w:cs="Arial"/>
                <w:color w:val="000000"/>
              </w:rPr>
              <w:t>&gt;= 99,5%</w:t>
            </w:r>
          </w:p>
        </w:tc>
        <w:tc>
          <w:tcPr>
            <w:tcW w:w="1514" w:type="dxa"/>
            <w:tcBorders>
              <w:top w:val="nil"/>
              <w:left w:val="nil"/>
              <w:bottom w:val="single" w:sz="4" w:space="0" w:color="auto"/>
              <w:right w:val="single" w:sz="4" w:space="0" w:color="auto"/>
            </w:tcBorders>
            <w:shd w:val="clear" w:color="auto" w:fill="auto"/>
            <w:vAlign w:val="center"/>
            <w:hideMark/>
          </w:tcPr>
          <w:p w14:paraId="2AA6C8B2" w14:textId="77777777" w:rsidR="0010673C" w:rsidRPr="00FF3383" w:rsidRDefault="0010673C">
            <w:pPr>
              <w:jc w:val="center"/>
              <w:rPr>
                <w:rFonts w:ascii="Arial" w:hAnsi="Arial" w:cs="Arial"/>
                <w:color w:val="000000"/>
              </w:rPr>
            </w:pPr>
            <w:r w:rsidRPr="00FF3383">
              <w:rPr>
                <w:rFonts w:ascii="Arial" w:hAnsi="Arial" w:cs="Arial"/>
                <w:color w:val="000000"/>
              </w:rPr>
              <w:t>0,5%</w:t>
            </w:r>
          </w:p>
        </w:tc>
        <w:tc>
          <w:tcPr>
            <w:tcW w:w="1829" w:type="dxa"/>
            <w:tcBorders>
              <w:top w:val="nil"/>
              <w:left w:val="nil"/>
              <w:bottom w:val="single" w:sz="4" w:space="0" w:color="auto"/>
              <w:right w:val="single" w:sz="4" w:space="0" w:color="auto"/>
            </w:tcBorders>
            <w:shd w:val="clear" w:color="auto" w:fill="auto"/>
            <w:vAlign w:val="center"/>
            <w:hideMark/>
          </w:tcPr>
          <w:p w14:paraId="5B6E29A2" w14:textId="77777777" w:rsidR="0010673C" w:rsidRPr="00FF3383" w:rsidRDefault="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B728D9" w:rsidRPr="00B728D9" w14:paraId="5287376C" w14:textId="77777777" w:rsidTr="00FF3383">
        <w:trPr>
          <w:trHeight w:val="4200"/>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2F0A6A44" w14:textId="77777777" w:rsidR="0010673C" w:rsidRPr="00FF3383" w:rsidRDefault="0010673C">
            <w:pPr>
              <w:jc w:val="center"/>
              <w:rPr>
                <w:rFonts w:ascii="Arial" w:hAnsi="Arial" w:cs="Arial"/>
                <w:color w:val="000000"/>
              </w:rPr>
            </w:pPr>
            <w:r w:rsidRPr="00FF3383">
              <w:rPr>
                <w:rFonts w:ascii="Arial" w:hAnsi="Arial" w:cs="Arial"/>
                <w:color w:val="000000"/>
              </w:rPr>
              <w:t>Autorizações odontológicas</w:t>
            </w:r>
          </w:p>
        </w:tc>
        <w:tc>
          <w:tcPr>
            <w:tcW w:w="1619" w:type="dxa"/>
            <w:tcBorders>
              <w:top w:val="nil"/>
              <w:left w:val="nil"/>
              <w:bottom w:val="single" w:sz="4" w:space="0" w:color="auto"/>
              <w:right w:val="single" w:sz="4" w:space="0" w:color="auto"/>
            </w:tcBorders>
            <w:shd w:val="clear" w:color="auto" w:fill="auto"/>
            <w:vAlign w:val="center"/>
            <w:hideMark/>
          </w:tcPr>
          <w:p w14:paraId="3D9B8EF1" w14:textId="77777777" w:rsidR="0010673C" w:rsidRPr="00FF3383" w:rsidRDefault="0010673C">
            <w:pPr>
              <w:jc w:val="center"/>
              <w:rPr>
                <w:rFonts w:ascii="Arial" w:hAnsi="Arial" w:cs="Arial"/>
                <w:color w:val="000000"/>
              </w:rPr>
            </w:pPr>
            <w:r w:rsidRPr="00FF3383">
              <w:rPr>
                <w:rFonts w:ascii="Arial" w:hAnsi="Arial" w:cs="Arial"/>
                <w:color w:val="000000"/>
              </w:rPr>
              <w:t>Internação com OPME</w:t>
            </w:r>
          </w:p>
        </w:tc>
        <w:tc>
          <w:tcPr>
            <w:tcW w:w="1441" w:type="dxa"/>
            <w:tcBorders>
              <w:top w:val="nil"/>
              <w:left w:val="nil"/>
              <w:bottom w:val="single" w:sz="4" w:space="0" w:color="auto"/>
              <w:right w:val="single" w:sz="4" w:space="0" w:color="auto"/>
            </w:tcBorders>
            <w:shd w:val="clear" w:color="auto" w:fill="auto"/>
            <w:vAlign w:val="center"/>
            <w:hideMark/>
          </w:tcPr>
          <w:p w14:paraId="13C77E08" w14:textId="77777777" w:rsidR="0010673C" w:rsidRPr="00FF3383" w:rsidRDefault="0010673C">
            <w:pPr>
              <w:jc w:val="center"/>
              <w:rPr>
                <w:rFonts w:ascii="Arial" w:hAnsi="Arial" w:cs="Arial"/>
                <w:color w:val="000000"/>
              </w:rPr>
            </w:pPr>
            <w:r w:rsidRPr="00FF3383">
              <w:rPr>
                <w:rFonts w:ascii="Arial" w:hAnsi="Arial" w:cs="Arial"/>
                <w:color w:val="000000"/>
              </w:rPr>
              <w:t>Percentual de guias autorizadas, autorizadas parcialmente, negadas ou encaminhadas a Pró-Saúde ou ao Prestador, atendidas em até 15 dias.</w:t>
            </w:r>
          </w:p>
        </w:tc>
        <w:tc>
          <w:tcPr>
            <w:tcW w:w="2674" w:type="dxa"/>
            <w:tcBorders>
              <w:top w:val="nil"/>
              <w:left w:val="nil"/>
              <w:bottom w:val="single" w:sz="4" w:space="0" w:color="auto"/>
              <w:right w:val="single" w:sz="4" w:space="0" w:color="auto"/>
            </w:tcBorders>
            <w:shd w:val="clear" w:color="auto" w:fill="auto"/>
            <w:vAlign w:val="center"/>
            <w:hideMark/>
          </w:tcPr>
          <w:p w14:paraId="673AC182" w14:textId="77777777" w:rsidR="0010673C" w:rsidRPr="00FF3383" w:rsidRDefault="0010673C">
            <w:pPr>
              <w:jc w:val="center"/>
              <w:rPr>
                <w:rFonts w:ascii="Arial" w:hAnsi="Arial" w:cs="Arial"/>
                <w:color w:val="000000"/>
              </w:rPr>
            </w:pPr>
            <w:r w:rsidRPr="00FF3383">
              <w:rPr>
                <w:rFonts w:ascii="Arial" w:hAnsi="Arial" w:cs="Arial"/>
                <w:color w:val="000000"/>
              </w:rPr>
              <w:t>A contagem de prazos se inicia a partir da solicitação feita.</w:t>
            </w:r>
          </w:p>
        </w:tc>
        <w:tc>
          <w:tcPr>
            <w:tcW w:w="1817" w:type="dxa"/>
            <w:tcBorders>
              <w:top w:val="nil"/>
              <w:left w:val="nil"/>
              <w:bottom w:val="single" w:sz="4" w:space="0" w:color="auto"/>
              <w:right w:val="single" w:sz="4" w:space="0" w:color="auto"/>
            </w:tcBorders>
            <w:shd w:val="clear" w:color="auto" w:fill="auto"/>
            <w:vAlign w:val="center"/>
            <w:hideMark/>
          </w:tcPr>
          <w:p w14:paraId="541E98CD" w14:textId="77777777" w:rsidR="0010673C" w:rsidRPr="00FF3383" w:rsidRDefault="0010673C">
            <w:pPr>
              <w:jc w:val="center"/>
              <w:rPr>
                <w:rFonts w:ascii="Arial" w:hAnsi="Arial" w:cs="Arial"/>
                <w:color w:val="000000"/>
              </w:rPr>
            </w:pPr>
            <w:r w:rsidRPr="00FF3383">
              <w:rPr>
                <w:rFonts w:ascii="Arial" w:hAnsi="Arial" w:cs="Arial"/>
                <w:color w:val="000000"/>
              </w:rPr>
              <w:t>15 dias úteis</w:t>
            </w:r>
          </w:p>
        </w:tc>
        <w:tc>
          <w:tcPr>
            <w:tcW w:w="1211" w:type="dxa"/>
            <w:tcBorders>
              <w:top w:val="nil"/>
              <w:left w:val="nil"/>
              <w:bottom w:val="single" w:sz="4" w:space="0" w:color="auto"/>
              <w:right w:val="single" w:sz="4" w:space="0" w:color="auto"/>
            </w:tcBorders>
            <w:shd w:val="clear" w:color="auto" w:fill="auto"/>
            <w:vAlign w:val="center"/>
            <w:hideMark/>
          </w:tcPr>
          <w:p w14:paraId="34D8E4FD" w14:textId="77777777" w:rsidR="0010673C" w:rsidRPr="00FF3383" w:rsidRDefault="0010673C">
            <w:pPr>
              <w:jc w:val="center"/>
              <w:rPr>
                <w:rFonts w:ascii="Arial" w:hAnsi="Arial" w:cs="Arial"/>
                <w:color w:val="000000"/>
              </w:rPr>
            </w:pPr>
            <w:r w:rsidRPr="00FF3383">
              <w:rPr>
                <w:rFonts w:ascii="Arial" w:hAnsi="Arial" w:cs="Arial"/>
                <w:color w:val="000000"/>
              </w:rPr>
              <w:t>&gt;=99%</w:t>
            </w:r>
          </w:p>
        </w:tc>
        <w:tc>
          <w:tcPr>
            <w:tcW w:w="1514" w:type="dxa"/>
            <w:tcBorders>
              <w:top w:val="nil"/>
              <w:left w:val="nil"/>
              <w:bottom w:val="single" w:sz="4" w:space="0" w:color="auto"/>
              <w:right w:val="single" w:sz="4" w:space="0" w:color="auto"/>
            </w:tcBorders>
            <w:shd w:val="clear" w:color="auto" w:fill="auto"/>
            <w:vAlign w:val="center"/>
            <w:hideMark/>
          </w:tcPr>
          <w:p w14:paraId="7FD582B1" w14:textId="77777777" w:rsidR="0010673C" w:rsidRPr="00FF3383" w:rsidRDefault="0010673C">
            <w:pPr>
              <w:jc w:val="center"/>
              <w:rPr>
                <w:rFonts w:ascii="Arial" w:hAnsi="Arial" w:cs="Arial"/>
                <w:color w:val="000000"/>
              </w:rPr>
            </w:pPr>
            <w:r w:rsidRPr="00FF3383">
              <w:rPr>
                <w:rFonts w:ascii="Arial" w:hAnsi="Arial" w:cs="Arial"/>
                <w:color w:val="000000"/>
              </w:rPr>
              <w:t>0,5%</w:t>
            </w:r>
          </w:p>
        </w:tc>
        <w:tc>
          <w:tcPr>
            <w:tcW w:w="1829" w:type="dxa"/>
            <w:tcBorders>
              <w:top w:val="nil"/>
              <w:left w:val="nil"/>
              <w:bottom w:val="single" w:sz="4" w:space="0" w:color="auto"/>
              <w:right w:val="single" w:sz="4" w:space="0" w:color="auto"/>
            </w:tcBorders>
            <w:shd w:val="clear" w:color="auto" w:fill="auto"/>
            <w:vAlign w:val="center"/>
            <w:hideMark/>
          </w:tcPr>
          <w:p w14:paraId="3D03B6C3" w14:textId="77777777" w:rsidR="0010673C" w:rsidRPr="00FF3383" w:rsidRDefault="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7C7427" w:rsidRPr="00B728D9" w14:paraId="2E308BBA" w14:textId="77777777" w:rsidTr="00FF3383">
        <w:trPr>
          <w:trHeight w:val="4200"/>
          <w:jc w:val="center"/>
        </w:trPr>
        <w:tc>
          <w:tcPr>
            <w:tcW w:w="1375" w:type="dxa"/>
            <w:tcBorders>
              <w:top w:val="nil"/>
              <w:left w:val="single" w:sz="4" w:space="0" w:color="auto"/>
              <w:bottom w:val="single" w:sz="4" w:space="0" w:color="auto"/>
              <w:right w:val="single" w:sz="4" w:space="0" w:color="auto"/>
            </w:tcBorders>
            <w:shd w:val="clear" w:color="auto" w:fill="auto"/>
            <w:vAlign w:val="center"/>
          </w:tcPr>
          <w:p w14:paraId="2866093F" w14:textId="77777777" w:rsidR="007C7427" w:rsidRPr="002774B8" w:rsidRDefault="007C7427" w:rsidP="00A23E66">
            <w:pPr>
              <w:jc w:val="center"/>
              <w:rPr>
                <w:rFonts w:ascii="Arial" w:hAnsi="Arial" w:cs="Arial"/>
                <w:color w:val="000000"/>
              </w:rPr>
            </w:pPr>
            <w:r w:rsidRPr="002774B8">
              <w:rPr>
                <w:rFonts w:ascii="Arial" w:hAnsi="Arial" w:cs="Arial"/>
                <w:color w:val="000000"/>
              </w:rPr>
              <w:t>Autorizações Médicas e Odontológicas</w:t>
            </w:r>
          </w:p>
        </w:tc>
        <w:tc>
          <w:tcPr>
            <w:tcW w:w="1619" w:type="dxa"/>
            <w:tcBorders>
              <w:top w:val="nil"/>
              <w:left w:val="nil"/>
              <w:bottom w:val="single" w:sz="4" w:space="0" w:color="auto"/>
              <w:right w:val="single" w:sz="4" w:space="0" w:color="auto"/>
            </w:tcBorders>
            <w:shd w:val="clear" w:color="auto" w:fill="auto"/>
            <w:vAlign w:val="center"/>
          </w:tcPr>
          <w:p w14:paraId="6D7D75A6" w14:textId="77777777" w:rsidR="007C7427" w:rsidRPr="002774B8" w:rsidRDefault="007C7427" w:rsidP="00A23E66">
            <w:pPr>
              <w:jc w:val="center"/>
              <w:rPr>
                <w:rFonts w:ascii="Arial" w:hAnsi="Arial" w:cs="Arial"/>
                <w:color w:val="000000"/>
              </w:rPr>
            </w:pPr>
            <w:r w:rsidRPr="002774B8">
              <w:rPr>
                <w:rFonts w:ascii="Arial" w:hAnsi="Arial" w:cs="Arial"/>
                <w:color w:val="000000"/>
              </w:rPr>
              <w:t>Respostas aos titulares do Pró-Saúde em caso de negativa de autorizações.</w:t>
            </w:r>
          </w:p>
        </w:tc>
        <w:tc>
          <w:tcPr>
            <w:tcW w:w="1441" w:type="dxa"/>
            <w:tcBorders>
              <w:top w:val="nil"/>
              <w:left w:val="nil"/>
              <w:bottom w:val="single" w:sz="4" w:space="0" w:color="auto"/>
              <w:right w:val="single" w:sz="4" w:space="0" w:color="auto"/>
            </w:tcBorders>
            <w:shd w:val="clear" w:color="auto" w:fill="auto"/>
            <w:vAlign w:val="center"/>
          </w:tcPr>
          <w:p w14:paraId="01175140" w14:textId="77777777" w:rsidR="007C7427" w:rsidRPr="002774B8" w:rsidRDefault="007C7427" w:rsidP="00A23E66">
            <w:pPr>
              <w:jc w:val="center"/>
              <w:rPr>
                <w:rFonts w:ascii="Arial" w:hAnsi="Arial" w:cs="Arial"/>
                <w:color w:val="000000"/>
              </w:rPr>
            </w:pPr>
            <w:r w:rsidRPr="002774B8">
              <w:rPr>
                <w:rFonts w:ascii="Arial" w:hAnsi="Arial" w:cs="Arial"/>
                <w:color w:val="000000"/>
              </w:rPr>
              <w:t>Percentual de respostas aos titulares do Programa nas autorizações negadas</w:t>
            </w:r>
          </w:p>
        </w:tc>
        <w:tc>
          <w:tcPr>
            <w:tcW w:w="2674" w:type="dxa"/>
            <w:tcBorders>
              <w:top w:val="nil"/>
              <w:left w:val="nil"/>
              <w:bottom w:val="single" w:sz="4" w:space="0" w:color="auto"/>
              <w:right w:val="single" w:sz="4" w:space="0" w:color="auto"/>
            </w:tcBorders>
            <w:shd w:val="clear" w:color="auto" w:fill="auto"/>
            <w:vAlign w:val="center"/>
          </w:tcPr>
          <w:p w14:paraId="7694C5F6" w14:textId="6CB16A2A" w:rsidR="007C7427" w:rsidRPr="002774B8" w:rsidRDefault="007C7427">
            <w:pPr>
              <w:jc w:val="center"/>
              <w:rPr>
                <w:rFonts w:ascii="Arial" w:hAnsi="Arial" w:cs="Arial"/>
                <w:color w:val="000000"/>
              </w:rPr>
            </w:pPr>
            <w:r w:rsidRPr="002774B8">
              <w:rPr>
                <w:rFonts w:ascii="Arial" w:hAnsi="Arial" w:cs="Arial"/>
                <w:color w:val="000000"/>
              </w:rPr>
              <w:t xml:space="preserve">Nas autorizações onde </w:t>
            </w:r>
            <w:proofErr w:type="gramStart"/>
            <w:r w:rsidR="001C27A4" w:rsidRPr="002774B8">
              <w:rPr>
                <w:rFonts w:ascii="Arial" w:hAnsi="Arial" w:cs="Arial"/>
                <w:color w:val="000000"/>
              </w:rPr>
              <w:t>for(</w:t>
            </w:r>
            <w:proofErr w:type="gramEnd"/>
            <w:r w:rsidR="001C27A4" w:rsidRPr="002774B8">
              <w:rPr>
                <w:rFonts w:ascii="Arial" w:hAnsi="Arial" w:cs="Arial"/>
                <w:color w:val="000000"/>
              </w:rPr>
              <w:t xml:space="preserve">em) </w:t>
            </w:r>
            <w:r w:rsidRPr="002774B8">
              <w:rPr>
                <w:rFonts w:ascii="Arial" w:hAnsi="Arial" w:cs="Arial"/>
                <w:color w:val="000000"/>
              </w:rPr>
              <w:t>negado</w:t>
            </w:r>
            <w:r w:rsidR="001C27A4" w:rsidRPr="002774B8">
              <w:rPr>
                <w:rFonts w:ascii="Arial" w:hAnsi="Arial" w:cs="Arial"/>
                <w:color w:val="000000"/>
              </w:rPr>
              <w:t>(s)</w:t>
            </w:r>
            <w:r w:rsidRPr="002774B8">
              <w:rPr>
                <w:rFonts w:ascii="Arial" w:hAnsi="Arial" w:cs="Arial"/>
                <w:color w:val="000000"/>
              </w:rPr>
              <w:t xml:space="preserve"> o(s) procedimento(s)</w:t>
            </w:r>
            <w:r w:rsidR="001C27A4" w:rsidRPr="002774B8">
              <w:rPr>
                <w:rFonts w:ascii="Arial" w:hAnsi="Arial" w:cs="Arial"/>
                <w:color w:val="000000"/>
              </w:rPr>
              <w:t>,</w:t>
            </w:r>
            <w:r w:rsidRPr="002774B8">
              <w:rPr>
                <w:rFonts w:ascii="Arial" w:hAnsi="Arial" w:cs="Arial"/>
                <w:color w:val="000000"/>
              </w:rPr>
              <w:t xml:space="preserve"> deverão ser encaminhadas respostas aos titulares do Programa </w:t>
            </w:r>
          </w:p>
        </w:tc>
        <w:tc>
          <w:tcPr>
            <w:tcW w:w="1817" w:type="dxa"/>
            <w:tcBorders>
              <w:top w:val="nil"/>
              <w:left w:val="nil"/>
              <w:bottom w:val="single" w:sz="4" w:space="0" w:color="auto"/>
              <w:right w:val="single" w:sz="4" w:space="0" w:color="auto"/>
            </w:tcBorders>
            <w:shd w:val="clear" w:color="auto" w:fill="auto"/>
            <w:vAlign w:val="center"/>
          </w:tcPr>
          <w:p w14:paraId="447B53AC" w14:textId="77777777" w:rsidR="007C7427" w:rsidRPr="002774B8" w:rsidRDefault="007C7427" w:rsidP="00A23E66">
            <w:pPr>
              <w:jc w:val="center"/>
              <w:rPr>
                <w:rFonts w:ascii="Arial" w:hAnsi="Arial" w:cs="Arial"/>
                <w:color w:val="000000"/>
              </w:rPr>
            </w:pPr>
            <w:r w:rsidRPr="002774B8">
              <w:rPr>
                <w:rFonts w:ascii="Arial" w:hAnsi="Arial" w:cs="Arial"/>
                <w:color w:val="000000"/>
              </w:rPr>
              <w:t>5 dias úteis após a negativa de autorização</w:t>
            </w:r>
          </w:p>
        </w:tc>
        <w:tc>
          <w:tcPr>
            <w:tcW w:w="1211" w:type="dxa"/>
            <w:tcBorders>
              <w:top w:val="nil"/>
              <w:left w:val="nil"/>
              <w:bottom w:val="single" w:sz="4" w:space="0" w:color="auto"/>
              <w:right w:val="single" w:sz="4" w:space="0" w:color="auto"/>
            </w:tcBorders>
            <w:shd w:val="clear" w:color="auto" w:fill="auto"/>
            <w:vAlign w:val="center"/>
          </w:tcPr>
          <w:p w14:paraId="4A45C2AD" w14:textId="77777777" w:rsidR="007C7427" w:rsidRPr="002774B8" w:rsidRDefault="007C7427" w:rsidP="00A23E66">
            <w:pPr>
              <w:jc w:val="center"/>
              <w:rPr>
                <w:rFonts w:ascii="Arial" w:hAnsi="Arial" w:cs="Arial"/>
                <w:color w:val="000000"/>
              </w:rPr>
            </w:pPr>
            <w:r w:rsidRPr="002774B8">
              <w:rPr>
                <w:rFonts w:ascii="Arial" w:hAnsi="Arial" w:cs="Arial"/>
                <w:color w:val="000000"/>
              </w:rPr>
              <w:t>100%</w:t>
            </w:r>
          </w:p>
        </w:tc>
        <w:tc>
          <w:tcPr>
            <w:tcW w:w="1514" w:type="dxa"/>
            <w:tcBorders>
              <w:top w:val="nil"/>
              <w:left w:val="nil"/>
              <w:bottom w:val="single" w:sz="4" w:space="0" w:color="auto"/>
              <w:right w:val="single" w:sz="4" w:space="0" w:color="auto"/>
            </w:tcBorders>
            <w:shd w:val="clear" w:color="auto" w:fill="auto"/>
            <w:vAlign w:val="center"/>
          </w:tcPr>
          <w:p w14:paraId="714A54D7" w14:textId="77777777" w:rsidR="007C7427" w:rsidRPr="002774B8" w:rsidRDefault="007C7427" w:rsidP="00A23E66">
            <w:pPr>
              <w:jc w:val="center"/>
              <w:rPr>
                <w:rFonts w:ascii="Arial" w:hAnsi="Arial" w:cs="Arial"/>
                <w:color w:val="000000"/>
              </w:rPr>
            </w:pPr>
            <w:r w:rsidRPr="002774B8">
              <w:rPr>
                <w:rFonts w:ascii="Arial" w:hAnsi="Arial" w:cs="Arial"/>
                <w:color w:val="000000"/>
              </w:rPr>
              <w:t>2%</w:t>
            </w:r>
          </w:p>
        </w:tc>
        <w:tc>
          <w:tcPr>
            <w:tcW w:w="1829" w:type="dxa"/>
            <w:tcBorders>
              <w:top w:val="nil"/>
              <w:left w:val="nil"/>
              <w:bottom w:val="single" w:sz="4" w:space="0" w:color="auto"/>
              <w:right w:val="single" w:sz="4" w:space="0" w:color="auto"/>
            </w:tcBorders>
            <w:shd w:val="clear" w:color="auto" w:fill="auto"/>
            <w:vAlign w:val="center"/>
          </w:tcPr>
          <w:p w14:paraId="4BA5AED2" w14:textId="77777777" w:rsidR="007C7427" w:rsidRPr="006F226E" w:rsidRDefault="007C7427" w:rsidP="007C7427">
            <w:pPr>
              <w:jc w:val="center"/>
              <w:rPr>
                <w:rFonts w:ascii="Arial" w:hAnsi="Arial" w:cs="Arial"/>
                <w:color w:val="000000"/>
              </w:rPr>
            </w:pPr>
            <w:r w:rsidRPr="002774B8">
              <w:rPr>
                <w:rFonts w:ascii="Arial" w:hAnsi="Arial" w:cs="Arial"/>
                <w:color w:val="000000"/>
              </w:rPr>
              <w:t>Além disso, será aplicado desconto de 0,5% por cada ponto percentual abaixo de 90% estimado, limitado a 5% do faturamento mensal da Contratada, do total de requisições registradas ao longo do período de medição.</w:t>
            </w:r>
          </w:p>
        </w:tc>
      </w:tr>
      <w:tr w:rsidR="0010673C" w:rsidRPr="00B728D9" w14:paraId="5142A689" w14:textId="77777777" w:rsidTr="00FF3383">
        <w:trPr>
          <w:trHeight w:val="1120"/>
          <w:jc w:val="center"/>
        </w:trPr>
        <w:tc>
          <w:tcPr>
            <w:tcW w:w="134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6D2575"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B728D9" w:rsidRPr="00FF3383">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B728D9" w14:paraId="47811A5A" w14:textId="77777777" w:rsidTr="00FF3383">
        <w:trPr>
          <w:trHeight w:val="420"/>
          <w:jc w:val="center"/>
        </w:trPr>
        <w:tc>
          <w:tcPr>
            <w:tcW w:w="134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FBB5FB"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3EDCC311" w14:textId="77777777" w:rsidR="00B728D9"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36342AE2" w14:textId="77777777" w:rsidR="00B728D9"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0A5DF36D" w14:textId="77777777" w:rsidR="00B728D9"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51504F79" w14:textId="77777777" w:rsidR="00B728D9"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1105BB9D" w14:textId="77777777" w:rsidR="00B728D9" w:rsidRPr="0010673C" w:rsidRDefault="00B728D9" w:rsidP="0010673C">
      <w:pPr>
        <w:widowControl w:val="0"/>
        <w:autoSpaceDE w:val="0"/>
        <w:autoSpaceDN w:val="0"/>
        <w:spacing w:after="120" w:line="276" w:lineRule="auto"/>
        <w:jc w:val="both"/>
        <w:rPr>
          <w:rFonts w:ascii="Arial" w:eastAsiaTheme="minorHAnsi" w:hAnsi="Arial" w:cs="Arial"/>
          <w:sz w:val="24"/>
          <w:szCs w:val="24"/>
          <w:lang w:eastAsia="en-US"/>
        </w:rPr>
      </w:pPr>
    </w:p>
    <w:p w14:paraId="23FB23AB"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4626" w:type="pct"/>
        <w:jc w:val="center"/>
        <w:tblCellMar>
          <w:left w:w="70" w:type="dxa"/>
          <w:right w:w="70" w:type="dxa"/>
        </w:tblCellMar>
        <w:tblLook w:val="04A0" w:firstRow="1" w:lastRow="0" w:firstColumn="1" w:lastColumn="0" w:noHBand="0" w:noVBand="1"/>
      </w:tblPr>
      <w:tblGrid>
        <w:gridCol w:w="1230"/>
        <w:gridCol w:w="1573"/>
        <w:gridCol w:w="1416"/>
        <w:gridCol w:w="2693"/>
        <w:gridCol w:w="1699"/>
        <w:gridCol w:w="995"/>
        <w:gridCol w:w="1843"/>
        <w:gridCol w:w="1638"/>
      </w:tblGrid>
      <w:tr w:rsidR="00B728D9" w:rsidRPr="00B728D9" w14:paraId="3B118183" w14:textId="77777777" w:rsidTr="00FF3383">
        <w:trPr>
          <w:trHeight w:val="1875"/>
          <w:tblHeader/>
          <w:jc w:val="center"/>
        </w:trPr>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42259"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Serviço</w:t>
            </w:r>
          </w:p>
        </w:tc>
        <w:tc>
          <w:tcPr>
            <w:tcW w:w="60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F69841"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54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3BF36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1029"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F628D0"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649"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887E56"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380"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63B416"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70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0079C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4D5DB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B728D9" w:rsidRPr="00B728D9" w14:paraId="10FBEBD1" w14:textId="77777777" w:rsidTr="00FF3383">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29A2495F" w14:textId="77777777" w:rsidR="0010673C" w:rsidRPr="00BC67B7" w:rsidRDefault="0010673C" w:rsidP="009550BD">
            <w:pPr>
              <w:jc w:val="center"/>
              <w:rPr>
                <w:rFonts w:ascii="Arial" w:hAnsi="Arial" w:cs="Arial"/>
                <w:color w:val="000000"/>
              </w:rPr>
            </w:pPr>
            <w:r w:rsidRPr="00BC67B7">
              <w:rPr>
                <w:rFonts w:ascii="Arial" w:hAnsi="Arial" w:cs="Arial"/>
                <w:color w:val="000000"/>
              </w:rPr>
              <w:t>AUDIT</w:t>
            </w:r>
            <w:r w:rsidR="009550BD" w:rsidRPr="00BC67B7">
              <w:rPr>
                <w:rFonts w:ascii="Arial" w:hAnsi="Arial" w:cs="Arial"/>
                <w:color w:val="000000"/>
              </w:rPr>
              <w:t>O</w:t>
            </w:r>
            <w:r w:rsidRPr="00BC67B7">
              <w:rPr>
                <w:rFonts w:ascii="Arial" w:hAnsi="Arial" w:cs="Arial"/>
                <w:color w:val="000000"/>
              </w:rPr>
              <w:t>RIA MÉDICA</w:t>
            </w:r>
          </w:p>
        </w:tc>
        <w:tc>
          <w:tcPr>
            <w:tcW w:w="601" w:type="pct"/>
            <w:tcBorders>
              <w:top w:val="nil"/>
              <w:left w:val="nil"/>
              <w:bottom w:val="single" w:sz="4" w:space="0" w:color="auto"/>
              <w:right w:val="single" w:sz="4" w:space="0" w:color="auto"/>
            </w:tcBorders>
            <w:shd w:val="clear" w:color="000000" w:fill="FFFFFF"/>
            <w:vAlign w:val="center"/>
            <w:hideMark/>
          </w:tcPr>
          <w:p w14:paraId="51E57FA0" w14:textId="7AC023B5" w:rsidR="0010673C" w:rsidRPr="00BC67B7" w:rsidRDefault="0010673C" w:rsidP="0010673C">
            <w:pPr>
              <w:jc w:val="center"/>
              <w:rPr>
                <w:rFonts w:ascii="Arial" w:hAnsi="Arial" w:cs="Arial"/>
                <w:color w:val="000000"/>
              </w:rPr>
            </w:pPr>
            <w:r w:rsidRPr="00BC67B7">
              <w:rPr>
                <w:rFonts w:ascii="Arial" w:hAnsi="Arial" w:cs="Arial"/>
                <w:color w:val="000000"/>
              </w:rPr>
              <w:t>Início da auditoria in loco e consenso das contas com o prestador</w:t>
            </w:r>
            <w:r w:rsidR="008B413E" w:rsidRPr="00BC67B7">
              <w:rPr>
                <w:rFonts w:ascii="Arial" w:hAnsi="Arial" w:cs="Arial"/>
                <w:color w:val="000000"/>
              </w:rPr>
              <w:t xml:space="preserve"> inclusive nos hospitais de Notória Especialização fora do DF</w:t>
            </w:r>
            <w:r w:rsidRPr="00BC67B7">
              <w:rPr>
                <w:rFonts w:ascii="Arial" w:hAnsi="Arial" w:cs="Arial"/>
                <w:color w:val="000000"/>
              </w:rPr>
              <w:t>.</w:t>
            </w:r>
          </w:p>
        </w:tc>
        <w:tc>
          <w:tcPr>
            <w:tcW w:w="541" w:type="pct"/>
            <w:tcBorders>
              <w:top w:val="nil"/>
              <w:left w:val="nil"/>
              <w:bottom w:val="single" w:sz="4" w:space="0" w:color="auto"/>
              <w:right w:val="single" w:sz="4" w:space="0" w:color="auto"/>
            </w:tcBorders>
            <w:shd w:val="clear" w:color="000000" w:fill="FFFFFF"/>
            <w:vAlign w:val="center"/>
            <w:hideMark/>
          </w:tcPr>
          <w:p w14:paraId="6C5E0D37"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auditorias in loco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6F2DECFD" w14:textId="77777777" w:rsidR="0010673C" w:rsidRPr="00BC67B7" w:rsidRDefault="0010673C" w:rsidP="0010673C">
            <w:pPr>
              <w:jc w:val="center"/>
              <w:rPr>
                <w:rFonts w:ascii="Arial" w:hAnsi="Arial" w:cs="Arial"/>
                <w:color w:val="000000"/>
              </w:rPr>
            </w:pPr>
            <w:r w:rsidRPr="00BC67B7">
              <w:rPr>
                <w:rFonts w:ascii="Arial" w:hAnsi="Arial" w:cs="Arial"/>
                <w:color w:val="000000"/>
              </w:rPr>
              <w:t>Auditoria in loco e consenso das contas com o prestador</w:t>
            </w:r>
          </w:p>
        </w:tc>
        <w:tc>
          <w:tcPr>
            <w:tcW w:w="649" w:type="pct"/>
            <w:tcBorders>
              <w:top w:val="nil"/>
              <w:left w:val="nil"/>
              <w:bottom w:val="single" w:sz="4" w:space="0" w:color="auto"/>
              <w:right w:val="single" w:sz="4" w:space="0" w:color="auto"/>
            </w:tcBorders>
            <w:shd w:val="clear" w:color="000000" w:fill="FFFFFF"/>
            <w:vAlign w:val="center"/>
            <w:hideMark/>
          </w:tcPr>
          <w:p w14:paraId="4FE9A969" w14:textId="77777777" w:rsidR="0010673C" w:rsidRPr="00BC67B7" w:rsidRDefault="0010673C" w:rsidP="0010673C">
            <w:pPr>
              <w:jc w:val="center"/>
              <w:rPr>
                <w:rFonts w:ascii="Arial" w:hAnsi="Arial" w:cs="Arial"/>
                <w:color w:val="000000"/>
              </w:rPr>
            </w:pPr>
            <w:r w:rsidRPr="00BC67B7">
              <w:rPr>
                <w:rFonts w:ascii="Arial" w:hAnsi="Arial" w:cs="Arial"/>
                <w:color w:val="000000"/>
              </w:rPr>
              <w:t>2 dias úteis após solicitação do Pró-Saúde</w:t>
            </w:r>
          </w:p>
        </w:tc>
        <w:tc>
          <w:tcPr>
            <w:tcW w:w="380" w:type="pct"/>
            <w:tcBorders>
              <w:top w:val="nil"/>
              <w:left w:val="nil"/>
              <w:bottom w:val="single" w:sz="4" w:space="0" w:color="auto"/>
              <w:right w:val="single" w:sz="4" w:space="0" w:color="auto"/>
            </w:tcBorders>
            <w:shd w:val="clear" w:color="000000" w:fill="FFFFFF"/>
            <w:vAlign w:val="center"/>
            <w:hideMark/>
          </w:tcPr>
          <w:p w14:paraId="5214F297" w14:textId="77777777" w:rsidR="0010673C" w:rsidRPr="00BC67B7" w:rsidRDefault="0010673C" w:rsidP="0010673C">
            <w:pPr>
              <w:jc w:val="center"/>
              <w:rPr>
                <w:rFonts w:ascii="Arial" w:hAnsi="Arial" w:cs="Arial"/>
                <w:color w:val="000000"/>
              </w:rPr>
            </w:pPr>
            <w:r w:rsidRPr="00BC67B7">
              <w:rPr>
                <w:rFonts w:ascii="Arial" w:hAnsi="Arial" w:cs="Arial"/>
                <w:color w:val="000000"/>
              </w:rPr>
              <w:t>&gt; = 95%</w:t>
            </w:r>
          </w:p>
        </w:tc>
        <w:tc>
          <w:tcPr>
            <w:tcW w:w="704" w:type="pct"/>
            <w:tcBorders>
              <w:top w:val="nil"/>
              <w:left w:val="nil"/>
              <w:bottom w:val="single" w:sz="4" w:space="0" w:color="auto"/>
              <w:right w:val="single" w:sz="4" w:space="0" w:color="auto"/>
            </w:tcBorders>
            <w:shd w:val="clear" w:color="000000" w:fill="FFFFFF"/>
            <w:vAlign w:val="center"/>
            <w:hideMark/>
          </w:tcPr>
          <w:p w14:paraId="08AB75B5"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626" w:type="pct"/>
            <w:tcBorders>
              <w:top w:val="nil"/>
              <w:left w:val="nil"/>
              <w:bottom w:val="single" w:sz="4" w:space="0" w:color="auto"/>
              <w:right w:val="single" w:sz="4" w:space="0" w:color="auto"/>
            </w:tcBorders>
            <w:shd w:val="clear" w:color="auto" w:fill="auto"/>
            <w:vAlign w:val="center"/>
            <w:hideMark/>
          </w:tcPr>
          <w:p w14:paraId="34CF54FB"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B728D9" w:rsidRPr="00B728D9" w14:paraId="0AAA521A" w14:textId="77777777" w:rsidTr="00FF3383">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2B92611B" w14:textId="77777777" w:rsidR="0010673C" w:rsidRPr="00BC67B7" w:rsidRDefault="0010673C" w:rsidP="009550BD">
            <w:pPr>
              <w:jc w:val="center"/>
              <w:rPr>
                <w:rFonts w:ascii="Arial" w:hAnsi="Arial" w:cs="Arial"/>
                <w:color w:val="000000"/>
              </w:rPr>
            </w:pPr>
            <w:r w:rsidRPr="00BC67B7">
              <w:rPr>
                <w:rFonts w:ascii="Arial" w:hAnsi="Arial" w:cs="Arial"/>
                <w:color w:val="000000"/>
              </w:rPr>
              <w:t>AUDIT</w:t>
            </w:r>
            <w:r w:rsidR="009550BD" w:rsidRPr="00BC67B7">
              <w:rPr>
                <w:rFonts w:ascii="Arial" w:hAnsi="Arial" w:cs="Arial"/>
                <w:color w:val="000000"/>
              </w:rPr>
              <w:t>O</w:t>
            </w:r>
            <w:r w:rsidRPr="00BC67B7">
              <w:rPr>
                <w:rFonts w:ascii="Arial" w:hAnsi="Arial" w:cs="Arial"/>
                <w:color w:val="000000"/>
              </w:rPr>
              <w:t>RIA MÉDICA</w:t>
            </w:r>
          </w:p>
        </w:tc>
        <w:tc>
          <w:tcPr>
            <w:tcW w:w="601" w:type="pct"/>
            <w:tcBorders>
              <w:top w:val="nil"/>
              <w:left w:val="nil"/>
              <w:bottom w:val="single" w:sz="4" w:space="0" w:color="auto"/>
              <w:right w:val="single" w:sz="4" w:space="0" w:color="auto"/>
            </w:tcBorders>
            <w:shd w:val="clear" w:color="000000" w:fill="FFFFFF"/>
            <w:vAlign w:val="center"/>
            <w:hideMark/>
          </w:tcPr>
          <w:p w14:paraId="29A41AC8" w14:textId="734102B8" w:rsidR="0010673C" w:rsidRPr="00BC67B7" w:rsidRDefault="0010673C" w:rsidP="0010673C">
            <w:pPr>
              <w:jc w:val="center"/>
              <w:rPr>
                <w:rFonts w:ascii="Arial" w:hAnsi="Arial" w:cs="Arial"/>
                <w:color w:val="000000"/>
              </w:rPr>
            </w:pPr>
            <w:r w:rsidRPr="00BC67B7">
              <w:rPr>
                <w:rFonts w:ascii="Arial" w:hAnsi="Arial" w:cs="Arial"/>
                <w:color w:val="000000"/>
              </w:rPr>
              <w:t>Visita a pacientes internados</w:t>
            </w:r>
            <w:r w:rsidR="008B413E" w:rsidRPr="00BC67B7">
              <w:rPr>
                <w:rFonts w:ascii="Arial" w:hAnsi="Arial" w:cs="Arial"/>
                <w:color w:val="000000"/>
              </w:rPr>
              <w:t xml:space="preserve"> inclusive nos hospitais de Notória Especialização fora do DF</w:t>
            </w:r>
            <w:r w:rsidRPr="00BC67B7">
              <w:rPr>
                <w:rFonts w:ascii="Arial" w:hAnsi="Arial" w:cs="Arial"/>
                <w:color w:val="000000"/>
              </w:rPr>
              <w:t>.</w:t>
            </w:r>
          </w:p>
        </w:tc>
        <w:tc>
          <w:tcPr>
            <w:tcW w:w="541" w:type="pct"/>
            <w:tcBorders>
              <w:top w:val="nil"/>
              <w:left w:val="nil"/>
              <w:bottom w:val="single" w:sz="4" w:space="0" w:color="auto"/>
              <w:right w:val="single" w:sz="4" w:space="0" w:color="auto"/>
            </w:tcBorders>
            <w:shd w:val="clear" w:color="000000" w:fill="FFFFFF"/>
            <w:vAlign w:val="center"/>
            <w:hideMark/>
          </w:tcPr>
          <w:p w14:paraId="17A4398F"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visitas a pacientes internados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1240E0B1" w14:textId="77777777" w:rsidR="0010673C" w:rsidRPr="00BC67B7" w:rsidRDefault="0010673C" w:rsidP="0010673C">
            <w:pPr>
              <w:jc w:val="center"/>
              <w:rPr>
                <w:rFonts w:ascii="Arial" w:hAnsi="Arial" w:cs="Arial"/>
                <w:color w:val="000000"/>
              </w:rPr>
            </w:pPr>
            <w:r w:rsidRPr="00BC67B7">
              <w:rPr>
                <w:rFonts w:ascii="Arial" w:hAnsi="Arial" w:cs="Arial"/>
                <w:color w:val="000000"/>
              </w:rPr>
              <w:t>Visita a pacientes internados</w:t>
            </w:r>
          </w:p>
        </w:tc>
        <w:tc>
          <w:tcPr>
            <w:tcW w:w="649" w:type="pct"/>
            <w:tcBorders>
              <w:top w:val="nil"/>
              <w:left w:val="nil"/>
              <w:bottom w:val="single" w:sz="4" w:space="0" w:color="auto"/>
              <w:right w:val="single" w:sz="4" w:space="0" w:color="auto"/>
            </w:tcBorders>
            <w:shd w:val="clear" w:color="000000" w:fill="FFFFFF"/>
            <w:vAlign w:val="center"/>
            <w:hideMark/>
          </w:tcPr>
          <w:p w14:paraId="5DF8B38D" w14:textId="77777777" w:rsidR="0010673C" w:rsidRPr="00BC67B7" w:rsidRDefault="0010673C" w:rsidP="0010673C">
            <w:pPr>
              <w:jc w:val="center"/>
              <w:rPr>
                <w:rFonts w:ascii="Arial" w:hAnsi="Arial" w:cs="Arial"/>
                <w:color w:val="000000"/>
              </w:rPr>
            </w:pPr>
            <w:r w:rsidRPr="00BC67B7">
              <w:rPr>
                <w:rFonts w:ascii="Arial" w:hAnsi="Arial" w:cs="Arial"/>
                <w:color w:val="000000"/>
              </w:rPr>
              <w:t>24 horas depois de 5 dias (corridos) de internação. Visitas seguintes: 2 (duas) por semana.</w:t>
            </w:r>
          </w:p>
        </w:tc>
        <w:tc>
          <w:tcPr>
            <w:tcW w:w="380" w:type="pct"/>
            <w:tcBorders>
              <w:top w:val="nil"/>
              <w:left w:val="nil"/>
              <w:bottom w:val="single" w:sz="4" w:space="0" w:color="auto"/>
              <w:right w:val="single" w:sz="4" w:space="0" w:color="auto"/>
            </w:tcBorders>
            <w:shd w:val="clear" w:color="000000" w:fill="FFFFFF"/>
            <w:vAlign w:val="center"/>
            <w:hideMark/>
          </w:tcPr>
          <w:p w14:paraId="290D0C7A" w14:textId="77777777" w:rsidR="0010673C" w:rsidRPr="00BC67B7" w:rsidRDefault="0010673C" w:rsidP="0010673C">
            <w:pPr>
              <w:jc w:val="center"/>
              <w:rPr>
                <w:rFonts w:ascii="Arial" w:hAnsi="Arial" w:cs="Arial"/>
                <w:color w:val="000000"/>
              </w:rPr>
            </w:pPr>
            <w:r w:rsidRPr="00BC67B7">
              <w:rPr>
                <w:rFonts w:ascii="Arial" w:hAnsi="Arial" w:cs="Arial"/>
                <w:color w:val="000000"/>
              </w:rPr>
              <w:t>&gt; = 95%</w:t>
            </w:r>
          </w:p>
        </w:tc>
        <w:tc>
          <w:tcPr>
            <w:tcW w:w="704" w:type="pct"/>
            <w:tcBorders>
              <w:top w:val="nil"/>
              <w:left w:val="nil"/>
              <w:bottom w:val="single" w:sz="4" w:space="0" w:color="auto"/>
              <w:right w:val="single" w:sz="4" w:space="0" w:color="auto"/>
            </w:tcBorders>
            <w:shd w:val="clear" w:color="000000" w:fill="FFFFFF"/>
            <w:vAlign w:val="center"/>
            <w:hideMark/>
          </w:tcPr>
          <w:p w14:paraId="74A47F81"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626" w:type="pct"/>
            <w:tcBorders>
              <w:top w:val="nil"/>
              <w:left w:val="nil"/>
              <w:bottom w:val="single" w:sz="4" w:space="0" w:color="auto"/>
              <w:right w:val="single" w:sz="4" w:space="0" w:color="auto"/>
            </w:tcBorders>
            <w:shd w:val="clear" w:color="auto" w:fill="auto"/>
            <w:vAlign w:val="center"/>
            <w:hideMark/>
          </w:tcPr>
          <w:p w14:paraId="65BC7A3D"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B728D9" w:rsidRPr="00B728D9" w14:paraId="5ED1C210" w14:textId="77777777" w:rsidTr="00FF3383">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431C5E0D" w14:textId="77777777" w:rsidR="0010673C" w:rsidRPr="00BC67B7" w:rsidRDefault="0010673C" w:rsidP="009550BD">
            <w:pPr>
              <w:jc w:val="center"/>
              <w:rPr>
                <w:rFonts w:ascii="Arial" w:hAnsi="Arial" w:cs="Arial"/>
                <w:color w:val="000000"/>
              </w:rPr>
            </w:pPr>
            <w:r w:rsidRPr="00BC67B7">
              <w:rPr>
                <w:rFonts w:ascii="Arial" w:hAnsi="Arial" w:cs="Arial"/>
                <w:color w:val="000000"/>
              </w:rPr>
              <w:t>AUDIT</w:t>
            </w:r>
            <w:r w:rsidR="009550BD" w:rsidRPr="00BC67B7">
              <w:rPr>
                <w:rFonts w:ascii="Arial" w:hAnsi="Arial" w:cs="Arial"/>
                <w:color w:val="000000"/>
              </w:rPr>
              <w:t>O</w:t>
            </w:r>
            <w:r w:rsidRPr="00BC67B7">
              <w:rPr>
                <w:rFonts w:ascii="Arial" w:hAnsi="Arial" w:cs="Arial"/>
                <w:color w:val="000000"/>
              </w:rPr>
              <w:t>RIA MÉDICA</w:t>
            </w:r>
          </w:p>
        </w:tc>
        <w:tc>
          <w:tcPr>
            <w:tcW w:w="601" w:type="pct"/>
            <w:tcBorders>
              <w:top w:val="nil"/>
              <w:left w:val="nil"/>
              <w:bottom w:val="single" w:sz="4" w:space="0" w:color="auto"/>
              <w:right w:val="single" w:sz="4" w:space="0" w:color="auto"/>
            </w:tcBorders>
            <w:shd w:val="clear" w:color="000000" w:fill="FFFFFF"/>
            <w:vAlign w:val="center"/>
            <w:hideMark/>
          </w:tcPr>
          <w:p w14:paraId="3250F1D0" w14:textId="63856046" w:rsidR="0010673C" w:rsidRPr="00BC67B7" w:rsidRDefault="0010673C" w:rsidP="0010673C">
            <w:pPr>
              <w:jc w:val="center"/>
              <w:rPr>
                <w:rFonts w:ascii="Arial" w:hAnsi="Arial" w:cs="Arial"/>
                <w:color w:val="000000"/>
              </w:rPr>
            </w:pPr>
            <w:r w:rsidRPr="00BC67B7">
              <w:rPr>
                <w:rFonts w:ascii="Arial" w:hAnsi="Arial" w:cs="Arial"/>
                <w:color w:val="000000"/>
              </w:rPr>
              <w:t xml:space="preserve"> Visita a pacientes internados em UTI, com emissão de parecer</w:t>
            </w:r>
            <w:r w:rsidR="008B413E" w:rsidRPr="00BC67B7">
              <w:rPr>
                <w:rFonts w:ascii="Arial" w:hAnsi="Arial" w:cs="Arial"/>
                <w:color w:val="000000"/>
              </w:rPr>
              <w:t xml:space="preserve"> inclusive nos hospitais de Notória Especialização fora do DF</w:t>
            </w:r>
            <w:r w:rsidRPr="00BC67B7">
              <w:rPr>
                <w:rFonts w:ascii="Arial" w:hAnsi="Arial" w:cs="Arial"/>
                <w:color w:val="000000"/>
              </w:rPr>
              <w:t>.</w:t>
            </w:r>
          </w:p>
        </w:tc>
        <w:tc>
          <w:tcPr>
            <w:tcW w:w="541" w:type="pct"/>
            <w:tcBorders>
              <w:top w:val="nil"/>
              <w:left w:val="nil"/>
              <w:bottom w:val="single" w:sz="4" w:space="0" w:color="auto"/>
              <w:right w:val="single" w:sz="4" w:space="0" w:color="auto"/>
            </w:tcBorders>
            <w:shd w:val="clear" w:color="000000" w:fill="FFFFFF"/>
            <w:vAlign w:val="center"/>
            <w:hideMark/>
          </w:tcPr>
          <w:p w14:paraId="66599147"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visitas a pacientes internados em UTI realizadas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15272D08" w14:textId="77777777" w:rsidR="0010673C" w:rsidRPr="00BC67B7" w:rsidRDefault="0010673C" w:rsidP="0010673C">
            <w:pPr>
              <w:jc w:val="center"/>
              <w:rPr>
                <w:rFonts w:ascii="Arial" w:hAnsi="Arial" w:cs="Arial"/>
                <w:color w:val="000000"/>
              </w:rPr>
            </w:pPr>
            <w:r w:rsidRPr="00BC67B7">
              <w:rPr>
                <w:rFonts w:ascii="Arial" w:hAnsi="Arial" w:cs="Arial"/>
                <w:color w:val="000000"/>
              </w:rPr>
              <w:t xml:space="preserve"> Visita a pacientes internados em UTI</w:t>
            </w:r>
          </w:p>
        </w:tc>
        <w:tc>
          <w:tcPr>
            <w:tcW w:w="649" w:type="pct"/>
            <w:tcBorders>
              <w:top w:val="nil"/>
              <w:left w:val="nil"/>
              <w:bottom w:val="single" w:sz="4" w:space="0" w:color="auto"/>
              <w:right w:val="single" w:sz="4" w:space="0" w:color="auto"/>
            </w:tcBorders>
            <w:shd w:val="clear" w:color="000000" w:fill="FFFFFF"/>
            <w:vAlign w:val="center"/>
            <w:hideMark/>
          </w:tcPr>
          <w:p w14:paraId="1AF75663" w14:textId="77777777" w:rsidR="0010673C" w:rsidRPr="00BC67B7" w:rsidRDefault="0010673C" w:rsidP="0010673C">
            <w:pPr>
              <w:jc w:val="center"/>
              <w:rPr>
                <w:rFonts w:ascii="Arial" w:hAnsi="Arial" w:cs="Arial"/>
                <w:color w:val="000000"/>
              </w:rPr>
            </w:pPr>
            <w:r w:rsidRPr="00BC67B7">
              <w:rPr>
                <w:rFonts w:ascii="Arial" w:hAnsi="Arial" w:cs="Arial"/>
                <w:color w:val="000000"/>
              </w:rPr>
              <w:t>24 horas depois de 5 dias (corridos) de internação. Visitas seguintes: 2 (duas) por semana.</w:t>
            </w:r>
          </w:p>
        </w:tc>
        <w:tc>
          <w:tcPr>
            <w:tcW w:w="380" w:type="pct"/>
            <w:tcBorders>
              <w:top w:val="nil"/>
              <w:left w:val="nil"/>
              <w:bottom w:val="single" w:sz="4" w:space="0" w:color="auto"/>
              <w:right w:val="single" w:sz="4" w:space="0" w:color="auto"/>
            </w:tcBorders>
            <w:shd w:val="clear" w:color="000000" w:fill="FFFFFF"/>
            <w:vAlign w:val="center"/>
            <w:hideMark/>
          </w:tcPr>
          <w:p w14:paraId="1DB9DC93" w14:textId="77777777" w:rsidR="0010673C" w:rsidRPr="00BC67B7" w:rsidRDefault="0010673C" w:rsidP="0010673C">
            <w:pPr>
              <w:jc w:val="center"/>
              <w:rPr>
                <w:rFonts w:ascii="Arial" w:hAnsi="Arial" w:cs="Arial"/>
                <w:color w:val="000000"/>
              </w:rPr>
            </w:pPr>
            <w:r w:rsidRPr="00BC67B7">
              <w:rPr>
                <w:rFonts w:ascii="Arial" w:hAnsi="Arial" w:cs="Arial"/>
                <w:color w:val="000000"/>
              </w:rPr>
              <w:t>&gt; = 95%</w:t>
            </w:r>
          </w:p>
        </w:tc>
        <w:tc>
          <w:tcPr>
            <w:tcW w:w="704" w:type="pct"/>
            <w:tcBorders>
              <w:top w:val="nil"/>
              <w:left w:val="nil"/>
              <w:bottom w:val="single" w:sz="4" w:space="0" w:color="auto"/>
              <w:right w:val="single" w:sz="4" w:space="0" w:color="auto"/>
            </w:tcBorders>
            <w:shd w:val="clear" w:color="000000" w:fill="FFFFFF"/>
            <w:vAlign w:val="center"/>
            <w:hideMark/>
          </w:tcPr>
          <w:p w14:paraId="7E4FA740"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626" w:type="pct"/>
            <w:tcBorders>
              <w:top w:val="nil"/>
              <w:left w:val="nil"/>
              <w:bottom w:val="single" w:sz="4" w:space="0" w:color="auto"/>
              <w:right w:val="single" w:sz="4" w:space="0" w:color="auto"/>
            </w:tcBorders>
            <w:shd w:val="clear" w:color="auto" w:fill="auto"/>
            <w:vAlign w:val="center"/>
            <w:hideMark/>
          </w:tcPr>
          <w:p w14:paraId="50D036C3"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B728D9" w:rsidRPr="00B728D9" w14:paraId="529437EE" w14:textId="77777777" w:rsidTr="00FF3383">
        <w:trPr>
          <w:trHeight w:val="4200"/>
          <w:jc w:val="center"/>
        </w:trPr>
        <w:tc>
          <w:tcPr>
            <w:tcW w:w="470" w:type="pct"/>
            <w:tcBorders>
              <w:top w:val="nil"/>
              <w:left w:val="single" w:sz="4" w:space="0" w:color="auto"/>
              <w:bottom w:val="single" w:sz="4" w:space="0" w:color="auto"/>
              <w:right w:val="single" w:sz="4" w:space="0" w:color="auto"/>
            </w:tcBorders>
            <w:shd w:val="clear" w:color="000000" w:fill="FFFFFF"/>
            <w:vAlign w:val="center"/>
            <w:hideMark/>
          </w:tcPr>
          <w:p w14:paraId="300EB6E1" w14:textId="77777777" w:rsidR="0010673C" w:rsidRPr="00BC67B7" w:rsidRDefault="0010673C" w:rsidP="009550BD">
            <w:pPr>
              <w:jc w:val="center"/>
              <w:rPr>
                <w:rFonts w:ascii="Arial" w:hAnsi="Arial" w:cs="Arial"/>
                <w:color w:val="000000"/>
              </w:rPr>
            </w:pPr>
            <w:r w:rsidRPr="00BC67B7">
              <w:rPr>
                <w:rFonts w:ascii="Arial" w:hAnsi="Arial" w:cs="Arial"/>
                <w:color w:val="000000"/>
              </w:rPr>
              <w:t>AUDIT</w:t>
            </w:r>
            <w:r w:rsidR="009550BD" w:rsidRPr="00BC67B7">
              <w:rPr>
                <w:rFonts w:ascii="Arial" w:hAnsi="Arial" w:cs="Arial"/>
                <w:color w:val="000000"/>
              </w:rPr>
              <w:t>O</w:t>
            </w:r>
            <w:r w:rsidRPr="00BC67B7">
              <w:rPr>
                <w:rFonts w:ascii="Arial" w:hAnsi="Arial" w:cs="Arial"/>
                <w:color w:val="000000"/>
              </w:rPr>
              <w:t>RIA MÉDICA</w:t>
            </w:r>
          </w:p>
        </w:tc>
        <w:tc>
          <w:tcPr>
            <w:tcW w:w="601" w:type="pct"/>
            <w:tcBorders>
              <w:top w:val="nil"/>
              <w:left w:val="nil"/>
              <w:bottom w:val="single" w:sz="4" w:space="0" w:color="auto"/>
              <w:right w:val="single" w:sz="4" w:space="0" w:color="auto"/>
            </w:tcBorders>
            <w:shd w:val="clear" w:color="000000" w:fill="FFFFFF"/>
            <w:vAlign w:val="center"/>
            <w:hideMark/>
          </w:tcPr>
          <w:p w14:paraId="3F8AB220" w14:textId="78E0496D" w:rsidR="0010673C" w:rsidRPr="00BC67B7" w:rsidRDefault="0010673C" w:rsidP="0010673C">
            <w:pPr>
              <w:jc w:val="center"/>
              <w:rPr>
                <w:rFonts w:ascii="Arial" w:hAnsi="Arial" w:cs="Arial"/>
                <w:color w:val="000000"/>
              </w:rPr>
            </w:pPr>
            <w:r w:rsidRPr="00BC67B7">
              <w:rPr>
                <w:rFonts w:ascii="Arial" w:hAnsi="Arial" w:cs="Arial"/>
                <w:color w:val="000000"/>
              </w:rPr>
              <w:t>Visita a hospitais para análise de faturas médicas por enfermeiro auditor e/ou médico auditor</w:t>
            </w:r>
            <w:r w:rsidR="008B413E" w:rsidRPr="00BC67B7">
              <w:rPr>
                <w:rFonts w:ascii="Arial" w:hAnsi="Arial" w:cs="Arial"/>
                <w:color w:val="000000"/>
              </w:rPr>
              <w:t xml:space="preserve"> inclusive nos hospitais de Notória Especialização fora do DF.</w:t>
            </w:r>
          </w:p>
        </w:tc>
        <w:tc>
          <w:tcPr>
            <w:tcW w:w="541" w:type="pct"/>
            <w:tcBorders>
              <w:top w:val="nil"/>
              <w:left w:val="nil"/>
              <w:bottom w:val="single" w:sz="4" w:space="0" w:color="auto"/>
              <w:right w:val="single" w:sz="4" w:space="0" w:color="auto"/>
            </w:tcBorders>
            <w:shd w:val="clear" w:color="000000" w:fill="FFFFFF"/>
            <w:vAlign w:val="center"/>
            <w:hideMark/>
          </w:tcPr>
          <w:p w14:paraId="46E04E0A"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visitas a hospitais para análise de faturas médicas por enfermeiro auditor e/ou médico auditor dentro do prazo</w:t>
            </w:r>
          </w:p>
        </w:tc>
        <w:tc>
          <w:tcPr>
            <w:tcW w:w="1029" w:type="pct"/>
            <w:tcBorders>
              <w:top w:val="nil"/>
              <w:left w:val="nil"/>
              <w:bottom w:val="single" w:sz="4" w:space="0" w:color="auto"/>
              <w:right w:val="single" w:sz="4" w:space="0" w:color="auto"/>
            </w:tcBorders>
            <w:shd w:val="clear" w:color="000000" w:fill="FFFFFF"/>
            <w:vAlign w:val="center"/>
            <w:hideMark/>
          </w:tcPr>
          <w:p w14:paraId="261EBC5D" w14:textId="77777777" w:rsidR="0010673C" w:rsidRPr="00BC67B7" w:rsidRDefault="0010673C" w:rsidP="0010673C">
            <w:pPr>
              <w:jc w:val="center"/>
              <w:rPr>
                <w:rFonts w:ascii="Arial" w:hAnsi="Arial" w:cs="Arial"/>
                <w:color w:val="000000"/>
              </w:rPr>
            </w:pPr>
            <w:r w:rsidRPr="00BC67B7">
              <w:rPr>
                <w:rFonts w:ascii="Arial" w:hAnsi="Arial" w:cs="Arial"/>
                <w:color w:val="000000"/>
              </w:rPr>
              <w:t>Visita a hospitais para análise de faturas médicas por enfermeiro auditor e/ou médico auditor</w:t>
            </w:r>
          </w:p>
        </w:tc>
        <w:tc>
          <w:tcPr>
            <w:tcW w:w="649" w:type="pct"/>
            <w:tcBorders>
              <w:top w:val="nil"/>
              <w:left w:val="nil"/>
              <w:bottom w:val="single" w:sz="4" w:space="0" w:color="auto"/>
              <w:right w:val="single" w:sz="4" w:space="0" w:color="auto"/>
            </w:tcBorders>
            <w:shd w:val="clear" w:color="000000" w:fill="FFFFFF"/>
            <w:vAlign w:val="center"/>
            <w:hideMark/>
          </w:tcPr>
          <w:p w14:paraId="042CF064" w14:textId="77777777" w:rsidR="0010673C" w:rsidRPr="00BC67B7" w:rsidRDefault="0010673C" w:rsidP="0010673C">
            <w:pPr>
              <w:jc w:val="center"/>
              <w:rPr>
                <w:rFonts w:ascii="Arial" w:hAnsi="Arial" w:cs="Arial"/>
                <w:color w:val="000000"/>
              </w:rPr>
            </w:pPr>
            <w:r w:rsidRPr="00BC67B7">
              <w:rPr>
                <w:rFonts w:ascii="Arial" w:hAnsi="Arial" w:cs="Arial"/>
                <w:color w:val="000000"/>
              </w:rPr>
              <w:t>Até 48 horas antes do fechamento do faturamento mensal pelo hospital</w:t>
            </w:r>
          </w:p>
        </w:tc>
        <w:tc>
          <w:tcPr>
            <w:tcW w:w="380" w:type="pct"/>
            <w:tcBorders>
              <w:top w:val="nil"/>
              <w:left w:val="nil"/>
              <w:bottom w:val="single" w:sz="4" w:space="0" w:color="auto"/>
              <w:right w:val="single" w:sz="4" w:space="0" w:color="auto"/>
            </w:tcBorders>
            <w:shd w:val="clear" w:color="000000" w:fill="FFFFFF"/>
            <w:vAlign w:val="center"/>
            <w:hideMark/>
          </w:tcPr>
          <w:p w14:paraId="4B0ECD12" w14:textId="77777777" w:rsidR="0010673C" w:rsidRPr="00BC67B7" w:rsidRDefault="0010673C" w:rsidP="0010673C">
            <w:pPr>
              <w:jc w:val="center"/>
              <w:rPr>
                <w:rFonts w:ascii="Arial" w:hAnsi="Arial" w:cs="Arial"/>
                <w:color w:val="000000"/>
              </w:rPr>
            </w:pPr>
            <w:r w:rsidRPr="00BC67B7">
              <w:rPr>
                <w:rFonts w:ascii="Arial" w:hAnsi="Arial" w:cs="Arial"/>
                <w:color w:val="000000"/>
              </w:rPr>
              <w:t>&gt; = 95%</w:t>
            </w:r>
          </w:p>
        </w:tc>
        <w:tc>
          <w:tcPr>
            <w:tcW w:w="704" w:type="pct"/>
            <w:tcBorders>
              <w:top w:val="nil"/>
              <w:left w:val="nil"/>
              <w:bottom w:val="single" w:sz="4" w:space="0" w:color="auto"/>
              <w:right w:val="single" w:sz="4" w:space="0" w:color="auto"/>
            </w:tcBorders>
            <w:shd w:val="clear" w:color="000000" w:fill="FFFFFF"/>
            <w:vAlign w:val="center"/>
            <w:hideMark/>
          </w:tcPr>
          <w:p w14:paraId="11DE13D8"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626" w:type="pct"/>
            <w:tcBorders>
              <w:top w:val="nil"/>
              <w:left w:val="nil"/>
              <w:bottom w:val="single" w:sz="4" w:space="0" w:color="auto"/>
              <w:right w:val="single" w:sz="4" w:space="0" w:color="auto"/>
            </w:tcBorders>
            <w:shd w:val="clear" w:color="auto" w:fill="auto"/>
            <w:vAlign w:val="center"/>
            <w:hideMark/>
          </w:tcPr>
          <w:p w14:paraId="0FABF2F4"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10673C" w:rsidRPr="00B728D9" w14:paraId="7EA3181A" w14:textId="77777777" w:rsidTr="00FF3383">
        <w:trPr>
          <w:trHeight w:val="97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hideMark/>
          </w:tcPr>
          <w:p w14:paraId="1B3295A2"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B728D9" w:rsidRPr="00FF3383">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B728D9" w14:paraId="30EA3C9B" w14:textId="77777777" w:rsidTr="00FF3383">
        <w:trPr>
          <w:trHeight w:val="420"/>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hideMark/>
          </w:tcPr>
          <w:p w14:paraId="51E09CBF"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2523CB65"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693EA74C"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296"/>
        <w:gridCol w:w="1921"/>
        <w:gridCol w:w="2977"/>
        <w:gridCol w:w="2126"/>
        <w:gridCol w:w="1417"/>
        <w:gridCol w:w="851"/>
        <w:gridCol w:w="1701"/>
        <w:gridCol w:w="1856"/>
      </w:tblGrid>
      <w:tr w:rsidR="00381B81" w:rsidRPr="00B728D9" w14:paraId="7DD6C9EE" w14:textId="77777777" w:rsidTr="00FF3383">
        <w:trPr>
          <w:trHeight w:val="285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A50500"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Serviço</w:t>
            </w:r>
          </w:p>
        </w:tc>
        <w:tc>
          <w:tcPr>
            <w:tcW w:w="1921" w:type="dxa"/>
            <w:tcBorders>
              <w:top w:val="single" w:sz="4" w:space="0" w:color="auto"/>
              <w:left w:val="nil"/>
              <w:bottom w:val="single" w:sz="4" w:space="0" w:color="auto"/>
              <w:right w:val="single" w:sz="4" w:space="0" w:color="auto"/>
            </w:tcBorders>
            <w:shd w:val="clear" w:color="000000" w:fill="D9D9D9"/>
            <w:vAlign w:val="center"/>
            <w:hideMark/>
          </w:tcPr>
          <w:p w14:paraId="0CBD842E"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5D848E82"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15BFB1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0BCE12D"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69172ED2"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96C265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1856" w:type="dxa"/>
            <w:tcBorders>
              <w:top w:val="single" w:sz="4" w:space="0" w:color="auto"/>
              <w:left w:val="nil"/>
              <w:bottom w:val="single" w:sz="4" w:space="0" w:color="auto"/>
              <w:right w:val="single" w:sz="4" w:space="0" w:color="auto"/>
            </w:tcBorders>
            <w:shd w:val="clear" w:color="000000" w:fill="D9D9D9"/>
            <w:vAlign w:val="center"/>
            <w:hideMark/>
          </w:tcPr>
          <w:p w14:paraId="05072302"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B728D9" w14:paraId="07EC06E8" w14:textId="77777777" w:rsidTr="00FF3383">
        <w:trPr>
          <w:trHeight w:val="2100"/>
          <w:jc w:val="center"/>
        </w:trPr>
        <w:tc>
          <w:tcPr>
            <w:tcW w:w="0" w:type="auto"/>
            <w:tcBorders>
              <w:top w:val="nil"/>
              <w:left w:val="single" w:sz="4" w:space="0" w:color="auto"/>
              <w:bottom w:val="nil"/>
              <w:right w:val="single" w:sz="4" w:space="0" w:color="auto"/>
            </w:tcBorders>
            <w:shd w:val="clear" w:color="000000" w:fill="FFFFFF"/>
            <w:vAlign w:val="center"/>
            <w:hideMark/>
          </w:tcPr>
          <w:p w14:paraId="340DB73B"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0D3B315F" w14:textId="77777777" w:rsidR="0010673C" w:rsidRPr="00FF3383" w:rsidRDefault="0010673C" w:rsidP="0010673C">
            <w:pPr>
              <w:jc w:val="center"/>
              <w:rPr>
                <w:rFonts w:ascii="Arial" w:hAnsi="Arial" w:cs="Arial"/>
                <w:color w:val="000000"/>
              </w:rPr>
            </w:pPr>
            <w:r w:rsidRPr="00FF3383">
              <w:rPr>
                <w:rFonts w:ascii="Arial" w:hAnsi="Arial" w:cs="Arial"/>
                <w:color w:val="000000"/>
              </w:rPr>
              <w:t>TMA - Tempo máximo de atendimento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32E1C24F"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ligações atendidas no mês em até 30 segundos</w:t>
            </w:r>
          </w:p>
          <w:p w14:paraId="19E81E67" w14:textId="77777777" w:rsidR="0010673C" w:rsidRPr="00FF3383" w:rsidRDefault="0010673C" w:rsidP="0010673C">
            <w:pPr>
              <w:jc w:val="center"/>
              <w:rPr>
                <w:rFonts w:ascii="Arial" w:hAnsi="Arial" w:cs="Arial"/>
                <w:color w:val="000000"/>
              </w:rPr>
            </w:pPr>
          </w:p>
        </w:tc>
        <w:tc>
          <w:tcPr>
            <w:tcW w:w="2126" w:type="dxa"/>
            <w:tcBorders>
              <w:top w:val="nil"/>
              <w:left w:val="nil"/>
              <w:bottom w:val="single" w:sz="4" w:space="0" w:color="auto"/>
              <w:right w:val="single" w:sz="4" w:space="0" w:color="auto"/>
            </w:tcBorders>
            <w:shd w:val="clear" w:color="000000" w:fill="FFFFFF"/>
            <w:vAlign w:val="center"/>
            <w:hideMark/>
          </w:tcPr>
          <w:p w14:paraId="78E316C1"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Prestador</w:t>
            </w:r>
          </w:p>
        </w:tc>
        <w:tc>
          <w:tcPr>
            <w:tcW w:w="1417" w:type="dxa"/>
            <w:tcBorders>
              <w:top w:val="nil"/>
              <w:left w:val="nil"/>
              <w:bottom w:val="single" w:sz="4" w:space="0" w:color="auto"/>
              <w:right w:val="single" w:sz="4" w:space="0" w:color="auto"/>
            </w:tcBorders>
            <w:shd w:val="clear" w:color="000000" w:fill="FFFFFF"/>
            <w:vAlign w:val="center"/>
            <w:hideMark/>
          </w:tcPr>
          <w:p w14:paraId="3AECD2F0" w14:textId="77777777" w:rsidR="0010673C" w:rsidRPr="00FF3383" w:rsidRDefault="0010673C" w:rsidP="0010673C">
            <w:pPr>
              <w:jc w:val="center"/>
              <w:rPr>
                <w:rFonts w:ascii="Arial" w:hAnsi="Arial" w:cs="Arial"/>
                <w:color w:val="000000"/>
              </w:rPr>
            </w:pPr>
            <w:r w:rsidRPr="00FF3383">
              <w:rPr>
                <w:rFonts w:ascii="Arial" w:hAnsi="Arial" w:cs="Arial"/>
                <w:color w:val="000000"/>
              </w:rPr>
              <w:t>30 segundos</w:t>
            </w:r>
          </w:p>
        </w:tc>
        <w:tc>
          <w:tcPr>
            <w:tcW w:w="851" w:type="dxa"/>
            <w:tcBorders>
              <w:top w:val="nil"/>
              <w:left w:val="nil"/>
              <w:bottom w:val="single" w:sz="4" w:space="0" w:color="auto"/>
              <w:right w:val="single" w:sz="4" w:space="0" w:color="auto"/>
            </w:tcBorders>
            <w:shd w:val="clear" w:color="000000" w:fill="FFFFFF"/>
            <w:vAlign w:val="center"/>
            <w:hideMark/>
          </w:tcPr>
          <w:p w14:paraId="2A651F86" w14:textId="77777777" w:rsidR="0010673C" w:rsidRPr="00FF3383" w:rsidRDefault="0010673C" w:rsidP="0010673C">
            <w:pPr>
              <w:jc w:val="center"/>
              <w:rPr>
                <w:rFonts w:ascii="Arial" w:hAnsi="Arial" w:cs="Arial"/>
                <w:color w:val="000000"/>
              </w:rPr>
            </w:pPr>
            <w:r w:rsidRPr="00FF3383">
              <w:rPr>
                <w:rFonts w:ascii="Arial" w:hAnsi="Arial" w:cs="Arial"/>
                <w:color w:val="000000"/>
              </w:rPr>
              <w:t>&gt; = 80%</w:t>
            </w:r>
          </w:p>
        </w:tc>
        <w:tc>
          <w:tcPr>
            <w:tcW w:w="1701" w:type="dxa"/>
            <w:tcBorders>
              <w:top w:val="nil"/>
              <w:left w:val="nil"/>
              <w:bottom w:val="single" w:sz="4" w:space="0" w:color="auto"/>
              <w:right w:val="single" w:sz="4" w:space="0" w:color="auto"/>
            </w:tcBorders>
            <w:shd w:val="clear" w:color="000000" w:fill="FFFFFF"/>
            <w:vAlign w:val="center"/>
            <w:hideMark/>
          </w:tcPr>
          <w:p w14:paraId="04772576"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69E4C1CF" w14:textId="77777777" w:rsidR="0010673C" w:rsidRPr="00FF3383" w:rsidRDefault="0010673C" w:rsidP="0010673C">
            <w:pPr>
              <w:jc w:val="center"/>
              <w:rPr>
                <w:rFonts w:ascii="Arial" w:hAnsi="Arial" w:cs="Arial"/>
                <w:color w:val="000000"/>
              </w:rPr>
            </w:pPr>
            <w:r w:rsidRPr="00FF3383">
              <w:rPr>
                <w:rFonts w:ascii="Arial" w:hAnsi="Arial" w:cs="Arial"/>
                <w:color w:val="000000"/>
              </w:rPr>
              <w:t>Além disso, será aplicado desconto de 0,25% do faturamento mensal por minuto adicional a um tempo médio de 1min estimado do total de ligações atendidas ao longo do período de medição.</w:t>
            </w:r>
          </w:p>
        </w:tc>
      </w:tr>
      <w:tr w:rsidR="0010673C" w:rsidRPr="00B728D9" w14:paraId="03221AE2" w14:textId="77777777" w:rsidTr="003530F2">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D1AA8E"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A88CCDE" w14:textId="77777777" w:rsidR="0010673C" w:rsidRPr="00FF3383" w:rsidRDefault="0010673C" w:rsidP="0010673C">
            <w:pPr>
              <w:jc w:val="center"/>
              <w:rPr>
                <w:rFonts w:ascii="Arial" w:hAnsi="Arial" w:cs="Arial"/>
                <w:color w:val="000000"/>
              </w:rPr>
            </w:pPr>
            <w:r w:rsidRPr="00FF3383">
              <w:rPr>
                <w:rFonts w:ascii="Arial" w:hAnsi="Arial" w:cs="Arial"/>
                <w:color w:val="000000"/>
              </w:rPr>
              <w:t>TMA - Tempo máximo de atendimento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6D286532" w14:textId="77777777" w:rsidR="0010673C" w:rsidRPr="00FF3383" w:rsidRDefault="0010673C" w:rsidP="0010673C">
            <w:pPr>
              <w:jc w:val="center"/>
              <w:rPr>
                <w:rFonts w:ascii="Arial" w:hAnsi="Arial" w:cs="Arial"/>
                <w:color w:val="000000"/>
              </w:rPr>
            </w:pPr>
          </w:p>
          <w:p w14:paraId="41BF1571"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ligações atendidas no mês em até 60 segundos</w:t>
            </w:r>
          </w:p>
        </w:tc>
        <w:tc>
          <w:tcPr>
            <w:tcW w:w="2126" w:type="dxa"/>
            <w:tcBorders>
              <w:top w:val="nil"/>
              <w:left w:val="nil"/>
              <w:bottom w:val="single" w:sz="4" w:space="0" w:color="auto"/>
              <w:right w:val="single" w:sz="4" w:space="0" w:color="auto"/>
            </w:tcBorders>
            <w:shd w:val="clear" w:color="000000" w:fill="FFFFFF"/>
            <w:vAlign w:val="center"/>
            <w:hideMark/>
          </w:tcPr>
          <w:p w14:paraId="5AA667A4" w14:textId="77777777" w:rsidR="0010673C" w:rsidRPr="00FF3383" w:rsidRDefault="0010673C" w:rsidP="0010673C">
            <w:pPr>
              <w:jc w:val="center"/>
              <w:rPr>
                <w:rFonts w:ascii="Arial" w:hAnsi="Arial" w:cs="Arial"/>
                <w:color w:val="000000"/>
              </w:rPr>
            </w:pPr>
          </w:p>
          <w:p w14:paraId="3CE2E561"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Beneficiário</w:t>
            </w:r>
          </w:p>
        </w:tc>
        <w:tc>
          <w:tcPr>
            <w:tcW w:w="1417" w:type="dxa"/>
            <w:tcBorders>
              <w:top w:val="nil"/>
              <w:left w:val="nil"/>
              <w:bottom w:val="single" w:sz="4" w:space="0" w:color="auto"/>
              <w:right w:val="single" w:sz="4" w:space="0" w:color="auto"/>
            </w:tcBorders>
            <w:shd w:val="clear" w:color="000000" w:fill="FFFFFF"/>
            <w:vAlign w:val="center"/>
            <w:hideMark/>
          </w:tcPr>
          <w:p w14:paraId="67869C2B" w14:textId="77777777" w:rsidR="0010673C" w:rsidRPr="00FF3383" w:rsidRDefault="0010673C" w:rsidP="0010673C">
            <w:pPr>
              <w:jc w:val="center"/>
              <w:rPr>
                <w:rFonts w:ascii="Arial" w:hAnsi="Arial" w:cs="Arial"/>
                <w:color w:val="000000"/>
              </w:rPr>
            </w:pPr>
            <w:r w:rsidRPr="00FF3383">
              <w:rPr>
                <w:rFonts w:ascii="Arial" w:hAnsi="Arial" w:cs="Arial"/>
                <w:color w:val="000000"/>
              </w:rPr>
              <w:t>60 segundos</w:t>
            </w:r>
          </w:p>
        </w:tc>
        <w:tc>
          <w:tcPr>
            <w:tcW w:w="851" w:type="dxa"/>
            <w:tcBorders>
              <w:top w:val="nil"/>
              <w:left w:val="nil"/>
              <w:bottom w:val="single" w:sz="4" w:space="0" w:color="auto"/>
              <w:right w:val="single" w:sz="4" w:space="0" w:color="auto"/>
            </w:tcBorders>
            <w:shd w:val="clear" w:color="000000" w:fill="FFFFFF"/>
            <w:vAlign w:val="center"/>
            <w:hideMark/>
          </w:tcPr>
          <w:p w14:paraId="322206F9" w14:textId="77777777" w:rsidR="0010673C" w:rsidRPr="00FF3383" w:rsidRDefault="0010673C" w:rsidP="0010673C">
            <w:pPr>
              <w:jc w:val="center"/>
              <w:rPr>
                <w:rFonts w:ascii="Arial" w:hAnsi="Arial" w:cs="Arial"/>
                <w:color w:val="000000"/>
              </w:rPr>
            </w:pPr>
            <w:r w:rsidRPr="00FF3383">
              <w:rPr>
                <w:rFonts w:ascii="Arial" w:hAnsi="Arial" w:cs="Arial"/>
                <w:color w:val="000000"/>
              </w:rPr>
              <w:t>&gt; = 95%</w:t>
            </w:r>
          </w:p>
        </w:tc>
        <w:tc>
          <w:tcPr>
            <w:tcW w:w="1701" w:type="dxa"/>
            <w:tcBorders>
              <w:top w:val="nil"/>
              <w:left w:val="nil"/>
              <w:bottom w:val="single" w:sz="4" w:space="0" w:color="auto"/>
              <w:right w:val="single" w:sz="4" w:space="0" w:color="auto"/>
            </w:tcBorders>
            <w:shd w:val="clear" w:color="000000" w:fill="FFFFFF"/>
            <w:vAlign w:val="center"/>
            <w:hideMark/>
          </w:tcPr>
          <w:p w14:paraId="5E7240C4"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602B95E3" w14:textId="77777777" w:rsidR="0010673C" w:rsidRPr="00FF3383" w:rsidRDefault="0010673C" w:rsidP="0010673C">
            <w:pPr>
              <w:jc w:val="center"/>
              <w:rPr>
                <w:rFonts w:ascii="Arial" w:hAnsi="Arial" w:cs="Arial"/>
                <w:color w:val="000000"/>
              </w:rPr>
            </w:pPr>
            <w:r w:rsidRPr="00FF3383">
              <w:rPr>
                <w:rFonts w:ascii="Arial" w:hAnsi="Arial" w:cs="Arial"/>
                <w:color w:val="000000"/>
              </w:rPr>
              <w:t>Além disso, será aplicado desconto de 0,25% do faturamento mensal por minuto adicional a um tempo médio de 1min estimado do total de ligações atendidas ao longo do período de medição.</w:t>
            </w:r>
          </w:p>
        </w:tc>
      </w:tr>
      <w:tr w:rsidR="0010673C" w:rsidRPr="00B728D9" w14:paraId="7296C93C" w14:textId="77777777" w:rsidTr="003530F2">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6DF56A"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CCEE1" w14:textId="77777777" w:rsidR="0010673C" w:rsidRPr="00FF3383" w:rsidRDefault="0010673C" w:rsidP="0010673C">
            <w:pPr>
              <w:jc w:val="center"/>
              <w:rPr>
                <w:rFonts w:ascii="Arial" w:hAnsi="Arial" w:cs="Arial"/>
                <w:color w:val="000000"/>
              </w:rPr>
            </w:pPr>
            <w:proofErr w:type="gramStart"/>
            <w:r w:rsidRPr="00FF3383">
              <w:rPr>
                <w:rFonts w:ascii="Arial" w:hAnsi="Arial" w:cs="Arial"/>
                <w:color w:val="000000"/>
              </w:rPr>
              <w:t>TA</w:t>
            </w:r>
            <w:proofErr w:type="gramEnd"/>
            <w:r w:rsidRPr="00FF3383">
              <w:rPr>
                <w:rFonts w:ascii="Arial" w:hAnsi="Arial" w:cs="Arial"/>
                <w:color w:val="000000"/>
              </w:rPr>
              <w:t xml:space="preserve"> - Taxa de abandono - Central Prestador</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989BF"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ligações acima de 10 segundos abandonadas - média mensal em dias úteis</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62F8A" w14:textId="77777777" w:rsidR="0010673C" w:rsidRPr="00FF3383" w:rsidRDefault="0010673C" w:rsidP="0010673C">
            <w:pPr>
              <w:jc w:val="center"/>
              <w:rPr>
                <w:rFonts w:ascii="Arial" w:hAnsi="Arial" w:cs="Arial"/>
                <w:color w:val="000000"/>
              </w:rPr>
            </w:pPr>
          </w:p>
          <w:p w14:paraId="61CAA217"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Prestador</w:t>
            </w:r>
          </w:p>
          <w:p w14:paraId="35B927D8" w14:textId="77777777" w:rsidR="0010673C" w:rsidRPr="00FF3383" w:rsidRDefault="0010673C" w:rsidP="0010673C">
            <w:pPr>
              <w:jc w:val="center"/>
              <w:rPr>
                <w:rFonts w:ascii="Arial" w:hAnsi="Arial" w:cs="Arial"/>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A5AFE" w14:textId="77777777" w:rsidR="0010673C" w:rsidRPr="00FF3383" w:rsidRDefault="0010673C" w:rsidP="0010673C">
            <w:pPr>
              <w:jc w:val="center"/>
              <w:rPr>
                <w:rFonts w:ascii="Arial" w:hAnsi="Arial" w:cs="Arial"/>
                <w:color w:val="000000"/>
              </w:rPr>
            </w:pPr>
            <w:r w:rsidRPr="00FF3383">
              <w:rPr>
                <w:rFonts w:ascii="Arial" w:hAnsi="Arial" w:cs="Arial"/>
                <w:color w:val="00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18DBA" w14:textId="77777777" w:rsidR="0010673C" w:rsidRPr="00FF3383" w:rsidRDefault="0010673C" w:rsidP="0010673C">
            <w:pPr>
              <w:jc w:val="center"/>
              <w:rPr>
                <w:rFonts w:ascii="Arial" w:hAnsi="Arial" w:cs="Arial"/>
                <w:color w:val="000000"/>
              </w:rPr>
            </w:pPr>
            <w:r w:rsidRPr="00FF3383">
              <w:rPr>
                <w:rFonts w:ascii="Arial" w:hAnsi="Arial" w:cs="Arial"/>
                <w:color w:val="000000"/>
              </w:rPr>
              <w:t>&lt; = 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6EF0A"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D1DA3" w14:textId="77777777" w:rsidR="0010673C" w:rsidRPr="00FF3383" w:rsidRDefault="0010673C" w:rsidP="0010673C">
            <w:pPr>
              <w:jc w:val="center"/>
              <w:rPr>
                <w:rFonts w:ascii="Arial" w:hAnsi="Arial" w:cs="Arial"/>
                <w:color w:val="000000"/>
              </w:rPr>
            </w:pPr>
            <w:r w:rsidRPr="00FF3383">
              <w:rPr>
                <w:rFonts w:ascii="Arial" w:hAnsi="Arial" w:cs="Arial"/>
                <w:color w:val="000000"/>
              </w:rPr>
              <w:t>Além disso, será aplicado desconto de 0,25% do faturamento mensal por cada ponto percentual acima de 10% estimado do total de ligações abandonadas ao longo do período de medição.</w:t>
            </w:r>
          </w:p>
        </w:tc>
      </w:tr>
      <w:tr w:rsidR="0010673C" w:rsidRPr="00B728D9" w14:paraId="3C795B8D" w14:textId="77777777" w:rsidTr="003530F2">
        <w:trPr>
          <w:trHeight w:val="210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DB2E687"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single" w:sz="4" w:space="0" w:color="auto"/>
              <w:left w:val="nil"/>
              <w:bottom w:val="single" w:sz="4" w:space="0" w:color="auto"/>
              <w:right w:val="single" w:sz="4" w:space="0" w:color="auto"/>
            </w:tcBorders>
            <w:shd w:val="clear" w:color="000000" w:fill="FFFFFF"/>
            <w:vAlign w:val="center"/>
            <w:hideMark/>
          </w:tcPr>
          <w:p w14:paraId="734299E3" w14:textId="77777777" w:rsidR="0010673C" w:rsidRPr="00FF3383" w:rsidRDefault="0010673C" w:rsidP="0010673C">
            <w:pPr>
              <w:jc w:val="center"/>
              <w:rPr>
                <w:rFonts w:ascii="Arial" w:hAnsi="Arial" w:cs="Arial"/>
                <w:color w:val="000000"/>
              </w:rPr>
            </w:pPr>
            <w:proofErr w:type="gramStart"/>
            <w:r w:rsidRPr="00FF3383">
              <w:rPr>
                <w:rFonts w:ascii="Arial" w:hAnsi="Arial" w:cs="Arial"/>
                <w:color w:val="000000"/>
              </w:rPr>
              <w:t>TA</w:t>
            </w:r>
            <w:proofErr w:type="gramEnd"/>
            <w:r w:rsidRPr="00FF3383">
              <w:rPr>
                <w:rFonts w:ascii="Arial" w:hAnsi="Arial" w:cs="Arial"/>
                <w:color w:val="000000"/>
              </w:rPr>
              <w:t xml:space="preserve"> - Taxa de abandono - Central Beneficiário</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5D16994B"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ligações acima de 10 segundos abandonadas - média mensal em dias úteis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03A771" w14:textId="77777777" w:rsidR="0010673C" w:rsidRPr="00FF3383" w:rsidRDefault="0010673C" w:rsidP="0010673C">
            <w:pPr>
              <w:jc w:val="center"/>
              <w:rPr>
                <w:rFonts w:ascii="Arial" w:hAnsi="Arial" w:cs="Arial"/>
                <w:color w:val="000000"/>
              </w:rPr>
            </w:pPr>
          </w:p>
          <w:p w14:paraId="723B61AE"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Beneficiário</w:t>
            </w:r>
          </w:p>
          <w:p w14:paraId="6B1F42ED" w14:textId="77777777" w:rsidR="0010673C" w:rsidRPr="00FF3383" w:rsidRDefault="0010673C" w:rsidP="0010673C">
            <w:pPr>
              <w:jc w:val="center"/>
              <w:rPr>
                <w:rFonts w:ascii="Arial" w:hAnsi="Arial" w:cs="Arial"/>
                <w:color w:val="000000"/>
              </w:rPr>
            </w:pP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9575B89" w14:textId="77777777" w:rsidR="0010673C" w:rsidRPr="00FF3383" w:rsidRDefault="0010673C" w:rsidP="0010673C">
            <w:pPr>
              <w:jc w:val="center"/>
              <w:rPr>
                <w:rFonts w:ascii="Arial" w:hAnsi="Arial" w:cs="Arial"/>
                <w:color w:val="000000"/>
              </w:rPr>
            </w:pPr>
            <w:r w:rsidRPr="00FF3383">
              <w:rPr>
                <w:rFonts w:ascii="Arial" w:hAnsi="Arial" w:cs="Arial"/>
                <w:color w:val="00000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5F5DBB" w14:textId="77777777" w:rsidR="0010673C" w:rsidRPr="00FF3383" w:rsidRDefault="0010673C" w:rsidP="0010673C">
            <w:pPr>
              <w:jc w:val="center"/>
              <w:rPr>
                <w:rFonts w:ascii="Arial" w:hAnsi="Arial" w:cs="Arial"/>
                <w:color w:val="000000"/>
              </w:rPr>
            </w:pPr>
            <w:r w:rsidRPr="00FF3383">
              <w:rPr>
                <w:rFonts w:ascii="Arial" w:hAnsi="Arial" w:cs="Arial"/>
                <w:color w:val="000000"/>
              </w:rPr>
              <w:t>&lt; = 6,5%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09B82EF"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28FAE6EA" w14:textId="77777777" w:rsidR="0010673C" w:rsidRPr="00FF3383" w:rsidRDefault="0010673C" w:rsidP="0010673C">
            <w:pPr>
              <w:jc w:val="center"/>
              <w:rPr>
                <w:rFonts w:ascii="Arial" w:hAnsi="Arial" w:cs="Arial"/>
                <w:color w:val="000000"/>
              </w:rPr>
            </w:pPr>
            <w:r w:rsidRPr="00FF3383">
              <w:rPr>
                <w:rFonts w:ascii="Arial" w:hAnsi="Arial" w:cs="Arial"/>
                <w:color w:val="000000"/>
              </w:rPr>
              <w:t>Além disso, será aplicado desconto de 0,25% do faturamento mensal por cada ponto percentual acima de 10% estimado do total de ligações abandonadas ao longo do período de medição.</w:t>
            </w:r>
          </w:p>
        </w:tc>
      </w:tr>
      <w:tr w:rsidR="0010673C" w:rsidRPr="00B728D9" w14:paraId="1AFC8FAA" w14:textId="77777777" w:rsidTr="00FF3383">
        <w:trPr>
          <w:trHeight w:val="126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BA0113"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8C7E900" w14:textId="77777777" w:rsidR="0010673C" w:rsidRPr="00FF3383" w:rsidRDefault="0010673C" w:rsidP="0010673C">
            <w:pPr>
              <w:jc w:val="center"/>
              <w:rPr>
                <w:rFonts w:ascii="Arial" w:hAnsi="Arial" w:cs="Arial"/>
                <w:color w:val="000000"/>
              </w:rPr>
            </w:pPr>
            <w:r w:rsidRPr="00FF3383">
              <w:rPr>
                <w:rFonts w:ascii="Arial" w:hAnsi="Arial" w:cs="Arial"/>
                <w:color w:val="000000"/>
              </w:rPr>
              <w:t>TMS - Tempo médio de atendimento -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2842A08F" w14:textId="77777777" w:rsidR="0010673C" w:rsidRPr="00FF3383" w:rsidRDefault="0010673C" w:rsidP="0010673C">
            <w:pPr>
              <w:jc w:val="center"/>
              <w:rPr>
                <w:rFonts w:ascii="Arial" w:hAnsi="Arial" w:cs="Arial"/>
                <w:color w:val="000000"/>
              </w:rPr>
            </w:pPr>
            <w:r w:rsidRPr="00FF3383">
              <w:rPr>
                <w:rFonts w:ascii="Arial" w:hAnsi="Arial" w:cs="Arial"/>
                <w:color w:val="000000"/>
              </w:rPr>
              <w:t>&lt; 10 minutos - média mensal</w:t>
            </w:r>
          </w:p>
        </w:tc>
        <w:tc>
          <w:tcPr>
            <w:tcW w:w="2126" w:type="dxa"/>
            <w:tcBorders>
              <w:top w:val="nil"/>
              <w:left w:val="nil"/>
              <w:bottom w:val="single" w:sz="4" w:space="0" w:color="auto"/>
              <w:right w:val="single" w:sz="4" w:space="0" w:color="auto"/>
            </w:tcBorders>
            <w:shd w:val="clear" w:color="000000" w:fill="FFFFFF"/>
            <w:vAlign w:val="center"/>
            <w:hideMark/>
          </w:tcPr>
          <w:p w14:paraId="1F1655A8" w14:textId="77777777" w:rsidR="0010673C" w:rsidRPr="00FF3383" w:rsidRDefault="0010673C" w:rsidP="0010673C">
            <w:pPr>
              <w:jc w:val="center"/>
              <w:rPr>
                <w:rFonts w:ascii="Arial" w:hAnsi="Arial" w:cs="Arial"/>
                <w:color w:val="000000"/>
              </w:rPr>
            </w:pPr>
          </w:p>
          <w:p w14:paraId="36E0E15A"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Prestador</w:t>
            </w:r>
          </w:p>
          <w:p w14:paraId="6C3212EF" w14:textId="77777777" w:rsidR="0010673C" w:rsidRPr="00FF3383" w:rsidRDefault="0010673C" w:rsidP="0010673C">
            <w:pPr>
              <w:jc w:val="center"/>
              <w:rPr>
                <w:rFonts w:ascii="Arial" w:hAnsi="Arial" w:cs="Arial"/>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14:paraId="580D417A" w14:textId="77777777" w:rsidR="0010673C" w:rsidRPr="00FF3383" w:rsidRDefault="0010673C" w:rsidP="0010673C">
            <w:pPr>
              <w:jc w:val="center"/>
              <w:rPr>
                <w:rFonts w:ascii="Arial" w:hAnsi="Arial" w:cs="Arial"/>
                <w:color w:val="000000"/>
              </w:rPr>
            </w:pPr>
            <w:r w:rsidRPr="00FF3383">
              <w:rPr>
                <w:rFonts w:ascii="Arial" w:hAnsi="Arial" w:cs="Arial"/>
                <w:color w:val="000000"/>
              </w:rPr>
              <w:t>&lt;= 10 minutos</w:t>
            </w:r>
          </w:p>
        </w:tc>
        <w:tc>
          <w:tcPr>
            <w:tcW w:w="851" w:type="dxa"/>
            <w:tcBorders>
              <w:top w:val="nil"/>
              <w:left w:val="nil"/>
              <w:bottom w:val="single" w:sz="4" w:space="0" w:color="auto"/>
              <w:right w:val="single" w:sz="4" w:space="0" w:color="auto"/>
            </w:tcBorders>
            <w:shd w:val="clear" w:color="000000" w:fill="FFFFFF"/>
            <w:vAlign w:val="center"/>
            <w:hideMark/>
          </w:tcPr>
          <w:p w14:paraId="0F95B951" w14:textId="77777777" w:rsidR="0010673C" w:rsidRPr="00FF3383" w:rsidRDefault="0010673C" w:rsidP="0010673C">
            <w:pPr>
              <w:jc w:val="center"/>
              <w:rPr>
                <w:rFonts w:ascii="Arial" w:hAnsi="Arial" w:cs="Arial"/>
                <w:color w:val="000000"/>
              </w:rPr>
            </w:pPr>
            <w:r w:rsidRPr="00FF3383">
              <w:rPr>
                <w:rFonts w:ascii="Arial" w:hAnsi="Arial" w:cs="Arial"/>
                <w:color w:val="000000"/>
              </w:rPr>
              <w:t>&lt;=10 minutos</w:t>
            </w:r>
          </w:p>
        </w:tc>
        <w:tc>
          <w:tcPr>
            <w:tcW w:w="1701" w:type="dxa"/>
            <w:tcBorders>
              <w:top w:val="nil"/>
              <w:left w:val="nil"/>
              <w:bottom w:val="single" w:sz="4" w:space="0" w:color="auto"/>
              <w:right w:val="single" w:sz="4" w:space="0" w:color="auto"/>
            </w:tcBorders>
            <w:shd w:val="clear" w:color="000000" w:fill="FFFFFF"/>
            <w:vAlign w:val="center"/>
            <w:hideMark/>
          </w:tcPr>
          <w:p w14:paraId="7DF323A6"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73ABA597" w14:textId="77777777" w:rsidR="0010673C" w:rsidRPr="00FF3383" w:rsidRDefault="0010673C" w:rsidP="0010673C">
            <w:pPr>
              <w:jc w:val="center"/>
              <w:rPr>
                <w:rFonts w:ascii="Arial" w:hAnsi="Arial" w:cs="Arial"/>
                <w:color w:val="000000"/>
              </w:rPr>
            </w:pPr>
            <w:r w:rsidRPr="00FF3383">
              <w:rPr>
                <w:rFonts w:ascii="Arial" w:hAnsi="Arial" w:cs="Arial"/>
                <w:color w:val="000000"/>
              </w:rPr>
              <w:t> </w:t>
            </w:r>
          </w:p>
        </w:tc>
      </w:tr>
      <w:tr w:rsidR="0010673C" w:rsidRPr="00B728D9" w14:paraId="3AB0F84C" w14:textId="77777777" w:rsidTr="00FF3383">
        <w:trPr>
          <w:trHeight w:val="126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6201F55"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795EF104" w14:textId="77777777" w:rsidR="0010673C" w:rsidRPr="00FF3383" w:rsidRDefault="0010673C" w:rsidP="0010673C">
            <w:pPr>
              <w:jc w:val="center"/>
              <w:rPr>
                <w:rFonts w:ascii="Arial" w:hAnsi="Arial" w:cs="Arial"/>
                <w:color w:val="000000"/>
              </w:rPr>
            </w:pPr>
            <w:r w:rsidRPr="00FF3383">
              <w:rPr>
                <w:rFonts w:ascii="Arial" w:hAnsi="Arial" w:cs="Arial"/>
                <w:color w:val="000000"/>
              </w:rPr>
              <w:t>TMS - Tempo médio de atendimento -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4A51314C" w14:textId="77777777" w:rsidR="0010673C" w:rsidRPr="00FF3383" w:rsidRDefault="0010673C" w:rsidP="0010673C">
            <w:pPr>
              <w:jc w:val="center"/>
              <w:rPr>
                <w:rFonts w:ascii="Arial" w:hAnsi="Arial" w:cs="Arial"/>
                <w:color w:val="000000"/>
              </w:rPr>
            </w:pPr>
          </w:p>
          <w:p w14:paraId="27DCFA6A" w14:textId="77777777" w:rsidR="0010673C" w:rsidRPr="00FF3383" w:rsidRDefault="0010673C" w:rsidP="0010673C">
            <w:pPr>
              <w:jc w:val="center"/>
              <w:rPr>
                <w:rFonts w:ascii="Arial" w:hAnsi="Arial" w:cs="Arial"/>
                <w:color w:val="000000"/>
              </w:rPr>
            </w:pPr>
            <w:r w:rsidRPr="00FF3383">
              <w:rPr>
                <w:rFonts w:ascii="Arial" w:hAnsi="Arial" w:cs="Arial"/>
                <w:color w:val="000000"/>
              </w:rPr>
              <w:t>&lt; 10 minutos - média mensal</w:t>
            </w:r>
          </w:p>
        </w:tc>
        <w:tc>
          <w:tcPr>
            <w:tcW w:w="2126" w:type="dxa"/>
            <w:tcBorders>
              <w:top w:val="nil"/>
              <w:left w:val="nil"/>
              <w:bottom w:val="single" w:sz="4" w:space="0" w:color="auto"/>
              <w:right w:val="single" w:sz="4" w:space="0" w:color="auto"/>
            </w:tcBorders>
            <w:shd w:val="clear" w:color="000000" w:fill="FFFFFF"/>
            <w:vAlign w:val="center"/>
            <w:hideMark/>
          </w:tcPr>
          <w:p w14:paraId="637F8B20" w14:textId="77777777" w:rsidR="0010673C" w:rsidRPr="00FF3383" w:rsidRDefault="0010673C" w:rsidP="0010673C">
            <w:pPr>
              <w:jc w:val="center"/>
              <w:rPr>
                <w:rFonts w:ascii="Arial" w:hAnsi="Arial" w:cs="Arial"/>
                <w:color w:val="000000"/>
              </w:rPr>
            </w:pPr>
          </w:p>
          <w:p w14:paraId="2F092391"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Beneficiário</w:t>
            </w:r>
          </w:p>
        </w:tc>
        <w:tc>
          <w:tcPr>
            <w:tcW w:w="1417" w:type="dxa"/>
            <w:tcBorders>
              <w:top w:val="nil"/>
              <w:left w:val="nil"/>
              <w:bottom w:val="single" w:sz="4" w:space="0" w:color="auto"/>
              <w:right w:val="single" w:sz="4" w:space="0" w:color="auto"/>
            </w:tcBorders>
            <w:shd w:val="clear" w:color="000000" w:fill="FFFFFF"/>
            <w:vAlign w:val="center"/>
            <w:hideMark/>
          </w:tcPr>
          <w:p w14:paraId="0CA63C75" w14:textId="77777777" w:rsidR="0010673C" w:rsidRPr="00FF3383" w:rsidRDefault="0010673C" w:rsidP="0010673C">
            <w:pPr>
              <w:jc w:val="center"/>
              <w:rPr>
                <w:rFonts w:ascii="Arial" w:hAnsi="Arial" w:cs="Arial"/>
                <w:color w:val="000000"/>
              </w:rPr>
            </w:pPr>
            <w:r w:rsidRPr="00FF3383">
              <w:rPr>
                <w:rFonts w:ascii="Arial" w:hAnsi="Arial" w:cs="Arial"/>
                <w:color w:val="000000"/>
              </w:rPr>
              <w:t>&lt;= 10 minutos</w:t>
            </w:r>
          </w:p>
        </w:tc>
        <w:tc>
          <w:tcPr>
            <w:tcW w:w="851" w:type="dxa"/>
            <w:tcBorders>
              <w:top w:val="nil"/>
              <w:left w:val="nil"/>
              <w:bottom w:val="single" w:sz="4" w:space="0" w:color="auto"/>
              <w:right w:val="single" w:sz="4" w:space="0" w:color="auto"/>
            </w:tcBorders>
            <w:shd w:val="clear" w:color="000000" w:fill="FFFFFF"/>
            <w:vAlign w:val="center"/>
            <w:hideMark/>
          </w:tcPr>
          <w:p w14:paraId="606A129E" w14:textId="77777777" w:rsidR="0010673C" w:rsidRPr="00FF3383" w:rsidRDefault="0010673C" w:rsidP="0010673C">
            <w:pPr>
              <w:jc w:val="center"/>
              <w:rPr>
                <w:rFonts w:ascii="Arial" w:hAnsi="Arial" w:cs="Arial"/>
                <w:color w:val="000000"/>
              </w:rPr>
            </w:pPr>
            <w:r w:rsidRPr="00FF3383">
              <w:rPr>
                <w:rFonts w:ascii="Arial" w:hAnsi="Arial" w:cs="Arial"/>
                <w:color w:val="000000"/>
              </w:rPr>
              <w:t>&lt;=10 minutos</w:t>
            </w:r>
          </w:p>
        </w:tc>
        <w:tc>
          <w:tcPr>
            <w:tcW w:w="1701" w:type="dxa"/>
            <w:tcBorders>
              <w:top w:val="nil"/>
              <w:left w:val="nil"/>
              <w:bottom w:val="single" w:sz="4" w:space="0" w:color="auto"/>
              <w:right w:val="single" w:sz="4" w:space="0" w:color="auto"/>
            </w:tcBorders>
            <w:shd w:val="clear" w:color="000000" w:fill="FFFFFF"/>
            <w:vAlign w:val="center"/>
            <w:hideMark/>
          </w:tcPr>
          <w:p w14:paraId="6059277D"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574CDC6C" w14:textId="77777777" w:rsidR="0010673C" w:rsidRPr="00FF3383" w:rsidRDefault="0010673C" w:rsidP="0010673C">
            <w:pPr>
              <w:jc w:val="center"/>
              <w:rPr>
                <w:rFonts w:ascii="Arial" w:hAnsi="Arial" w:cs="Arial"/>
                <w:color w:val="000000"/>
              </w:rPr>
            </w:pPr>
            <w:r w:rsidRPr="00FF3383">
              <w:rPr>
                <w:rFonts w:ascii="Arial" w:hAnsi="Arial" w:cs="Arial"/>
                <w:color w:val="000000"/>
              </w:rPr>
              <w:t> </w:t>
            </w:r>
          </w:p>
        </w:tc>
      </w:tr>
      <w:tr w:rsidR="0010673C" w:rsidRPr="00B728D9" w14:paraId="7F059F64" w14:textId="77777777" w:rsidTr="00FF3383">
        <w:trPr>
          <w:trHeight w:val="2100"/>
          <w:jc w:val="center"/>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2324604"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4DB4C917" w14:textId="77777777" w:rsidR="0010673C" w:rsidRPr="00FF3383" w:rsidRDefault="0010673C" w:rsidP="0010673C">
            <w:pPr>
              <w:jc w:val="center"/>
              <w:rPr>
                <w:rFonts w:ascii="Arial" w:hAnsi="Arial" w:cs="Arial"/>
                <w:color w:val="000000"/>
              </w:rPr>
            </w:pPr>
            <w:r w:rsidRPr="00FF3383">
              <w:rPr>
                <w:rFonts w:ascii="Arial" w:hAnsi="Arial" w:cs="Arial"/>
                <w:color w:val="000000"/>
              </w:rPr>
              <w:t>Índice de satisfação de clientes, sobre o atendimento - Central Prestador</w:t>
            </w:r>
          </w:p>
        </w:tc>
        <w:tc>
          <w:tcPr>
            <w:tcW w:w="2977" w:type="dxa"/>
            <w:tcBorders>
              <w:top w:val="nil"/>
              <w:left w:val="nil"/>
              <w:bottom w:val="single" w:sz="4" w:space="0" w:color="auto"/>
              <w:right w:val="single" w:sz="4" w:space="0" w:color="auto"/>
            </w:tcBorders>
            <w:shd w:val="clear" w:color="000000" w:fill="FFFFFF"/>
            <w:vAlign w:val="center"/>
            <w:hideMark/>
          </w:tcPr>
          <w:p w14:paraId="2B9355B1" w14:textId="77777777" w:rsidR="0010673C" w:rsidRPr="00FF3383" w:rsidRDefault="0010673C" w:rsidP="0010673C">
            <w:pPr>
              <w:jc w:val="center"/>
              <w:rPr>
                <w:rFonts w:ascii="Arial" w:hAnsi="Arial" w:cs="Arial"/>
                <w:color w:val="000000"/>
              </w:rPr>
            </w:pPr>
            <w:r w:rsidRPr="00FF3383">
              <w:rPr>
                <w:rFonts w:ascii="Arial" w:hAnsi="Arial" w:cs="Arial"/>
                <w:color w:val="000000"/>
              </w:rPr>
              <w:t>Índice de satisfação de clientes, sobre o atendimento</w:t>
            </w:r>
          </w:p>
        </w:tc>
        <w:tc>
          <w:tcPr>
            <w:tcW w:w="2126" w:type="dxa"/>
            <w:tcBorders>
              <w:top w:val="nil"/>
              <w:left w:val="nil"/>
              <w:bottom w:val="single" w:sz="4" w:space="0" w:color="auto"/>
              <w:right w:val="single" w:sz="4" w:space="0" w:color="auto"/>
            </w:tcBorders>
            <w:shd w:val="clear" w:color="000000" w:fill="FFFFFF"/>
            <w:vAlign w:val="center"/>
            <w:hideMark/>
          </w:tcPr>
          <w:p w14:paraId="4E4B3513"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Prestador </w:t>
            </w:r>
          </w:p>
        </w:tc>
        <w:tc>
          <w:tcPr>
            <w:tcW w:w="1417" w:type="dxa"/>
            <w:tcBorders>
              <w:top w:val="nil"/>
              <w:left w:val="nil"/>
              <w:bottom w:val="single" w:sz="4" w:space="0" w:color="auto"/>
              <w:right w:val="single" w:sz="4" w:space="0" w:color="auto"/>
            </w:tcBorders>
            <w:shd w:val="clear" w:color="000000" w:fill="FFFFFF"/>
            <w:vAlign w:val="center"/>
            <w:hideMark/>
          </w:tcPr>
          <w:p w14:paraId="36400893" w14:textId="77777777" w:rsidR="0010673C" w:rsidRPr="00FF3383" w:rsidRDefault="0010673C" w:rsidP="0010673C">
            <w:pPr>
              <w:jc w:val="center"/>
              <w:rPr>
                <w:rFonts w:ascii="Arial" w:hAnsi="Arial" w:cs="Arial"/>
                <w:color w:val="000000"/>
              </w:rPr>
            </w:pPr>
            <w:r w:rsidRPr="00FF3383">
              <w:rPr>
                <w:rFonts w:ascii="Arial" w:hAnsi="Arial" w:cs="Arial"/>
                <w:color w:val="000000"/>
              </w:rPr>
              <w:t>4 a 5</w:t>
            </w:r>
          </w:p>
        </w:tc>
        <w:tc>
          <w:tcPr>
            <w:tcW w:w="851" w:type="dxa"/>
            <w:tcBorders>
              <w:top w:val="nil"/>
              <w:left w:val="nil"/>
              <w:bottom w:val="single" w:sz="4" w:space="0" w:color="auto"/>
              <w:right w:val="single" w:sz="4" w:space="0" w:color="auto"/>
            </w:tcBorders>
            <w:shd w:val="clear" w:color="000000" w:fill="FFFFFF"/>
            <w:vAlign w:val="center"/>
            <w:hideMark/>
          </w:tcPr>
          <w:p w14:paraId="5195ADBE" w14:textId="77777777" w:rsidR="0010673C" w:rsidRPr="00FF3383" w:rsidRDefault="0010673C" w:rsidP="0010673C">
            <w:pPr>
              <w:jc w:val="center"/>
              <w:rPr>
                <w:rFonts w:ascii="Arial" w:hAnsi="Arial" w:cs="Arial"/>
                <w:color w:val="000000"/>
              </w:rPr>
            </w:pPr>
            <w:r w:rsidRPr="00FF3383">
              <w:rPr>
                <w:rFonts w:ascii="Arial" w:hAnsi="Arial" w:cs="Arial"/>
                <w:color w:val="000000"/>
              </w:rPr>
              <w:t>&gt; = 80%</w:t>
            </w:r>
          </w:p>
        </w:tc>
        <w:tc>
          <w:tcPr>
            <w:tcW w:w="1701" w:type="dxa"/>
            <w:tcBorders>
              <w:top w:val="nil"/>
              <w:left w:val="nil"/>
              <w:bottom w:val="single" w:sz="4" w:space="0" w:color="auto"/>
              <w:right w:val="single" w:sz="4" w:space="0" w:color="auto"/>
            </w:tcBorders>
            <w:shd w:val="clear" w:color="000000" w:fill="FFFFFF"/>
            <w:vAlign w:val="center"/>
            <w:hideMark/>
          </w:tcPr>
          <w:p w14:paraId="763730A8"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3E5286AE" w14:textId="77777777" w:rsidR="0010673C" w:rsidRPr="00FF3383" w:rsidRDefault="0010673C" w:rsidP="0010673C">
            <w:pPr>
              <w:jc w:val="center"/>
              <w:rPr>
                <w:rFonts w:ascii="Arial" w:hAnsi="Arial" w:cs="Arial"/>
                <w:color w:val="000000"/>
              </w:rPr>
            </w:pPr>
            <w:r w:rsidRPr="00FF3383">
              <w:rPr>
                <w:rFonts w:ascii="Arial" w:hAnsi="Arial" w:cs="Arial"/>
                <w:color w:val="000000"/>
              </w:rPr>
              <w:t>Somente será válido se mais de 30% das ligações responderem a pesquisa</w:t>
            </w:r>
            <w:r w:rsidRPr="00FF3383">
              <w:rPr>
                <w:rFonts w:ascii="Arial" w:hAnsi="Arial" w:cs="Arial"/>
                <w:color w:val="000000"/>
              </w:rPr>
              <w:br/>
              <w:t>Pergunta: Qual nota atribui ao atendimento (de 0 a 5)?</w:t>
            </w:r>
          </w:p>
        </w:tc>
      </w:tr>
      <w:tr w:rsidR="0010673C" w:rsidRPr="00B728D9" w14:paraId="0006159A" w14:textId="77777777" w:rsidTr="00FF3383">
        <w:trPr>
          <w:trHeight w:val="21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5C0CBE6"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telefônica de atendimento</w:t>
            </w:r>
          </w:p>
        </w:tc>
        <w:tc>
          <w:tcPr>
            <w:tcW w:w="1921" w:type="dxa"/>
            <w:tcBorders>
              <w:top w:val="nil"/>
              <w:left w:val="nil"/>
              <w:bottom w:val="single" w:sz="4" w:space="0" w:color="auto"/>
              <w:right w:val="single" w:sz="4" w:space="0" w:color="auto"/>
            </w:tcBorders>
            <w:shd w:val="clear" w:color="000000" w:fill="FFFFFF"/>
            <w:vAlign w:val="center"/>
            <w:hideMark/>
          </w:tcPr>
          <w:p w14:paraId="205AE0BE" w14:textId="77777777" w:rsidR="0010673C" w:rsidRPr="00FF3383" w:rsidRDefault="0010673C" w:rsidP="0010673C">
            <w:pPr>
              <w:jc w:val="center"/>
              <w:rPr>
                <w:rFonts w:ascii="Arial" w:hAnsi="Arial" w:cs="Arial"/>
                <w:color w:val="000000"/>
              </w:rPr>
            </w:pPr>
            <w:r w:rsidRPr="00FF3383">
              <w:rPr>
                <w:rFonts w:ascii="Arial" w:hAnsi="Arial" w:cs="Arial"/>
                <w:color w:val="000000"/>
              </w:rPr>
              <w:t>Índice de satisfação de clientes, sobre o atendimento - Central Beneficiário</w:t>
            </w:r>
          </w:p>
        </w:tc>
        <w:tc>
          <w:tcPr>
            <w:tcW w:w="2977" w:type="dxa"/>
            <w:tcBorders>
              <w:top w:val="nil"/>
              <w:left w:val="nil"/>
              <w:bottom w:val="single" w:sz="4" w:space="0" w:color="auto"/>
              <w:right w:val="single" w:sz="4" w:space="0" w:color="auto"/>
            </w:tcBorders>
            <w:shd w:val="clear" w:color="000000" w:fill="FFFFFF"/>
            <w:vAlign w:val="center"/>
            <w:hideMark/>
          </w:tcPr>
          <w:p w14:paraId="596C969D" w14:textId="77777777" w:rsidR="0010673C" w:rsidRPr="00FF3383" w:rsidRDefault="0010673C" w:rsidP="0010673C">
            <w:pPr>
              <w:jc w:val="center"/>
              <w:rPr>
                <w:rFonts w:ascii="Arial" w:hAnsi="Arial" w:cs="Arial"/>
                <w:color w:val="000000"/>
              </w:rPr>
            </w:pPr>
            <w:r w:rsidRPr="00FF3383">
              <w:rPr>
                <w:rFonts w:ascii="Arial" w:hAnsi="Arial" w:cs="Arial"/>
                <w:color w:val="000000"/>
              </w:rPr>
              <w:t>Índice de satisfação de clientes, sobre o atendimento</w:t>
            </w:r>
          </w:p>
        </w:tc>
        <w:tc>
          <w:tcPr>
            <w:tcW w:w="2126" w:type="dxa"/>
            <w:tcBorders>
              <w:top w:val="nil"/>
              <w:left w:val="nil"/>
              <w:bottom w:val="single" w:sz="4" w:space="0" w:color="auto"/>
              <w:right w:val="single" w:sz="4" w:space="0" w:color="auto"/>
            </w:tcBorders>
            <w:shd w:val="clear" w:color="000000" w:fill="FFFFFF"/>
            <w:vAlign w:val="center"/>
            <w:hideMark/>
          </w:tcPr>
          <w:p w14:paraId="35DAEAB7" w14:textId="77777777" w:rsidR="0010673C" w:rsidRPr="00FF3383" w:rsidRDefault="0010673C" w:rsidP="0010673C">
            <w:pPr>
              <w:jc w:val="center"/>
              <w:rPr>
                <w:rFonts w:ascii="Arial" w:hAnsi="Arial" w:cs="Arial"/>
                <w:color w:val="000000"/>
              </w:rPr>
            </w:pPr>
            <w:r w:rsidRPr="00FF3383">
              <w:rPr>
                <w:rFonts w:ascii="Arial" w:hAnsi="Arial" w:cs="Arial"/>
                <w:color w:val="000000"/>
              </w:rPr>
              <w:t>Central Beneficiário </w:t>
            </w:r>
          </w:p>
        </w:tc>
        <w:tc>
          <w:tcPr>
            <w:tcW w:w="1417" w:type="dxa"/>
            <w:tcBorders>
              <w:top w:val="nil"/>
              <w:left w:val="nil"/>
              <w:bottom w:val="single" w:sz="4" w:space="0" w:color="auto"/>
              <w:right w:val="single" w:sz="4" w:space="0" w:color="auto"/>
            </w:tcBorders>
            <w:shd w:val="clear" w:color="000000" w:fill="FFFFFF"/>
            <w:vAlign w:val="center"/>
            <w:hideMark/>
          </w:tcPr>
          <w:p w14:paraId="2A6B349D" w14:textId="77777777" w:rsidR="0010673C" w:rsidRPr="00FF3383" w:rsidRDefault="0010673C" w:rsidP="0010673C">
            <w:pPr>
              <w:jc w:val="center"/>
              <w:rPr>
                <w:rFonts w:ascii="Arial" w:hAnsi="Arial" w:cs="Arial"/>
                <w:color w:val="000000"/>
              </w:rPr>
            </w:pPr>
            <w:r w:rsidRPr="00FF3383">
              <w:rPr>
                <w:rFonts w:ascii="Arial" w:hAnsi="Arial" w:cs="Arial"/>
                <w:color w:val="000000"/>
              </w:rPr>
              <w:t>4 a 5</w:t>
            </w:r>
          </w:p>
        </w:tc>
        <w:tc>
          <w:tcPr>
            <w:tcW w:w="851" w:type="dxa"/>
            <w:tcBorders>
              <w:top w:val="nil"/>
              <w:left w:val="nil"/>
              <w:bottom w:val="single" w:sz="4" w:space="0" w:color="auto"/>
              <w:right w:val="single" w:sz="4" w:space="0" w:color="auto"/>
            </w:tcBorders>
            <w:shd w:val="clear" w:color="000000" w:fill="FFFFFF"/>
            <w:vAlign w:val="center"/>
            <w:hideMark/>
          </w:tcPr>
          <w:p w14:paraId="6DCE4579" w14:textId="77777777" w:rsidR="0010673C" w:rsidRPr="00FF3383" w:rsidRDefault="0010673C" w:rsidP="0010673C">
            <w:pPr>
              <w:jc w:val="center"/>
              <w:rPr>
                <w:rFonts w:ascii="Arial" w:hAnsi="Arial" w:cs="Arial"/>
                <w:color w:val="000000"/>
              </w:rPr>
            </w:pPr>
            <w:r w:rsidRPr="00FF3383">
              <w:rPr>
                <w:rFonts w:ascii="Arial" w:hAnsi="Arial" w:cs="Arial"/>
                <w:color w:val="000000"/>
              </w:rPr>
              <w:t>&gt; = 80%</w:t>
            </w:r>
          </w:p>
        </w:tc>
        <w:tc>
          <w:tcPr>
            <w:tcW w:w="1701" w:type="dxa"/>
            <w:tcBorders>
              <w:top w:val="nil"/>
              <w:left w:val="nil"/>
              <w:bottom w:val="single" w:sz="4" w:space="0" w:color="auto"/>
              <w:right w:val="single" w:sz="4" w:space="0" w:color="auto"/>
            </w:tcBorders>
            <w:shd w:val="clear" w:color="000000" w:fill="FFFFFF"/>
            <w:vAlign w:val="center"/>
            <w:hideMark/>
          </w:tcPr>
          <w:p w14:paraId="1D4C1604" w14:textId="77777777" w:rsidR="0010673C" w:rsidRPr="00FF3383" w:rsidRDefault="0010673C" w:rsidP="0010673C">
            <w:pPr>
              <w:jc w:val="center"/>
              <w:rPr>
                <w:rFonts w:ascii="Arial" w:hAnsi="Arial" w:cs="Arial"/>
                <w:color w:val="000000"/>
              </w:rPr>
            </w:pPr>
            <w:r w:rsidRPr="00FF3383">
              <w:rPr>
                <w:rFonts w:ascii="Arial" w:hAnsi="Arial" w:cs="Arial"/>
                <w:color w:val="000000"/>
              </w:rPr>
              <w:t>0,25%</w:t>
            </w:r>
          </w:p>
        </w:tc>
        <w:tc>
          <w:tcPr>
            <w:tcW w:w="1856" w:type="dxa"/>
            <w:tcBorders>
              <w:top w:val="nil"/>
              <w:left w:val="nil"/>
              <w:bottom w:val="single" w:sz="4" w:space="0" w:color="auto"/>
              <w:right w:val="single" w:sz="4" w:space="0" w:color="auto"/>
            </w:tcBorders>
            <w:shd w:val="clear" w:color="000000" w:fill="FFFFFF"/>
            <w:vAlign w:val="center"/>
            <w:hideMark/>
          </w:tcPr>
          <w:p w14:paraId="0AF54FE1" w14:textId="77777777" w:rsidR="0010673C" w:rsidRPr="00FF3383" w:rsidRDefault="0010673C" w:rsidP="0010673C">
            <w:pPr>
              <w:jc w:val="center"/>
              <w:rPr>
                <w:rFonts w:ascii="Arial" w:hAnsi="Arial" w:cs="Arial"/>
                <w:color w:val="000000"/>
              </w:rPr>
            </w:pPr>
            <w:r w:rsidRPr="00FF3383">
              <w:rPr>
                <w:rFonts w:ascii="Arial" w:hAnsi="Arial" w:cs="Arial"/>
                <w:color w:val="000000"/>
              </w:rPr>
              <w:t>Somente será válido se mais de 30% das ligações responderem a pesquisa</w:t>
            </w:r>
            <w:r w:rsidRPr="00FF3383">
              <w:rPr>
                <w:rFonts w:ascii="Arial" w:hAnsi="Arial" w:cs="Arial"/>
                <w:color w:val="000000"/>
              </w:rPr>
              <w:br/>
              <w:t>Pergunta: Qual nota atribui ao atendimento (de 0 a 5)?</w:t>
            </w:r>
          </w:p>
        </w:tc>
      </w:tr>
      <w:tr w:rsidR="0010673C" w:rsidRPr="00381B81" w14:paraId="73584FA1" w14:textId="77777777" w:rsidTr="00FF3383">
        <w:trPr>
          <w:trHeight w:val="705"/>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04776487"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sidRPr="00FF3383">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2DA63B94" w14:textId="77777777" w:rsidTr="00FF3383">
        <w:trPr>
          <w:trHeight w:val="42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1DF3D104"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5D486E49"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3EBBD856"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662"/>
        <w:gridCol w:w="2222"/>
        <w:gridCol w:w="2154"/>
        <w:gridCol w:w="2801"/>
        <w:gridCol w:w="673"/>
        <w:gridCol w:w="665"/>
        <w:gridCol w:w="1623"/>
        <w:gridCol w:w="2345"/>
      </w:tblGrid>
      <w:tr w:rsidR="0010673C" w:rsidRPr="00381B81" w14:paraId="0FFEC37E" w14:textId="77777777" w:rsidTr="00FF3383">
        <w:trPr>
          <w:trHeight w:val="285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6731B6"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CEADE1E"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9581E48"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48E93E4"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CCC3C3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22FC2A7"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D4B806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48A7D89"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81B81" w14:paraId="604351E3" w14:textId="77777777" w:rsidTr="00FF3383">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9E80A1" w14:textId="77777777" w:rsidR="0010673C" w:rsidRPr="00BC67B7" w:rsidRDefault="0010673C" w:rsidP="0010673C">
            <w:pPr>
              <w:jc w:val="center"/>
              <w:rPr>
                <w:rFonts w:ascii="Arial" w:hAnsi="Arial" w:cs="Arial"/>
                <w:color w:val="000000"/>
              </w:rPr>
            </w:pPr>
            <w:r w:rsidRPr="00BC67B7">
              <w:rPr>
                <w:rFonts w:ascii="Arial" w:hAnsi="Arial" w:cs="Arial"/>
                <w:color w:val="000000"/>
              </w:rPr>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4AB981BF" w14:textId="2A204466" w:rsidR="0010673C" w:rsidRPr="00BC67B7" w:rsidRDefault="0010673C" w:rsidP="0010673C">
            <w:pPr>
              <w:jc w:val="center"/>
              <w:rPr>
                <w:rFonts w:ascii="Arial" w:hAnsi="Arial" w:cs="Arial"/>
                <w:color w:val="000000"/>
              </w:rPr>
            </w:pPr>
            <w:r w:rsidRPr="00BC67B7">
              <w:rPr>
                <w:rFonts w:ascii="Arial" w:hAnsi="Arial" w:cs="Arial"/>
                <w:color w:val="000000"/>
              </w:rPr>
              <w:t xml:space="preserve">Contas </w:t>
            </w:r>
            <w:r w:rsidR="008B413E" w:rsidRPr="00BC67B7">
              <w:rPr>
                <w:rFonts w:ascii="Arial" w:hAnsi="Arial" w:cs="Arial"/>
                <w:color w:val="000000"/>
              </w:rPr>
              <w:t>da rede credenciada processadas</w:t>
            </w:r>
            <w:r w:rsidR="00BD4BC0" w:rsidRPr="00BC67B7">
              <w:rPr>
                <w:rFonts w:ascii="Arial" w:hAnsi="Arial" w:cs="Arial"/>
                <w:color w:val="000000"/>
              </w:rPr>
              <w:t>,</w:t>
            </w:r>
            <w:r w:rsidR="008B413E" w:rsidRPr="00BC67B7">
              <w:rPr>
                <w:rFonts w:ascii="Arial" w:hAnsi="Arial" w:cs="Arial"/>
                <w:color w:val="000000"/>
              </w:rPr>
              <w:t xml:space="preserve">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49B34D62"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contas da rede credenciada processadas.</w:t>
            </w:r>
          </w:p>
        </w:tc>
        <w:tc>
          <w:tcPr>
            <w:tcW w:w="0" w:type="auto"/>
            <w:tcBorders>
              <w:top w:val="nil"/>
              <w:left w:val="nil"/>
              <w:bottom w:val="single" w:sz="4" w:space="0" w:color="auto"/>
              <w:right w:val="single" w:sz="4" w:space="0" w:color="auto"/>
            </w:tcBorders>
            <w:shd w:val="clear" w:color="000000" w:fill="FFFFFF"/>
            <w:vAlign w:val="center"/>
            <w:hideMark/>
          </w:tcPr>
          <w:p w14:paraId="7EAC9000" w14:textId="77777777" w:rsidR="0010673C" w:rsidRPr="00BC67B7" w:rsidRDefault="0010673C" w:rsidP="0010673C">
            <w:pPr>
              <w:jc w:val="center"/>
              <w:rPr>
                <w:rFonts w:ascii="Arial" w:hAnsi="Arial" w:cs="Arial"/>
                <w:color w:val="000000"/>
              </w:rPr>
            </w:pPr>
            <w:r w:rsidRPr="00BC67B7">
              <w:rPr>
                <w:rFonts w:ascii="Arial" w:hAnsi="Arial" w:cs="Arial"/>
                <w:color w:val="000000"/>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3D1D4351" w14:textId="77777777" w:rsidR="0010673C" w:rsidRPr="00BC67B7" w:rsidRDefault="0010673C" w:rsidP="0010673C">
            <w:pPr>
              <w:jc w:val="center"/>
              <w:rPr>
                <w:rFonts w:ascii="Arial" w:hAnsi="Arial" w:cs="Arial"/>
                <w:color w:val="000000"/>
              </w:rPr>
            </w:pPr>
            <w:r w:rsidRPr="00BC67B7">
              <w:rPr>
                <w:rFonts w:ascii="Arial" w:hAnsi="Arial" w:cs="Arial"/>
                <w:color w:val="000000"/>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26AC42E2" w14:textId="77777777" w:rsidR="0010673C" w:rsidRPr="00BC67B7" w:rsidRDefault="0010673C" w:rsidP="0010673C">
            <w:pPr>
              <w:jc w:val="center"/>
              <w:rPr>
                <w:rFonts w:ascii="Arial" w:hAnsi="Arial" w:cs="Arial"/>
                <w:color w:val="000000"/>
              </w:rPr>
            </w:pPr>
            <w:r w:rsidRPr="00BC67B7">
              <w:rPr>
                <w:rFonts w:ascii="Arial" w:hAnsi="Arial" w:cs="Arial"/>
                <w:color w:val="000000"/>
              </w:rPr>
              <w:t>&gt;= 98%</w:t>
            </w:r>
          </w:p>
        </w:tc>
        <w:tc>
          <w:tcPr>
            <w:tcW w:w="0" w:type="auto"/>
            <w:tcBorders>
              <w:top w:val="nil"/>
              <w:left w:val="nil"/>
              <w:bottom w:val="single" w:sz="4" w:space="0" w:color="auto"/>
              <w:right w:val="single" w:sz="4" w:space="0" w:color="auto"/>
            </w:tcBorders>
            <w:shd w:val="clear" w:color="000000" w:fill="FFFFFF"/>
            <w:vAlign w:val="center"/>
            <w:hideMark/>
          </w:tcPr>
          <w:p w14:paraId="398EA461"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3044F3A2"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10673C" w:rsidRPr="00381B81" w14:paraId="141A9FC3" w14:textId="77777777" w:rsidTr="00FF3383">
        <w:trPr>
          <w:trHeight w:val="378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A9489C" w14:textId="77777777" w:rsidR="0010673C" w:rsidRPr="00BC67B7" w:rsidRDefault="0010673C" w:rsidP="0010673C">
            <w:pPr>
              <w:jc w:val="center"/>
              <w:rPr>
                <w:rFonts w:ascii="Arial" w:hAnsi="Arial" w:cs="Arial"/>
                <w:color w:val="000000"/>
              </w:rPr>
            </w:pPr>
            <w:r w:rsidRPr="00BC67B7">
              <w:rPr>
                <w:rFonts w:ascii="Arial" w:hAnsi="Arial" w:cs="Arial"/>
                <w:color w:val="000000"/>
              </w:rPr>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265345AA" w14:textId="146E9335" w:rsidR="0010673C" w:rsidRPr="00BC67B7" w:rsidRDefault="0010673C" w:rsidP="0010673C">
            <w:pPr>
              <w:jc w:val="center"/>
              <w:rPr>
                <w:rFonts w:ascii="Arial" w:hAnsi="Arial" w:cs="Arial"/>
                <w:color w:val="000000"/>
              </w:rPr>
            </w:pPr>
            <w:r w:rsidRPr="00BC67B7">
              <w:rPr>
                <w:rFonts w:ascii="Arial" w:hAnsi="Arial" w:cs="Arial"/>
                <w:color w:val="000000"/>
              </w:rPr>
              <w:t>Auditoria administrativa interna das contas médicas e odontológicas</w:t>
            </w:r>
            <w:r w:rsidR="008B413E" w:rsidRPr="00BC67B7">
              <w:rPr>
                <w:rFonts w:ascii="Arial" w:hAnsi="Arial" w:cs="Arial"/>
                <w:color w:val="000000"/>
              </w:rPr>
              <w:t xml:space="preserve">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63A45F0D"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contas médicas auditadas administrativamente dentro do prazo</w:t>
            </w:r>
          </w:p>
        </w:tc>
        <w:tc>
          <w:tcPr>
            <w:tcW w:w="0" w:type="auto"/>
            <w:tcBorders>
              <w:top w:val="nil"/>
              <w:left w:val="nil"/>
              <w:bottom w:val="single" w:sz="4" w:space="0" w:color="auto"/>
              <w:right w:val="single" w:sz="4" w:space="0" w:color="auto"/>
            </w:tcBorders>
            <w:shd w:val="clear" w:color="000000" w:fill="FFFFFF"/>
            <w:vAlign w:val="center"/>
            <w:hideMark/>
          </w:tcPr>
          <w:p w14:paraId="33DF5CD3" w14:textId="77777777" w:rsidR="0010673C" w:rsidRPr="00BC67B7" w:rsidRDefault="0010673C" w:rsidP="0010673C">
            <w:pPr>
              <w:jc w:val="center"/>
              <w:rPr>
                <w:rFonts w:ascii="Arial" w:hAnsi="Arial" w:cs="Arial"/>
                <w:color w:val="000000"/>
              </w:rPr>
            </w:pPr>
            <w:r w:rsidRPr="00BC67B7">
              <w:rPr>
                <w:rFonts w:ascii="Arial" w:hAnsi="Arial" w:cs="Arial"/>
                <w:color w:val="000000"/>
              </w:rPr>
              <w:t>Consistência de valores cobrados em conta pelo prestador referente a tabelas de diárias e taxas acordadas, materiais especiais, materiais de consumo, medicamentos, terapias, exames e procedimentos, honorários médicos, entre outros, validando a elegibilidade do prestador e beneficiário, em 100% das contas</w:t>
            </w:r>
          </w:p>
        </w:tc>
        <w:tc>
          <w:tcPr>
            <w:tcW w:w="0" w:type="auto"/>
            <w:tcBorders>
              <w:top w:val="nil"/>
              <w:left w:val="nil"/>
              <w:bottom w:val="single" w:sz="4" w:space="0" w:color="auto"/>
              <w:right w:val="single" w:sz="4" w:space="0" w:color="auto"/>
            </w:tcBorders>
            <w:shd w:val="clear" w:color="000000" w:fill="FFFFFF"/>
            <w:vAlign w:val="center"/>
            <w:hideMark/>
          </w:tcPr>
          <w:p w14:paraId="1AF8E219" w14:textId="77777777" w:rsidR="0010673C" w:rsidRPr="00BC67B7" w:rsidRDefault="0010673C" w:rsidP="0010673C">
            <w:pPr>
              <w:jc w:val="center"/>
              <w:rPr>
                <w:rFonts w:ascii="Arial" w:hAnsi="Arial" w:cs="Arial"/>
                <w:color w:val="000000"/>
              </w:rPr>
            </w:pPr>
            <w:r w:rsidRPr="00BC67B7">
              <w:rPr>
                <w:rFonts w:ascii="Arial" w:hAnsi="Arial" w:cs="Arial"/>
                <w:color w:val="000000"/>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59068B95" w14:textId="77777777" w:rsidR="0010673C" w:rsidRPr="00BC67B7" w:rsidRDefault="0010673C" w:rsidP="0010673C">
            <w:pPr>
              <w:jc w:val="center"/>
              <w:rPr>
                <w:rFonts w:ascii="Arial" w:hAnsi="Arial" w:cs="Arial"/>
                <w:color w:val="000000"/>
              </w:rPr>
            </w:pPr>
            <w:r w:rsidRPr="00BC67B7">
              <w:rPr>
                <w:rFonts w:ascii="Arial" w:hAnsi="Arial" w:cs="Arial"/>
                <w:color w:val="000000"/>
              </w:rPr>
              <w:t>&gt; =98%</w:t>
            </w:r>
          </w:p>
        </w:tc>
        <w:tc>
          <w:tcPr>
            <w:tcW w:w="0" w:type="auto"/>
            <w:tcBorders>
              <w:top w:val="nil"/>
              <w:left w:val="nil"/>
              <w:bottom w:val="single" w:sz="4" w:space="0" w:color="auto"/>
              <w:right w:val="single" w:sz="4" w:space="0" w:color="auto"/>
            </w:tcBorders>
            <w:shd w:val="clear" w:color="000000" w:fill="FFFFFF"/>
            <w:vAlign w:val="center"/>
            <w:hideMark/>
          </w:tcPr>
          <w:p w14:paraId="6B25BD4D"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21DC1B93"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10673C" w:rsidRPr="00381B81" w14:paraId="16117A5D" w14:textId="77777777" w:rsidTr="00FF3383">
        <w:trPr>
          <w:trHeight w:val="50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6FA8A5" w14:textId="77777777" w:rsidR="0010673C" w:rsidRPr="00BC67B7" w:rsidRDefault="0010673C" w:rsidP="0010673C">
            <w:pPr>
              <w:jc w:val="center"/>
              <w:rPr>
                <w:rFonts w:ascii="Arial" w:hAnsi="Arial" w:cs="Arial"/>
                <w:color w:val="000000"/>
              </w:rPr>
            </w:pPr>
            <w:r w:rsidRPr="00BC67B7">
              <w:rPr>
                <w:rFonts w:ascii="Arial" w:hAnsi="Arial" w:cs="Arial"/>
                <w:color w:val="000000"/>
              </w:rPr>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42A5B39C" w14:textId="41EBBC3A" w:rsidR="0010673C" w:rsidRPr="00BC67B7" w:rsidRDefault="0010673C" w:rsidP="0010673C">
            <w:pPr>
              <w:jc w:val="center"/>
              <w:rPr>
                <w:rFonts w:ascii="Arial" w:hAnsi="Arial" w:cs="Arial"/>
                <w:color w:val="000000"/>
              </w:rPr>
            </w:pPr>
            <w:r w:rsidRPr="00BC67B7">
              <w:rPr>
                <w:rFonts w:ascii="Arial" w:hAnsi="Arial" w:cs="Arial"/>
                <w:color w:val="000000"/>
              </w:rPr>
              <w:t>Auditoria técnica interna nas contas médicas e odontológicas</w:t>
            </w:r>
            <w:r w:rsidR="00BF3B40" w:rsidRPr="00BC67B7">
              <w:rPr>
                <w:rFonts w:ascii="Arial" w:hAnsi="Arial" w:cs="Arial"/>
                <w:color w:val="000000"/>
              </w:rPr>
              <w:t xml:space="preserve">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69E83033"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contas médicas auditadas tecnicamente dentro do prazo</w:t>
            </w:r>
          </w:p>
        </w:tc>
        <w:tc>
          <w:tcPr>
            <w:tcW w:w="0" w:type="auto"/>
            <w:tcBorders>
              <w:top w:val="nil"/>
              <w:left w:val="nil"/>
              <w:bottom w:val="single" w:sz="4" w:space="0" w:color="auto"/>
              <w:right w:val="single" w:sz="4" w:space="0" w:color="auto"/>
            </w:tcBorders>
            <w:shd w:val="clear" w:color="000000" w:fill="FFFFFF"/>
            <w:vAlign w:val="center"/>
            <w:hideMark/>
          </w:tcPr>
          <w:p w14:paraId="0B8E0E24" w14:textId="77777777" w:rsidR="0010673C" w:rsidRPr="00BC67B7" w:rsidRDefault="0010673C" w:rsidP="0010673C">
            <w:pPr>
              <w:jc w:val="center"/>
              <w:rPr>
                <w:rFonts w:ascii="Arial" w:hAnsi="Arial" w:cs="Arial"/>
                <w:color w:val="000000"/>
              </w:rPr>
            </w:pPr>
            <w:r w:rsidRPr="00BC67B7">
              <w:rPr>
                <w:rFonts w:ascii="Arial" w:hAnsi="Arial" w:cs="Arial"/>
                <w:color w:val="000000"/>
              </w:rPr>
              <w:t xml:space="preserve">Validação de critérios técnicos médicos e de enfermagem, com a aprovação do auditor interno, para a consistência de quantidades e itens contratuais cobrados em conta pelo prestador, referentes às tabelas de diárias e taxas acordadas, materiais especiais, terapias, exames e procedimentos, honorários médicos, entre outros, nas internações nas quais não tenha sido realizada a auditoria in loco da conta e dos procedimentos ambulatoriais realizados em clínicas; </w:t>
            </w:r>
          </w:p>
        </w:tc>
        <w:tc>
          <w:tcPr>
            <w:tcW w:w="0" w:type="auto"/>
            <w:tcBorders>
              <w:top w:val="nil"/>
              <w:left w:val="nil"/>
              <w:bottom w:val="single" w:sz="4" w:space="0" w:color="auto"/>
              <w:right w:val="single" w:sz="4" w:space="0" w:color="auto"/>
            </w:tcBorders>
            <w:shd w:val="clear" w:color="000000" w:fill="FFFFFF"/>
            <w:vAlign w:val="center"/>
            <w:hideMark/>
          </w:tcPr>
          <w:p w14:paraId="63C126FC" w14:textId="77777777" w:rsidR="0010673C" w:rsidRPr="00BC67B7" w:rsidRDefault="0010673C" w:rsidP="0010673C">
            <w:pPr>
              <w:jc w:val="center"/>
              <w:rPr>
                <w:rFonts w:ascii="Arial" w:hAnsi="Arial" w:cs="Arial"/>
                <w:color w:val="000000"/>
              </w:rPr>
            </w:pPr>
            <w:r w:rsidRPr="00BC67B7">
              <w:rPr>
                <w:rFonts w:ascii="Arial" w:hAnsi="Arial" w:cs="Arial"/>
                <w:color w:val="000000"/>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04017C53" w14:textId="77777777" w:rsidR="0010673C" w:rsidRPr="00BC67B7" w:rsidRDefault="0010673C" w:rsidP="0010673C">
            <w:pPr>
              <w:jc w:val="center"/>
              <w:rPr>
                <w:rFonts w:ascii="Arial" w:hAnsi="Arial" w:cs="Arial"/>
                <w:color w:val="000000"/>
              </w:rPr>
            </w:pPr>
            <w:r w:rsidRPr="00BC67B7">
              <w:rPr>
                <w:rFonts w:ascii="Arial" w:hAnsi="Arial" w:cs="Arial"/>
                <w:color w:val="000000"/>
              </w:rPr>
              <w:t>&gt; =98%</w:t>
            </w:r>
          </w:p>
        </w:tc>
        <w:tc>
          <w:tcPr>
            <w:tcW w:w="0" w:type="auto"/>
            <w:tcBorders>
              <w:top w:val="nil"/>
              <w:left w:val="nil"/>
              <w:bottom w:val="single" w:sz="4" w:space="0" w:color="auto"/>
              <w:right w:val="single" w:sz="4" w:space="0" w:color="auto"/>
            </w:tcBorders>
            <w:shd w:val="clear" w:color="000000" w:fill="FFFFFF"/>
            <w:vAlign w:val="center"/>
            <w:hideMark/>
          </w:tcPr>
          <w:p w14:paraId="480B2969"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6F406FE4" w14:textId="77777777" w:rsidR="0010673C" w:rsidRPr="00FF3383"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10673C" w:rsidRPr="00BC67B7" w14:paraId="24563562" w14:textId="77777777" w:rsidTr="00FF3383">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8FF0EA" w14:textId="77777777" w:rsidR="0010673C" w:rsidRPr="00BC67B7" w:rsidRDefault="0010673C" w:rsidP="0010673C">
            <w:pPr>
              <w:jc w:val="center"/>
              <w:rPr>
                <w:rFonts w:ascii="Arial" w:hAnsi="Arial" w:cs="Arial"/>
                <w:color w:val="000000"/>
              </w:rPr>
            </w:pPr>
            <w:r w:rsidRPr="00BC67B7">
              <w:rPr>
                <w:rFonts w:ascii="Arial" w:hAnsi="Arial" w:cs="Arial"/>
                <w:color w:val="000000"/>
              </w:rPr>
              <w:t>Processamento de contas médicas e odontológicas</w:t>
            </w:r>
          </w:p>
        </w:tc>
        <w:tc>
          <w:tcPr>
            <w:tcW w:w="0" w:type="auto"/>
            <w:tcBorders>
              <w:top w:val="nil"/>
              <w:left w:val="nil"/>
              <w:bottom w:val="single" w:sz="4" w:space="0" w:color="auto"/>
              <w:right w:val="single" w:sz="4" w:space="0" w:color="auto"/>
            </w:tcBorders>
            <w:shd w:val="clear" w:color="000000" w:fill="FFFFFF"/>
            <w:vAlign w:val="center"/>
            <w:hideMark/>
          </w:tcPr>
          <w:p w14:paraId="281A2484" w14:textId="31EED683" w:rsidR="0010673C" w:rsidRPr="00BC67B7" w:rsidRDefault="0010673C" w:rsidP="0010673C">
            <w:pPr>
              <w:jc w:val="center"/>
              <w:rPr>
                <w:rFonts w:ascii="Arial" w:hAnsi="Arial" w:cs="Arial"/>
                <w:color w:val="000000"/>
              </w:rPr>
            </w:pPr>
            <w:r w:rsidRPr="00BC67B7">
              <w:rPr>
                <w:rFonts w:ascii="Arial" w:hAnsi="Arial" w:cs="Arial"/>
                <w:color w:val="000000"/>
              </w:rPr>
              <w:t>Auditoria das faturas transmitidas eletronicamente pela rede credenciada</w:t>
            </w:r>
            <w:r w:rsidR="00BF3B40" w:rsidRPr="00BC67B7">
              <w:rPr>
                <w:rFonts w:ascii="Arial" w:hAnsi="Arial" w:cs="Arial"/>
                <w:color w:val="000000"/>
              </w:rPr>
              <w:t xml:space="preserve"> inclusive da operadora privada ou reciprocidade que o Pró-Saúde mantiver convênio vigente durante o período do contrato</w:t>
            </w:r>
          </w:p>
        </w:tc>
        <w:tc>
          <w:tcPr>
            <w:tcW w:w="0" w:type="auto"/>
            <w:tcBorders>
              <w:top w:val="nil"/>
              <w:left w:val="nil"/>
              <w:bottom w:val="single" w:sz="4" w:space="0" w:color="auto"/>
              <w:right w:val="single" w:sz="4" w:space="0" w:color="auto"/>
            </w:tcBorders>
            <w:shd w:val="clear" w:color="000000" w:fill="FFFFFF"/>
            <w:vAlign w:val="center"/>
            <w:hideMark/>
          </w:tcPr>
          <w:p w14:paraId="0DF797D3" w14:textId="77777777" w:rsidR="0010673C" w:rsidRPr="00BC67B7" w:rsidRDefault="0010673C" w:rsidP="0010673C">
            <w:pPr>
              <w:jc w:val="center"/>
              <w:rPr>
                <w:rFonts w:ascii="Arial" w:hAnsi="Arial" w:cs="Arial"/>
                <w:color w:val="000000"/>
              </w:rPr>
            </w:pPr>
            <w:r w:rsidRPr="00BC67B7">
              <w:rPr>
                <w:rFonts w:ascii="Arial" w:hAnsi="Arial" w:cs="Arial"/>
                <w:color w:val="000000"/>
              </w:rPr>
              <w:t>Percentual de faturas, transmitidas eletronicamente, auditadas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6E883225" w14:textId="77777777" w:rsidR="0010673C" w:rsidRPr="00BC67B7" w:rsidRDefault="0010673C" w:rsidP="0010673C">
            <w:pPr>
              <w:jc w:val="center"/>
              <w:rPr>
                <w:rFonts w:ascii="Arial" w:hAnsi="Arial" w:cs="Arial"/>
                <w:color w:val="000000"/>
              </w:rPr>
            </w:pPr>
            <w:r w:rsidRPr="00BC67B7">
              <w:rPr>
                <w:rFonts w:ascii="Arial" w:hAnsi="Arial" w:cs="Arial"/>
                <w:color w:val="000000"/>
              </w:rPr>
              <w:t>Auditoria das faturas transmitidas eletronicamente pela rede credenciada</w:t>
            </w:r>
          </w:p>
        </w:tc>
        <w:tc>
          <w:tcPr>
            <w:tcW w:w="0" w:type="auto"/>
            <w:tcBorders>
              <w:top w:val="nil"/>
              <w:left w:val="nil"/>
              <w:bottom w:val="single" w:sz="4" w:space="0" w:color="auto"/>
              <w:right w:val="single" w:sz="4" w:space="0" w:color="auto"/>
            </w:tcBorders>
            <w:shd w:val="clear" w:color="000000" w:fill="FFFFFF"/>
            <w:vAlign w:val="center"/>
            <w:hideMark/>
          </w:tcPr>
          <w:p w14:paraId="79F8B3FE" w14:textId="77777777" w:rsidR="0010673C" w:rsidRPr="00BC67B7" w:rsidRDefault="0010673C" w:rsidP="0010673C">
            <w:pPr>
              <w:jc w:val="center"/>
              <w:rPr>
                <w:rFonts w:ascii="Arial" w:hAnsi="Arial" w:cs="Arial"/>
                <w:color w:val="000000"/>
              </w:rPr>
            </w:pPr>
            <w:r w:rsidRPr="00BC67B7">
              <w:rPr>
                <w:rFonts w:ascii="Arial" w:hAnsi="Arial" w:cs="Arial"/>
                <w:color w:val="000000"/>
              </w:rPr>
              <w:t>Até o 7° útil de cada mês</w:t>
            </w:r>
          </w:p>
        </w:tc>
        <w:tc>
          <w:tcPr>
            <w:tcW w:w="0" w:type="auto"/>
            <w:tcBorders>
              <w:top w:val="nil"/>
              <w:left w:val="nil"/>
              <w:bottom w:val="single" w:sz="4" w:space="0" w:color="auto"/>
              <w:right w:val="single" w:sz="4" w:space="0" w:color="auto"/>
            </w:tcBorders>
            <w:shd w:val="clear" w:color="000000" w:fill="FFFFFF"/>
            <w:vAlign w:val="center"/>
            <w:hideMark/>
          </w:tcPr>
          <w:p w14:paraId="551E0F88" w14:textId="77777777" w:rsidR="0010673C" w:rsidRPr="00BC67B7" w:rsidRDefault="0010673C" w:rsidP="0010673C">
            <w:pPr>
              <w:jc w:val="center"/>
              <w:rPr>
                <w:rFonts w:ascii="Arial" w:hAnsi="Arial" w:cs="Arial"/>
                <w:color w:val="000000"/>
              </w:rPr>
            </w:pPr>
            <w:r w:rsidRPr="00BC67B7">
              <w:rPr>
                <w:rFonts w:ascii="Arial" w:hAnsi="Arial" w:cs="Arial"/>
                <w:color w:val="000000"/>
              </w:rPr>
              <w:t>&gt; =98%</w:t>
            </w:r>
          </w:p>
        </w:tc>
        <w:tc>
          <w:tcPr>
            <w:tcW w:w="0" w:type="auto"/>
            <w:tcBorders>
              <w:top w:val="nil"/>
              <w:left w:val="nil"/>
              <w:bottom w:val="single" w:sz="4" w:space="0" w:color="auto"/>
              <w:right w:val="single" w:sz="4" w:space="0" w:color="auto"/>
            </w:tcBorders>
            <w:shd w:val="clear" w:color="000000" w:fill="FFFFFF"/>
            <w:vAlign w:val="center"/>
            <w:hideMark/>
          </w:tcPr>
          <w:p w14:paraId="7D46C2C6" w14:textId="77777777" w:rsidR="0010673C" w:rsidRPr="00BC67B7" w:rsidRDefault="0010673C" w:rsidP="0010673C">
            <w:pPr>
              <w:jc w:val="center"/>
              <w:rPr>
                <w:rFonts w:ascii="Arial" w:hAnsi="Arial" w:cs="Arial"/>
                <w:color w:val="000000"/>
              </w:rPr>
            </w:pPr>
            <w:r w:rsidRPr="00BC67B7">
              <w:rPr>
                <w:rFonts w:ascii="Arial" w:hAnsi="Arial" w:cs="Arial"/>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1EAB1520" w14:textId="77777777" w:rsidR="0010673C" w:rsidRPr="00BC67B7" w:rsidRDefault="0010673C" w:rsidP="0010673C">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w:t>
            </w:r>
            <w:r w:rsidR="00A8604E" w:rsidRPr="00BC67B7">
              <w:rPr>
                <w:rFonts w:ascii="Arial" w:hAnsi="Arial" w:cs="Arial"/>
                <w:color w:val="000000"/>
              </w:rPr>
              <w:t>Contratada</w:t>
            </w:r>
            <w:r w:rsidRPr="00BC67B7">
              <w:rPr>
                <w:rFonts w:ascii="Arial" w:hAnsi="Arial" w:cs="Arial"/>
                <w:color w:val="000000"/>
              </w:rPr>
              <w:t>, do total de disponibilidade do sistema registrado ao longo do período de medição.</w:t>
            </w:r>
          </w:p>
        </w:tc>
      </w:tr>
      <w:tr w:rsidR="00BF3B40" w:rsidRPr="00381B81" w14:paraId="654ED5AE" w14:textId="77777777" w:rsidTr="00FF3383">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F56DF2F" w14:textId="0F90FBE1" w:rsidR="00BF3B40" w:rsidRPr="00BC67B7" w:rsidRDefault="00BF3B40" w:rsidP="00BF3B40">
            <w:pPr>
              <w:jc w:val="center"/>
              <w:rPr>
                <w:rFonts w:ascii="Arial" w:hAnsi="Arial" w:cs="Arial"/>
                <w:color w:val="000000"/>
              </w:rPr>
            </w:pPr>
            <w:r w:rsidRPr="00BC67B7">
              <w:rPr>
                <w:rFonts w:ascii="Arial" w:hAnsi="Arial" w:cs="Arial"/>
                <w:color w:val="000000"/>
              </w:rPr>
              <w:t xml:space="preserve">Processamento de contas médicas e odontológicas </w:t>
            </w:r>
          </w:p>
        </w:tc>
        <w:tc>
          <w:tcPr>
            <w:tcW w:w="0" w:type="auto"/>
            <w:tcBorders>
              <w:top w:val="nil"/>
              <w:left w:val="nil"/>
              <w:bottom w:val="single" w:sz="4" w:space="0" w:color="auto"/>
              <w:right w:val="single" w:sz="4" w:space="0" w:color="auto"/>
            </w:tcBorders>
            <w:shd w:val="clear" w:color="000000" w:fill="FFFFFF"/>
            <w:vAlign w:val="center"/>
          </w:tcPr>
          <w:p w14:paraId="22BCE84A" w14:textId="481B96D5" w:rsidR="00BF3B40" w:rsidRPr="00BC67B7" w:rsidRDefault="00BF3B40" w:rsidP="00BF3B40">
            <w:pPr>
              <w:jc w:val="center"/>
              <w:rPr>
                <w:rFonts w:ascii="Arial" w:hAnsi="Arial" w:cs="Arial"/>
                <w:color w:val="000000"/>
              </w:rPr>
            </w:pPr>
            <w:r w:rsidRPr="00BC67B7">
              <w:rPr>
                <w:rFonts w:ascii="Arial" w:hAnsi="Arial" w:cs="Arial"/>
                <w:color w:val="000000"/>
              </w:rPr>
              <w:t xml:space="preserve">Montagem do processo administrativo de pagamento de todos os prestadores conforme modelo definido pelo Pró-Saúde </w:t>
            </w:r>
          </w:p>
        </w:tc>
        <w:tc>
          <w:tcPr>
            <w:tcW w:w="0" w:type="auto"/>
            <w:tcBorders>
              <w:top w:val="nil"/>
              <w:left w:val="nil"/>
              <w:bottom w:val="single" w:sz="4" w:space="0" w:color="auto"/>
              <w:right w:val="single" w:sz="4" w:space="0" w:color="auto"/>
            </w:tcBorders>
            <w:shd w:val="clear" w:color="000000" w:fill="FFFFFF"/>
            <w:vAlign w:val="center"/>
          </w:tcPr>
          <w:p w14:paraId="44282D08" w14:textId="65764B7F" w:rsidR="00BF3B40" w:rsidRPr="00BC67B7" w:rsidRDefault="00BF3B40" w:rsidP="00BF3B40">
            <w:pPr>
              <w:jc w:val="center"/>
              <w:rPr>
                <w:rFonts w:ascii="Arial" w:hAnsi="Arial" w:cs="Arial"/>
                <w:color w:val="000000"/>
              </w:rPr>
            </w:pPr>
            <w:r w:rsidRPr="00BC67B7">
              <w:rPr>
                <w:rFonts w:ascii="Arial" w:hAnsi="Arial" w:cs="Arial"/>
                <w:color w:val="000000"/>
              </w:rPr>
              <w:t xml:space="preserve">Percentual de processos montados completamente para pagamento ao prestador </w:t>
            </w:r>
          </w:p>
        </w:tc>
        <w:tc>
          <w:tcPr>
            <w:tcW w:w="0" w:type="auto"/>
            <w:tcBorders>
              <w:top w:val="nil"/>
              <w:left w:val="nil"/>
              <w:bottom w:val="single" w:sz="4" w:space="0" w:color="auto"/>
              <w:right w:val="single" w:sz="4" w:space="0" w:color="auto"/>
            </w:tcBorders>
            <w:shd w:val="clear" w:color="000000" w:fill="FFFFFF"/>
            <w:vAlign w:val="center"/>
          </w:tcPr>
          <w:p w14:paraId="5454770E" w14:textId="063B2EB1" w:rsidR="00BF3B40" w:rsidRPr="00BC67B7" w:rsidRDefault="00BF3B40" w:rsidP="00BF3B40">
            <w:pPr>
              <w:jc w:val="center"/>
              <w:rPr>
                <w:rFonts w:ascii="Arial" w:hAnsi="Arial" w:cs="Arial"/>
                <w:color w:val="000000"/>
              </w:rPr>
            </w:pPr>
            <w:r w:rsidRPr="00BC67B7">
              <w:rPr>
                <w:rFonts w:ascii="Arial" w:hAnsi="Arial" w:cs="Arial"/>
                <w:color w:val="000000"/>
              </w:rPr>
              <w:t xml:space="preserve">Processos montados completamente para pagamento ao prestador </w:t>
            </w:r>
          </w:p>
        </w:tc>
        <w:tc>
          <w:tcPr>
            <w:tcW w:w="0" w:type="auto"/>
            <w:tcBorders>
              <w:top w:val="nil"/>
              <w:left w:val="nil"/>
              <w:bottom w:val="single" w:sz="4" w:space="0" w:color="auto"/>
              <w:right w:val="single" w:sz="4" w:space="0" w:color="auto"/>
            </w:tcBorders>
            <w:shd w:val="clear" w:color="000000" w:fill="FFFFFF"/>
            <w:vAlign w:val="center"/>
          </w:tcPr>
          <w:p w14:paraId="4768242F" w14:textId="277AF0D4" w:rsidR="00BF3B40" w:rsidRPr="00BC67B7" w:rsidRDefault="00BF3B40" w:rsidP="00BF3B40">
            <w:pPr>
              <w:jc w:val="center"/>
              <w:rPr>
                <w:rFonts w:ascii="Arial" w:hAnsi="Arial" w:cs="Arial"/>
                <w:color w:val="000000"/>
              </w:rPr>
            </w:pPr>
            <w:r w:rsidRPr="00BC67B7">
              <w:rPr>
                <w:rFonts w:ascii="Arial" w:hAnsi="Arial" w:cs="Arial"/>
                <w:color w:val="000000"/>
              </w:rPr>
              <w:t xml:space="preserve">Até o 10° útil de cada mês </w:t>
            </w:r>
          </w:p>
        </w:tc>
        <w:tc>
          <w:tcPr>
            <w:tcW w:w="0" w:type="auto"/>
            <w:tcBorders>
              <w:top w:val="nil"/>
              <w:left w:val="nil"/>
              <w:bottom w:val="single" w:sz="4" w:space="0" w:color="auto"/>
              <w:right w:val="single" w:sz="4" w:space="0" w:color="auto"/>
            </w:tcBorders>
            <w:shd w:val="clear" w:color="000000" w:fill="FFFFFF"/>
            <w:vAlign w:val="center"/>
          </w:tcPr>
          <w:p w14:paraId="0140FF96" w14:textId="3275B528" w:rsidR="00BF3B40" w:rsidRPr="00BC67B7" w:rsidRDefault="00BF3B40" w:rsidP="00BF3B40">
            <w:pPr>
              <w:jc w:val="center"/>
              <w:rPr>
                <w:rFonts w:ascii="Arial" w:hAnsi="Arial" w:cs="Arial"/>
                <w:color w:val="000000"/>
              </w:rPr>
            </w:pPr>
            <w:r w:rsidRPr="00BC67B7">
              <w:rPr>
                <w:rFonts w:ascii="Arial" w:hAnsi="Arial" w:cs="Arial"/>
                <w:color w:val="000000"/>
              </w:rPr>
              <w:t xml:space="preserve">&gt; =98% </w:t>
            </w:r>
          </w:p>
        </w:tc>
        <w:tc>
          <w:tcPr>
            <w:tcW w:w="0" w:type="auto"/>
            <w:tcBorders>
              <w:top w:val="nil"/>
              <w:left w:val="nil"/>
              <w:bottom w:val="single" w:sz="4" w:space="0" w:color="auto"/>
              <w:right w:val="single" w:sz="4" w:space="0" w:color="auto"/>
            </w:tcBorders>
            <w:shd w:val="clear" w:color="000000" w:fill="FFFFFF"/>
            <w:vAlign w:val="center"/>
          </w:tcPr>
          <w:p w14:paraId="3599CF2C" w14:textId="68B38596" w:rsidR="00BF3B40" w:rsidRPr="00BC67B7" w:rsidRDefault="00BF3B40" w:rsidP="00BF3B40">
            <w:pPr>
              <w:jc w:val="center"/>
              <w:rPr>
                <w:rFonts w:ascii="Arial" w:hAnsi="Arial" w:cs="Arial"/>
                <w:color w:val="000000"/>
              </w:rPr>
            </w:pPr>
            <w:r w:rsidRPr="00BC67B7">
              <w:rPr>
                <w:rFonts w:ascii="Arial" w:hAnsi="Arial" w:cs="Arial"/>
                <w:color w:val="000000"/>
              </w:rPr>
              <w:t xml:space="preserve">2% </w:t>
            </w:r>
          </w:p>
        </w:tc>
        <w:tc>
          <w:tcPr>
            <w:tcW w:w="0" w:type="auto"/>
            <w:tcBorders>
              <w:top w:val="nil"/>
              <w:left w:val="nil"/>
              <w:bottom w:val="single" w:sz="4" w:space="0" w:color="auto"/>
              <w:right w:val="single" w:sz="4" w:space="0" w:color="auto"/>
            </w:tcBorders>
            <w:shd w:val="clear" w:color="000000" w:fill="FFFFFF"/>
            <w:vAlign w:val="center"/>
          </w:tcPr>
          <w:p w14:paraId="68AD8EDE" w14:textId="4A18C553" w:rsidR="00BF3B40" w:rsidRPr="00BC67B7" w:rsidRDefault="00BF3B40" w:rsidP="00BF3B40">
            <w:pPr>
              <w:jc w:val="center"/>
              <w:rPr>
                <w:rFonts w:ascii="Arial" w:hAnsi="Arial" w:cs="Arial"/>
                <w:color w:val="000000"/>
              </w:rPr>
            </w:pPr>
            <w:r w:rsidRPr="00BC67B7">
              <w:rPr>
                <w:rFonts w:ascii="Arial" w:hAnsi="Arial" w:cs="Arial"/>
                <w:color w:val="000000"/>
              </w:rPr>
              <w:t xml:space="preserve">Além disso, será aplicado desconto de 0,5% do faturamento mensal por cada ponto percentual abaixo de 90% estimado, limitado a 5% do faturamento mensal da Contratada, do total de disponibilidade do sistema registrado ao longo do período de medição. </w:t>
            </w:r>
          </w:p>
        </w:tc>
      </w:tr>
      <w:tr w:rsidR="0010673C" w:rsidRPr="00381B81" w14:paraId="3EAA6C3D" w14:textId="77777777" w:rsidTr="00FF3383">
        <w:trPr>
          <w:trHeight w:val="76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1A4AB264"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4C3DE6B8" w14:textId="77777777" w:rsidTr="00FF3383">
        <w:trPr>
          <w:trHeight w:val="262"/>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2B0725B2"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7DC8FE80"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22D876A7"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654CABC6"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4966B33B"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03F6B248"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2A223173"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018"/>
        <w:gridCol w:w="1814"/>
        <w:gridCol w:w="1763"/>
        <w:gridCol w:w="2645"/>
        <w:gridCol w:w="1035"/>
        <w:gridCol w:w="657"/>
        <w:gridCol w:w="1869"/>
        <w:gridCol w:w="3344"/>
      </w:tblGrid>
      <w:tr w:rsidR="0010673C" w:rsidRPr="00381B81" w14:paraId="6143810E" w14:textId="77777777" w:rsidTr="00FF3383">
        <w:trPr>
          <w:trHeight w:val="171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CFD294"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BCE74BF"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A619C54"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DB70D4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285DAB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424DB4D"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4FDE8A0"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BD1F8D3"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81B81" w14:paraId="741C48B1" w14:textId="77777777" w:rsidTr="00FF3383">
        <w:trPr>
          <w:trHeight w:val="3360"/>
          <w:jc w:val="center"/>
        </w:trPr>
        <w:tc>
          <w:tcPr>
            <w:tcW w:w="0" w:type="auto"/>
            <w:tcBorders>
              <w:top w:val="nil"/>
              <w:left w:val="single" w:sz="4" w:space="0" w:color="auto"/>
              <w:bottom w:val="nil"/>
              <w:right w:val="single" w:sz="4" w:space="0" w:color="auto"/>
            </w:tcBorders>
            <w:shd w:val="clear" w:color="auto" w:fill="auto"/>
            <w:vAlign w:val="center"/>
            <w:hideMark/>
          </w:tcPr>
          <w:p w14:paraId="75BADE15" w14:textId="77777777" w:rsidR="0010673C" w:rsidRPr="002774B8" w:rsidRDefault="0010673C" w:rsidP="0010673C">
            <w:pPr>
              <w:jc w:val="center"/>
              <w:rPr>
                <w:rFonts w:ascii="Arial" w:hAnsi="Arial" w:cs="Arial"/>
                <w:color w:val="000000"/>
              </w:rPr>
            </w:pPr>
            <w:r w:rsidRPr="002774B8">
              <w:rPr>
                <w:rFonts w:ascii="Arial" w:hAnsi="Arial" w:cs="Arial"/>
                <w:color w:val="000000"/>
              </w:rPr>
              <w:t>SISTEMA</w:t>
            </w:r>
          </w:p>
        </w:tc>
        <w:tc>
          <w:tcPr>
            <w:tcW w:w="0" w:type="auto"/>
            <w:tcBorders>
              <w:top w:val="nil"/>
              <w:left w:val="nil"/>
              <w:bottom w:val="single" w:sz="4" w:space="0" w:color="auto"/>
              <w:right w:val="single" w:sz="4" w:space="0" w:color="auto"/>
            </w:tcBorders>
            <w:shd w:val="clear" w:color="auto" w:fill="auto"/>
            <w:vAlign w:val="center"/>
            <w:hideMark/>
          </w:tcPr>
          <w:p w14:paraId="1CE6D054" w14:textId="77777777" w:rsidR="0010673C" w:rsidRPr="002774B8" w:rsidRDefault="0010673C" w:rsidP="0010673C">
            <w:pPr>
              <w:jc w:val="center"/>
              <w:rPr>
                <w:rFonts w:ascii="Arial" w:hAnsi="Arial" w:cs="Arial"/>
                <w:color w:val="000000"/>
              </w:rPr>
            </w:pPr>
            <w:r w:rsidRPr="002774B8">
              <w:rPr>
                <w:rFonts w:ascii="Arial" w:hAnsi="Arial" w:cs="Arial"/>
                <w:color w:val="000000"/>
              </w:rPr>
              <w:t>Disponibilidade do sistema</w:t>
            </w:r>
          </w:p>
        </w:tc>
        <w:tc>
          <w:tcPr>
            <w:tcW w:w="0" w:type="auto"/>
            <w:tcBorders>
              <w:top w:val="nil"/>
              <w:left w:val="nil"/>
              <w:bottom w:val="single" w:sz="4" w:space="0" w:color="auto"/>
              <w:right w:val="single" w:sz="4" w:space="0" w:color="auto"/>
            </w:tcBorders>
            <w:shd w:val="clear" w:color="auto" w:fill="auto"/>
            <w:vAlign w:val="center"/>
            <w:hideMark/>
          </w:tcPr>
          <w:p w14:paraId="5DD2F45D" w14:textId="77777777" w:rsidR="0010673C" w:rsidRPr="002774B8" w:rsidRDefault="00BF5BF6" w:rsidP="0010673C">
            <w:pPr>
              <w:jc w:val="center"/>
              <w:rPr>
                <w:rFonts w:ascii="Arial" w:hAnsi="Arial" w:cs="Arial"/>
                <w:color w:val="000000"/>
              </w:rPr>
            </w:pPr>
            <w:r w:rsidRPr="002774B8">
              <w:rPr>
                <w:rFonts w:ascii="Arial" w:hAnsi="Arial" w:cs="Arial"/>
                <w:color w:val="000000"/>
              </w:rPr>
              <w:t xml:space="preserve">24 horas </w:t>
            </w:r>
            <w:r w:rsidR="0010673C" w:rsidRPr="002774B8">
              <w:rPr>
                <w:rFonts w:ascii="Arial" w:hAnsi="Arial" w:cs="Arial"/>
                <w:color w:val="000000"/>
              </w:rPr>
              <w:t>x 7 dias por semana</w:t>
            </w:r>
          </w:p>
        </w:tc>
        <w:tc>
          <w:tcPr>
            <w:tcW w:w="0" w:type="auto"/>
            <w:tcBorders>
              <w:top w:val="nil"/>
              <w:left w:val="nil"/>
              <w:bottom w:val="single" w:sz="4" w:space="0" w:color="auto"/>
              <w:right w:val="single" w:sz="4" w:space="0" w:color="auto"/>
            </w:tcBorders>
            <w:shd w:val="clear" w:color="auto" w:fill="auto"/>
            <w:vAlign w:val="center"/>
            <w:hideMark/>
          </w:tcPr>
          <w:p w14:paraId="00F5896D" w14:textId="77777777" w:rsidR="0010673C" w:rsidRPr="002774B8" w:rsidRDefault="0010673C" w:rsidP="0010673C">
            <w:pPr>
              <w:jc w:val="center"/>
              <w:rPr>
                <w:rFonts w:ascii="Arial" w:hAnsi="Arial" w:cs="Arial"/>
                <w:color w:val="000000"/>
              </w:rPr>
            </w:pPr>
            <w:r w:rsidRPr="002774B8">
              <w:rPr>
                <w:rFonts w:ascii="Arial" w:hAnsi="Arial" w:cs="Arial"/>
                <w:color w:val="000000"/>
              </w:rPr>
              <w:t>Índice de disponibilidade médio mensal</w:t>
            </w:r>
          </w:p>
        </w:tc>
        <w:tc>
          <w:tcPr>
            <w:tcW w:w="0" w:type="auto"/>
            <w:tcBorders>
              <w:top w:val="nil"/>
              <w:left w:val="nil"/>
              <w:bottom w:val="single" w:sz="4" w:space="0" w:color="auto"/>
              <w:right w:val="single" w:sz="4" w:space="0" w:color="auto"/>
            </w:tcBorders>
            <w:shd w:val="clear" w:color="auto" w:fill="auto"/>
            <w:vAlign w:val="center"/>
            <w:hideMark/>
          </w:tcPr>
          <w:p w14:paraId="66A5D4D1" w14:textId="77777777" w:rsidR="0010673C" w:rsidRPr="002774B8" w:rsidRDefault="0010673C" w:rsidP="0010673C">
            <w:pPr>
              <w:jc w:val="center"/>
              <w:rPr>
                <w:rFonts w:ascii="Arial" w:hAnsi="Arial" w:cs="Arial"/>
                <w:color w:val="000000"/>
              </w:rPr>
            </w:pPr>
            <w:r w:rsidRPr="002774B8">
              <w:rPr>
                <w:rFonts w:ascii="Arial" w:hAnsi="Arial" w:cs="Arial"/>
                <w:color w:val="000000"/>
              </w:rPr>
              <w:t xml:space="preserve">24 </w:t>
            </w:r>
            <w:proofErr w:type="gramStart"/>
            <w:r w:rsidRPr="002774B8">
              <w:rPr>
                <w:rFonts w:ascii="Arial" w:hAnsi="Arial" w:cs="Arial"/>
                <w:color w:val="000000"/>
              </w:rPr>
              <w:t>horas  x</w:t>
            </w:r>
            <w:proofErr w:type="gramEnd"/>
            <w:r w:rsidRPr="002774B8">
              <w:rPr>
                <w:rFonts w:ascii="Arial" w:hAnsi="Arial" w:cs="Arial"/>
                <w:color w:val="000000"/>
              </w:rPr>
              <w:t xml:space="preserve"> 7 dias por semana</w:t>
            </w:r>
          </w:p>
        </w:tc>
        <w:tc>
          <w:tcPr>
            <w:tcW w:w="0" w:type="auto"/>
            <w:tcBorders>
              <w:top w:val="nil"/>
              <w:left w:val="nil"/>
              <w:bottom w:val="single" w:sz="4" w:space="0" w:color="auto"/>
              <w:right w:val="single" w:sz="4" w:space="0" w:color="auto"/>
            </w:tcBorders>
            <w:shd w:val="clear" w:color="auto" w:fill="auto"/>
            <w:vAlign w:val="center"/>
            <w:hideMark/>
          </w:tcPr>
          <w:p w14:paraId="02E234F1" w14:textId="77777777" w:rsidR="0010673C" w:rsidRPr="002774B8" w:rsidRDefault="0010673C" w:rsidP="0010673C">
            <w:pPr>
              <w:jc w:val="center"/>
              <w:rPr>
                <w:rFonts w:ascii="Arial" w:hAnsi="Arial" w:cs="Arial"/>
                <w:color w:val="000000"/>
              </w:rPr>
            </w:pPr>
            <w:r w:rsidRPr="002774B8">
              <w:rPr>
                <w:rFonts w:ascii="Arial" w:hAnsi="Arial" w:cs="Arial"/>
                <w:color w:val="000000"/>
              </w:rPr>
              <w:t>≥ 98%</w:t>
            </w:r>
          </w:p>
        </w:tc>
        <w:tc>
          <w:tcPr>
            <w:tcW w:w="0" w:type="auto"/>
            <w:tcBorders>
              <w:top w:val="nil"/>
              <w:left w:val="nil"/>
              <w:bottom w:val="single" w:sz="4" w:space="0" w:color="auto"/>
              <w:right w:val="single" w:sz="4" w:space="0" w:color="auto"/>
            </w:tcBorders>
            <w:shd w:val="clear" w:color="auto" w:fill="auto"/>
            <w:vAlign w:val="center"/>
            <w:hideMark/>
          </w:tcPr>
          <w:p w14:paraId="3B15A66B" w14:textId="77777777" w:rsidR="0010673C" w:rsidRPr="002774B8" w:rsidRDefault="0010673C" w:rsidP="0010673C">
            <w:pPr>
              <w:jc w:val="center"/>
              <w:rPr>
                <w:rFonts w:ascii="Arial" w:hAnsi="Arial" w:cs="Arial"/>
                <w:color w:val="000000"/>
              </w:rPr>
            </w:pPr>
            <w:r w:rsidRPr="002774B8">
              <w:rPr>
                <w:rFonts w:ascii="Arial" w:hAnsi="Arial" w:cs="Arial"/>
                <w:color w:val="000000"/>
              </w:rPr>
              <w:t>2%</w:t>
            </w:r>
          </w:p>
        </w:tc>
        <w:tc>
          <w:tcPr>
            <w:tcW w:w="0" w:type="auto"/>
            <w:tcBorders>
              <w:top w:val="nil"/>
              <w:left w:val="nil"/>
              <w:bottom w:val="single" w:sz="4" w:space="0" w:color="auto"/>
              <w:right w:val="single" w:sz="4" w:space="0" w:color="auto"/>
            </w:tcBorders>
            <w:shd w:val="clear" w:color="000000" w:fill="FFFFFF"/>
            <w:vAlign w:val="center"/>
            <w:hideMark/>
          </w:tcPr>
          <w:p w14:paraId="489E186F" w14:textId="77777777" w:rsidR="0010673C" w:rsidRPr="00FF3383" w:rsidRDefault="0010673C" w:rsidP="0010673C">
            <w:pPr>
              <w:jc w:val="center"/>
              <w:rPr>
                <w:rFonts w:ascii="Arial" w:hAnsi="Arial" w:cs="Arial"/>
                <w:color w:val="000000"/>
              </w:rPr>
            </w:pPr>
            <w:r w:rsidRPr="002774B8">
              <w:rPr>
                <w:rFonts w:ascii="Arial" w:hAnsi="Arial" w:cs="Arial"/>
                <w:color w:val="000000"/>
              </w:rPr>
              <w:t xml:space="preserve">Além disso, será aplicado desconto de 0,5% do faturamento mensal por cada ponto percentual abaixo de 90% estimado, limitado a 5% do faturamento mensal da </w:t>
            </w:r>
            <w:r w:rsidR="00A8604E" w:rsidRPr="002774B8">
              <w:rPr>
                <w:rFonts w:ascii="Arial" w:hAnsi="Arial" w:cs="Arial"/>
                <w:color w:val="000000"/>
              </w:rPr>
              <w:t>Contratada</w:t>
            </w:r>
            <w:r w:rsidRPr="002774B8">
              <w:rPr>
                <w:rFonts w:ascii="Arial" w:hAnsi="Arial" w:cs="Arial"/>
                <w:color w:val="000000"/>
              </w:rPr>
              <w:t>, do total de disponibilidade do sistema registrado ao longo do período de medição.</w:t>
            </w:r>
          </w:p>
        </w:tc>
      </w:tr>
      <w:tr w:rsidR="0010673C" w:rsidRPr="00381B81" w14:paraId="3280579A" w14:textId="77777777" w:rsidTr="00FF3383">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7C1D9D7E" w14:textId="77777777" w:rsidR="0010673C" w:rsidRPr="002774B8" w:rsidRDefault="0010673C" w:rsidP="0010673C">
            <w:pPr>
              <w:jc w:val="center"/>
              <w:rPr>
                <w:rFonts w:ascii="Arial" w:hAnsi="Arial" w:cs="Arial"/>
                <w:color w:val="000000"/>
              </w:rPr>
            </w:pPr>
            <w:r w:rsidRPr="002774B8">
              <w:rPr>
                <w:rFonts w:ascii="Arial" w:hAnsi="Arial" w:cs="Arial"/>
                <w:color w:val="000000"/>
              </w:rPr>
              <w:t>SISTEMA</w:t>
            </w:r>
          </w:p>
        </w:tc>
        <w:tc>
          <w:tcPr>
            <w:tcW w:w="0" w:type="auto"/>
            <w:tcBorders>
              <w:top w:val="nil"/>
              <w:left w:val="nil"/>
              <w:bottom w:val="single" w:sz="4" w:space="0" w:color="auto"/>
              <w:right w:val="single" w:sz="4" w:space="0" w:color="auto"/>
            </w:tcBorders>
            <w:shd w:val="clear" w:color="auto" w:fill="auto"/>
            <w:vAlign w:val="center"/>
            <w:hideMark/>
          </w:tcPr>
          <w:p w14:paraId="172FD9E5"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Extremamente Grave (Máxima)</w:t>
            </w:r>
          </w:p>
        </w:tc>
        <w:tc>
          <w:tcPr>
            <w:tcW w:w="0" w:type="auto"/>
            <w:tcBorders>
              <w:top w:val="nil"/>
              <w:left w:val="nil"/>
              <w:bottom w:val="single" w:sz="4" w:space="0" w:color="auto"/>
              <w:right w:val="single" w:sz="4" w:space="0" w:color="auto"/>
            </w:tcBorders>
            <w:shd w:val="clear" w:color="auto" w:fill="auto"/>
            <w:vAlign w:val="center"/>
            <w:hideMark/>
          </w:tcPr>
          <w:p w14:paraId="21C6E80E"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Extremamente Grave (Máxima)</w:t>
            </w:r>
          </w:p>
        </w:tc>
        <w:tc>
          <w:tcPr>
            <w:tcW w:w="0" w:type="auto"/>
            <w:tcBorders>
              <w:top w:val="nil"/>
              <w:left w:val="nil"/>
              <w:bottom w:val="single" w:sz="4" w:space="0" w:color="auto"/>
              <w:right w:val="single" w:sz="4" w:space="0" w:color="auto"/>
            </w:tcBorders>
            <w:shd w:val="clear" w:color="auto" w:fill="auto"/>
            <w:vAlign w:val="center"/>
            <w:hideMark/>
          </w:tcPr>
          <w:p w14:paraId="66C12DF6" w14:textId="77777777" w:rsidR="0010673C" w:rsidRPr="002774B8" w:rsidRDefault="0010673C" w:rsidP="0010673C">
            <w:pPr>
              <w:jc w:val="center"/>
              <w:rPr>
                <w:rFonts w:ascii="Arial" w:hAnsi="Arial" w:cs="Arial"/>
                <w:color w:val="000000"/>
              </w:rPr>
            </w:pPr>
            <w:r w:rsidRPr="002774B8">
              <w:rPr>
                <w:rFonts w:ascii="Arial" w:hAnsi="Arial" w:cs="Arial"/>
                <w:color w:val="000000"/>
              </w:rPr>
              <w:t>Chamados referentes a problemas críticos no SISTEMA, onde todo o Pró-Saúde ou uma de suas áreas está parado com sistema inativo.</w:t>
            </w:r>
          </w:p>
        </w:tc>
        <w:tc>
          <w:tcPr>
            <w:tcW w:w="0" w:type="auto"/>
            <w:tcBorders>
              <w:top w:val="nil"/>
              <w:left w:val="nil"/>
              <w:bottom w:val="single" w:sz="4" w:space="0" w:color="auto"/>
              <w:right w:val="single" w:sz="4" w:space="0" w:color="auto"/>
            </w:tcBorders>
            <w:shd w:val="clear" w:color="auto" w:fill="auto"/>
            <w:vAlign w:val="center"/>
            <w:hideMark/>
          </w:tcPr>
          <w:p w14:paraId="1C0D1E25" w14:textId="77777777" w:rsidR="0010673C" w:rsidRPr="002774B8" w:rsidRDefault="0010673C" w:rsidP="0010673C">
            <w:pPr>
              <w:jc w:val="center"/>
              <w:rPr>
                <w:rFonts w:ascii="Arial" w:hAnsi="Arial" w:cs="Arial"/>
                <w:color w:val="000000"/>
              </w:rPr>
            </w:pPr>
            <w:r w:rsidRPr="002774B8">
              <w:rPr>
                <w:rFonts w:ascii="Arial" w:hAnsi="Arial" w:cs="Arial"/>
                <w:color w:val="000000"/>
              </w:rPr>
              <w:t xml:space="preserve">Solução em até 12 horas </w:t>
            </w:r>
          </w:p>
        </w:tc>
        <w:tc>
          <w:tcPr>
            <w:tcW w:w="0" w:type="auto"/>
            <w:tcBorders>
              <w:top w:val="nil"/>
              <w:left w:val="nil"/>
              <w:bottom w:val="single" w:sz="4" w:space="0" w:color="auto"/>
              <w:right w:val="single" w:sz="4" w:space="0" w:color="auto"/>
            </w:tcBorders>
            <w:shd w:val="clear" w:color="auto" w:fill="auto"/>
            <w:vAlign w:val="center"/>
            <w:hideMark/>
          </w:tcPr>
          <w:p w14:paraId="3E4A3ADF" w14:textId="77777777" w:rsidR="0010673C" w:rsidRPr="002774B8" w:rsidRDefault="00BF5BF6" w:rsidP="0010673C">
            <w:pPr>
              <w:jc w:val="center"/>
              <w:rPr>
                <w:rFonts w:ascii="Arial" w:hAnsi="Arial" w:cs="Arial"/>
                <w:color w:val="000000"/>
              </w:rPr>
            </w:pPr>
            <w:r w:rsidRPr="002774B8">
              <w:rPr>
                <w:rFonts w:ascii="Arial" w:hAnsi="Arial" w:cs="Arial"/>
                <w:color w:val="000000"/>
              </w:rPr>
              <w:t>10</w:t>
            </w:r>
            <w:r w:rsidR="0010673C" w:rsidRPr="002774B8">
              <w:rPr>
                <w:rFonts w:ascii="Arial" w:hAnsi="Arial" w:cs="Arial"/>
                <w:color w:val="000000"/>
              </w:rPr>
              <w:t>0%</w:t>
            </w:r>
          </w:p>
        </w:tc>
        <w:tc>
          <w:tcPr>
            <w:tcW w:w="0" w:type="auto"/>
            <w:tcBorders>
              <w:top w:val="nil"/>
              <w:left w:val="nil"/>
              <w:bottom w:val="single" w:sz="4" w:space="0" w:color="auto"/>
              <w:right w:val="single" w:sz="4" w:space="0" w:color="auto"/>
            </w:tcBorders>
            <w:shd w:val="clear" w:color="auto" w:fill="auto"/>
            <w:vAlign w:val="center"/>
            <w:hideMark/>
          </w:tcPr>
          <w:p w14:paraId="40C15727" w14:textId="77777777" w:rsidR="0010673C" w:rsidRPr="002774B8" w:rsidRDefault="00BF5BF6" w:rsidP="0010673C">
            <w:pPr>
              <w:jc w:val="center"/>
              <w:rPr>
                <w:rFonts w:ascii="Arial" w:hAnsi="Arial" w:cs="Arial"/>
                <w:color w:val="000000"/>
              </w:rPr>
            </w:pPr>
            <w:r w:rsidRPr="002774B8">
              <w:rPr>
                <w:rFonts w:ascii="Arial" w:hAnsi="Arial" w:cs="Arial"/>
                <w:color w:val="000000"/>
              </w:rPr>
              <w:t>5</w:t>
            </w:r>
            <w:r w:rsidR="0010673C" w:rsidRPr="002774B8">
              <w:rPr>
                <w:rFonts w:ascii="Arial" w:hAnsi="Arial" w:cs="Arial"/>
                <w:color w:val="000000"/>
              </w:rPr>
              <w:t>%</w:t>
            </w:r>
          </w:p>
        </w:tc>
        <w:tc>
          <w:tcPr>
            <w:tcW w:w="0" w:type="auto"/>
            <w:tcBorders>
              <w:top w:val="nil"/>
              <w:left w:val="nil"/>
              <w:bottom w:val="single" w:sz="4" w:space="0" w:color="auto"/>
              <w:right w:val="single" w:sz="4" w:space="0" w:color="auto"/>
            </w:tcBorders>
            <w:shd w:val="clear" w:color="000000" w:fill="FFFFFF"/>
            <w:vAlign w:val="center"/>
            <w:hideMark/>
          </w:tcPr>
          <w:p w14:paraId="54393A59" w14:textId="77777777" w:rsidR="0010673C" w:rsidRPr="00FF3383" w:rsidRDefault="0010673C" w:rsidP="0010673C">
            <w:pPr>
              <w:jc w:val="center"/>
              <w:rPr>
                <w:rFonts w:ascii="Arial" w:hAnsi="Arial" w:cs="Arial"/>
                <w:color w:val="000000"/>
              </w:rPr>
            </w:pPr>
            <w:r w:rsidRPr="002774B8">
              <w:rPr>
                <w:rFonts w:ascii="Arial" w:hAnsi="Arial" w:cs="Arial"/>
                <w:color w:val="000000"/>
              </w:rPr>
              <w:t xml:space="preserve">Além disso, será aplicado desconto de 0,5% do faturamento mensal por cada ponto percentual abaixo de 90% estimado, limitado a 5% do faturamento mensal da </w:t>
            </w:r>
            <w:r w:rsidR="00A8604E" w:rsidRPr="002774B8">
              <w:rPr>
                <w:rFonts w:ascii="Arial" w:hAnsi="Arial" w:cs="Arial"/>
                <w:color w:val="000000"/>
              </w:rPr>
              <w:t>Contratada</w:t>
            </w:r>
            <w:r w:rsidRPr="002774B8">
              <w:rPr>
                <w:rFonts w:ascii="Arial" w:hAnsi="Arial" w:cs="Arial"/>
                <w:color w:val="000000"/>
              </w:rPr>
              <w:t>, do total de disponibilidade do sistema registrado ao longo do período de medição.</w:t>
            </w:r>
          </w:p>
        </w:tc>
      </w:tr>
      <w:tr w:rsidR="0010673C" w:rsidRPr="00381B81" w14:paraId="3F1CBDF4" w14:textId="77777777" w:rsidTr="00FF3383">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00AD7EAC" w14:textId="77777777" w:rsidR="0010673C" w:rsidRPr="002774B8" w:rsidRDefault="0010673C" w:rsidP="0010673C">
            <w:pPr>
              <w:jc w:val="center"/>
              <w:rPr>
                <w:rFonts w:ascii="Arial" w:hAnsi="Arial" w:cs="Arial"/>
                <w:color w:val="000000"/>
              </w:rPr>
            </w:pPr>
            <w:r w:rsidRPr="002774B8">
              <w:rPr>
                <w:rFonts w:ascii="Arial" w:hAnsi="Arial" w:cs="Arial"/>
                <w:color w:val="000000"/>
              </w:rPr>
              <w:t>SISTEMA</w:t>
            </w:r>
          </w:p>
        </w:tc>
        <w:tc>
          <w:tcPr>
            <w:tcW w:w="0" w:type="auto"/>
            <w:tcBorders>
              <w:top w:val="nil"/>
              <w:left w:val="nil"/>
              <w:bottom w:val="single" w:sz="4" w:space="0" w:color="auto"/>
              <w:right w:val="single" w:sz="4" w:space="0" w:color="auto"/>
            </w:tcBorders>
            <w:shd w:val="clear" w:color="auto" w:fill="auto"/>
            <w:vAlign w:val="center"/>
            <w:hideMark/>
          </w:tcPr>
          <w:p w14:paraId="1AE14A27"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Muitíssimo Grave (Alta)</w:t>
            </w:r>
          </w:p>
        </w:tc>
        <w:tc>
          <w:tcPr>
            <w:tcW w:w="0" w:type="auto"/>
            <w:tcBorders>
              <w:top w:val="nil"/>
              <w:left w:val="nil"/>
              <w:bottom w:val="single" w:sz="4" w:space="0" w:color="auto"/>
              <w:right w:val="single" w:sz="4" w:space="0" w:color="auto"/>
            </w:tcBorders>
            <w:shd w:val="clear" w:color="auto" w:fill="auto"/>
            <w:vAlign w:val="center"/>
            <w:hideMark/>
          </w:tcPr>
          <w:p w14:paraId="4FE68074"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Muitíssimo Grave (Alta)</w:t>
            </w:r>
          </w:p>
        </w:tc>
        <w:tc>
          <w:tcPr>
            <w:tcW w:w="0" w:type="auto"/>
            <w:tcBorders>
              <w:top w:val="nil"/>
              <w:left w:val="nil"/>
              <w:bottom w:val="single" w:sz="4" w:space="0" w:color="auto"/>
              <w:right w:val="single" w:sz="4" w:space="0" w:color="auto"/>
            </w:tcBorders>
            <w:shd w:val="clear" w:color="auto" w:fill="auto"/>
            <w:vAlign w:val="center"/>
            <w:hideMark/>
          </w:tcPr>
          <w:p w14:paraId="58DAAFA7" w14:textId="77777777" w:rsidR="0010673C" w:rsidRPr="002774B8" w:rsidRDefault="0010673C" w:rsidP="0010673C">
            <w:pPr>
              <w:jc w:val="center"/>
              <w:rPr>
                <w:rFonts w:ascii="Arial" w:hAnsi="Arial" w:cs="Arial"/>
                <w:color w:val="000000"/>
              </w:rPr>
            </w:pPr>
            <w:r w:rsidRPr="002774B8">
              <w:rPr>
                <w:rFonts w:ascii="Arial" w:hAnsi="Arial" w:cs="Arial"/>
                <w:color w:val="000000"/>
              </w:rPr>
              <w:t>Chamados referentes a problemas em rotinas importantes e de uso diário, atualizações, interfaces, rotinas financeiras com impacto em uma única rotina do SISTEMA.</w:t>
            </w:r>
          </w:p>
        </w:tc>
        <w:tc>
          <w:tcPr>
            <w:tcW w:w="0" w:type="auto"/>
            <w:tcBorders>
              <w:top w:val="nil"/>
              <w:left w:val="nil"/>
              <w:bottom w:val="single" w:sz="4" w:space="0" w:color="auto"/>
              <w:right w:val="single" w:sz="4" w:space="0" w:color="auto"/>
            </w:tcBorders>
            <w:shd w:val="clear" w:color="auto" w:fill="auto"/>
            <w:vAlign w:val="center"/>
            <w:hideMark/>
          </w:tcPr>
          <w:p w14:paraId="5891832A" w14:textId="77777777" w:rsidR="0010673C" w:rsidRPr="002774B8" w:rsidRDefault="0010673C" w:rsidP="0010673C">
            <w:pPr>
              <w:jc w:val="center"/>
              <w:rPr>
                <w:rFonts w:ascii="Arial" w:hAnsi="Arial" w:cs="Arial"/>
                <w:color w:val="000000"/>
              </w:rPr>
            </w:pPr>
            <w:r w:rsidRPr="002774B8">
              <w:rPr>
                <w:rFonts w:ascii="Arial" w:hAnsi="Arial" w:cs="Arial"/>
                <w:color w:val="000000"/>
              </w:rPr>
              <w:t xml:space="preserve">Solução em até 32 horas </w:t>
            </w:r>
          </w:p>
        </w:tc>
        <w:tc>
          <w:tcPr>
            <w:tcW w:w="0" w:type="auto"/>
            <w:tcBorders>
              <w:top w:val="nil"/>
              <w:left w:val="nil"/>
              <w:bottom w:val="single" w:sz="4" w:space="0" w:color="auto"/>
              <w:right w:val="single" w:sz="4" w:space="0" w:color="auto"/>
            </w:tcBorders>
            <w:shd w:val="clear" w:color="auto" w:fill="auto"/>
            <w:vAlign w:val="center"/>
            <w:hideMark/>
          </w:tcPr>
          <w:p w14:paraId="6161D8DE" w14:textId="77777777" w:rsidR="0010673C" w:rsidRPr="002774B8" w:rsidRDefault="0010673C" w:rsidP="00BF5BF6">
            <w:pPr>
              <w:jc w:val="center"/>
              <w:rPr>
                <w:rFonts w:ascii="Arial" w:hAnsi="Arial" w:cs="Arial"/>
                <w:color w:val="000000"/>
              </w:rPr>
            </w:pPr>
            <w:r w:rsidRPr="002774B8">
              <w:rPr>
                <w:rFonts w:ascii="Arial" w:hAnsi="Arial" w:cs="Arial"/>
                <w:color w:val="000000"/>
              </w:rPr>
              <w:t xml:space="preserve">≥ </w:t>
            </w:r>
            <w:r w:rsidR="00BF5BF6" w:rsidRPr="002774B8">
              <w:rPr>
                <w:rFonts w:ascii="Arial" w:hAnsi="Arial" w:cs="Arial"/>
                <w:color w:val="000000"/>
              </w:rPr>
              <w:t>95</w:t>
            </w:r>
            <w:r w:rsidRPr="002774B8">
              <w:rPr>
                <w:rFonts w:ascii="Arial"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01C9AB19" w14:textId="77777777" w:rsidR="0010673C" w:rsidRPr="002774B8" w:rsidRDefault="00BF5BF6" w:rsidP="0010673C">
            <w:pPr>
              <w:jc w:val="center"/>
              <w:rPr>
                <w:rFonts w:ascii="Arial" w:hAnsi="Arial" w:cs="Arial"/>
                <w:color w:val="000000"/>
              </w:rPr>
            </w:pPr>
            <w:r w:rsidRPr="002774B8">
              <w:rPr>
                <w:rFonts w:ascii="Arial" w:hAnsi="Arial" w:cs="Arial"/>
                <w:color w:val="000000"/>
              </w:rPr>
              <w:t>4</w:t>
            </w:r>
            <w:r w:rsidR="0010673C" w:rsidRPr="002774B8">
              <w:rPr>
                <w:rFonts w:ascii="Arial" w:hAnsi="Arial" w:cs="Arial"/>
                <w:color w:val="000000"/>
              </w:rPr>
              <w:t>%</w:t>
            </w:r>
          </w:p>
        </w:tc>
        <w:tc>
          <w:tcPr>
            <w:tcW w:w="0" w:type="auto"/>
            <w:tcBorders>
              <w:top w:val="nil"/>
              <w:left w:val="nil"/>
              <w:bottom w:val="single" w:sz="4" w:space="0" w:color="auto"/>
              <w:right w:val="single" w:sz="4" w:space="0" w:color="auto"/>
            </w:tcBorders>
            <w:shd w:val="clear" w:color="000000" w:fill="FFFFFF"/>
            <w:vAlign w:val="center"/>
            <w:hideMark/>
          </w:tcPr>
          <w:p w14:paraId="30B58785" w14:textId="77777777" w:rsidR="0010673C" w:rsidRPr="00FF3383" w:rsidRDefault="0010673C" w:rsidP="0010673C">
            <w:pPr>
              <w:jc w:val="center"/>
              <w:rPr>
                <w:rFonts w:ascii="Arial" w:hAnsi="Arial" w:cs="Arial"/>
                <w:color w:val="000000"/>
              </w:rPr>
            </w:pPr>
            <w:r w:rsidRPr="002774B8">
              <w:rPr>
                <w:rFonts w:ascii="Arial" w:hAnsi="Arial" w:cs="Arial"/>
                <w:color w:val="000000"/>
              </w:rPr>
              <w:t xml:space="preserve">Além disso, será aplicado desconto de 0,5% do faturamento mensal por cada ponto percentual abaixo de 90% estimado, limitado a 5% do faturamento mensal da </w:t>
            </w:r>
            <w:r w:rsidR="00A8604E" w:rsidRPr="002774B8">
              <w:rPr>
                <w:rFonts w:ascii="Arial" w:hAnsi="Arial" w:cs="Arial"/>
                <w:color w:val="000000"/>
              </w:rPr>
              <w:t>Contratada</w:t>
            </w:r>
            <w:r w:rsidRPr="002774B8">
              <w:rPr>
                <w:rFonts w:ascii="Arial" w:hAnsi="Arial" w:cs="Arial"/>
                <w:color w:val="000000"/>
              </w:rPr>
              <w:t>, do total de disponibilidade do sistema registrado ao longo do período de medição.</w:t>
            </w:r>
          </w:p>
        </w:tc>
      </w:tr>
      <w:tr w:rsidR="0010673C" w:rsidRPr="00381B81" w14:paraId="08B5B89A" w14:textId="77777777" w:rsidTr="00FF3383">
        <w:trPr>
          <w:trHeight w:val="3360"/>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4CB012CE" w14:textId="77777777" w:rsidR="0010673C" w:rsidRPr="002774B8" w:rsidRDefault="0010673C" w:rsidP="0010673C">
            <w:pPr>
              <w:jc w:val="center"/>
              <w:rPr>
                <w:rFonts w:ascii="Arial" w:hAnsi="Arial" w:cs="Arial"/>
                <w:color w:val="000000"/>
              </w:rPr>
            </w:pPr>
            <w:r w:rsidRPr="002774B8">
              <w:rPr>
                <w:rFonts w:ascii="Arial" w:hAnsi="Arial" w:cs="Arial"/>
                <w:color w:val="000000"/>
              </w:rPr>
              <w:t>SISTEMA</w:t>
            </w:r>
          </w:p>
        </w:tc>
        <w:tc>
          <w:tcPr>
            <w:tcW w:w="0" w:type="auto"/>
            <w:tcBorders>
              <w:top w:val="nil"/>
              <w:left w:val="nil"/>
              <w:bottom w:val="single" w:sz="4" w:space="0" w:color="auto"/>
              <w:right w:val="single" w:sz="4" w:space="0" w:color="auto"/>
            </w:tcBorders>
            <w:shd w:val="clear" w:color="auto" w:fill="auto"/>
            <w:vAlign w:val="center"/>
            <w:hideMark/>
          </w:tcPr>
          <w:p w14:paraId="19CE4886"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Muito Grave (Média)</w:t>
            </w:r>
          </w:p>
        </w:tc>
        <w:tc>
          <w:tcPr>
            <w:tcW w:w="0" w:type="auto"/>
            <w:tcBorders>
              <w:top w:val="nil"/>
              <w:left w:val="nil"/>
              <w:bottom w:val="single" w:sz="4" w:space="0" w:color="auto"/>
              <w:right w:val="single" w:sz="4" w:space="0" w:color="auto"/>
            </w:tcBorders>
            <w:shd w:val="clear" w:color="auto" w:fill="auto"/>
            <w:vAlign w:val="center"/>
            <w:hideMark/>
          </w:tcPr>
          <w:p w14:paraId="19C0EE6F"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Muito Grave (Média)</w:t>
            </w:r>
          </w:p>
        </w:tc>
        <w:tc>
          <w:tcPr>
            <w:tcW w:w="0" w:type="auto"/>
            <w:tcBorders>
              <w:top w:val="nil"/>
              <w:left w:val="nil"/>
              <w:bottom w:val="single" w:sz="4" w:space="0" w:color="auto"/>
              <w:right w:val="single" w:sz="4" w:space="0" w:color="auto"/>
            </w:tcBorders>
            <w:shd w:val="clear" w:color="auto" w:fill="auto"/>
            <w:vAlign w:val="center"/>
            <w:hideMark/>
          </w:tcPr>
          <w:p w14:paraId="1987E32E" w14:textId="77777777" w:rsidR="0010673C" w:rsidRPr="002774B8" w:rsidRDefault="0010673C" w:rsidP="0010673C">
            <w:pPr>
              <w:jc w:val="center"/>
              <w:rPr>
                <w:rFonts w:ascii="Arial" w:hAnsi="Arial" w:cs="Arial"/>
                <w:color w:val="000000"/>
              </w:rPr>
            </w:pPr>
            <w:r w:rsidRPr="002774B8">
              <w:rPr>
                <w:rFonts w:ascii="Arial" w:hAnsi="Arial" w:cs="Arial"/>
                <w:color w:val="000000"/>
              </w:rPr>
              <w:t xml:space="preserve"> Chamados com alguma urgência, quando algum processo estiver parado.</w:t>
            </w:r>
          </w:p>
        </w:tc>
        <w:tc>
          <w:tcPr>
            <w:tcW w:w="0" w:type="auto"/>
            <w:tcBorders>
              <w:top w:val="nil"/>
              <w:left w:val="nil"/>
              <w:bottom w:val="single" w:sz="4" w:space="0" w:color="auto"/>
              <w:right w:val="single" w:sz="4" w:space="0" w:color="auto"/>
            </w:tcBorders>
            <w:shd w:val="clear" w:color="auto" w:fill="auto"/>
            <w:vAlign w:val="center"/>
            <w:hideMark/>
          </w:tcPr>
          <w:p w14:paraId="0D2320CC" w14:textId="77777777" w:rsidR="0010673C" w:rsidRPr="002774B8" w:rsidRDefault="0010673C" w:rsidP="0010673C">
            <w:pPr>
              <w:jc w:val="center"/>
              <w:rPr>
                <w:rFonts w:ascii="Arial" w:hAnsi="Arial" w:cs="Arial"/>
                <w:color w:val="000000"/>
              </w:rPr>
            </w:pPr>
            <w:r w:rsidRPr="002774B8">
              <w:rPr>
                <w:rFonts w:ascii="Arial" w:hAnsi="Arial" w:cs="Arial"/>
                <w:color w:val="000000"/>
              </w:rPr>
              <w:t>Solução em até 36 horas</w:t>
            </w:r>
          </w:p>
        </w:tc>
        <w:tc>
          <w:tcPr>
            <w:tcW w:w="0" w:type="auto"/>
            <w:tcBorders>
              <w:top w:val="nil"/>
              <w:left w:val="nil"/>
              <w:bottom w:val="single" w:sz="4" w:space="0" w:color="auto"/>
              <w:right w:val="single" w:sz="4" w:space="0" w:color="auto"/>
            </w:tcBorders>
            <w:shd w:val="clear" w:color="auto" w:fill="auto"/>
            <w:vAlign w:val="center"/>
            <w:hideMark/>
          </w:tcPr>
          <w:p w14:paraId="17ADF7B8" w14:textId="77777777" w:rsidR="0010673C" w:rsidRPr="002774B8" w:rsidRDefault="0010673C" w:rsidP="00BF5BF6">
            <w:pPr>
              <w:jc w:val="center"/>
              <w:rPr>
                <w:rFonts w:ascii="Arial" w:hAnsi="Arial" w:cs="Arial"/>
                <w:color w:val="000000"/>
              </w:rPr>
            </w:pPr>
            <w:r w:rsidRPr="002774B8">
              <w:rPr>
                <w:rFonts w:ascii="Arial" w:hAnsi="Arial" w:cs="Arial"/>
                <w:color w:val="000000"/>
              </w:rPr>
              <w:t xml:space="preserve">≥ </w:t>
            </w:r>
            <w:r w:rsidR="00BF5BF6" w:rsidRPr="002774B8">
              <w:rPr>
                <w:rFonts w:ascii="Arial" w:hAnsi="Arial" w:cs="Arial"/>
                <w:color w:val="000000"/>
              </w:rPr>
              <w:t>9</w:t>
            </w:r>
            <w:r w:rsidRPr="002774B8">
              <w:rPr>
                <w:rFonts w:ascii="Arial" w:hAnsi="Arial" w:cs="Arial"/>
                <w:color w:val="000000"/>
              </w:rPr>
              <w:t>0%</w:t>
            </w:r>
          </w:p>
        </w:tc>
        <w:tc>
          <w:tcPr>
            <w:tcW w:w="0" w:type="auto"/>
            <w:tcBorders>
              <w:top w:val="nil"/>
              <w:left w:val="nil"/>
              <w:bottom w:val="single" w:sz="4" w:space="0" w:color="auto"/>
              <w:right w:val="single" w:sz="4" w:space="0" w:color="auto"/>
            </w:tcBorders>
            <w:shd w:val="clear" w:color="auto" w:fill="auto"/>
            <w:vAlign w:val="center"/>
            <w:hideMark/>
          </w:tcPr>
          <w:p w14:paraId="08051DDF" w14:textId="77777777" w:rsidR="0010673C" w:rsidRPr="002774B8" w:rsidRDefault="00BF5BF6" w:rsidP="0010673C">
            <w:pPr>
              <w:jc w:val="center"/>
              <w:rPr>
                <w:rFonts w:ascii="Arial" w:hAnsi="Arial" w:cs="Arial"/>
                <w:color w:val="000000"/>
              </w:rPr>
            </w:pPr>
            <w:r w:rsidRPr="002774B8">
              <w:rPr>
                <w:rFonts w:ascii="Arial" w:hAnsi="Arial" w:cs="Arial"/>
                <w:color w:val="000000"/>
              </w:rPr>
              <w:t>3</w:t>
            </w:r>
            <w:r w:rsidR="0010673C" w:rsidRPr="002774B8">
              <w:rPr>
                <w:rFonts w:ascii="Arial" w:hAnsi="Arial" w:cs="Arial"/>
                <w:color w:val="000000"/>
              </w:rPr>
              <w:t>%</w:t>
            </w:r>
          </w:p>
        </w:tc>
        <w:tc>
          <w:tcPr>
            <w:tcW w:w="0" w:type="auto"/>
            <w:tcBorders>
              <w:top w:val="nil"/>
              <w:left w:val="nil"/>
              <w:bottom w:val="single" w:sz="4" w:space="0" w:color="auto"/>
              <w:right w:val="single" w:sz="4" w:space="0" w:color="auto"/>
            </w:tcBorders>
            <w:shd w:val="clear" w:color="000000" w:fill="FFFFFF"/>
            <w:vAlign w:val="center"/>
            <w:hideMark/>
          </w:tcPr>
          <w:p w14:paraId="4757A730" w14:textId="77777777" w:rsidR="0010673C" w:rsidRPr="00FF3383" w:rsidRDefault="0010673C" w:rsidP="0010673C">
            <w:pPr>
              <w:jc w:val="center"/>
              <w:rPr>
                <w:rFonts w:ascii="Arial" w:hAnsi="Arial" w:cs="Arial"/>
                <w:color w:val="000000"/>
              </w:rPr>
            </w:pPr>
            <w:r w:rsidRPr="002774B8">
              <w:rPr>
                <w:rFonts w:ascii="Arial" w:hAnsi="Arial" w:cs="Arial"/>
                <w:color w:val="000000"/>
              </w:rPr>
              <w:t xml:space="preserve">Além disso, será aplicado desconto de 0,5% do faturamento mensal por cada ponto percentual abaixo de 90% estimado, limitado a 5% do faturamento mensal da </w:t>
            </w:r>
            <w:r w:rsidR="00A8604E" w:rsidRPr="002774B8">
              <w:rPr>
                <w:rFonts w:ascii="Arial" w:hAnsi="Arial" w:cs="Arial"/>
                <w:color w:val="000000"/>
              </w:rPr>
              <w:t>Contratada</w:t>
            </w:r>
            <w:r w:rsidRPr="002774B8">
              <w:rPr>
                <w:rFonts w:ascii="Arial" w:hAnsi="Arial" w:cs="Arial"/>
                <w:color w:val="000000"/>
              </w:rPr>
              <w:t>, do total de disponibilidade do sistema registrado ao longo do período de medição.</w:t>
            </w:r>
          </w:p>
        </w:tc>
      </w:tr>
      <w:tr w:rsidR="0010673C" w:rsidRPr="00381B81" w14:paraId="03FD4016" w14:textId="77777777" w:rsidTr="00FF3383">
        <w:trPr>
          <w:trHeight w:val="336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77AF75" w14:textId="77777777" w:rsidR="0010673C" w:rsidRPr="002774B8" w:rsidRDefault="0010673C" w:rsidP="0010673C">
            <w:pPr>
              <w:jc w:val="center"/>
              <w:rPr>
                <w:rFonts w:ascii="Arial" w:hAnsi="Arial" w:cs="Arial"/>
                <w:color w:val="000000"/>
              </w:rPr>
            </w:pPr>
            <w:r w:rsidRPr="002774B8">
              <w:rPr>
                <w:rFonts w:ascii="Arial" w:hAnsi="Arial" w:cs="Arial"/>
                <w:color w:val="000000"/>
              </w:rPr>
              <w:t>SISTEMA</w:t>
            </w:r>
          </w:p>
        </w:tc>
        <w:tc>
          <w:tcPr>
            <w:tcW w:w="0" w:type="auto"/>
            <w:tcBorders>
              <w:top w:val="nil"/>
              <w:left w:val="nil"/>
              <w:bottom w:val="single" w:sz="4" w:space="0" w:color="auto"/>
              <w:right w:val="single" w:sz="4" w:space="0" w:color="auto"/>
            </w:tcBorders>
            <w:shd w:val="clear" w:color="auto" w:fill="auto"/>
            <w:vAlign w:val="center"/>
            <w:hideMark/>
          </w:tcPr>
          <w:p w14:paraId="1092E83C"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Pouco Grave (Baixa)</w:t>
            </w:r>
          </w:p>
        </w:tc>
        <w:tc>
          <w:tcPr>
            <w:tcW w:w="0" w:type="auto"/>
            <w:tcBorders>
              <w:top w:val="nil"/>
              <w:left w:val="nil"/>
              <w:bottom w:val="single" w:sz="4" w:space="0" w:color="auto"/>
              <w:right w:val="single" w:sz="4" w:space="0" w:color="auto"/>
            </w:tcBorders>
            <w:shd w:val="clear" w:color="auto" w:fill="auto"/>
            <w:vAlign w:val="center"/>
            <w:hideMark/>
          </w:tcPr>
          <w:p w14:paraId="6EE3F945" w14:textId="77777777" w:rsidR="0010673C" w:rsidRPr="002774B8" w:rsidRDefault="0010673C" w:rsidP="0010673C">
            <w:pPr>
              <w:jc w:val="center"/>
              <w:rPr>
                <w:rFonts w:ascii="Arial" w:hAnsi="Arial" w:cs="Arial"/>
                <w:color w:val="000000"/>
              </w:rPr>
            </w:pPr>
            <w:r w:rsidRPr="002774B8">
              <w:rPr>
                <w:rFonts w:ascii="Arial" w:hAnsi="Arial" w:cs="Arial"/>
                <w:color w:val="000000"/>
              </w:rPr>
              <w:t>Indicador de severidade Pouco Grave (Baixa)</w:t>
            </w:r>
          </w:p>
        </w:tc>
        <w:tc>
          <w:tcPr>
            <w:tcW w:w="0" w:type="auto"/>
            <w:tcBorders>
              <w:top w:val="nil"/>
              <w:left w:val="nil"/>
              <w:bottom w:val="single" w:sz="4" w:space="0" w:color="auto"/>
              <w:right w:val="single" w:sz="4" w:space="0" w:color="auto"/>
            </w:tcBorders>
            <w:shd w:val="clear" w:color="auto" w:fill="auto"/>
            <w:vAlign w:val="center"/>
            <w:hideMark/>
          </w:tcPr>
          <w:p w14:paraId="3ADEC41A" w14:textId="77777777" w:rsidR="0010673C" w:rsidRPr="002774B8" w:rsidRDefault="0010673C" w:rsidP="0010673C">
            <w:pPr>
              <w:jc w:val="center"/>
              <w:rPr>
                <w:rFonts w:ascii="Arial" w:hAnsi="Arial" w:cs="Arial"/>
                <w:color w:val="000000"/>
              </w:rPr>
            </w:pPr>
            <w:r w:rsidRPr="002774B8">
              <w:rPr>
                <w:rFonts w:ascii="Arial" w:hAnsi="Arial" w:cs="Arial"/>
                <w:color w:val="000000"/>
              </w:rPr>
              <w:t>Chamados referentes a problemas em rotinas de uso não frequente e que não impactam no trabalho do Pró-Saúde ou uso do sistema.</w:t>
            </w:r>
          </w:p>
        </w:tc>
        <w:tc>
          <w:tcPr>
            <w:tcW w:w="0" w:type="auto"/>
            <w:tcBorders>
              <w:top w:val="nil"/>
              <w:left w:val="nil"/>
              <w:bottom w:val="single" w:sz="4" w:space="0" w:color="auto"/>
              <w:right w:val="single" w:sz="4" w:space="0" w:color="auto"/>
            </w:tcBorders>
            <w:shd w:val="clear" w:color="auto" w:fill="auto"/>
            <w:vAlign w:val="center"/>
            <w:hideMark/>
          </w:tcPr>
          <w:p w14:paraId="0F15F2D7" w14:textId="77777777" w:rsidR="0010673C" w:rsidRPr="002774B8" w:rsidRDefault="0010673C" w:rsidP="0010673C">
            <w:pPr>
              <w:jc w:val="center"/>
              <w:rPr>
                <w:rFonts w:ascii="Arial" w:hAnsi="Arial" w:cs="Arial"/>
                <w:color w:val="000000"/>
              </w:rPr>
            </w:pPr>
            <w:r w:rsidRPr="002774B8">
              <w:rPr>
                <w:rFonts w:ascii="Arial" w:hAnsi="Arial" w:cs="Arial"/>
                <w:color w:val="000000"/>
              </w:rPr>
              <w:t xml:space="preserve">Solução em até 60 horas </w:t>
            </w:r>
          </w:p>
        </w:tc>
        <w:tc>
          <w:tcPr>
            <w:tcW w:w="0" w:type="auto"/>
            <w:tcBorders>
              <w:top w:val="nil"/>
              <w:left w:val="nil"/>
              <w:bottom w:val="single" w:sz="4" w:space="0" w:color="auto"/>
              <w:right w:val="single" w:sz="4" w:space="0" w:color="auto"/>
            </w:tcBorders>
            <w:shd w:val="clear" w:color="auto" w:fill="auto"/>
            <w:vAlign w:val="center"/>
            <w:hideMark/>
          </w:tcPr>
          <w:p w14:paraId="5811C9F7" w14:textId="77777777" w:rsidR="0010673C" w:rsidRPr="002774B8" w:rsidRDefault="0010673C" w:rsidP="00BF5BF6">
            <w:pPr>
              <w:jc w:val="center"/>
              <w:rPr>
                <w:rFonts w:ascii="Arial" w:hAnsi="Arial" w:cs="Arial"/>
                <w:color w:val="000000"/>
              </w:rPr>
            </w:pPr>
            <w:r w:rsidRPr="002774B8">
              <w:rPr>
                <w:rFonts w:ascii="Arial" w:hAnsi="Arial" w:cs="Arial"/>
                <w:color w:val="000000"/>
              </w:rPr>
              <w:t xml:space="preserve">≥ </w:t>
            </w:r>
            <w:r w:rsidR="00BF5BF6" w:rsidRPr="002774B8">
              <w:rPr>
                <w:rFonts w:ascii="Arial" w:hAnsi="Arial" w:cs="Arial"/>
                <w:color w:val="000000"/>
              </w:rPr>
              <w:t>85</w:t>
            </w:r>
            <w:r w:rsidRPr="002774B8">
              <w:rPr>
                <w:rFonts w:ascii="Arial" w:hAnsi="Arial" w:cs="Arial"/>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3D7DFAD9" w14:textId="77777777" w:rsidR="0010673C" w:rsidRPr="002774B8" w:rsidRDefault="00BF5BF6" w:rsidP="0010673C">
            <w:pPr>
              <w:jc w:val="center"/>
              <w:rPr>
                <w:rFonts w:ascii="Arial" w:hAnsi="Arial" w:cs="Arial"/>
                <w:color w:val="000000"/>
              </w:rPr>
            </w:pPr>
            <w:r w:rsidRPr="002774B8">
              <w:rPr>
                <w:rFonts w:ascii="Arial" w:hAnsi="Arial" w:cs="Arial"/>
                <w:color w:val="000000"/>
              </w:rPr>
              <w:t>1</w:t>
            </w:r>
            <w:r w:rsidR="0010673C" w:rsidRPr="002774B8">
              <w:rPr>
                <w:rFonts w:ascii="Arial" w:hAnsi="Arial" w:cs="Arial"/>
                <w:color w:val="000000"/>
              </w:rPr>
              <w:t>,5%</w:t>
            </w:r>
          </w:p>
        </w:tc>
        <w:tc>
          <w:tcPr>
            <w:tcW w:w="0" w:type="auto"/>
            <w:tcBorders>
              <w:top w:val="nil"/>
              <w:left w:val="nil"/>
              <w:bottom w:val="single" w:sz="4" w:space="0" w:color="auto"/>
              <w:right w:val="single" w:sz="4" w:space="0" w:color="auto"/>
            </w:tcBorders>
            <w:shd w:val="clear" w:color="000000" w:fill="FFFFFF"/>
            <w:vAlign w:val="center"/>
            <w:hideMark/>
          </w:tcPr>
          <w:p w14:paraId="250D22D0" w14:textId="77777777" w:rsidR="0010673C" w:rsidRPr="00FF3383" w:rsidRDefault="0010673C" w:rsidP="0010673C">
            <w:pPr>
              <w:jc w:val="center"/>
              <w:rPr>
                <w:rFonts w:ascii="Arial" w:hAnsi="Arial" w:cs="Arial"/>
                <w:color w:val="000000"/>
              </w:rPr>
            </w:pPr>
            <w:r w:rsidRPr="002774B8">
              <w:rPr>
                <w:rFonts w:ascii="Arial" w:hAnsi="Arial" w:cs="Arial"/>
                <w:color w:val="000000"/>
              </w:rPr>
              <w:t xml:space="preserve">Além disso, será aplicado desconto de 0,5% do faturamento mensal por cada ponto percentual abaixo de 90% estimado, limitado a 5% do faturamento mensal da </w:t>
            </w:r>
            <w:r w:rsidR="00A8604E" w:rsidRPr="002774B8">
              <w:rPr>
                <w:rFonts w:ascii="Arial" w:hAnsi="Arial" w:cs="Arial"/>
                <w:color w:val="000000"/>
              </w:rPr>
              <w:t>Contratada</w:t>
            </w:r>
            <w:r w:rsidRPr="002774B8">
              <w:rPr>
                <w:rFonts w:ascii="Arial" w:hAnsi="Arial" w:cs="Arial"/>
                <w:color w:val="000000"/>
              </w:rPr>
              <w:t>, do total de disponibilidade do sistema registrado ao longo do período de medição.</w:t>
            </w:r>
          </w:p>
        </w:tc>
      </w:tr>
      <w:tr w:rsidR="0010673C" w:rsidRPr="00381B81" w14:paraId="29139973" w14:textId="77777777" w:rsidTr="00FF3383">
        <w:trPr>
          <w:trHeight w:val="593"/>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25903A26"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4951FA8C" w14:textId="77777777" w:rsidTr="00FF3383">
        <w:trPr>
          <w:trHeight w:val="247"/>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6FF29BDA"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6905AC8A"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19B9289D"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2071"/>
        <w:gridCol w:w="1898"/>
        <w:gridCol w:w="2206"/>
        <w:gridCol w:w="1281"/>
        <w:gridCol w:w="2145"/>
        <w:gridCol w:w="558"/>
        <w:gridCol w:w="1627"/>
        <w:gridCol w:w="2359"/>
      </w:tblGrid>
      <w:tr w:rsidR="0010673C" w:rsidRPr="00381B81" w14:paraId="2E1DB1BC" w14:textId="77777777" w:rsidTr="00FF3383">
        <w:trPr>
          <w:trHeight w:val="2850"/>
          <w:tblHeader/>
          <w:jc w:val="center"/>
        </w:trPr>
        <w:tc>
          <w:tcPr>
            <w:tcW w:w="0" w:type="auto"/>
            <w:tcBorders>
              <w:top w:val="single" w:sz="4" w:space="0" w:color="auto"/>
              <w:left w:val="single" w:sz="4" w:space="0" w:color="auto"/>
              <w:bottom w:val="nil"/>
              <w:right w:val="single" w:sz="4" w:space="0" w:color="auto"/>
            </w:tcBorders>
            <w:shd w:val="clear" w:color="000000" w:fill="D9D9D9"/>
            <w:vAlign w:val="center"/>
            <w:hideMark/>
          </w:tcPr>
          <w:p w14:paraId="6F57D9E3"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Serviço</w:t>
            </w:r>
          </w:p>
        </w:tc>
        <w:tc>
          <w:tcPr>
            <w:tcW w:w="0" w:type="auto"/>
            <w:tcBorders>
              <w:top w:val="single" w:sz="4" w:space="0" w:color="auto"/>
              <w:left w:val="nil"/>
              <w:bottom w:val="nil"/>
              <w:right w:val="single" w:sz="4" w:space="0" w:color="auto"/>
            </w:tcBorders>
            <w:shd w:val="clear" w:color="000000" w:fill="D9D9D9"/>
            <w:vAlign w:val="center"/>
            <w:hideMark/>
          </w:tcPr>
          <w:p w14:paraId="184EC4E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0" w:type="auto"/>
            <w:tcBorders>
              <w:top w:val="single" w:sz="4" w:space="0" w:color="auto"/>
              <w:left w:val="nil"/>
              <w:bottom w:val="nil"/>
              <w:right w:val="single" w:sz="4" w:space="0" w:color="auto"/>
            </w:tcBorders>
            <w:shd w:val="clear" w:color="000000" w:fill="D9D9D9"/>
            <w:vAlign w:val="center"/>
            <w:hideMark/>
          </w:tcPr>
          <w:p w14:paraId="20E50A9E"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0" w:type="auto"/>
            <w:tcBorders>
              <w:top w:val="single" w:sz="4" w:space="0" w:color="auto"/>
              <w:left w:val="nil"/>
              <w:bottom w:val="nil"/>
              <w:right w:val="single" w:sz="4" w:space="0" w:color="auto"/>
            </w:tcBorders>
            <w:shd w:val="clear" w:color="000000" w:fill="D9D9D9"/>
            <w:vAlign w:val="center"/>
            <w:hideMark/>
          </w:tcPr>
          <w:p w14:paraId="0DD51F6D"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0" w:type="auto"/>
            <w:tcBorders>
              <w:top w:val="single" w:sz="4" w:space="0" w:color="auto"/>
              <w:left w:val="nil"/>
              <w:bottom w:val="nil"/>
              <w:right w:val="single" w:sz="4" w:space="0" w:color="auto"/>
            </w:tcBorders>
            <w:shd w:val="clear" w:color="000000" w:fill="D9D9D9"/>
            <w:vAlign w:val="center"/>
            <w:hideMark/>
          </w:tcPr>
          <w:p w14:paraId="44234BC6"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0" w:type="auto"/>
            <w:tcBorders>
              <w:top w:val="single" w:sz="4" w:space="0" w:color="auto"/>
              <w:left w:val="nil"/>
              <w:bottom w:val="nil"/>
              <w:right w:val="single" w:sz="4" w:space="0" w:color="auto"/>
            </w:tcBorders>
            <w:shd w:val="clear" w:color="000000" w:fill="D9D9D9"/>
            <w:vAlign w:val="center"/>
            <w:hideMark/>
          </w:tcPr>
          <w:p w14:paraId="191EC718"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0" w:type="auto"/>
            <w:tcBorders>
              <w:top w:val="single" w:sz="4" w:space="0" w:color="auto"/>
              <w:left w:val="nil"/>
              <w:bottom w:val="nil"/>
              <w:right w:val="single" w:sz="4" w:space="0" w:color="auto"/>
            </w:tcBorders>
            <w:shd w:val="clear" w:color="000000" w:fill="D9D9D9"/>
            <w:vAlign w:val="center"/>
            <w:hideMark/>
          </w:tcPr>
          <w:p w14:paraId="4CC8A73B"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0" w:type="auto"/>
            <w:tcBorders>
              <w:top w:val="single" w:sz="4" w:space="0" w:color="auto"/>
              <w:left w:val="nil"/>
              <w:bottom w:val="nil"/>
              <w:right w:val="single" w:sz="4" w:space="0" w:color="auto"/>
            </w:tcBorders>
            <w:shd w:val="clear" w:color="000000" w:fill="D9D9D9"/>
            <w:vAlign w:val="center"/>
            <w:hideMark/>
          </w:tcPr>
          <w:p w14:paraId="48C44F29"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81B81" w14:paraId="2039BD7A" w14:textId="77777777" w:rsidTr="00FF3383">
        <w:trPr>
          <w:trHeight w:val="294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384AF8" w14:textId="77777777" w:rsidR="0010673C" w:rsidRPr="00FF3383" w:rsidRDefault="0010673C" w:rsidP="0010673C">
            <w:pPr>
              <w:jc w:val="center"/>
              <w:rPr>
                <w:rFonts w:ascii="Arial" w:hAnsi="Arial" w:cs="Arial"/>
                <w:color w:val="000000"/>
              </w:rPr>
            </w:pPr>
            <w:r w:rsidRPr="00FF3383">
              <w:rPr>
                <w:rFonts w:ascii="Arial" w:hAnsi="Arial" w:cs="Arial"/>
                <w:color w:val="000000"/>
              </w:rPr>
              <w:t>REEMBOLSO DE DESPESAS MÉDICAS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A0E57C" w14:textId="77777777" w:rsidR="0010673C" w:rsidRPr="00FF3383" w:rsidRDefault="0010673C" w:rsidP="0010673C">
            <w:pPr>
              <w:jc w:val="center"/>
              <w:rPr>
                <w:rFonts w:ascii="Arial" w:hAnsi="Arial" w:cs="Arial"/>
                <w:color w:val="000000"/>
              </w:rPr>
            </w:pPr>
            <w:r w:rsidRPr="00FF3383">
              <w:rPr>
                <w:rFonts w:ascii="Arial" w:hAnsi="Arial" w:cs="Arial"/>
                <w:color w:val="000000"/>
              </w:rPr>
              <w:t>Liberação para pagamento das solicitações de reembolso de despesas médicas.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909446"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Percentual de reembolsos processados até o 5º dia útil do mês as solicitações recebidas até o 1º dia útil daquele mês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950D2E" w14:textId="77777777" w:rsidR="0010673C" w:rsidRPr="00FF3383" w:rsidRDefault="0010673C" w:rsidP="0010673C">
            <w:pPr>
              <w:jc w:val="center"/>
              <w:rPr>
                <w:rFonts w:ascii="Arial" w:hAnsi="Arial" w:cs="Arial"/>
                <w:color w:val="000000"/>
              </w:rPr>
            </w:pPr>
            <w:r w:rsidRPr="00FF3383">
              <w:rPr>
                <w:rFonts w:ascii="Arial" w:hAnsi="Arial" w:cs="Arial"/>
                <w:color w:val="000000"/>
              </w:rPr>
              <w:t>Cronograma mensal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27900D" w14:textId="77777777" w:rsidR="0010673C" w:rsidRPr="00FF3383" w:rsidRDefault="0010673C" w:rsidP="0010673C">
            <w:pPr>
              <w:jc w:val="center"/>
              <w:rPr>
                <w:rFonts w:ascii="Arial" w:hAnsi="Arial" w:cs="Arial"/>
                <w:color w:val="000000"/>
              </w:rPr>
            </w:pPr>
            <w:r w:rsidRPr="00FF3383">
              <w:rPr>
                <w:rFonts w:ascii="Arial" w:hAnsi="Arial" w:cs="Arial"/>
                <w:color w:val="000000"/>
              </w:rPr>
              <w:t>Analisar e processar até o 5º dia útil do mês as solicitações de reembolso recebidas até o 1º dia útil daquele mês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3CE239A" w14:textId="77777777" w:rsidR="0010673C" w:rsidRPr="00FF3383" w:rsidRDefault="0010673C" w:rsidP="0010673C">
            <w:pPr>
              <w:jc w:val="center"/>
              <w:rPr>
                <w:rFonts w:ascii="Arial" w:hAnsi="Arial" w:cs="Arial"/>
                <w:color w:val="000000"/>
              </w:rPr>
            </w:pPr>
            <w:r w:rsidRPr="00FF3383">
              <w:rPr>
                <w:rFonts w:ascii="Arial" w:hAnsi="Arial" w:cs="Arial"/>
                <w:color w:val="000000"/>
              </w:rPr>
              <w:t>&gt; = 99%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38C5D4"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0A2BAA"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29B7011E" w14:textId="77777777" w:rsidTr="00FF3383">
        <w:trPr>
          <w:trHeight w:val="29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26A4F2" w14:textId="77777777" w:rsidR="0010673C" w:rsidRPr="00FF3383" w:rsidRDefault="0010673C" w:rsidP="0010673C">
            <w:pPr>
              <w:jc w:val="center"/>
              <w:rPr>
                <w:rFonts w:ascii="Arial" w:hAnsi="Arial" w:cs="Arial"/>
                <w:color w:val="000000"/>
              </w:rPr>
            </w:pPr>
            <w:r w:rsidRPr="00FF3383">
              <w:rPr>
                <w:rFonts w:ascii="Arial" w:hAnsi="Arial" w:cs="Arial"/>
                <w:color w:val="000000"/>
              </w:rPr>
              <w:t>REEMBOLSO DE DESPESAS ODONTOLÓGICAS</w:t>
            </w:r>
          </w:p>
        </w:tc>
        <w:tc>
          <w:tcPr>
            <w:tcW w:w="0" w:type="auto"/>
            <w:tcBorders>
              <w:top w:val="nil"/>
              <w:left w:val="nil"/>
              <w:bottom w:val="single" w:sz="4" w:space="0" w:color="auto"/>
              <w:right w:val="single" w:sz="4" w:space="0" w:color="auto"/>
            </w:tcBorders>
            <w:shd w:val="clear" w:color="000000" w:fill="FFFFFF"/>
            <w:vAlign w:val="center"/>
            <w:hideMark/>
          </w:tcPr>
          <w:p w14:paraId="7F92B785" w14:textId="77777777" w:rsidR="0010673C" w:rsidRPr="00FF3383" w:rsidRDefault="0010673C" w:rsidP="0010673C">
            <w:pPr>
              <w:jc w:val="center"/>
              <w:rPr>
                <w:rFonts w:ascii="Arial" w:hAnsi="Arial" w:cs="Arial"/>
                <w:color w:val="000000"/>
              </w:rPr>
            </w:pPr>
            <w:r w:rsidRPr="00FF3383">
              <w:rPr>
                <w:rFonts w:ascii="Arial" w:hAnsi="Arial" w:cs="Arial"/>
                <w:color w:val="000000"/>
              </w:rPr>
              <w:t>Liberação para pagamento das solicitações de reembolso de despesas odontológicas.</w:t>
            </w:r>
          </w:p>
        </w:tc>
        <w:tc>
          <w:tcPr>
            <w:tcW w:w="0" w:type="auto"/>
            <w:tcBorders>
              <w:top w:val="nil"/>
              <w:left w:val="nil"/>
              <w:bottom w:val="single" w:sz="4" w:space="0" w:color="auto"/>
              <w:right w:val="single" w:sz="4" w:space="0" w:color="auto"/>
            </w:tcBorders>
            <w:shd w:val="clear" w:color="000000" w:fill="FFFFFF"/>
            <w:vAlign w:val="center"/>
            <w:hideMark/>
          </w:tcPr>
          <w:p w14:paraId="3A9760D4"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Percentual de reembolsos processados até o 5º dia útil do mês as solicitações recebidas até o 1º dia útil daquele mês </w:t>
            </w:r>
          </w:p>
        </w:tc>
        <w:tc>
          <w:tcPr>
            <w:tcW w:w="0" w:type="auto"/>
            <w:tcBorders>
              <w:top w:val="nil"/>
              <w:left w:val="nil"/>
              <w:bottom w:val="single" w:sz="4" w:space="0" w:color="auto"/>
              <w:right w:val="single" w:sz="4" w:space="0" w:color="auto"/>
            </w:tcBorders>
            <w:shd w:val="clear" w:color="000000" w:fill="FFFFFF"/>
            <w:vAlign w:val="center"/>
            <w:hideMark/>
          </w:tcPr>
          <w:p w14:paraId="5C6A7410" w14:textId="77777777" w:rsidR="0010673C" w:rsidRPr="00FF3383" w:rsidRDefault="0010673C" w:rsidP="0010673C">
            <w:pPr>
              <w:jc w:val="center"/>
              <w:rPr>
                <w:rFonts w:ascii="Arial" w:hAnsi="Arial" w:cs="Arial"/>
                <w:color w:val="000000"/>
              </w:rPr>
            </w:pPr>
            <w:r w:rsidRPr="00FF3383">
              <w:rPr>
                <w:rFonts w:ascii="Arial" w:hAnsi="Arial" w:cs="Arial"/>
                <w:color w:val="000000"/>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7AF37BDA" w14:textId="77777777" w:rsidR="0010673C" w:rsidRPr="00FF3383" w:rsidRDefault="0010673C" w:rsidP="0010673C">
            <w:pPr>
              <w:jc w:val="center"/>
              <w:rPr>
                <w:rFonts w:ascii="Arial" w:hAnsi="Arial" w:cs="Arial"/>
                <w:color w:val="000000"/>
              </w:rPr>
            </w:pPr>
            <w:r w:rsidRPr="00FF3383">
              <w:rPr>
                <w:rFonts w:ascii="Arial" w:hAnsi="Arial" w:cs="Arial"/>
                <w:color w:val="000000"/>
              </w:rPr>
              <w:t>Analisar e processar até o 5º dia útil do mês as solicitações de reembolso recebidas até o 1º dia útil daquele mês</w:t>
            </w:r>
          </w:p>
        </w:tc>
        <w:tc>
          <w:tcPr>
            <w:tcW w:w="0" w:type="auto"/>
            <w:tcBorders>
              <w:top w:val="nil"/>
              <w:left w:val="nil"/>
              <w:bottom w:val="single" w:sz="4" w:space="0" w:color="auto"/>
              <w:right w:val="single" w:sz="4" w:space="0" w:color="auto"/>
            </w:tcBorders>
            <w:shd w:val="clear" w:color="000000" w:fill="FFFFFF"/>
            <w:vAlign w:val="center"/>
            <w:hideMark/>
          </w:tcPr>
          <w:p w14:paraId="69E34591"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 &gt; = 99%</w:t>
            </w:r>
          </w:p>
        </w:tc>
        <w:tc>
          <w:tcPr>
            <w:tcW w:w="0" w:type="auto"/>
            <w:tcBorders>
              <w:top w:val="nil"/>
              <w:left w:val="nil"/>
              <w:bottom w:val="single" w:sz="4" w:space="0" w:color="auto"/>
              <w:right w:val="single" w:sz="4" w:space="0" w:color="auto"/>
            </w:tcBorders>
            <w:shd w:val="clear" w:color="000000" w:fill="FFFFFF"/>
            <w:vAlign w:val="center"/>
            <w:hideMark/>
          </w:tcPr>
          <w:p w14:paraId="4EF0B0C1"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02B9B73B"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472D8A81" w14:textId="77777777" w:rsidTr="00FF3383">
        <w:trPr>
          <w:trHeight w:val="33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B29598" w14:textId="77777777" w:rsidR="0010673C" w:rsidRPr="00FF3383" w:rsidRDefault="0010673C" w:rsidP="0010673C">
            <w:pPr>
              <w:jc w:val="center"/>
              <w:rPr>
                <w:rFonts w:ascii="Arial" w:hAnsi="Arial" w:cs="Arial"/>
                <w:color w:val="000000"/>
              </w:rPr>
            </w:pPr>
            <w:r w:rsidRPr="00FF3383">
              <w:rPr>
                <w:rFonts w:ascii="Arial" w:hAnsi="Arial" w:cs="Arial"/>
                <w:color w:val="000000"/>
              </w:rPr>
              <w:t>REEMBOLSO DE DESPESAS</w:t>
            </w:r>
            <w:r w:rsidR="00970A42">
              <w:rPr>
                <w:rFonts w:ascii="Arial" w:hAnsi="Arial" w:cs="Arial"/>
                <w:color w:val="000000"/>
              </w:rPr>
              <w:t xml:space="preserve"> MÉDICAS E</w:t>
            </w:r>
            <w:r w:rsidRPr="00FF3383">
              <w:rPr>
                <w:rFonts w:ascii="Arial" w:hAnsi="Arial" w:cs="Arial"/>
                <w:color w:val="000000"/>
              </w:rPr>
              <w:t xml:space="preserve"> ODONTOLÓGICAS</w:t>
            </w:r>
          </w:p>
        </w:tc>
        <w:tc>
          <w:tcPr>
            <w:tcW w:w="0" w:type="auto"/>
            <w:tcBorders>
              <w:top w:val="nil"/>
              <w:left w:val="nil"/>
              <w:bottom w:val="single" w:sz="4" w:space="0" w:color="auto"/>
              <w:right w:val="single" w:sz="4" w:space="0" w:color="auto"/>
            </w:tcBorders>
            <w:shd w:val="clear" w:color="000000" w:fill="FFFFFF"/>
            <w:vAlign w:val="center"/>
            <w:hideMark/>
          </w:tcPr>
          <w:p w14:paraId="1A21D3D2" w14:textId="77777777" w:rsidR="0010673C" w:rsidRPr="00FF3383" w:rsidRDefault="0010673C" w:rsidP="0010673C">
            <w:pPr>
              <w:jc w:val="center"/>
              <w:rPr>
                <w:rFonts w:ascii="Arial" w:hAnsi="Arial" w:cs="Arial"/>
                <w:color w:val="000000"/>
              </w:rPr>
            </w:pPr>
            <w:r w:rsidRPr="00FF3383">
              <w:rPr>
                <w:rFonts w:ascii="Arial" w:hAnsi="Arial" w:cs="Arial"/>
                <w:color w:val="000000"/>
              </w:rPr>
              <w:t>Elaboração de simulação/prévia de valores a serem reembolsados aos titulares.</w:t>
            </w:r>
          </w:p>
        </w:tc>
        <w:tc>
          <w:tcPr>
            <w:tcW w:w="0" w:type="auto"/>
            <w:tcBorders>
              <w:top w:val="nil"/>
              <w:left w:val="nil"/>
              <w:bottom w:val="single" w:sz="4" w:space="0" w:color="auto"/>
              <w:right w:val="single" w:sz="4" w:space="0" w:color="auto"/>
            </w:tcBorders>
            <w:shd w:val="clear" w:color="000000" w:fill="FFFFFF"/>
            <w:vAlign w:val="center"/>
            <w:hideMark/>
          </w:tcPr>
          <w:p w14:paraId="1EC7CC79"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simulações/prévias realizadas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1FC05BC" w14:textId="77777777" w:rsidR="0010673C" w:rsidRPr="00FF3383" w:rsidRDefault="0010673C" w:rsidP="0010673C">
            <w:pPr>
              <w:jc w:val="center"/>
              <w:rPr>
                <w:rFonts w:ascii="Arial" w:hAnsi="Arial" w:cs="Arial"/>
                <w:color w:val="000000"/>
              </w:rPr>
            </w:pPr>
            <w:r w:rsidRPr="00FF3383">
              <w:rPr>
                <w:rFonts w:ascii="Arial" w:hAnsi="Arial" w:cs="Arial"/>
                <w:color w:val="000000"/>
              </w:rPr>
              <w:t>Cronograma mensal</w:t>
            </w:r>
          </w:p>
        </w:tc>
        <w:tc>
          <w:tcPr>
            <w:tcW w:w="0" w:type="auto"/>
            <w:tcBorders>
              <w:top w:val="nil"/>
              <w:left w:val="nil"/>
              <w:bottom w:val="single" w:sz="4" w:space="0" w:color="auto"/>
              <w:right w:val="single" w:sz="4" w:space="0" w:color="auto"/>
            </w:tcBorders>
            <w:shd w:val="clear" w:color="000000" w:fill="FFFFFF"/>
            <w:vAlign w:val="center"/>
            <w:hideMark/>
          </w:tcPr>
          <w:p w14:paraId="6C74FDF2" w14:textId="77777777" w:rsidR="0010673C" w:rsidRPr="00FF3383" w:rsidRDefault="0010673C" w:rsidP="0010673C">
            <w:pPr>
              <w:jc w:val="center"/>
              <w:rPr>
                <w:rFonts w:ascii="Arial" w:hAnsi="Arial" w:cs="Arial"/>
                <w:color w:val="000000"/>
              </w:rPr>
            </w:pPr>
            <w:r w:rsidRPr="00FF3383">
              <w:rPr>
                <w:rFonts w:ascii="Arial" w:hAnsi="Arial" w:cs="Arial"/>
                <w:color w:val="000000"/>
              </w:rPr>
              <w:t>Elaborar simulação/prévia de valores a serem reembolsados até o 5º dia útil do mês as solicitações de reembolso recebidas até o 1º dia útil daquele mês</w:t>
            </w:r>
          </w:p>
        </w:tc>
        <w:tc>
          <w:tcPr>
            <w:tcW w:w="0" w:type="auto"/>
            <w:tcBorders>
              <w:top w:val="nil"/>
              <w:left w:val="nil"/>
              <w:bottom w:val="single" w:sz="4" w:space="0" w:color="auto"/>
              <w:right w:val="single" w:sz="4" w:space="0" w:color="auto"/>
            </w:tcBorders>
            <w:shd w:val="clear" w:color="000000" w:fill="FFFFFF"/>
            <w:vAlign w:val="center"/>
            <w:hideMark/>
          </w:tcPr>
          <w:p w14:paraId="5F3F2878"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 &gt; = 99%</w:t>
            </w:r>
          </w:p>
        </w:tc>
        <w:tc>
          <w:tcPr>
            <w:tcW w:w="0" w:type="auto"/>
            <w:tcBorders>
              <w:top w:val="nil"/>
              <w:left w:val="nil"/>
              <w:bottom w:val="single" w:sz="4" w:space="0" w:color="auto"/>
              <w:right w:val="single" w:sz="4" w:space="0" w:color="auto"/>
            </w:tcBorders>
            <w:shd w:val="clear" w:color="000000" w:fill="FFFFFF"/>
            <w:vAlign w:val="center"/>
            <w:hideMark/>
          </w:tcPr>
          <w:p w14:paraId="150071AB" w14:textId="77777777" w:rsidR="0010673C" w:rsidRPr="00FF3383" w:rsidRDefault="0010673C" w:rsidP="0010673C">
            <w:pPr>
              <w:jc w:val="center"/>
              <w:rPr>
                <w:rFonts w:ascii="Arial" w:hAnsi="Arial" w:cs="Arial"/>
                <w:color w:val="000000"/>
              </w:rPr>
            </w:pPr>
            <w:r w:rsidRPr="00FF3383">
              <w:rPr>
                <w:rFonts w:ascii="Arial" w:hAnsi="Arial" w:cs="Arial"/>
                <w:color w:val="000000"/>
              </w:rPr>
              <w:t>0,5%</w:t>
            </w:r>
          </w:p>
        </w:tc>
        <w:tc>
          <w:tcPr>
            <w:tcW w:w="0" w:type="auto"/>
            <w:tcBorders>
              <w:top w:val="nil"/>
              <w:left w:val="nil"/>
              <w:bottom w:val="single" w:sz="4" w:space="0" w:color="auto"/>
              <w:right w:val="single" w:sz="4" w:space="0" w:color="auto"/>
            </w:tcBorders>
            <w:shd w:val="clear" w:color="000000" w:fill="FFFFFF"/>
            <w:vAlign w:val="center"/>
            <w:hideMark/>
          </w:tcPr>
          <w:p w14:paraId="4D155A14"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363B64F3" w14:textId="77777777" w:rsidTr="00FF3383">
        <w:trPr>
          <w:trHeight w:val="719"/>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39275D84"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535401CA" w14:textId="77777777" w:rsidTr="00FF3383">
        <w:trPr>
          <w:trHeight w:val="42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1F9C8982"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58D579BF"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10AC8CA6"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tblInd w:w="55" w:type="dxa"/>
        <w:tblCellMar>
          <w:left w:w="70" w:type="dxa"/>
          <w:right w:w="70" w:type="dxa"/>
        </w:tblCellMar>
        <w:tblLook w:val="04A0" w:firstRow="1" w:lastRow="0" w:firstColumn="1" w:lastColumn="0" w:noHBand="0" w:noVBand="1"/>
      </w:tblPr>
      <w:tblGrid>
        <w:gridCol w:w="1460"/>
        <w:gridCol w:w="1970"/>
        <w:gridCol w:w="2205"/>
        <w:gridCol w:w="2236"/>
        <w:gridCol w:w="1976"/>
        <w:gridCol w:w="652"/>
        <w:gridCol w:w="2177"/>
        <w:gridCol w:w="1414"/>
      </w:tblGrid>
      <w:tr w:rsidR="0010673C" w:rsidRPr="00381B81" w14:paraId="6456E003" w14:textId="77777777" w:rsidTr="0010673C">
        <w:trPr>
          <w:trHeight w:val="285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9C843C"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Serviço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D89DA05"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Descrição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C7DE50F"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4C931DC"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58AB4B7"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543AA9F"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FF55CF1"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2FB78D1"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81B81" w14:paraId="206E3EFB" w14:textId="77777777" w:rsidTr="0010673C">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DCB71E" w14:textId="77777777" w:rsidR="0010673C" w:rsidRPr="00FF3383" w:rsidRDefault="0010673C" w:rsidP="0010673C">
            <w:pPr>
              <w:jc w:val="center"/>
              <w:rPr>
                <w:rFonts w:ascii="Arial" w:hAnsi="Arial" w:cs="Arial"/>
                <w:color w:val="000000"/>
              </w:rPr>
            </w:pPr>
            <w:r w:rsidRPr="00FF3383">
              <w:rPr>
                <w:rFonts w:ascii="Arial" w:hAnsi="Arial" w:cs="Arial"/>
                <w:color w:val="000000"/>
              </w:rPr>
              <w:t>COBRANÇA DE DÉBITOS</w:t>
            </w:r>
          </w:p>
        </w:tc>
        <w:tc>
          <w:tcPr>
            <w:tcW w:w="0" w:type="auto"/>
            <w:tcBorders>
              <w:top w:val="nil"/>
              <w:left w:val="nil"/>
              <w:bottom w:val="single" w:sz="4" w:space="0" w:color="auto"/>
              <w:right w:val="single" w:sz="4" w:space="0" w:color="auto"/>
            </w:tcBorders>
            <w:shd w:val="clear" w:color="000000" w:fill="FFFFFF"/>
            <w:vAlign w:val="center"/>
            <w:hideMark/>
          </w:tcPr>
          <w:p w14:paraId="7569E68B" w14:textId="77777777" w:rsidR="0010673C" w:rsidRPr="00FF3383" w:rsidRDefault="0010673C" w:rsidP="0010673C">
            <w:pPr>
              <w:jc w:val="center"/>
              <w:rPr>
                <w:rFonts w:ascii="Arial" w:hAnsi="Arial" w:cs="Arial"/>
                <w:color w:val="000000"/>
              </w:rPr>
            </w:pPr>
            <w:r w:rsidRPr="00FF3383">
              <w:rPr>
                <w:rFonts w:ascii="Arial" w:hAnsi="Arial" w:cs="Arial"/>
                <w:color w:val="000000"/>
              </w:rPr>
              <w:t>Cobrança dos beneficiários que estão em débito com o Pró-Saúde.</w:t>
            </w:r>
          </w:p>
        </w:tc>
        <w:tc>
          <w:tcPr>
            <w:tcW w:w="0" w:type="auto"/>
            <w:tcBorders>
              <w:top w:val="nil"/>
              <w:left w:val="nil"/>
              <w:bottom w:val="single" w:sz="4" w:space="0" w:color="auto"/>
              <w:right w:val="single" w:sz="4" w:space="0" w:color="auto"/>
            </w:tcBorders>
            <w:shd w:val="clear" w:color="000000" w:fill="FFFFFF"/>
            <w:vAlign w:val="center"/>
            <w:hideMark/>
          </w:tcPr>
          <w:p w14:paraId="7ABE4ADE"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cobranças efetuadas até um mês após o início da inadimplência</w:t>
            </w:r>
          </w:p>
        </w:tc>
        <w:tc>
          <w:tcPr>
            <w:tcW w:w="0" w:type="auto"/>
            <w:tcBorders>
              <w:top w:val="nil"/>
              <w:left w:val="nil"/>
              <w:bottom w:val="single" w:sz="4" w:space="0" w:color="auto"/>
              <w:right w:val="single" w:sz="4" w:space="0" w:color="auto"/>
            </w:tcBorders>
            <w:shd w:val="clear" w:color="000000" w:fill="FFFFFF"/>
            <w:vAlign w:val="center"/>
            <w:hideMark/>
          </w:tcPr>
          <w:p w14:paraId="714B27E6" w14:textId="77777777" w:rsidR="0010673C" w:rsidRPr="00FF3383" w:rsidRDefault="0010673C" w:rsidP="0010673C">
            <w:pPr>
              <w:jc w:val="center"/>
              <w:rPr>
                <w:rFonts w:ascii="Arial" w:hAnsi="Arial" w:cs="Arial"/>
                <w:color w:val="000000"/>
              </w:rPr>
            </w:pPr>
            <w:r w:rsidRPr="00FF3383">
              <w:rPr>
                <w:rFonts w:ascii="Arial" w:hAnsi="Arial" w:cs="Arial"/>
                <w:color w:val="000000"/>
              </w:rPr>
              <w:t>O prazo para cobrança começa a contar a partir do primeiro dia de inadimplência</w:t>
            </w:r>
          </w:p>
        </w:tc>
        <w:tc>
          <w:tcPr>
            <w:tcW w:w="0" w:type="auto"/>
            <w:tcBorders>
              <w:top w:val="nil"/>
              <w:left w:val="nil"/>
              <w:bottom w:val="single" w:sz="4" w:space="0" w:color="auto"/>
              <w:right w:val="single" w:sz="4" w:space="0" w:color="auto"/>
            </w:tcBorders>
            <w:shd w:val="clear" w:color="000000" w:fill="FFFFFF"/>
            <w:vAlign w:val="center"/>
            <w:hideMark/>
          </w:tcPr>
          <w:p w14:paraId="6B468921" w14:textId="77777777" w:rsidR="0010673C" w:rsidRPr="00FF3383" w:rsidRDefault="0010673C" w:rsidP="0010673C">
            <w:pPr>
              <w:jc w:val="center"/>
              <w:rPr>
                <w:rFonts w:ascii="Arial" w:hAnsi="Arial" w:cs="Arial"/>
                <w:color w:val="000000"/>
              </w:rPr>
            </w:pPr>
            <w:r w:rsidRPr="00FF3383">
              <w:rPr>
                <w:rFonts w:ascii="Arial" w:hAnsi="Arial" w:cs="Arial"/>
                <w:color w:val="000000"/>
              </w:rPr>
              <w:t>Inic</w:t>
            </w:r>
            <w:r w:rsidR="00381B81">
              <w:rPr>
                <w:rFonts w:ascii="Arial" w:hAnsi="Arial" w:cs="Arial"/>
                <w:color w:val="000000"/>
              </w:rPr>
              <w:t>i</w:t>
            </w:r>
            <w:r w:rsidRPr="00FF3383">
              <w:rPr>
                <w:rFonts w:ascii="Arial" w:hAnsi="Arial" w:cs="Arial"/>
                <w:color w:val="000000"/>
              </w:rPr>
              <w:t>ar a cobrança até um mês após o início da inadimplência</w:t>
            </w:r>
          </w:p>
        </w:tc>
        <w:tc>
          <w:tcPr>
            <w:tcW w:w="0" w:type="auto"/>
            <w:tcBorders>
              <w:top w:val="nil"/>
              <w:left w:val="nil"/>
              <w:bottom w:val="single" w:sz="4" w:space="0" w:color="auto"/>
              <w:right w:val="single" w:sz="4" w:space="0" w:color="auto"/>
            </w:tcBorders>
            <w:shd w:val="clear" w:color="000000" w:fill="FFFFFF"/>
            <w:vAlign w:val="center"/>
            <w:hideMark/>
          </w:tcPr>
          <w:p w14:paraId="0C07AA75" w14:textId="77777777" w:rsidR="0010673C" w:rsidRPr="00FF3383" w:rsidRDefault="0010673C" w:rsidP="0010673C">
            <w:pPr>
              <w:jc w:val="center"/>
              <w:rPr>
                <w:rFonts w:ascii="Arial" w:hAnsi="Arial" w:cs="Arial"/>
                <w:color w:val="000000"/>
              </w:rPr>
            </w:pPr>
            <w:r w:rsidRPr="00FF3383">
              <w:rPr>
                <w:rFonts w:ascii="Arial" w:hAnsi="Arial" w:cs="Arial"/>
                <w:color w:val="000000"/>
              </w:rPr>
              <w:t>100%</w:t>
            </w:r>
          </w:p>
        </w:tc>
        <w:tc>
          <w:tcPr>
            <w:tcW w:w="0" w:type="auto"/>
            <w:tcBorders>
              <w:top w:val="nil"/>
              <w:left w:val="nil"/>
              <w:bottom w:val="single" w:sz="4" w:space="0" w:color="auto"/>
              <w:right w:val="single" w:sz="4" w:space="0" w:color="auto"/>
            </w:tcBorders>
            <w:shd w:val="clear" w:color="000000" w:fill="FFFFFF"/>
            <w:vAlign w:val="center"/>
            <w:hideMark/>
          </w:tcPr>
          <w:p w14:paraId="1D22FA89" w14:textId="77777777" w:rsidR="0010673C" w:rsidRPr="00FF3383" w:rsidRDefault="0010673C" w:rsidP="0010673C">
            <w:pPr>
              <w:jc w:val="center"/>
              <w:rPr>
                <w:rFonts w:ascii="Arial" w:hAnsi="Arial" w:cs="Arial"/>
                <w:color w:val="000000"/>
              </w:rPr>
            </w:pPr>
            <w:r w:rsidRPr="00FF3383">
              <w:rPr>
                <w:rFonts w:ascii="Arial" w:hAnsi="Arial" w:cs="Arial"/>
                <w:color w:val="000000"/>
              </w:rPr>
              <w:t>0,5%</w:t>
            </w:r>
          </w:p>
        </w:tc>
        <w:tc>
          <w:tcPr>
            <w:tcW w:w="0" w:type="auto"/>
            <w:tcBorders>
              <w:top w:val="nil"/>
              <w:left w:val="nil"/>
              <w:bottom w:val="single" w:sz="4" w:space="0" w:color="auto"/>
              <w:right w:val="single" w:sz="4" w:space="0" w:color="auto"/>
            </w:tcBorders>
            <w:shd w:val="clear" w:color="000000" w:fill="FFFFFF"/>
            <w:vAlign w:val="center"/>
            <w:hideMark/>
          </w:tcPr>
          <w:p w14:paraId="61F21DCD" w14:textId="77777777" w:rsidR="0010673C" w:rsidRPr="00FF3383" w:rsidRDefault="0010673C" w:rsidP="0010673C">
            <w:pPr>
              <w:jc w:val="center"/>
              <w:rPr>
                <w:rFonts w:ascii="Arial" w:hAnsi="Arial" w:cs="Arial"/>
                <w:color w:val="000000"/>
              </w:rPr>
            </w:pPr>
            <w:r w:rsidRPr="00FF3383">
              <w:rPr>
                <w:rFonts w:ascii="Arial" w:hAnsi="Arial" w:cs="Arial"/>
                <w:color w:val="000000"/>
              </w:rPr>
              <w:t>NÃO SE APLICA</w:t>
            </w:r>
          </w:p>
        </w:tc>
      </w:tr>
      <w:tr w:rsidR="0010673C" w:rsidRPr="00381B81" w14:paraId="120EF2A5" w14:textId="77777777" w:rsidTr="00FF3383">
        <w:trPr>
          <w:trHeight w:val="683"/>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4072E02D"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4C463EA7" w14:textId="77777777" w:rsidTr="00FF3383">
        <w:trPr>
          <w:trHeight w:val="268"/>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627F64AD"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3DDE6589"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p w14:paraId="17E9FC95" w14:textId="77777777" w:rsidR="0010673C" w:rsidRPr="0010673C" w:rsidRDefault="0010673C" w:rsidP="0010673C">
      <w:pPr>
        <w:widowControl w:val="0"/>
        <w:autoSpaceDE w:val="0"/>
        <w:autoSpaceDN w:val="0"/>
        <w:spacing w:after="120" w:line="276" w:lineRule="auto"/>
        <w:jc w:val="both"/>
        <w:rPr>
          <w:rFonts w:ascii="Arial" w:eastAsiaTheme="minorHAnsi" w:hAnsi="Arial" w:cs="Arial"/>
          <w:sz w:val="24"/>
          <w:szCs w:val="24"/>
          <w:lang w:eastAsia="en-US"/>
        </w:rPr>
      </w:pPr>
    </w:p>
    <w:tbl>
      <w:tblPr>
        <w:tblW w:w="0" w:type="auto"/>
        <w:jc w:val="center"/>
        <w:tblCellMar>
          <w:left w:w="70" w:type="dxa"/>
          <w:right w:w="70" w:type="dxa"/>
        </w:tblCellMar>
        <w:tblLook w:val="04A0" w:firstRow="1" w:lastRow="0" w:firstColumn="1" w:lastColumn="0" w:noHBand="0" w:noVBand="1"/>
      </w:tblPr>
      <w:tblGrid>
        <w:gridCol w:w="1635"/>
        <w:gridCol w:w="2214"/>
        <w:gridCol w:w="1908"/>
        <w:gridCol w:w="2022"/>
        <w:gridCol w:w="1517"/>
        <w:gridCol w:w="559"/>
        <w:gridCol w:w="1687"/>
        <w:gridCol w:w="2603"/>
      </w:tblGrid>
      <w:tr w:rsidR="0010673C" w:rsidRPr="00381B81" w14:paraId="292FAF60" w14:textId="77777777" w:rsidTr="00FF3383">
        <w:trPr>
          <w:trHeight w:val="1875"/>
          <w:tblHeader/>
          <w:jc w:val="center"/>
        </w:trPr>
        <w:tc>
          <w:tcPr>
            <w:tcW w:w="0" w:type="auto"/>
            <w:tcBorders>
              <w:top w:val="single" w:sz="4" w:space="0" w:color="auto"/>
              <w:left w:val="single" w:sz="4" w:space="0" w:color="auto"/>
              <w:bottom w:val="single" w:sz="4" w:space="0" w:color="auto"/>
              <w:right w:val="single" w:sz="4" w:space="0" w:color="auto"/>
            </w:tcBorders>
            <w:shd w:val="pct15" w:color="000000" w:fill="FFFFFF"/>
            <w:vAlign w:val="center"/>
            <w:hideMark/>
          </w:tcPr>
          <w:p w14:paraId="068BA25F"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Serviço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35E0B981" w14:textId="77777777" w:rsidR="0010673C" w:rsidRPr="00FF3383" w:rsidRDefault="0010673C" w:rsidP="0010673C">
            <w:pPr>
              <w:keepNext/>
              <w:jc w:val="center"/>
              <w:outlineLvl w:val="7"/>
              <w:rPr>
                <w:rFonts w:ascii="Arial" w:hAnsi="Arial" w:cs="Arial"/>
                <w:b/>
                <w:bCs/>
                <w:color w:val="000000"/>
              </w:rPr>
            </w:pPr>
            <w:r w:rsidRPr="00FF3383">
              <w:rPr>
                <w:rFonts w:ascii="Arial" w:hAnsi="Arial" w:cs="Arial"/>
                <w:b/>
                <w:bCs/>
                <w:color w:val="000000"/>
              </w:rPr>
              <w:t>Descrição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09395D0A"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78B2ED92"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Conceito</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0350E8F0"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Meta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5204EC12"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SLA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21E140D1"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 de desconto do faturamento mensal por não cumprimento do SLA</w:t>
            </w:r>
          </w:p>
        </w:tc>
        <w:tc>
          <w:tcPr>
            <w:tcW w:w="0" w:type="auto"/>
            <w:tcBorders>
              <w:top w:val="single" w:sz="4" w:space="0" w:color="auto"/>
              <w:left w:val="nil"/>
              <w:bottom w:val="single" w:sz="4" w:space="0" w:color="auto"/>
              <w:right w:val="single" w:sz="4" w:space="0" w:color="auto"/>
            </w:tcBorders>
            <w:shd w:val="pct15" w:color="000000" w:fill="FFFFFF"/>
            <w:vAlign w:val="center"/>
            <w:hideMark/>
          </w:tcPr>
          <w:p w14:paraId="598046F9" w14:textId="77777777" w:rsidR="0010673C" w:rsidRPr="00FF3383" w:rsidRDefault="0010673C" w:rsidP="0010673C">
            <w:pPr>
              <w:jc w:val="center"/>
              <w:rPr>
                <w:rFonts w:ascii="Arial" w:hAnsi="Arial" w:cs="Arial"/>
                <w:b/>
                <w:bCs/>
                <w:color w:val="000000"/>
              </w:rPr>
            </w:pPr>
            <w:r w:rsidRPr="00FF3383">
              <w:rPr>
                <w:rFonts w:ascii="Arial" w:hAnsi="Arial" w:cs="Arial"/>
                <w:b/>
                <w:bCs/>
                <w:color w:val="000000"/>
              </w:rPr>
              <w:t>Indicadores adicionais</w:t>
            </w:r>
          </w:p>
        </w:tc>
      </w:tr>
      <w:tr w:rsidR="0010673C" w:rsidRPr="00381B81" w14:paraId="617ED436" w14:textId="77777777" w:rsidTr="00FF3383">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67C573" w14:textId="77777777" w:rsidR="0010673C" w:rsidRPr="00FF3383" w:rsidRDefault="0010673C" w:rsidP="0010673C">
            <w:pPr>
              <w:jc w:val="center"/>
              <w:rPr>
                <w:rFonts w:ascii="Arial" w:hAnsi="Arial" w:cs="Arial"/>
                <w:color w:val="000000"/>
              </w:rPr>
            </w:pPr>
            <w:r w:rsidRPr="00FF3383">
              <w:rPr>
                <w:rFonts w:ascii="Arial" w:hAnsi="Arial" w:cs="Arial"/>
                <w:color w:val="000000"/>
              </w:rPr>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190EA2DF" w14:textId="77777777" w:rsidR="0010673C" w:rsidRPr="00FF3383" w:rsidRDefault="0010673C" w:rsidP="0010673C">
            <w:pPr>
              <w:jc w:val="center"/>
              <w:rPr>
                <w:rFonts w:ascii="Arial" w:hAnsi="Arial" w:cs="Arial"/>
                <w:color w:val="000000"/>
              </w:rPr>
            </w:pPr>
            <w:r w:rsidRPr="00FF3383">
              <w:rPr>
                <w:rFonts w:ascii="Arial" w:hAnsi="Arial" w:cs="Arial"/>
                <w:color w:val="000000"/>
              </w:rPr>
              <w:t>Emissão de pareceres</w:t>
            </w:r>
          </w:p>
        </w:tc>
        <w:tc>
          <w:tcPr>
            <w:tcW w:w="0" w:type="auto"/>
            <w:tcBorders>
              <w:top w:val="nil"/>
              <w:left w:val="nil"/>
              <w:bottom w:val="single" w:sz="4" w:space="0" w:color="auto"/>
              <w:right w:val="single" w:sz="4" w:space="0" w:color="auto"/>
            </w:tcBorders>
            <w:shd w:val="clear" w:color="000000" w:fill="FFFFFF"/>
            <w:vAlign w:val="center"/>
            <w:hideMark/>
          </w:tcPr>
          <w:p w14:paraId="618B1389"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pareceres emitidos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2F795666" w14:textId="77777777" w:rsidR="0010673C" w:rsidRPr="00FF3383" w:rsidRDefault="0010673C" w:rsidP="0010673C">
            <w:pPr>
              <w:jc w:val="center"/>
              <w:rPr>
                <w:rFonts w:ascii="Arial" w:hAnsi="Arial" w:cs="Arial"/>
                <w:color w:val="000000"/>
              </w:rPr>
            </w:pPr>
            <w:r w:rsidRPr="00FF3383">
              <w:rPr>
                <w:rFonts w:ascii="Arial" w:hAnsi="Arial" w:cs="Arial"/>
                <w:color w:val="000000"/>
              </w:rPr>
              <w:t>Emissão de pareceres</w:t>
            </w:r>
          </w:p>
        </w:tc>
        <w:tc>
          <w:tcPr>
            <w:tcW w:w="0" w:type="auto"/>
            <w:tcBorders>
              <w:top w:val="nil"/>
              <w:left w:val="nil"/>
              <w:bottom w:val="single" w:sz="4" w:space="0" w:color="auto"/>
              <w:right w:val="single" w:sz="4" w:space="0" w:color="auto"/>
            </w:tcBorders>
            <w:shd w:val="clear" w:color="000000" w:fill="FFFFFF"/>
            <w:vAlign w:val="center"/>
            <w:hideMark/>
          </w:tcPr>
          <w:p w14:paraId="5CF4428C" w14:textId="77777777" w:rsidR="0010673C" w:rsidRPr="00FF3383" w:rsidRDefault="0010673C" w:rsidP="0010673C">
            <w:pPr>
              <w:jc w:val="center"/>
              <w:rPr>
                <w:rFonts w:ascii="Arial" w:hAnsi="Arial" w:cs="Arial"/>
                <w:color w:val="000000"/>
              </w:rPr>
            </w:pPr>
            <w:r w:rsidRPr="00FF3383">
              <w:rPr>
                <w:rFonts w:ascii="Arial" w:hAnsi="Arial" w:cs="Arial"/>
                <w:color w:val="000000"/>
              </w:rPr>
              <w:t>5 dias corridos</w:t>
            </w:r>
          </w:p>
        </w:tc>
        <w:tc>
          <w:tcPr>
            <w:tcW w:w="0" w:type="auto"/>
            <w:tcBorders>
              <w:top w:val="nil"/>
              <w:left w:val="nil"/>
              <w:bottom w:val="single" w:sz="4" w:space="0" w:color="auto"/>
              <w:right w:val="single" w:sz="4" w:space="0" w:color="auto"/>
            </w:tcBorders>
            <w:shd w:val="clear" w:color="000000" w:fill="FFFFFF"/>
            <w:vAlign w:val="center"/>
            <w:hideMark/>
          </w:tcPr>
          <w:p w14:paraId="21A9D73E" w14:textId="77777777" w:rsidR="0010673C" w:rsidRPr="00FF3383" w:rsidRDefault="0010673C" w:rsidP="0010673C">
            <w:pPr>
              <w:jc w:val="center"/>
              <w:rPr>
                <w:rFonts w:ascii="Arial" w:hAnsi="Arial" w:cs="Arial"/>
                <w:color w:val="000000"/>
              </w:rPr>
            </w:pPr>
            <w:r w:rsidRPr="00FF3383">
              <w:rPr>
                <w:rFonts w:ascii="Arial" w:hAnsi="Arial" w:cs="Arial"/>
                <w:color w:val="000000"/>
              </w:rPr>
              <w:t>&gt; = 95%</w:t>
            </w:r>
          </w:p>
        </w:tc>
        <w:tc>
          <w:tcPr>
            <w:tcW w:w="0" w:type="auto"/>
            <w:tcBorders>
              <w:top w:val="nil"/>
              <w:left w:val="nil"/>
              <w:bottom w:val="single" w:sz="4" w:space="0" w:color="auto"/>
              <w:right w:val="single" w:sz="4" w:space="0" w:color="auto"/>
            </w:tcBorders>
            <w:shd w:val="clear" w:color="000000" w:fill="FFFFFF"/>
            <w:vAlign w:val="center"/>
            <w:hideMark/>
          </w:tcPr>
          <w:p w14:paraId="0BB32BF6"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73AA25F3"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75ED5DE5" w14:textId="77777777" w:rsidTr="00FF3383">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9FFBE6" w14:textId="77777777" w:rsidR="0010673C" w:rsidRPr="00FF3383" w:rsidRDefault="0010673C" w:rsidP="0010673C">
            <w:pPr>
              <w:jc w:val="center"/>
              <w:rPr>
                <w:rFonts w:ascii="Arial" w:hAnsi="Arial" w:cs="Arial"/>
                <w:color w:val="000000"/>
              </w:rPr>
            </w:pPr>
            <w:r w:rsidRPr="00FF3383">
              <w:rPr>
                <w:rFonts w:ascii="Arial" w:hAnsi="Arial" w:cs="Arial"/>
                <w:color w:val="000000"/>
              </w:rPr>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698F900D" w14:textId="77777777" w:rsidR="0010673C" w:rsidRPr="00FF3383" w:rsidRDefault="0010673C" w:rsidP="0010673C">
            <w:pPr>
              <w:jc w:val="center"/>
              <w:rPr>
                <w:rFonts w:ascii="Arial" w:hAnsi="Arial" w:cs="Arial"/>
                <w:color w:val="000000"/>
              </w:rPr>
            </w:pPr>
            <w:r w:rsidRPr="00FF3383">
              <w:rPr>
                <w:rFonts w:ascii="Arial" w:hAnsi="Arial" w:cs="Arial"/>
                <w:color w:val="000000"/>
              </w:rPr>
              <w:t>Emissão de relatório comunicando a Câmara dos Deputados os beneficiários que se encontram internados há mais de 5 dias corridos</w:t>
            </w:r>
          </w:p>
        </w:tc>
        <w:tc>
          <w:tcPr>
            <w:tcW w:w="0" w:type="auto"/>
            <w:tcBorders>
              <w:top w:val="nil"/>
              <w:left w:val="nil"/>
              <w:bottom w:val="single" w:sz="4" w:space="0" w:color="auto"/>
              <w:right w:val="single" w:sz="4" w:space="0" w:color="auto"/>
            </w:tcBorders>
            <w:shd w:val="clear" w:color="000000" w:fill="FFFFFF"/>
            <w:vAlign w:val="center"/>
            <w:hideMark/>
          </w:tcPr>
          <w:p w14:paraId="43963956"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relatórios emitidos dentro do prazo</w:t>
            </w:r>
          </w:p>
        </w:tc>
        <w:tc>
          <w:tcPr>
            <w:tcW w:w="0" w:type="auto"/>
            <w:tcBorders>
              <w:top w:val="nil"/>
              <w:left w:val="nil"/>
              <w:bottom w:val="single" w:sz="4" w:space="0" w:color="auto"/>
              <w:right w:val="single" w:sz="4" w:space="0" w:color="auto"/>
            </w:tcBorders>
            <w:shd w:val="clear" w:color="000000" w:fill="FFFFFF"/>
            <w:vAlign w:val="center"/>
            <w:hideMark/>
          </w:tcPr>
          <w:p w14:paraId="75226052"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Emissão de relatório </w:t>
            </w:r>
            <w:proofErr w:type="spellStart"/>
            <w:r w:rsidRPr="00FF3383">
              <w:rPr>
                <w:rFonts w:ascii="Arial" w:hAnsi="Arial" w:cs="Arial"/>
                <w:color w:val="000000"/>
              </w:rPr>
              <w:t>debeneficiários</w:t>
            </w:r>
            <w:proofErr w:type="spellEnd"/>
            <w:r w:rsidRPr="00FF3383">
              <w:rPr>
                <w:rFonts w:ascii="Arial" w:hAnsi="Arial" w:cs="Arial"/>
                <w:color w:val="000000"/>
              </w:rPr>
              <w:t xml:space="preserve"> que se encontram internados há mais de 5 dias corridos</w:t>
            </w:r>
          </w:p>
        </w:tc>
        <w:tc>
          <w:tcPr>
            <w:tcW w:w="0" w:type="auto"/>
            <w:tcBorders>
              <w:top w:val="nil"/>
              <w:left w:val="nil"/>
              <w:bottom w:val="single" w:sz="4" w:space="0" w:color="auto"/>
              <w:right w:val="single" w:sz="4" w:space="0" w:color="auto"/>
            </w:tcBorders>
            <w:shd w:val="clear" w:color="000000" w:fill="FFFFFF"/>
            <w:vAlign w:val="center"/>
            <w:hideMark/>
          </w:tcPr>
          <w:p w14:paraId="42D61FF3" w14:textId="77777777" w:rsidR="0010673C" w:rsidRPr="00FF3383" w:rsidRDefault="0010673C" w:rsidP="0010673C">
            <w:pPr>
              <w:jc w:val="center"/>
              <w:rPr>
                <w:rFonts w:ascii="Arial" w:hAnsi="Arial" w:cs="Arial"/>
                <w:color w:val="000000"/>
              </w:rPr>
            </w:pPr>
            <w:r w:rsidRPr="00FF3383">
              <w:rPr>
                <w:rFonts w:ascii="Arial" w:hAnsi="Arial" w:cs="Arial"/>
                <w:color w:val="000000"/>
              </w:rPr>
              <w:t>2 dias úteis após solicitação da Câmara dos Deputados</w:t>
            </w:r>
          </w:p>
        </w:tc>
        <w:tc>
          <w:tcPr>
            <w:tcW w:w="0" w:type="auto"/>
            <w:tcBorders>
              <w:top w:val="nil"/>
              <w:left w:val="nil"/>
              <w:bottom w:val="single" w:sz="4" w:space="0" w:color="auto"/>
              <w:right w:val="single" w:sz="4" w:space="0" w:color="auto"/>
            </w:tcBorders>
            <w:shd w:val="clear" w:color="000000" w:fill="FFFFFF"/>
            <w:vAlign w:val="center"/>
            <w:hideMark/>
          </w:tcPr>
          <w:p w14:paraId="2B94985A" w14:textId="77777777" w:rsidR="0010673C" w:rsidRPr="00FF3383" w:rsidRDefault="0010673C" w:rsidP="0010673C">
            <w:pPr>
              <w:jc w:val="center"/>
              <w:rPr>
                <w:rFonts w:ascii="Arial" w:hAnsi="Arial" w:cs="Arial"/>
                <w:color w:val="000000"/>
              </w:rPr>
            </w:pPr>
            <w:r w:rsidRPr="00FF3383">
              <w:rPr>
                <w:rFonts w:ascii="Arial" w:hAnsi="Arial" w:cs="Arial"/>
                <w:color w:val="000000"/>
              </w:rPr>
              <w:t>&gt; = 95%</w:t>
            </w:r>
          </w:p>
        </w:tc>
        <w:tc>
          <w:tcPr>
            <w:tcW w:w="0" w:type="auto"/>
            <w:tcBorders>
              <w:top w:val="nil"/>
              <w:left w:val="nil"/>
              <w:bottom w:val="single" w:sz="4" w:space="0" w:color="auto"/>
              <w:right w:val="single" w:sz="4" w:space="0" w:color="auto"/>
            </w:tcBorders>
            <w:shd w:val="clear" w:color="000000" w:fill="FFFFFF"/>
            <w:vAlign w:val="center"/>
            <w:hideMark/>
          </w:tcPr>
          <w:p w14:paraId="7EA57DD2"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2DD8EC48"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1C76A8C5" w14:textId="77777777" w:rsidTr="00FF3383">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380EEE" w14:textId="77777777" w:rsidR="0010673C" w:rsidRPr="00FF3383" w:rsidRDefault="0010673C" w:rsidP="0010673C">
            <w:pPr>
              <w:jc w:val="center"/>
              <w:rPr>
                <w:rFonts w:ascii="Arial" w:hAnsi="Arial" w:cs="Arial"/>
                <w:color w:val="000000"/>
              </w:rPr>
            </w:pPr>
            <w:r w:rsidRPr="00FF3383">
              <w:rPr>
                <w:rFonts w:ascii="Arial" w:hAnsi="Arial" w:cs="Arial"/>
                <w:color w:val="000000"/>
              </w:rPr>
              <w:t>CONSULTORIA TÉCNICA</w:t>
            </w:r>
          </w:p>
        </w:tc>
        <w:tc>
          <w:tcPr>
            <w:tcW w:w="0" w:type="auto"/>
            <w:tcBorders>
              <w:top w:val="nil"/>
              <w:left w:val="nil"/>
              <w:bottom w:val="single" w:sz="4" w:space="0" w:color="auto"/>
              <w:right w:val="single" w:sz="4" w:space="0" w:color="auto"/>
            </w:tcBorders>
            <w:shd w:val="clear" w:color="000000" w:fill="FFFFFF"/>
            <w:vAlign w:val="center"/>
            <w:hideMark/>
          </w:tcPr>
          <w:p w14:paraId="37A19A27" w14:textId="77777777" w:rsidR="0010673C" w:rsidRPr="00FF3383" w:rsidRDefault="0010673C" w:rsidP="0010673C">
            <w:pPr>
              <w:jc w:val="center"/>
              <w:rPr>
                <w:rFonts w:ascii="Arial" w:hAnsi="Arial" w:cs="Arial"/>
                <w:color w:val="000000"/>
              </w:rPr>
            </w:pPr>
            <w:r w:rsidRPr="00FF3383">
              <w:rPr>
                <w:rFonts w:ascii="Arial" w:hAnsi="Arial" w:cs="Arial"/>
                <w:color w:val="000000"/>
              </w:rPr>
              <w:t>Elaboração de subsídios em caso de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4DA38DE7"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pareceres elaborados em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1687B88D" w14:textId="77777777" w:rsidR="0010673C" w:rsidRPr="00FF3383" w:rsidRDefault="0010673C" w:rsidP="0010673C">
            <w:pPr>
              <w:jc w:val="center"/>
              <w:rPr>
                <w:rFonts w:ascii="Arial" w:hAnsi="Arial" w:cs="Arial"/>
                <w:color w:val="000000"/>
              </w:rPr>
            </w:pPr>
            <w:r w:rsidRPr="00FF3383">
              <w:rPr>
                <w:rFonts w:ascii="Arial" w:hAnsi="Arial" w:cs="Arial"/>
                <w:color w:val="000000"/>
              </w:rPr>
              <w:t>Emissão de pareceres em questionamentos judiciais</w:t>
            </w:r>
          </w:p>
        </w:tc>
        <w:tc>
          <w:tcPr>
            <w:tcW w:w="0" w:type="auto"/>
            <w:tcBorders>
              <w:top w:val="nil"/>
              <w:left w:val="nil"/>
              <w:bottom w:val="single" w:sz="4" w:space="0" w:color="auto"/>
              <w:right w:val="single" w:sz="4" w:space="0" w:color="auto"/>
            </w:tcBorders>
            <w:shd w:val="clear" w:color="000000" w:fill="FFFFFF"/>
            <w:vAlign w:val="center"/>
            <w:hideMark/>
          </w:tcPr>
          <w:p w14:paraId="6FBFC6B2" w14:textId="77777777" w:rsidR="0010673C" w:rsidRPr="00FF3383" w:rsidRDefault="0010673C" w:rsidP="0010673C">
            <w:pPr>
              <w:jc w:val="center"/>
              <w:rPr>
                <w:rFonts w:ascii="Arial" w:hAnsi="Arial" w:cs="Arial"/>
                <w:color w:val="000000"/>
              </w:rPr>
            </w:pPr>
            <w:r w:rsidRPr="00FF3383">
              <w:rPr>
                <w:rFonts w:ascii="Arial" w:hAnsi="Arial" w:cs="Arial"/>
                <w:color w:val="000000"/>
              </w:rPr>
              <w:t>2 dias úteis</w:t>
            </w:r>
            <w:r w:rsidR="004F2B73">
              <w:rPr>
                <w:rFonts w:ascii="Arial" w:hAnsi="Arial" w:cs="Arial"/>
                <w:color w:val="000000"/>
              </w:rPr>
              <w:t xml:space="preserve"> após solicitação da Câmara dos Deputados</w:t>
            </w:r>
          </w:p>
        </w:tc>
        <w:tc>
          <w:tcPr>
            <w:tcW w:w="0" w:type="auto"/>
            <w:tcBorders>
              <w:top w:val="nil"/>
              <w:left w:val="nil"/>
              <w:bottom w:val="single" w:sz="4" w:space="0" w:color="auto"/>
              <w:right w:val="single" w:sz="4" w:space="0" w:color="auto"/>
            </w:tcBorders>
            <w:shd w:val="clear" w:color="000000" w:fill="FFFFFF"/>
            <w:vAlign w:val="center"/>
            <w:hideMark/>
          </w:tcPr>
          <w:p w14:paraId="2B3693D3" w14:textId="77777777" w:rsidR="0010673C" w:rsidRPr="00FF3383" w:rsidRDefault="0010673C" w:rsidP="0010673C">
            <w:pPr>
              <w:jc w:val="center"/>
              <w:rPr>
                <w:rFonts w:ascii="Arial" w:hAnsi="Arial" w:cs="Arial"/>
                <w:color w:val="000000"/>
              </w:rPr>
            </w:pPr>
            <w:r w:rsidRPr="00FF3383">
              <w:rPr>
                <w:rFonts w:ascii="Arial" w:hAnsi="Arial" w:cs="Arial"/>
                <w:color w:val="000000"/>
              </w:rPr>
              <w:t>&gt; = 95%</w:t>
            </w:r>
          </w:p>
        </w:tc>
        <w:tc>
          <w:tcPr>
            <w:tcW w:w="0" w:type="auto"/>
            <w:tcBorders>
              <w:top w:val="nil"/>
              <w:left w:val="nil"/>
              <w:bottom w:val="single" w:sz="4" w:space="0" w:color="auto"/>
              <w:right w:val="single" w:sz="4" w:space="0" w:color="auto"/>
            </w:tcBorders>
            <w:shd w:val="clear" w:color="000000" w:fill="FFFFFF"/>
            <w:vAlign w:val="center"/>
            <w:hideMark/>
          </w:tcPr>
          <w:p w14:paraId="67D1D48D"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77D40953" w14:textId="77777777" w:rsidR="0010673C" w:rsidRPr="00FF3383" w:rsidRDefault="0010673C" w:rsidP="0010673C">
            <w:pPr>
              <w:jc w:val="center"/>
              <w:rPr>
                <w:rFonts w:ascii="Arial" w:hAnsi="Arial" w:cs="Arial"/>
                <w:color w:val="000000"/>
              </w:rPr>
            </w:pPr>
            <w:r w:rsidRPr="00FF3383">
              <w:rPr>
                <w:rFonts w:ascii="Arial" w:hAnsi="Arial" w:cs="Arial"/>
                <w:color w:val="000000"/>
              </w:rPr>
              <w:t xml:space="preserve">Além disso, será aplicado desconto de 0,5% do faturamento mensal por cada ponto percentual abaixo de 90% estimado, limitado a 5% do faturamento mensal da </w:t>
            </w:r>
            <w:r w:rsidR="00A8604E">
              <w:rPr>
                <w:rFonts w:ascii="Arial" w:hAnsi="Arial" w:cs="Arial"/>
                <w:color w:val="000000"/>
              </w:rPr>
              <w:t>Contratada</w:t>
            </w:r>
            <w:r w:rsidRPr="00FF3383">
              <w:rPr>
                <w:rFonts w:ascii="Arial" w:hAnsi="Arial" w:cs="Arial"/>
                <w:color w:val="000000"/>
              </w:rPr>
              <w:t>, do total de disponibilidade do sistema registrado ao longo do período de medição.</w:t>
            </w:r>
          </w:p>
        </w:tc>
      </w:tr>
      <w:tr w:rsidR="0010673C" w:rsidRPr="00381B81" w14:paraId="320AA00A" w14:textId="77777777" w:rsidTr="00FF3383">
        <w:trPr>
          <w:trHeight w:val="546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F354B89" w14:textId="77777777" w:rsidR="0010673C" w:rsidRPr="00FF3383" w:rsidRDefault="0010673C" w:rsidP="0010673C">
            <w:pPr>
              <w:jc w:val="center"/>
              <w:rPr>
                <w:rFonts w:ascii="Arial" w:hAnsi="Arial" w:cs="Arial"/>
                <w:color w:val="000000"/>
              </w:rPr>
            </w:pPr>
            <w:r w:rsidRPr="00FF3383">
              <w:rPr>
                <w:rFonts w:ascii="Arial" w:hAnsi="Arial" w:cs="Arial"/>
                <w:color w:val="000000"/>
              </w:rPr>
              <w:t>CONSULTORIA TÉCNICA</w:t>
            </w:r>
          </w:p>
        </w:tc>
        <w:tc>
          <w:tcPr>
            <w:tcW w:w="0" w:type="auto"/>
            <w:tcBorders>
              <w:top w:val="nil"/>
              <w:left w:val="nil"/>
              <w:bottom w:val="single" w:sz="4" w:space="0" w:color="auto"/>
              <w:right w:val="single" w:sz="4" w:space="0" w:color="auto"/>
            </w:tcBorders>
            <w:shd w:val="clear" w:color="000000" w:fill="FFFFFF"/>
            <w:vAlign w:val="center"/>
          </w:tcPr>
          <w:p w14:paraId="0A9F8291" w14:textId="77777777" w:rsidR="0010673C" w:rsidRPr="00FF3383" w:rsidRDefault="0010673C" w:rsidP="0010673C">
            <w:pPr>
              <w:jc w:val="center"/>
              <w:rPr>
                <w:rFonts w:ascii="Arial" w:hAnsi="Arial" w:cs="Arial"/>
                <w:color w:val="000000"/>
              </w:rPr>
            </w:pPr>
            <w:r w:rsidRPr="00FF3383">
              <w:rPr>
                <w:rFonts w:ascii="Arial" w:hAnsi="Arial" w:cs="Arial"/>
                <w:color w:val="000000"/>
              </w:rPr>
              <w:t>Participação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2460A635" w14:textId="77777777" w:rsidR="0010673C" w:rsidRPr="00FF3383" w:rsidRDefault="0010673C" w:rsidP="0010673C">
            <w:pPr>
              <w:jc w:val="center"/>
              <w:rPr>
                <w:rFonts w:ascii="Arial" w:hAnsi="Arial" w:cs="Arial"/>
                <w:color w:val="000000"/>
              </w:rPr>
            </w:pPr>
            <w:r w:rsidRPr="00FF3383">
              <w:rPr>
                <w:rFonts w:ascii="Arial" w:hAnsi="Arial" w:cs="Arial"/>
                <w:color w:val="000000"/>
              </w:rPr>
              <w:t>Percentual de participações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2AD4F534" w14:textId="77777777" w:rsidR="0010673C" w:rsidRPr="00FF3383" w:rsidRDefault="0010673C" w:rsidP="0010673C">
            <w:pPr>
              <w:jc w:val="center"/>
              <w:rPr>
                <w:rFonts w:ascii="Arial" w:hAnsi="Arial" w:cs="Arial"/>
                <w:color w:val="000000"/>
              </w:rPr>
            </w:pPr>
            <w:r w:rsidRPr="00FF3383">
              <w:rPr>
                <w:rFonts w:ascii="Arial" w:hAnsi="Arial" w:cs="Arial"/>
                <w:color w:val="000000"/>
              </w:rPr>
              <w:t>Participação em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46CF9D56" w14:textId="77777777" w:rsidR="0010673C" w:rsidRPr="00FF3383" w:rsidRDefault="0010673C" w:rsidP="0010673C">
            <w:pPr>
              <w:jc w:val="center"/>
              <w:rPr>
                <w:rFonts w:ascii="Arial" w:hAnsi="Arial" w:cs="Arial"/>
                <w:color w:val="000000"/>
              </w:rPr>
            </w:pPr>
            <w:r w:rsidRPr="00FF3383">
              <w:rPr>
                <w:rFonts w:ascii="Arial" w:hAnsi="Arial" w:cs="Arial"/>
                <w:color w:val="000000"/>
              </w:rPr>
              <w:t>Comparecer em dia e horário nas reuniões agendadas pelo Pró-Saúde</w:t>
            </w:r>
          </w:p>
        </w:tc>
        <w:tc>
          <w:tcPr>
            <w:tcW w:w="0" w:type="auto"/>
            <w:tcBorders>
              <w:top w:val="nil"/>
              <w:left w:val="nil"/>
              <w:bottom w:val="single" w:sz="4" w:space="0" w:color="auto"/>
              <w:right w:val="single" w:sz="4" w:space="0" w:color="auto"/>
            </w:tcBorders>
            <w:shd w:val="clear" w:color="000000" w:fill="FFFFFF"/>
            <w:vAlign w:val="center"/>
          </w:tcPr>
          <w:p w14:paraId="25D3D718" w14:textId="77777777" w:rsidR="0010673C" w:rsidRPr="00FF3383" w:rsidRDefault="0010673C" w:rsidP="0010673C">
            <w:pPr>
              <w:jc w:val="center"/>
              <w:rPr>
                <w:rFonts w:ascii="Arial" w:hAnsi="Arial" w:cs="Arial"/>
                <w:color w:val="000000"/>
              </w:rPr>
            </w:pPr>
            <w:r w:rsidRPr="00FF3383">
              <w:rPr>
                <w:rFonts w:ascii="Arial" w:hAnsi="Arial" w:cs="Arial"/>
                <w:color w:val="000000"/>
              </w:rPr>
              <w:t>&gt; = 95%</w:t>
            </w:r>
          </w:p>
        </w:tc>
        <w:tc>
          <w:tcPr>
            <w:tcW w:w="0" w:type="auto"/>
            <w:tcBorders>
              <w:top w:val="nil"/>
              <w:left w:val="nil"/>
              <w:bottom w:val="single" w:sz="4" w:space="0" w:color="auto"/>
              <w:right w:val="single" w:sz="4" w:space="0" w:color="auto"/>
            </w:tcBorders>
            <w:shd w:val="clear" w:color="000000" w:fill="FFFFFF"/>
            <w:vAlign w:val="center"/>
          </w:tcPr>
          <w:p w14:paraId="4AEF67F2" w14:textId="77777777" w:rsidR="0010673C" w:rsidRPr="00FF3383" w:rsidRDefault="0010673C" w:rsidP="0010673C">
            <w:pPr>
              <w:jc w:val="center"/>
              <w:rPr>
                <w:rFonts w:ascii="Arial" w:hAnsi="Arial" w:cs="Arial"/>
                <w:color w:val="000000"/>
              </w:rPr>
            </w:pPr>
            <w:r w:rsidRPr="00FF3383">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vAlign w:val="center"/>
          </w:tcPr>
          <w:p w14:paraId="5D73798B" w14:textId="77777777" w:rsidR="0010673C" w:rsidRPr="00FF3383" w:rsidRDefault="0010673C" w:rsidP="0010673C">
            <w:pPr>
              <w:jc w:val="center"/>
              <w:rPr>
                <w:rFonts w:ascii="Arial" w:hAnsi="Arial" w:cs="Arial"/>
                <w:color w:val="000000"/>
              </w:rPr>
            </w:pPr>
            <w:r w:rsidRPr="00FF3383">
              <w:rPr>
                <w:rFonts w:ascii="Arial" w:hAnsi="Arial" w:cs="Arial"/>
                <w:color w:val="000000"/>
              </w:rPr>
              <w:t>NÃO SE APLICA</w:t>
            </w:r>
          </w:p>
        </w:tc>
      </w:tr>
      <w:tr w:rsidR="0010673C" w:rsidRPr="00381B81" w14:paraId="11D51636" w14:textId="77777777" w:rsidTr="00FF3383">
        <w:trPr>
          <w:trHeight w:val="689"/>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5CAA719A" w14:textId="77777777" w:rsidR="0010673C" w:rsidRPr="00FF3383" w:rsidRDefault="0010673C">
            <w:pPr>
              <w:rPr>
                <w:rFonts w:ascii="Arial" w:hAnsi="Arial" w:cs="Arial"/>
                <w:b/>
                <w:bCs/>
                <w:color w:val="000000"/>
                <w:sz w:val="18"/>
                <w:szCs w:val="18"/>
              </w:rPr>
            </w:pPr>
            <w:r w:rsidRPr="00FF3383">
              <w:rPr>
                <w:rFonts w:ascii="Arial" w:hAnsi="Arial" w:cs="Arial"/>
                <w:b/>
                <w:bCs/>
                <w:color w:val="000000"/>
                <w:sz w:val="18"/>
                <w:szCs w:val="18"/>
              </w:rPr>
              <w:t xml:space="preserve">Os prazos expressos em dias </w:t>
            </w:r>
            <w:r w:rsidR="00381B81">
              <w:rPr>
                <w:rFonts w:ascii="Arial" w:hAnsi="Arial" w:cs="Arial"/>
                <w:b/>
                <w:bCs/>
                <w:color w:val="000000"/>
                <w:sz w:val="18"/>
                <w:szCs w:val="18"/>
              </w:rPr>
              <w:t>serão contados</w:t>
            </w:r>
            <w:r w:rsidRPr="00FF3383">
              <w:rPr>
                <w:rFonts w:ascii="Arial" w:hAnsi="Arial" w:cs="Arial"/>
                <w:b/>
                <w:bCs/>
                <w:color w:val="000000"/>
                <w:sz w:val="18"/>
                <w:szCs w:val="18"/>
              </w:rPr>
              <w:t xml:space="preserve"> de modo contínuo a partir da data da solicitação, excluindo o dia do começo e incluindo o do vencimento.</w:t>
            </w:r>
            <w:r w:rsidRPr="00FF3383">
              <w:rPr>
                <w:rFonts w:ascii="Arial" w:hAnsi="Arial" w:cs="Arial"/>
                <w:b/>
                <w:bCs/>
                <w:color w:val="000000"/>
                <w:sz w:val="18"/>
                <w:szCs w:val="18"/>
              </w:rPr>
              <w:br/>
              <w:t>O prazo se inicia em dia útil em que haja expediente no Pró-Saúde.</w:t>
            </w:r>
            <w:r w:rsidRPr="00FF3383">
              <w:rPr>
                <w:rFonts w:ascii="Arial" w:hAnsi="Arial" w:cs="Arial"/>
                <w:b/>
                <w:bCs/>
                <w:color w:val="000000"/>
                <w:sz w:val="18"/>
                <w:szCs w:val="18"/>
              </w:rPr>
              <w:br/>
              <w:t>O prazo somente vence em dia útil em que haja expediente no Pró-Saúde que não seja encerrado antes da hora normal.</w:t>
            </w:r>
          </w:p>
        </w:tc>
      </w:tr>
      <w:tr w:rsidR="0010673C" w:rsidRPr="00381B81" w14:paraId="44D63DAC" w14:textId="77777777" w:rsidTr="00FF3383">
        <w:trPr>
          <w:trHeight w:val="260"/>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14:paraId="36C1D35C" w14:textId="77777777" w:rsidR="0010673C" w:rsidRPr="00FF3383" w:rsidRDefault="0010673C" w:rsidP="0010673C">
            <w:pPr>
              <w:rPr>
                <w:rFonts w:ascii="Arial" w:hAnsi="Arial" w:cs="Arial"/>
                <w:b/>
                <w:bCs/>
                <w:color w:val="000000"/>
                <w:sz w:val="18"/>
                <w:szCs w:val="18"/>
              </w:rPr>
            </w:pPr>
            <w:r w:rsidRPr="00FF3383">
              <w:rPr>
                <w:rFonts w:ascii="Arial" w:hAnsi="Arial" w:cs="Arial"/>
                <w:b/>
                <w:bCs/>
                <w:color w:val="000000"/>
                <w:sz w:val="18"/>
                <w:szCs w:val="18"/>
              </w:rPr>
              <w:t>Dias e horas úteis: de segunda a sexta-feira de 0h00 às 23h59, exceto feriados.</w:t>
            </w:r>
          </w:p>
        </w:tc>
      </w:tr>
    </w:tbl>
    <w:p w14:paraId="6A08D3BC" w14:textId="77777777" w:rsidR="0010673C" w:rsidRPr="002253E0" w:rsidRDefault="0010673C"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101"/>
        <w:gridCol w:w="2589"/>
        <w:gridCol w:w="1995"/>
        <w:gridCol w:w="1276"/>
        <w:gridCol w:w="1701"/>
        <w:gridCol w:w="1280"/>
        <w:gridCol w:w="1661"/>
        <w:gridCol w:w="1453"/>
      </w:tblGrid>
      <w:tr w:rsidR="00F63D52" w:rsidRPr="00F63D52" w14:paraId="47674090" w14:textId="77777777" w:rsidTr="00F27B8F">
        <w:trPr>
          <w:trHeight w:val="1860"/>
          <w:tblHeader/>
        </w:trPr>
        <w:tc>
          <w:tcPr>
            <w:tcW w:w="11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AFD4D8"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Serviço</w:t>
            </w:r>
          </w:p>
        </w:tc>
        <w:tc>
          <w:tcPr>
            <w:tcW w:w="2589" w:type="dxa"/>
            <w:tcBorders>
              <w:top w:val="single" w:sz="4" w:space="0" w:color="auto"/>
              <w:left w:val="nil"/>
              <w:bottom w:val="single" w:sz="4" w:space="0" w:color="auto"/>
              <w:right w:val="single" w:sz="4" w:space="0" w:color="auto"/>
            </w:tcBorders>
            <w:shd w:val="clear" w:color="000000" w:fill="D9D9D9"/>
            <w:vAlign w:val="center"/>
            <w:hideMark/>
          </w:tcPr>
          <w:p w14:paraId="478564D8"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Descrição</w:t>
            </w:r>
          </w:p>
        </w:tc>
        <w:tc>
          <w:tcPr>
            <w:tcW w:w="1995" w:type="dxa"/>
            <w:tcBorders>
              <w:top w:val="single" w:sz="4" w:space="0" w:color="auto"/>
              <w:left w:val="nil"/>
              <w:bottom w:val="single" w:sz="4" w:space="0" w:color="auto"/>
              <w:right w:val="single" w:sz="4" w:space="0" w:color="auto"/>
            </w:tcBorders>
            <w:shd w:val="clear" w:color="000000" w:fill="D9D9D9"/>
            <w:vAlign w:val="center"/>
            <w:hideMark/>
          </w:tcPr>
          <w:p w14:paraId="637A8E67"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Indicador</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FB600BF"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Conceito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4479ED7"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Meta</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3AA576E5"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SLA</w:t>
            </w:r>
          </w:p>
        </w:tc>
        <w:tc>
          <w:tcPr>
            <w:tcW w:w="1661" w:type="dxa"/>
            <w:tcBorders>
              <w:top w:val="single" w:sz="4" w:space="0" w:color="auto"/>
              <w:left w:val="nil"/>
              <w:bottom w:val="single" w:sz="4" w:space="0" w:color="auto"/>
              <w:right w:val="single" w:sz="4" w:space="0" w:color="auto"/>
            </w:tcBorders>
            <w:shd w:val="clear" w:color="000000" w:fill="D9D9D9"/>
            <w:vAlign w:val="center"/>
            <w:hideMark/>
          </w:tcPr>
          <w:p w14:paraId="78CF1265" w14:textId="77777777" w:rsidR="00F63D52" w:rsidRPr="00F27B8F" w:rsidRDefault="00F63D52" w:rsidP="008D12FC">
            <w:pPr>
              <w:jc w:val="center"/>
              <w:rPr>
                <w:rFonts w:ascii="Arial" w:hAnsi="Arial" w:cs="Arial"/>
                <w:b/>
                <w:bCs/>
                <w:color w:val="000000"/>
              </w:rPr>
            </w:pPr>
            <w:r w:rsidRPr="00F27B8F">
              <w:rPr>
                <w:rFonts w:ascii="Arial" w:hAnsi="Arial" w:cs="Arial"/>
                <w:b/>
                <w:bCs/>
                <w:color w:val="000000"/>
              </w:rPr>
              <w:t>% de desconto do faturamento mensal por não cumprimento do SLA</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3B01996A" w14:textId="77777777" w:rsidR="00F63D52" w:rsidRPr="00F63D52" w:rsidRDefault="00F63D52" w:rsidP="008D12FC">
            <w:pPr>
              <w:jc w:val="center"/>
              <w:rPr>
                <w:rFonts w:ascii="Arial" w:hAnsi="Arial" w:cs="Arial"/>
                <w:b/>
                <w:bCs/>
                <w:color w:val="000000"/>
              </w:rPr>
            </w:pPr>
            <w:r w:rsidRPr="00F63D52">
              <w:rPr>
                <w:rFonts w:ascii="Arial" w:hAnsi="Arial" w:cs="Arial"/>
                <w:b/>
                <w:bCs/>
                <w:color w:val="000000"/>
              </w:rPr>
              <w:t>Indicadores adicionais</w:t>
            </w:r>
          </w:p>
        </w:tc>
      </w:tr>
      <w:tr w:rsidR="00F63D52" w:rsidRPr="00F63D52" w14:paraId="4B607925"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5F24B1F9"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1DCC793F"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48542CEB" w14:textId="77777777" w:rsidR="00F63D52" w:rsidRPr="00F63D52" w:rsidRDefault="00F63D52" w:rsidP="008D12FC">
            <w:pPr>
              <w:jc w:val="center"/>
              <w:rPr>
                <w:rFonts w:ascii="Arial" w:hAnsi="Arial" w:cs="Arial"/>
                <w:color w:val="000000"/>
              </w:rPr>
            </w:pPr>
            <w:r w:rsidRPr="00F63D52">
              <w:rPr>
                <w:rFonts w:ascii="Arial" w:hAnsi="Arial" w:cs="Arial"/>
                <w:color w:val="000000"/>
              </w:rPr>
              <w:t>Análise técnica/administrativa da documentação para fins de formalização de termos/contratos de credenciamento com prestadores.</w:t>
            </w:r>
          </w:p>
        </w:tc>
        <w:tc>
          <w:tcPr>
            <w:tcW w:w="1995" w:type="dxa"/>
            <w:tcBorders>
              <w:top w:val="nil"/>
              <w:left w:val="nil"/>
              <w:bottom w:val="single" w:sz="4" w:space="0" w:color="auto"/>
              <w:right w:val="single" w:sz="4" w:space="0" w:color="auto"/>
            </w:tcBorders>
            <w:shd w:val="clear" w:color="000000" w:fill="FFFFFF"/>
            <w:vAlign w:val="center"/>
          </w:tcPr>
          <w:p w14:paraId="604C14B4"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análises técnicas/administrativas realizadas dentro do prazo</w:t>
            </w:r>
          </w:p>
        </w:tc>
        <w:tc>
          <w:tcPr>
            <w:tcW w:w="1276" w:type="dxa"/>
            <w:tcBorders>
              <w:top w:val="nil"/>
              <w:left w:val="nil"/>
              <w:bottom w:val="single" w:sz="4" w:space="0" w:color="auto"/>
              <w:right w:val="single" w:sz="4" w:space="0" w:color="auto"/>
            </w:tcBorders>
            <w:shd w:val="clear" w:color="auto" w:fill="auto"/>
            <w:vAlign w:val="center"/>
          </w:tcPr>
          <w:p w14:paraId="61C3155B" w14:textId="77777777" w:rsidR="00F63D52" w:rsidRPr="00F63D52" w:rsidRDefault="00F63D52" w:rsidP="008D12FC">
            <w:pPr>
              <w:jc w:val="center"/>
              <w:rPr>
                <w:rFonts w:ascii="Arial" w:hAnsi="Arial" w:cs="Arial"/>
                <w:color w:val="000000"/>
              </w:rPr>
            </w:pPr>
            <w:r w:rsidRPr="00F63D52">
              <w:rPr>
                <w:rFonts w:ascii="Arial" w:hAnsi="Arial" w:cs="Arial"/>
                <w:color w:val="000000"/>
              </w:rPr>
              <w:t>Análise técnica/administrativa</w:t>
            </w:r>
          </w:p>
        </w:tc>
        <w:tc>
          <w:tcPr>
            <w:tcW w:w="1701" w:type="dxa"/>
            <w:tcBorders>
              <w:top w:val="nil"/>
              <w:left w:val="nil"/>
              <w:bottom w:val="single" w:sz="4" w:space="0" w:color="auto"/>
              <w:right w:val="single" w:sz="4" w:space="0" w:color="auto"/>
            </w:tcBorders>
            <w:shd w:val="clear" w:color="auto" w:fill="auto"/>
            <w:vAlign w:val="center"/>
          </w:tcPr>
          <w:p w14:paraId="14172757" w14:textId="77777777" w:rsidR="00F63D52" w:rsidRPr="00F63D52" w:rsidRDefault="00F63D52" w:rsidP="008D12FC">
            <w:pPr>
              <w:jc w:val="center"/>
              <w:rPr>
                <w:rFonts w:ascii="Arial" w:hAnsi="Arial" w:cs="Arial"/>
                <w:color w:val="000000"/>
              </w:rPr>
            </w:pPr>
            <w:r w:rsidRPr="00F63D52">
              <w:rPr>
                <w:rFonts w:ascii="Arial" w:hAnsi="Arial" w:cs="Arial"/>
                <w:color w:val="000000"/>
              </w:rPr>
              <w:t>10 dias úteis após o recebimento da documentação do prestador</w:t>
            </w:r>
          </w:p>
        </w:tc>
        <w:tc>
          <w:tcPr>
            <w:tcW w:w="1280" w:type="dxa"/>
            <w:tcBorders>
              <w:top w:val="nil"/>
              <w:left w:val="nil"/>
              <w:bottom w:val="single" w:sz="4" w:space="0" w:color="auto"/>
              <w:right w:val="single" w:sz="4" w:space="0" w:color="auto"/>
            </w:tcBorders>
            <w:shd w:val="clear" w:color="auto" w:fill="auto"/>
            <w:vAlign w:val="center"/>
          </w:tcPr>
          <w:p w14:paraId="574D01EE"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404FF2AF" w14:textId="77777777" w:rsidR="00F63D52" w:rsidRPr="00F63D52" w:rsidRDefault="00F63D52" w:rsidP="008D12FC">
            <w:pPr>
              <w:jc w:val="center"/>
              <w:rPr>
                <w:rFonts w:ascii="Arial" w:hAnsi="Arial" w:cs="Arial"/>
                <w:color w:val="000000"/>
              </w:rPr>
            </w:pPr>
            <w:r w:rsidRPr="00F63D52">
              <w:rPr>
                <w:rFonts w:ascii="Arial" w:hAnsi="Arial" w:cs="Arial"/>
                <w:color w:val="000000"/>
              </w:rPr>
              <w:t>95%</w:t>
            </w:r>
          </w:p>
        </w:tc>
        <w:tc>
          <w:tcPr>
            <w:tcW w:w="1661" w:type="dxa"/>
            <w:tcBorders>
              <w:top w:val="nil"/>
              <w:left w:val="nil"/>
              <w:bottom w:val="single" w:sz="4" w:space="0" w:color="auto"/>
              <w:right w:val="single" w:sz="4" w:space="0" w:color="auto"/>
            </w:tcBorders>
            <w:shd w:val="clear" w:color="auto" w:fill="auto"/>
            <w:vAlign w:val="center"/>
          </w:tcPr>
          <w:p w14:paraId="561DFAA4" w14:textId="77777777" w:rsidR="00F63D52" w:rsidRPr="00F63D52" w:rsidRDefault="00F63D52" w:rsidP="008D12FC">
            <w:pPr>
              <w:jc w:val="center"/>
              <w:rPr>
                <w:rFonts w:ascii="Arial" w:hAnsi="Arial" w:cs="Arial"/>
                <w:color w:val="000000"/>
              </w:rPr>
            </w:pPr>
            <w:r w:rsidRPr="00F63D52">
              <w:rPr>
                <w:rFonts w:ascii="Arial" w:hAnsi="Arial" w:cs="Arial"/>
                <w:color w:val="000000"/>
              </w:rPr>
              <w:t>1%</w:t>
            </w:r>
          </w:p>
        </w:tc>
        <w:tc>
          <w:tcPr>
            <w:tcW w:w="1453" w:type="dxa"/>
            <w:tcBorders>
              <w:top w:val="nil"/>
              <w:left w:val="nil"/>
              <w:bottom w:val="single" w:sz="4" w:space="0" w:color="auto"/>
              <w:right w:val="single" w:sz="4" w:space="0" w:color="auto"/>
            </w:tcBorders>
            <w:shd w:val="clear" w:color="000000" w:fill="FFFFFF"/>
            <w:vAlign w:val="center"/>
          </w:tcPr>
          <w:p w14:paraId="572541F7"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7F8A6672"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4F14672B"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5CC6B795"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4E7DBC99" w14:textId="77777777" w:rsidR="00F63D52" w:rsidRPr="00F63D52" w:rsidRDefault="00F63D52" w:rsidP="008D12FC">
            <w:pPr>
              <w:jc w:val="center"/>
              <w:rPr>
                <w:rFonts w:ascii="Arial" w:hAnsi="Arial" w:cs="Arial"/>
                <w:color w:val="000000"/>
              </w:rPr>
            </w:pPr>
            <w:r w:rsidRPr="00F63D52">
              <w:rPr>
                <w:rFonts w:ascii="Arial" w:hAnsi="Arial" w:cs="Arial"/>
                <w:color w:val="000000"/>
              </w:rPr>
              <w:t>Emissão de relatório com parecer contendo recomendação de deferimento ou indeferimento do credenciamento, enviando para deliberação do Pró-Saúde.</w:t>
            </w:r>
          </w:p>
        </w:tc>
        <w:tc>
          <w:tcPr>
            <w:tcW w:w="1995" w:type="dxa"/>
            <w:tcBorders>
              <w:top w:val="nil"/>
              <w:left w:val="nil"/>
              <w:bottom w:val="single" w:sz="4" w:space="0" w:color="auto"/>
              <w:right w:val="single" w:sz="4" w:space="0" w:color="auto"/>
            </w:tcBorders>
            <w:shd w:val="clear" w:color="000000" w:fill="FFFFFF"/>
            <w:vAlign w:val="center"/>
          </w:tcPr>
          <w:p w14:paraId="48B921E2"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relatórios emitidos dentro do prazo</w:t>
            </w:r>
          </w:p>
        </w:tc>
        <w:tc>
          <w:tcPr>
            <w:tcW w:w="1276" w:type="dxa"/>
            <w:tcBorders>
              <w:top w:val="nil"/>
              <w:left w:val="nil"/>
              <w:bottom w:val="single" w:sz="4" w:space="0" w:color="auto"/>
              <w:right w:val="single" w:sz="4" w:space="0" w:color="auto"/>
            </w:tcBorders>
            <w:shd w:val="clear" w:color="auto" w:fill="auto"/>
            <w:vAlign w:val="center"/>
          </w:tcPr>
          <w:p w14:paraId="0155AEF3" w14:textId="77777777" w:rsidR="00F63D52" w:rsidRPr="00F63D52" w:rsidRDefault="00F63D52" w:rsidP="008D12FC">
            <w:pPr>
              <w:jc w:val="center"/>
              <w:rPr>
                <w:rFonts w:ascii="Arial" w:hAnsi="Arial" w:cs="Arial"/>
                <w:color w:val="000000"/>
              </w:rPr>
            </w:pPr>
            <w:r w:rsidRPr="00F63D52">
              <w:rPr>
                <w:rFonts w:ascii="Arial" w:hAnsi="Arial" w:cs="Arial"/>
                <w:color w:val="000000"/>
              </w:rPr>
              <w:t>Emissão de relatório</w:t>
            </w:r>
          </w:p>
        </w:tc>
        <w:tc>
          <w:tcPr>
            <w:tcW w:w="1701" w:type="dxa"/>
            <w:tcBorders>
              <w:top w:val="nil"/>
              <w:left w:val="nil"/>
              <w:bottom w:val="single" w:sz="4" w:space="0" w:color="auto"/>
              <w:right w:val="single" w:sz="4" w:space="0" w:color="auto"/>
            </w:tcBorders>
            <w:shd w:val="clear" w:color="auto" w:fill="auto"/>
            <w:vAlign w:val="center"/>
          </w:tcPr>
          <w:p w14:paraId="4F255D91" w14:textId="77777777" w:rsidR="00F63D52" w:rsidRPr="00F63D52" w:rsidRDefault="00F63D52" w:rsidP="008D12FC">
            <w:pPr>
              <w:jc w:val="center"/>
              <w:rPr>
                <w:rFonts w:ascii="Arial" w:hAnsi="Arial" w:cs="Arial"/>
                <w:color w:val="000000"/>
              </w:rPr>
            </w:pPr>
            <w:r w:rsidRPr="00F63D52">
              <w:rPr>
                <w:rFonts w:ascii="Arial" w:hAnsi="Arial" w:cs="Arial"/>
                <w:color w:val="000000"/>
              </w:rPr>
              <w:t>10 dias úteis após o recebimento da documentação do prestador</w:t>
            </w:r>
          </w:p>
        </w:tc>
        <w:tc>
          <w:tcPr>
            <w:tcW w:w="1280" w:type="dxa"/>
            <w:tcBorders>
              <w:top w:val="nil"/>
              <w:left w:val="nil"/>
              <w:bottom w:val="single" w:sz="4" w:space="0" w:color="auto"/>
              <w:right w:val="single" w:sz="4" w:space="0" w:color="auto"/>
            </w:tcBorders>
            <w:shd w:val="clear" w:color="auto" w:fill="auto"/>
            <w:vAlign w:val="center"/>
          </w:tcPr>
          <w:p w14:paraId="678373D8"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3900078D" w14:textId="77777777" w:rsidR="00F63D52" w:rsidRPr="00F63D52" w:rsidRDefault="00F63D52" w:rsidP="008D12FC">
            <w:pPr>
              <w:jc w:val="center"/>
              <w:rPr>
                <w:rFonts w:ascii="Arial" w:hAnsi="Arial" w:cs="Arial"/>
                <w:color w:val="000000"/>
              </w:rPr>
            </w:pPr>
            <w:r w:rsidRPr="00F63D52">
              <w:rPr>
                <w:rFonts w:ascii="Arial" w:hAnsi="Arial" w:cs="Arial"/>
                <w:color w:val="000000"/>
              </w:rPr>
              <w:t>95%</w:t>
            </w:r>
          </w:p>
        </w:tc>
        <w:tc>
          <w:tcPr>
            <w:tcW w:w="1661" w:type="dxa"/>
            <w:tcBorders>
              <w:top w:val="nil"/>
              <w:left w:val="nil"/>
              <w:bottom w:val="single" w:sz="4" w:space="0" w:color="auto"/>
              <w:right w:val="single" w:sz="4" w:space="0" w:color="auto"/>
            </w:tcBorders>
            <w:shd w:val="clear" w:color="auto" w:fill="auto"/>
            <w:vAlign w:val="center"/>
          </w:tcPr>
          <w:p w14:paraId="512E7D25" w14:textId="77777777" w:rsidR="00F63D52" w:rsidRPr="00F63D52" w:rsidRDefault="00F63D52" w:rsidP="008D12FC">
            <w:pPr>
              <w:jc w:val="center"/>
              <w:rPr>
                <w:rFonts w:ascii="Arial" w:hAnsi="Arial" w:cs="Arial"/>
                <w:color w:val="000000"/>
              </w:rPr>
            </w:pPr>
            <w:r w:rsidRPr="00F63D52">
              <w:rPr>
                <w:rFonts w:ascii="Arial" w:hAnsi="Arial" w:cs="Arial"/>
                <w:color w:val="000000"/>
              </w:rPr>
              <w:t>1%</w:t>
            </w:r>
          </w:p>
        </w:tc>
        <w:tc>
          <w:tcPr>
            <w:tcW w:w="1453" w:type="dxa"/>
            <w:tcBorders>
              <w:top w:val="nil"/>
              <w:left w:val="nil"/>
              <w:bottom w:val="single" w:sz="4" w:space="0" w:color="auto"/>
              <w:right w:val="single" w:sz="4" w:space="0" w:color="auto"/>
            </w:tcBorders>
            <w:shd w:val="clear" w:color="000000" w:fill="FFFFFF"/>
            <w:vAlign w:val="center"/>
          </w:tcPr>
          <w:p w14:paraId="7F83D4DF"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2C9306BB"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B8911C8"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547C14ED"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373B97E6" w14:textId="77777777" w:rsidR="00F63D52" w:rsidRPr="00F63D52" w:rsidRDefault="00F63D52" w:rsidP="008D12FC">
            <w:pPr>
              <w:tabs>
                <w:tab w:val="left" w:pos="1134"/>
              </w:tabs>
              <w:suppressAutoHyphens/>
              <w:spacing w:before="120" w:after="120"/>
              <w:jc w:val="center"/>
              <w:rPr>
                <w:rFonts w:ascii="Arial" w:hAnsi="Arial" w:cs="Arial"/>
                <w:color w:val="000000"/>
              </w:rPr>
            </w:pPr>
            <w:r w:rsidRPr="00F63D52">
              <w:rPr>
                <w:rFonts w:ascii="Arial" w:hAnsi="Arial" w:cs="Arial"/>
                <w:color w:val="000000"/>
              </w:rPr>
              <w:t>Emissão de parecer com subsídios para descredenciamento de profissionais, quando demandado pelo Pró-Saúde.</w:t>
            </w:r>
          </w:p>
          <w:p w14:paraId="043F1731" w14:textId="77777777" w:rsidR="00F63D52" w:rsidRPr="00F63D52" w:rsidRDefault="00F63D52" w:rsidP="008D12FC">
            <w:pPr>
              <w:jc w:val="center"/>
              <w:rPr>
                <w:rFonts w:ascii="Arial" w:hAnsi="Arial" w:cs="Arial"/>
                <w:color w:val="000000"/>
              </w:rPr>
            </w:pPr>
          </w:p>
        </w:tc>
        <w:tc>
          <w:tcPr>
            <w:tcW w:w="1995" w:type="dxa"/>
            <w:tcBorders>
              <w:top w:val="nil"/>
              <w:left w:val="nil"/>
              <w:bottom w:val="single" w:sz="4" w:space="0" w:color="auto"/>
              <w:right w:val="single" w:sz="4" w:space="0" w:color="auto"/>
            </w:tcBorders>
            <w:shd w:val="clear" w:color="000000" w:fill="FFFFFF"/>
            <w:vAlign w:val="center"/>
          </w:tcPr>
          <w:p w14:paraId="036974F7"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pareceres emitidos dentro do prazo</w:t>
            </w:r>
          </w:p>
        </w:tc>
        <w:tc>
          <w:tcPr>
            <w:tcW w:w="1276" w:type="dxa"/>
            <w:tcBorders>
              <w:top w:val="nil"/>
              <w:left w:val="nil"/>
              <w:bottom w:val="single" w:sz="4" w:space="0" w:color="auto"/>
              <w:right w:val="single" w:sz="4" w:space="0" w:color="auto"/>
            </w:tcBorders>
            <w:shd w:val="clear" w:color="auto" w:fill="auto"/>
            <w:vAlign w:val="center"/>
          </w:tcPr>
          <w:p w14:paraId="7FB8EA1D" w14:textId="77777777" w:rsidR="00F63D52" w:rsidRPr="00F63D52" w:rsidRDefault="00F63D52" w:rsidP="008D12FC">
            <w:pPr>
              <w:jc w:val="center"/>
              <w:rPr>
                <w:rFonts w:ascii="Arial" w:hAnsi="Arial" w:cs="Arial"/>
                <w:color w:val="000000"/>
              </w:rPr>
            </w:pPr>
            <w:r w:rsidRPr="00F63D52">
              <w:rPr>
                <w:rFonts w:ascii="Arial" w:hAnsi="Arial" w:cs="Arial"/>
                <w:color w:val="000000"/>
              </w:rPr>
              <w:t>Emissão de parecer</w:t>
            </w:r>
          </w:p>
        </w:tc>
        <w:tc>
          <w:tcPr>
            <w:tcW w:w="1701" w:type="dxa"/>
            <w:tcBorders>
              <w:top w:val="nil"/>
              <w:left w:val="nil"/>
              <w:bottom w:val="single" w:sz="4" w:space="0" w:color="auto"/>
              <w:right w:val="single" w:sz="4" w:space="0" w:color="auto"/>
            </w:tcBorders>
            <w:shd w:val="clear" w:color="auto" w:fill="auto"/>
            <w:vAlign w:val="center"/>
          </w:tcPr>
          <w:p w14:paraId="73FA5830" w14:textId="77777777" w:rsidR="00F63D52" w:rsidRPr="00F63D52" w:rsidRDefault="00F63D52" w:rsidP="008D12FC">
            <w:pPr>
              <w:jc w:val="center"/>
              <w:rPr>
                <w:rFonts w:ascii="Arial" w:hAnsi="Arial" w:cs="Arial"/>
                <w:color w:val="000000"/>
              </w:rPr>
            </w:pPr>
            <w:r w:rsidRPr="00F63D52">
              <w:rPr>
                <w:rFonts w:ascii="Arial" w:hAnsi="Arial" w:cs="Arial"/>
                <w:color w:val="000000"/>
              </w:rPr>
              <w:t>5 dias úteis após solicitação do Pró-Saúde</w:t>
            </w:r>
          </w:p>
        </w:tc>
        <w:tc>
          <w:tcPr>
            <w:tcW w:w="1280" w:type="dxa"/>
            <w:tcBorders>
              <w:top w:val="nil"/>
              <w:left w:val="nil"/>
              <w:bottom w:val="single" w:sz="4" w:space="0" w:color="auto"/>
              <w:right w:val="single" w:sz="4" w:space="0" w:color="auto"/>
            </w:tcBorders>
            <w:shd w:val="clear" w:color="auto" w:fill="auto"/>
            <w:vAlign w:val="center"/>
          </w:tcPr>
          <w:p w14:paraId="66161ACD"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790F23EE" w14:textId="77777777" w:rsidR="00F63D52" w:rsidRPr="00F63D52" w:rsidRDefault="00F63D52" w:rsidP="008D12FC">
            <w:pPr>
              <w:jc w:val="center"/>
              <w:rPr>
                <w:rFonts w:ascii="Arial" w:hAnsi="Arial" w:cs="Arial"/>
                <w:color w:val="000000"/>
              </w:rPr>
            </w:pPr>
            <w:r w:rsidRPr="00F63D52">
              <w:rPr>
                <w:rFonts w:ascii="Arial" w:hAnsi="Arial" w:cs="Arial"/>
                <w:color w:val="000000"/>
              </w:rPr>
              <w:t>98%</w:t>
            </w:r>
          </w:p>
        </w:tc>
        <w:tc>
          <w:tcPr>
            <w:tcW w:w="1661" w:type="dxa"/>
            <w:tcBorders>
              <w:top w:val="nil"/>
              <w:left w:val="nil"/>
              <w:bottom w:val="single" w:sz="4" w:space="0" w:color="auto"/>
              <w:right w:val="single" w:sz="4" w:space="0" w:color="auto"/>
            </w:tcBorders>
            <w:shd w:val="clear" w:color="auto" w:fill="auto"/>
            <w:vAlign w:val="center"/>
          </w:tcPr>
          <w:p w14:paraId="54E24C28" w14:textId="77777777" w:rsidR="00F63D52" w:rsidRPr="00F63D52" w:rsidRDefault="00F63D52" w:rsidP="008D12FC">
            <w:pPr>
              <w:jc w:val="center"/>
              <w:rPr>
                <w:rFonts w:ascii="Arial" w:hAnsi="Arial" w:cs="Arial"/>
                <w:color w:val="000000"/>
              </w:rPr>
            </w:pPr>
            <w:r w:rsidRPr="00F63D52">
              <w:rPr>
                <w:rFonts w:ascii="Arial" w:hAnsi="Arial" w:cs="Arial"/>
                <w:color w:val="000000"/>
              </w:rPr>
              <w:t>2%</w:t>
            </w:r>
          </w:p>
        </w:tc>
        <w:tc>
          <w:tcPr>
            <w:tcW w:w="1453" w:type="dxa"/>
            <w:tcBorders>
              <w:top w:val="nil"/>
              <w:left w:val="nil"/>
              <w:bottom w:val="single" w:sz="4" w:space="0" w:color="auto"/>
              <w:right w:val="single" w:sz="4" w:space="0" w:color="auto"/>
            </w:tcBorders>
            <w:shd w:val="clear" w:color="000000" w:fill="FFFFFF"/>
            <w:vAlign w:val="center"/>
          </w:tcPr>
          <w:p w14:paraId="08908D8D"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4EA37BD6"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1F7609BB"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0E5FFD97"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1390353E" w14:textId="77777777" w:rsidR="00F63D52" w:rsidRPr="00F63D52" w:rsidRDefault="00F63D52" w:rsidP="008D12FC">
            <w:pPr>
              <w:tabs>
                <w:tab w:val="left" w:pos="1134"/>
              </w:tabs>
              <w:suppressAutoHyphens/>
              <w:spacing w:before="120" w:after="120"/>
              <w:jc w:val="center"/>
              <w:rPr>
                <w:rFonts w:ascii="Arial" w:hAnsi="Arial" w:cs="Arial"/>
                <w:color w:val="000000"/>
              </w:rPr>
            </w:pPr>
            <w:r w:rsidRPr="00F63D52">
              <w:rPr>
                <w:rFonts w:ascii="Arial" w:hAnsi="Arial" w:cs="Arial"/>
                <w:color w:val="000000"/>
              </w:rPr>
              <w:t>Orientação aos prestadores quanto às rotinas operacionais de atendimento, faturamento e tributação, treinamento no sistema, liberação de senha provisória de acesso ao portal.</w:t>
            </w:r>
          </w:p>
          <w:p w14:paraId="1E574585" w14:textId="77777777" w:rsidR="00F63D52" w:rsidRPr="00F63D52" w:rsidRDefault="00F63D52" w:rsidP="008D12FC">
            <w:pPr>
              <w:jc w:val="center"/>
              <w:rPr>
                <w:rFonts w:ascii="Arial" w:hAnsi="Arial" w:cs="Arial"/>
                <w:color w:val="000000"/>
              </w:rPr>
            </w:pPr>
          </w:p>
        </w:tc>
        <w:tc>
          <w:tcPr>
            <w:tcW w:w="1995" w:type="dxa"/>
            <w:tcBorders>
              <w:top w:val="nil"/>
              <w:left w:val="nil"/>
              <w:bottom w:val="single" w:sz="4" w:space="0" w:color="auto"/>
              <w:right w:val="single" w:sz="4" w:space="0" w:color="auto"/>
            </w:tcBorders>
            <w:shd w:val="clear" w:color="000000" w:fill="FFFFFF"/>
            <w:vAlign w:val="center"/>
          </w:tcPr>
          <w:p w14:paraId="1512C96C"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prestadores orientados dentro do prazo</w:t>
            </w:r>
          </w:p>
        </w:tc>
        <w:tc>
          <w:tcPr>
            <w:tcW w:w="1276" w:type="dxa"/>
            <w:tcBorders>
              <w:top w:val="nil"/>
              <w:left w:val="nil"/>
              <w:bottom w:val="single" w:sz="4" w:space="0" w:color="auto"/>
              <w:right w:val="single" w:sz="4" w:space="0" w:color="auto"/>
            </w:tcBorders>
            <w:shd w:val="clear" w:color="auto" w:fill="auto"/>
            <w:vAlign w:val="center"/>
          </w:tcPr>
          <w:p w14:paraId="0CC6005D" w14:textId="77777777" w:rsidR="00F63D52" w:rsidRPr="00F63D52" w:rsidRDefault="00F63D52" w:rsidP="008D12FC">
            <w:pPr>
              <w:jc w:val="center"/>
              <w:rPr>
                <w:rFonts w:ascii="Arial" w:hAnsi="Arial" w:cs="Arial"/>
                <w:color w:val="000000"/>
              </w:rPr>
            </w:pPr>
            <w:r w:rsidRPr="00F63D52">
              <w:rPr>
                <w:rFonts w:ascii="Arial" w:hAnsi="Arial" w:cs="Arial"/>
                <w:color w:val="000000"/>
              </w:rPr>
              <w:t>Orientação aos prestadores</w:t>
            </w:r>
          </w:p>
        </w:tc>
        <w:tc>
          <w:tcPr>
            <w:tcW w:w="1701" w:type="dxa"/>
            <w:tcBorders>
              <w:top w:val="nil"/>
              <w:left w:val="nil"/>
              <w:bottom w:val="single" w:sz="4" w:space="0" w:color="auto"/>
              <w:right w:val="single" w:sz="4" w:space="0" w:color="auto"/>
            </w:tcBorders>
            <w:shd w:val="clear" w:color="auto" w:fill="auto"/>
            <w:vAlign w:val="center"/>
          </w:tcPr>
          <w:p w14:paraId="2308B83E" w14:textId="77777777" w:rsidR="00F63D52" w:rsidRPr="00F63D52" w:rsidRDefault="00F63D52" w:rsidP="008D12FC">
            <w:pPr>
              <w:jc w:val="center"/>
              <w:rPr>
                <w:rFonts w:ascii="Arial" w:hAnsi="Arial" w:cs="Arial"/>
                <w:color w:val="000000"/>
              </w:rPr>
            </w:pPr>
            <w:r w:rsidRPr="00F63D52">
              <w:rPr>
                <w:rFonts w:ascii="Arial" w:hAnsi="Arial" w:cs="Arial"/>
                <w:color w:val="000000"/>
              </w:rPr>
              <w:t>5 dias úteis após o credenciamento</w:t>
            </w:r>
          </w:p>
        </w:tc>
        <w:tc>
          <w:tcPr>
            <w:tcW w:w="1280" w:type="dxa"/>
            <w:tcBorders>
              <w:top w:val="nil"/>
              <w:left w:val="nil"/>
              <w:bottom w:val="single" w:sz="4" w:space="0" w:color="auto"/>
              <w:right w:val="single" w:sz="4" w:space="0" w:color="auto"/>
            </w:tcBorders>
            <w:shd w:val="clear" w:color="auto" w:fill="auto"/>
            <w:vAlign w:val="center"/>
          </w:tcPr>
          <w:p w14:paraId="2090EECD"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732604DD" w14:textId="77777777" w:rsidR="00F63D52" w:rsidRPr="00F63D52" w:rsidRDefault="00F63D52" w:rsidP="008D12FC">
            <w:pPr>
              <w:jc w:val="center"/>
              <w:rPr>
                <w:rFonts w:ascii="Arial" w:hAnsi="Arial" w:cs="Arial"/>
                <w:color w:val="000000"/>
              </w:rPr>
            </w:pPr>
            <w:r w:rsidRPr="00F63D52">
              <w:rPr>
                <w:rFonts w:ascii="Arial" w:hAnsi="Arial" w:cs="Arial"/>
                <w:color w:val="000000"/>
              </w:rPr>
              <w:t>95%</w:t>
            </w:r>
          </w:p>
        </w:tc>
        <w:tc>
          <w:tcPr>
            <w:tcW w:w="1661" w:type="dxa"/>
            <w:tcBorders>
              <w:top w:val="nil"/>
              <w:left w:val="nil"/>
              <w:bottom w:val="single" w:sz="4" w:space="0" w:color="auto"/>
              <w:right w:val="single" w:sz="4" w:space="0" w:color="auto"/>
            </w:tcBorders>
            <w:shd w:val="clear" w:color="auto" w:fill="auto"/>
            <w:vAlign w:val="center"/>
          </w:tcPr>
          <w:p w14:paraId="14957CB0" w14:textId="77777777" w:rsidR="00F63D52" w:rsidRPr="00F63D52" w:rsidRDefault="00F63D52" w:rsidP="008D12FC">
            <w:pPr>
              <w:jc w:val="center"/>
              <w:rPr>
                <w:rFonts w:ascii="Arial" w:hAnsi="Arial" w:cs="Arial"/>
                <w:color w:val="000000"/>
              </w:rPr>
            </w:pPr>
            <w:r w:rsidRPr="00F63D52">
              <w:rPr>
                <w:rFonts w:ascii="Arial" w:hAnsi="Arial" w:cs="Arial"/>
                <w:color w:val="000000"/>
              </w:rPr>
              <w:t>1%</w:t>
            </w:r>
          </w:p>
        </w:tc>
        <w:tc>
          <w:tcPr>
            <w:tcW w:w="1453" w:type="dxa"/>
            <w:tcBorders>
              <w:top w:val="nil"/>
              <w:left w:val="nil"/>
              <w:bottom w:val="single" w:sz="4" w:space="0" w:color="auto"/>
              <w:right w:val="single" w:sz="4" w:space="0" w:color="auto"/>
            </w:tcBorders>
            <w:shd w:val="clear" w:color="000000" w:fill="FFFFFF"/>
            <w:vAlign w:val="center"/>
          </w:tcPr>
          <w:p w14:paraId="45DD1CB7"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4DE9BFC7"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70D29509"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59AC615F"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452050F4" w14:textId="77777777" w:rsidR="00F63D52" w:rsidRPr="00F63D52" w:rsidRDefault="00F63D52" w:rsidP="008D12FC">
            <w:pPr>
              <w:jc w:val="center"/>
              <w:rPr>
                <w:rFonts w:ascii="Arial" w:hAnsi="Arial" w:cs="Arial"/>
                <w:color w:val="000000"/>
              </w:rPr>
            </w:pPr>
            <w:r w:rsidRPr="00F63D52">
              <w:rPr>
                <w:rFonts w:ascii="Arial" w:hAnsi="Arial" w:cs="Arial"/>
                <w:color w:val="000000"/>
              </w:rPr>
              <w:t>Disponibilização de acesso aos prestadores ao portal do Pró-Saúde ou ao sistema, para que o mesmo possa efetuar a Verificação de Elegibilidade do Beneficiário.</w:t>
            </w:r>
          </w:p>
          <w:p w14:paraId="03CE7982" w14:textId="77777777" w:rsidR="00F63D52" w:rsidRPr="00F63D52" w:rsidRDefault="00F63D52" w:rsidP="008D12FC">
            <w:pPr>
              <w:jc w:val="center"/>
              <w:rPr>
                <w:rFonts w:ascii="Arial" w:hAnsi="Arial" w:cs="Arial"/>
                <w:color w:val="000000"/>
              </w:rPr>
            </w:pPr>
          </w:p>
        </w:tc>
        <w:tc>
          <w:tcPr>
            <w:tcW w:w="1995" w:type="dxa"/>
            <w:tcBorders>
              <w:top w:val="nil"/>
              <w:left w:val="nil"/>
              <w:bottom w:val="single" w:sz="4" w:space="0" w:color="auto"/>
              <w:right w:val="single" w:sz="4" w:space="0" w:color="auto"/>
            </w:tcBorders>
            <w:shd w:val="clear" w:color="000000" w:fill="FFFFFF"/>
            <w:vAlign w:val="center"/>
          </w:tcPr>
          <w:p w14:paraId="2318340A"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prestadores com acessos liberados dentro do prazo</w:t>
            </w:r>
          </w:p>
        </w:tc>
        <w:tc>
          <w:tcPr>
            <w:tcW w:w="1276" w:type="dxa"/>
            <w:tcBorders>
              <w:top w:val="nil"/>
              <w:left w:val="nil"/>
              <w:bottom w:val="single" w:sz="4" w:space="0" w:color="auto"/>
              <w:right w:val="single" w:sz="4" w:space="0" w:color="auto"/>
            </w:tcBorders>
            <w:shd w:val="clear" w:color="auto" w:fill="auto"/>
            <w:vAlign w:val="center"/>
          </w:tcPr>
          <w:p w14:paraId="729125DE" w14:textId="77777777" w:rsidR="00F63D52" w:rsidRPr="00F63D52" w:rsidRDefault="00F63D52" w:rsidP="008D12FC">
            <w:pPr>
              <w:jc w:val="center"/>
              <w:rPr>
                <w:rFonts w:ascii="Arial" w:hAnsi="Arial" w:cs="Arial"/>
                <w:color w:val="000000"/>
              </w:rPr>
            </w:pPr>
            <w:r w:rsidRPr="00F63D52">
              <w:rPr>
                <w:rFonts w:ascii="Arial" w:hAnsi="Arial" w:cs="Arial"/>
                <w:color w:val="000000"/>
              </w:rPr>
              <w:t>Disponibilização de acesso aos prestadores</w:t>
            </w:r>
          </w:p>
        </w:tc>
        <w:tc>
          <w:tcPr>
            <w:tcW w:w="1701" w:type="dxa"/>
            <w:tcBorders>
              <w:top w:val="nil"/>
              <w:left w:val="nil"/>
              <w:bottom w:val="single" w:sz="4" w:space="0" w:color="auto"/>
              <w:right w:val="single" w:sz="4" w:space="0" w:color="auto"/>
            </w:tcBorders>
            <w:shd w:val="clear" w:color="auto" w:fill="auto"/>
            <w:vAlign w:val="center"/>
          </w:tcPr>
          <w:p w14:paraId="4566A55E" w14:textId="77777777" w:rsidR="00F63D52" w:rsidRPr="00F63D52" w:rsidRDefault="00F63D52" w:rsidP="008D12FC">
            <w:pPr>
              <w:jc w:val="center"/>
              <w:rPr>
                <w:rFonts w:ascii="Arial" w:hAnsi="Arial" w:cs="Arial"/>
                <w:color w:val="000000"/>
              </w:rPr>
            </w:pPr>
            <w:r w:rsidRPr="00F63D52">
              <w:rPr>
                <w:rFonts w:ascii="Arial" w:hAnsi="Arial" w:cs="Arial"/>
                <w:color w:val="000000"/>
              </w:rPr>
              <w:t>5 dias úteis após o credenciamento</w:t>
            </w:r>
          </w:p>
        </w:tc>
        <w:tc>
          <w:tcPr>
            <w:tcW w:w="1280" w:type="dxa"/>
            <w:tcBorders>
              <w:top w:val="nil"/>
              <w:left w:val="nil"/>
              <w:bottom w:val="single" w:sz="4" w:space="0" w:color="auto"/>
              <w:right w:val="single" w:sz="4" w:space="0" w:color="auto"/>
            </w:tcBorders>
            <w:shd w:val="clear" w:color="auto" w:fill="auto"/>
            <w:vAlign w:val="center"/>
          </w:tcPr>
          <w:p w14:paraId="0DE2DA66"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52E126F6" w14:textId="77777777" w:rsidR="00F63D52" w:rsidRPr="00F63D52" w:rsidRDefault="00F63D52" w:rsidP="008D12FC">
            <w:pPr>
              <w:jc w:val="center"/>
              <w:rPr>
                <w:rFonts w:ascii="Arial" w:hAnsi="Arial" w:cs="Arial"/>
                <w:color w:val="000000"/>
              </w:rPr>
            </w:pPr>
            <w:r w:rsidRPr="00F63D52">
              <w:rPr>
                <w:rFonts w:ascii="Arial" w:hAnsi="Arial" w:cs="Arial"/>
                <w:color w:val="000000"/>
              </w:rPr>
              <w:t>98%</w:t>
            </w:r>
          </w:p>
        </w:tc>
        <w:tc>
          <w:tcPr>
            <w:tcW w:w="1661" w:type="dxa"/>
            <w:tcBorders>
              <w:top w:val="nil"/>
              <w:left w:val="nil"/>
              <w:bottom w:val="single" w:sz="4" w:space="0" w:color="auto"/>
              <w:right w:val="single" w:sz="4" w:space="0" w:color="auto"/>
            </w:tcBorders>
            <w:shd w:val="clear" w:color="auto" w:fill="auto"/>
            <w:vAlign w:val="center"/>
          </w:tcPr>
          <w:p w14:paraId="22A09624" w14:textId="77777777" w:rsidR="00F63D52" w:rsidRPr="00F63D52" w:rsidRDefault="00F63D52" w:rsidP="008D12FC">
            <w:pPr>
              <w:jc w:val="center"/>
              <w:rPr>
                <w:rFonts w:ascii="Arial" w:hAnsi="Arial" w:cs="Arial"/>
                <w:color w:val="000000"/>
              </w:rPr>
            </w:pPr>
            <w:r w:rsidRPr="00F63D52">
              <w:rPr>
                <w:rFonts w:ascii="Arial" w:hAnsi="Arial" w:cs="Arial"/>
                <w:color w:val="000000"/>
              </w:rPr>
              <w:t>2%</w:t>
            </w:r>
          </w:p>
        </w:tc>
        <w:tc>
          <w:tcPr>
            <w:tcW w:w="1453" w:type="dxa"/>
            <w:tcBorders>
              <w:top w:val="nil"/>
              <w:left w:val="nil"/>
              <w:bottom w:val="single" w:sz="4" w:space="0" w:color="auto"/>
              <w:right w:val="single" w:sz="4" w:space="0" w:color="auto"/>
            </w:tcBorders>
            <w:shd w:val="clear" w:color="000000" w:fill="FFFFFF"/>
            <w:vAlign w:val="center"/>
          </w:tcPr>
          <w:p w14:paraId="05ACB6B4"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4030265F" w14:textId="77777777" w:rsidTr="008D12FC">
        <w:trPr>
          <w:trHeight w:val="1680"/>
        </w:trPr>
        <w:tc>
          <w:tcPr>
            <w:tcW w:w="1101" w:type="dxa"/>
            <w:tcBorders>
              <w:top w:val="nil"/>
              <w:left w:val="single" w:sz="4" w:space="0" w:color="auto"/>
              <w:bottom w:val="single" w:sz="4" w:space="0" w:color="auto"/>
              <w:right w:val="single" w:sz="4" w:space="0" w:color="auto"/>
            </w:tcBorders>
            <w:shd w:val="clear" w:color="auto" w:fill="auto"/>
            <w:vAlign w:val="center"/>
          </w:tcPr>
          <w:p w14:paraId="1B6F0B77" w14:textId="77777777" w:rsidR="00F63D52" w:rsidRPr="00F63D52" w:rsidRDefault="00F63D52" w:rsidP="008D12FC">
            <w:pPr>
              <w:jc w:val="center"/>
              <w:rPr>
                <w:rFonts w:ascii="Arial" w:hAnsi="Arial" w:cs="Arial"/>
                <w:color w:val="000000"/>
              </w:rPr>
            </w:pPr>
            <w:r w:rsidRPr="00F63D52">
              <w:rPr>
                <w:rFonts w:ascii="Arial" w:hAnsi="Arial" w:cs="Arial"/>
                <w:color w:val="000000"/>
              </w:rPr>
              <w:t>GESTÃO DE REDE CREDENCIADA</w:t>
            </w:r>
          </w:p>
          <w:p w14:paraId="0E17835D" w14:textId="77777777" w:rsidR="00F63D52" w:rsidRPr="00F63D52" w:rsidRDefault="00F63D52" w:rsidP="008D12FC">
            <w:pPr>
              <w:jc w:val="center"/>
              <w:rPr>
                <w:rFonts w:ascii="Arial" w:hAnsi="Arial" w:cs="Arial"/>
                <w:color w:val="000000"/>
              </w:rPr>
            </w:pPr>
          </w:p>
        </w:tc>
        <w:tc>
          <w:tcPr>
            <w:tcW w:w="2589" w:type="dxa"/>
            <w:tcBorders>
              <w:top w:val="nil"/>
              <w:left w:val="nil"/>
              <w:bottom w:val="single" w:sz="4" w:space="0" w:color="auto"/>
              <w:right w:val="single" w:sz="4" w:space="0" w:color="auto"/>
            </w:tcBorders>
            <w:shd w:val="clear" w:color="auto" w:fill="auto"/>
            <w:vAlign w:val="center"/>
          </w:tcPr>
          <w:p w14:paraId="371743ED" w14:textId="77777777" w:rsidR="00F63D52" w:rsidRPr="00F63D52" w:rsidRDefault="00F63D52" w:rsidP="008D12FC">
            <w:pPr>
              <w:jc w:val="center"/>
              <w:rPr>
                <w:rFonts w:ascii="Arial" w:hAnsi="Arial" w:cs="Arial"/>
                <w:color w:val="000000"/>
              </w:rPr>
            </w:pPr>
            <w:r w:rsidRPr="00F63D52">
              <w:rPr>
                <w:rFonts w:ascii="Arial" w:hAnsi="Arial" w:cs="Arial"/>
                <w:color w:val="000000"/>
              </w:rPr>
              <w:t>Disponibilização dos demonstrativos de pagamentos aos prestadores, discriminando os valores a pagar e de glosas realizadas, via webservice, no padrão ANS, além de enviar também via e-mail e disponibilizar no portal para conhecimento pelos prestadores dos valores a pagar e confecção dos documentos fiscais.</w:t>
            </w:r>
          </w:p>
        </w:tc>
        <w:tc>
          <w:tcPr>
            <w:tcW w:w="1995" w:type="dxa"/>
            <w:tcBorders>
              <w:top w:val="nil"/>
              <w:left w:val="nil"/>
              <w:bottom w:val="single" w:sz="4" w:space="0" w:color="auto"/>
              <w:right w:val="single" w:sz="4" w:space="0" w:color="auto"/>
            </w:tcBorders>
            <w:shd w:val="clear" w:color="000000" w:fill="FFFFFF"/>
            <w:vAlign w:val="center"/>
          </w:tcPr>
          <w:p w14:paraId="1295BD55" w14:textId="77777777" w:rsidR="00F63D52" w:rsidRPr="00F63D52" w:rsidRDefault="00F63D52" w:rsidP="008D12FC">
            <w:pPr>
              <w:jc w:val="center"/>
              <w:rPr>
                <w:rFonts w:ascii="Arial" w:hAnsi="Arial" w:cs="Arial"/>
                <w:color w:val="000000"/>
              </w:rPr>
            </w:pPr>
            <w:r w:rsidRPr="00F63D52">
              <w:rPr>
                <w:rFonts w:ascii="Arial" w:hAnsi="Arial" w:cs="Arial"/>
                <w:color w:val="000000"/>
              </w:rPr>
              <w:t>Percentual de demonstrativos disponibilizados dentro do prazo</w:t>
            </w:r>
          </w:p>
        </w:tc>
        <w:tc>
          <w:tcPr>
            <w:tcW w:w="1276" w:type="dxa"/>
            <w:tcBorders>
              <w:top w:val="nil"/>
              <w:left w:val="nil"/>
              <w:bottom w:val="single" w:sz="4" w:space="0" w:color="auto"/>
              <w:right w:val="single" w:sz="4" w:space="0" w:color="auto"/>
            </w:tcBorders>
            <w:shd w:val="clear" w:color="auto" w:fill="auto"/>
            <w:vAlign w:val="center"/>
          </w:tcPr>
          <w:p w14:paraId="158D1E61" w14:textId="77777777" w:rsidR="00F63D52" w:rsidRPr="00F63D52" w:rsidRDefault="00F63D52" w:rsidP="008D12FC">
            <w:pPr>
              <w:jc w:val="center"/>
              <w:rPr>
                <w:rFonts w:ascii="Arial" w:hAnsi="Arial" w:cs="Arial"/>
                <w:color w:val="000000"/>
              </w:rPr>
            </w:pPr>
            <w:r w:rsidRPr="00F63D52">
              <w:rPr>
                <w:rFonts w:ascii="Arial" w:hAnsi="Arial" w:cs="Arial"/>
                <w:color w:val="000000"/>
              </w:rPr>
              <w:t>Disponibilização dos demonstrativos de pagamentos</w:t>
            </w:r>
          </w:p>
        </w:tc>
        <w:tc>
          <w:tcPr>
            <w:tcW w:w="1701" w:type="dxa"/>
            <w:tcBorders>
              <w:top w:val="nil"/>
              <w:left w:val="nil"/>
              <w:bottom w:val="single" w:sz="4" w:space="0" w:color="auto"/>
              <w:right w:val="single" w:sz="4" w:space="0" w:color="auto"/>
            </w:tcBorders>
            <w:shd w:val="clear" w:color="auto" w:fill="auto"/>
            <w:vAlign w:val="center"/>
          </w:tcPr>
          <w:p w14:paraId="61D32110" w14:textId="77777777" w:rsidR="00F63D52" w:rsidRPr="00F63D52" w:rsidRDefault="00F63D52" w:rsidP="008D12FC">
            <w:pPr>
              <w:jc w:val="center"/>
              <w:rPr>
                <w:rFonts w:ascii="Arial" w:hAnsi="Arial" w:cs="Arial"/>
                <w:color w:val="000000"/>
              </w:rPr>
            </w:pPr>
            <w:r w:rsidRPr="00F63D52">
              <w:rPr>
                <w:rFonts w:ascii="Arial" w:hAnsi="Arial" w:cs="Arial"/>
                <w:color w:val="000000"/>
              </w:rPr>
              <w:t>3 dias úteis após o recebimento das contas pelo prestador</w:t>
            </w:r>
          </w:p>
        </w:tc>
        <w:tc>
          <w:tcPr>
            <w:tcW w:w="1280" w:type="dxa"/>
            <w:tcBorders>
              <w:top w:val="nil"/>
              <w:left w:val="nil"/>
              <w:bottom w:val="single" w:sz="4" w:space="0" w:color="auto"/>
              <w:right w:val="single" w:sz="4" w:space="0" w:color="auto"/>
            </w:tcBorders>
            <w:shd w:val="clear" w:color="auto" w:fill="auto"/>
            <w:vAlign w:val="center"/>
          </w:tcPr>
          <w:p w14:paraId="7BA85AFF" w14:textId="77777777" w:rsidR="004F2B73" w:rsidRDefault="004F2B73" w:rsidP="008D12FC">
            <w:pPr>
              <w:jc w:val="center"/>
              <w:rPr>
                <w:rFonts w:ascii="Arial" w:hAnsi="Arial" w:cs="Arial"/>
                <w:color w:val="000000"/>
              </w:rPr>
            </w:pPr>
            <w:r w:rsidRPr="004F2B73">
              <w:rPr>
                <w:rFonts w:ascii="Arial" w:hAnsi="Arial" w:cs="Arial"/>
                <w:color w:val="000000"/>
              </w:rPr>
              <w:t>&gt; =</w:t>
            </w:r>
            <w:r>
              <w:rPr>
                <w:rFonts w:ascii="Arial" w:hAnsi="Arial" w:cs="Arial"/>
                <w:color w:val="000000"/>
              </w:rPr>
              <w:t xml:space="preserve"> </w:t>
            </w:r>
          </w:p>
          <w:p w14:paraId="04B7CFF7" w14:textId="77777777" w:rsidR="00F63D52" w:rsidRPr="00F63D52" w:rsidRDefault="00F63D52" w:rsidP="008D12FC">
            <w:pPr>
              <w:jc w:val="center"/>
              <w:rPr>
                <w:rFonts w:ascii="Arial" w:hAnsi="Arial" w:cs="Arial"/>
                <w:color w:val="000000"/>
              </w:rPr>
            </w:pPr>
            <w:r w:rsidRPr="00F63D52">
              <w:rPr>
                <w:rFonts w:ascii="Arial" w:hAnsi="Arial" w:cs="Arial"/>
                <w:color w:val="000000"/>
              </w:rPr>
              <w:t>98%</w:t>
            </w:r>
          </w:p>
        </w:tc>
        <w:tc>
          <w:tcPr>
            <w:tcW w:w="1661" w:type="dxa"/>
            <w:tcBorders>
              <w:top w:val="nil"/>
              <w:left w:val="nil"/>
              <w:bottom w:val="single" w:sz="4" w:space="0" w:color="auto"/>
              <w:right w:val="single" w:sz="4" w:space="0" w:color="auto"/>
            </w:tcBorders>
            <w:shd w:val="clear" w:color="auto" w:fill="auto"/>
            <w:vAlign w:val="center"/>
          </w:tcPr>
          <w:p w14:paraId="1AB1FCCB" w14:textId="77777777" w:rsidR="00F63D52" w:rsidRPr="00F63D52" w:rsidRDefault="00F63D52" w:rsidP="008D12FC">
            <w:pPr>
              <w:jc w:val="center"/>
              <w:rPr>
                <w:rFonts w:ascii="Arial" w:hAnsi="Arial" w:cs="Arial"/>
                <w:color w:val="000000"/>
              </w:rPr>
            </w:pPr>
            <w:r w:rsidRPr="00F63D52">
              <w:rPr>
                <w:rFonts w:ascii="Arial" w:hAnsi="Arial" w:cs="Arial"/>
                <w:color w:val="000000"/>
              </w:rPr>
              <w:t>2%</w:t>
            </w:r>
          </w:p>
        </w:tc>
        <w:tc>
          <w:tcPr>
            <w:tcW w:w="1453" w:type="dxa"/>
            <w:tcBorders>
              <w:top w:val="nil"/>
              <w:left w:val="nil"/>
              <w:bottom w:val="single" w:sz="4" w:space="0" w:color="auto"/>
              <w:right w:val="single" w:sz="4" w:space="0" w:color="auto"/>
            </w:tcBorders>
            <w:shd w:val="clear" w:color="000000" w:fill="FFFFFF"/>
            <w:vAlign w:val="center"/>
          </w:tcPr>
          <w:p w14:paraId="393BA4DB" w14:textId="77777777" w:rsidR="00F63D52" w:rsidRPr="00F63D52" w:rsidRDefault="00F63D52" w:rsidP="008D12FC">
            <w:pPr>
              <w:jc w:val="center"/>
              <w:rPr>
                <w:rFonts w:ascii="Arial" w:hAnsi="Arial" w:cs="Arial"/>
                <w:color w:val="000000"/>
              </w:rPr>
            </w:pPr>
            <w:r w:rsidRPr="00F63D52">
              <w:rPr>
                <w:rFonts w:ascii="Arial" w:hAnsi="Arial" w:cs="Arial"/>
                <w:color w:val="000000"/>
              </w:rPr>
              <w:t>NÃO SE APLICA</w:t>
            </w:r>
          </w:p>
        </w:tc>
      </w:tr>
      <w:tr w:rsidR="00F63D52" w:rsidRPr="00F63D52" w14:paraId="45C07A7A" w14:textId="77777777" w:rsidTr="008D12FC">
        <w:trPr>
          <w:trHeight w:val="1245"/>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123CE8ED" w14:textId="77777777" w:rsidR="00F63D52" w:rsidRPr="00F27B8F" w:rsidRDefault="00F63D52" w:rsidP="008D12FC">
            <w:pPr>
              <w:rPr>
                <w:rFonts w:ascii="Arial" w:hAnsi="Arial" w:cs="Arial"/>
                <w:b/>
                <w:bCs/>
                <w:color w:val="000000"/>
              </w:rPr>
            </w:pPr>
            <w:r w:rsidRPr="00F27B8F">
              <w:rPr>
                <w:rFonts w:ascii="Arial" w:hAnsi="Arial" w:cs="Arial"/>
                <w:b/>
                <w:bCs/>
                <w:color w:val="000000"/>
              </w:rPr>
              <w:t>Os prazos expressos em dias contam-se de modo contínuo a partir da data da solicitação, excluindo o dia do começo e incluindo o do vencimento.</w:t>
            </w:r>
            <w:r w:rsidRPr="00F27B8F">
              <w:rPr>
                <w:rFonts w:ascii="Arial" w:hAnsi="Arial" w:cs="Arial"/>
                <w:b/>
                <w:bCs/>
                <w:color w:val="000000"/>
              </w:rPr>
              <w:br/>
              <w:t>O prazo se inicia em dia útil em que haja expediente no Pró-Saúde.</w:t>
            </w:r>
            <w:r w:rsidRPr="00F27B8F">
              <w:rPr>
                <w:rFonts w:ascii="Arial" w:hAnsi="Arial" w:cs="Arial"/>
                <w:b/>
                <w:bCs/>
                <w:color w:val="000000"/>
              </w:rPr>
              <w:br/>
              <w:t>O prazo somente vence em dia útil em que haja expediente no Pró-Saúde que não seja encerrado antes da hora normal.</w:t>
            </w:r>
          </w:p>
        </w:tc>
      </w:tr>
      <w:tr w:rsidR="00F63D52" w:rsidRPr="00F63D52" w14:paraId="7B211DB9" w14:textId="77777777" w:rsidTr="008D12FC">
        <w:trPr>
          <w:trHeight w:val="420"/>
        </w:trPr>
        <w:tc>
          <w:tcPr>
            <w:tcW w:w="13056"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42784DF" w14:textId="77777777" w:rsidR="00F63D52" w:rsidRPr="00F27B8F" w:rsidRDefault="00F63D52" w:rsidP="008D12FC">
            <w:pPr>
              <w:rPr>
                <w:rFonts w:ascii="Arial" w:hAnsi="Arial" w:cs="Arial"/>
                <w:b/>
                <w:bCs/>
                <w:color w:val="000000"/>
              </w:rPr>
            </w:pPr>
            <w:r w:rsidRPr="00F27B8F">
              <w:rPr>
                <w:rFonts w:ascii="Arial" w:hAnsi="Arial" w:cs="Arial"/>
                <w:b/>
                <w:bCs/>
                <w:color w:val="000000"/>
              </w:rPr>
              <w:t>Dias e horas úteis: de segunda a sexta-feira de 0h00 às 23h59, exceto feriados.</w:t>
            </w:r>
          </w:p>
        </w:tc>
      </w:tr>
    </w:tbl>
    <w:p w14:paraId="407E43AF" w14:textId="77777777" w:rsidR="002253E0" w:rsidRPr="002253E0" w:rsidRDefault="002253E0"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46F7659E" w14:textId="73B823DD" w:rsidR="002253E0" w:rsidRDefault="00D6386E"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1C023E76" w14:textId="564E139E" w:rsidR="002253E0" w:rsidRDefault="002774B8"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1D22E31A" w14:textId="77777777" w:rsidR="002253E0" w:rsidRDefault="002253E0" w:rsidP="00225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E6F12B1" w14:textId="77777777" w:rsidR="00652428" w:rsidRDefault="002253E0"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662CFD9F" w14:textId="77777777" w:rsidR="00652428" w:rsidRDefault="00652428">
      <w:pPr>
        <w:rPr>
          <w:rFonts w:ascii="Arial" w:hAnsi="Arial"/>
          <w:sz w:val="24"/>
        </w:rPr>
      </w:pPr>
      <w:r>
        <w:rPr>
          <w:rFonts w:ascii="Arial" w:hAnsi="Arial"/>
        </w:rPr>
        <w:br w:type="page"/>
      </w:r>
    </w:p>
    <w:p w14:paraId="670A9720" w14:textId="77777777" w:rsidR="00652428" w:rsidRDefault="00652428" w:rsidP="002253E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sectPr w:rsidR="00652428" w:rsidSect="0010673C">
          <w:type w:val="continuous"/>
          <w:pgSz w:w="16840" w:h="11907" w:orient="landscape" w:code="9"/>
          <w:pgMar w:top="1134" w:right="1134" w:bottom="1701" w:left="1701" w:header="720" w:footer="720" w:gutter="0"/>
          <w:cols w:space="720"/>
        </w:sectPr>
      </w:pPr>
    </w:p>
    <w:p w14:paraId="1C5482B7" w14:textId="77777777" w:rsidR="00652428" w:rsidRPr="002774B8" w:rsidRDefault="00652428" w:rsidP="00652428">
      <w:pPr>
        <w:pStyle w:val="TextosemFormatao"/>
        <w:spacing w:before="120" w:after="120"/>
        <w:jc w:val="center"/>
        <w:rPr>
          <w:rFonts w:ascii="Arial" w:hAnsi="Arial"/>
          <w:b/>
          <w:sz w:val="24"/>
        </w:rPr>
      </w:pPr>
      <w:r w:rsidRPr="002774B8">
        <w:rPr>
          <w:rFonts w:ascii="Arial" w:hAnsi="Arial"/>
          <w:b/>
          <w:sz w:val="24"/>
        </w:rPr>
        <w:t>ANEXO N. 7</w:t>
      </w:r>
    </w:p>
    <w:p w14:paraId="71276305"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774B8">
        <w:rPr>
          <w:rFonts w:ascii="Arial" w:hAnsi="Arial"/>
          <w:b/>
        </w:rPr>
        <w:t>MODELO DO TERMO DE COMPROMISSO DE CONFIDENCIALIDADE</w:t>
      </w:r>
      <w:r w:rsidRPr="002774B8">
        <w:rPr>
          <w:rFonts w:ascii="Arial" w:hAnsi="Arial"/>
          <w:b/>
        </w:rPr>
        <w:fldChar w:fldCharType="begin"/>
      </w:r>
      <w:r w:rsidRPr="002774B8">
        <w:instrText xml:space="preserve"> XE "</w:instrText>
      </w:r>
      <w:r w:rsidRPr="002774B8">
        <w:rPr>
          <w:rFonts w:ascii="Arial" w:hAnsi="Arial"/>
        </w:rPr>
        <w:instrText>ANEXO N. 7 - MODELO DO TERMO DE COMPROMISSO DE CONFIDENCIALIDADE; w</w:instrText>
      </w:r>
      <w:r w:rsidRPr="002774B8">
        <w:instrText xml:space="preserve">" </w:instrText>
      </w:r>
      <w:r w:rsidRPr="002774B8">
        <w:rPr>
          <w:rFonts w:ascii="Arial" w:hAnsi="Arial"/>
          <w:b/>
        </w:rPr>
        <w:fldChar w:fldCharType="end"/>
      </w:r>
    </w:p>
    <w:p w14:paraId="0F0EAE08"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41371C15" w14:textId="77777777" w:rsidR="005857EB" w:rsidRPr="005857EB" w:rsidRDefault="005857EB" w:rsidP="005857EB">
      <w:pPr>
        <w:tabs>
          <w:tab w:val="center" w:pos="4332"/>
          <w:tab w:val="right" w:pos="8751"/>
        </w:tabs>
        <w:spacing w:before="60" w:after="60"/>
        <w:ind w:firstLine="709"/>
        <w:jc w:val="center"/>
        <w:rPr>
          <w:rFonts w:ascii="Arial" w:hAnsi="Arial" w:cs="Arial"/>
          <w:b/>
          <w:color w:val="000000"/>
          <w:sz w:val="24"/>
          <w:szCs w:val="24"/>
        </w:rPr>
      </w:pPr>
      <w:r w:rsidRPr="005857EB">
        <w:rPr>
          <w:rFonts w:ascii="Arial" w:hAnsi="Arial"/>
          <w:b/>
          <w:sz w:val="24"/>
          <w:szCs w:val="24"/>
        </w:rPr>
        <w:t>TERMO DE COMPROMISSO DE CONFIDENCIALIDADE</w:t>
      </w:r>
    </w:p>
    <w:p w14:paraId="7A3D2DCA" w14:textId="77777777" w:rsidR="005857EB" w:rsidRPr="005857EB" w:rsidRDefault="005857EB" w:rsidP="005857EB">
      <w:pPr>
        <w:tabs>
          <w:tab w:val="right" w:pos="-28485"/>
          <w:tab w:val="center" w:pos="31680"/>
        </w:tabs>
        <w:spacing w:before="60" w:after="60"/>
        <w:ind w:left="3402"/>
        <w:jc w:val="both"/>
        <w:rPr>
          <w:rFonts w:ascii="Arial" w:eastAsia="Arial" w:hAnsi="Arial" w:cs="Arial"/>
          <w:b/>
          <w:bCs/>
          <w:i/>
          <w:iCs/>
          <w:color w:val="000000"/>
          <w:sz w:val="24"/>
          <w:szCs w:val="24"/>
        </w:rPr>
      </w:pPr>
      <w:r w:rsidRPr="005857EB">
        <w:rPr>
          <w:rFonts w:ascii="Arial" w:eastAsia="Arial" w:hAnsi="Arial" w:cs="Arial"/>
          <w:bCs/>
          <w:color w:val="000000"/>
          <w:sz w:val="24"/>
          <w:szCs w:val="24"/>
        </w:rPr>
        <w:t>TERMO DE COMPROMISSO QUANTO À</w:t>
      </w:r>
      <w:r w:rsidRPr="005857EB">
        <w:rPr>
          <w:rFonts w:ascii="Arial" w:eastAsia="Arial" w:hAnsi="Arial" w:cs="Arial"/>
          <w:b/>
          <w:bCs/>
          <w:color w:val="000000"/>
          <w:sz w:val="24"/>
          <w:szCs w:val="24"/>
        </w:rPr>
        <w:t xml:space="preserve"> </w:t>
      </w:r>
      <w:r w:rsidRPr="005857EB">
        <w:rPr>
          <w:rFonts w:ascii="Arial" w:eastAsia="Arial" w:hAnsi="Arial" w:cs="Arial"/>
          <w:bCs/>
          <w:color w:val="000000"/>
          <w:sz w:val="24"/>
          <w:szCs w:val="24"/>
        </w:rPr>
        <w:t xml:space="preserve">CONFIDENCIALIDADE DAS INFORMAÇÕES DECORRENTES DO CONTRATO </w:t>
      </w:r>
      <w:r w:rsidRPr="005857EB">
        <w:rPr>
          <w:rFonts w:ascii="Arial" w:eastAsia="Arial" w:hAnsi="Arial" w:cs="Arial"/>
          <w:bCs/>
          <w:i/>
          <w:iCs/>
          <w:color w:val="000000"/>
          <w:sz w:val="24"/>
          <w:szCs w:val="24"/>
        </w:rPr>
        <w:t xml:space="preserve">[NÚMERO DO CONTRATO PRINCIPAL] </w:t>
      </w:r>
      <w:r w:rsidRPr="005857EB">
        <w:rPr>
          <w:rFonts w:ascii="Arial" w:eastAsia="Arial" w:hAnsi="Arial" w:cs="Arial"/>
          <w:bCs/>
          <w:color w:val="000000"/>
          <w:sz w:val="24"/>
          <w:szCs w:val="24"/>
        </w:rPr>
        <w:t xml:space="preserve">CELEBRADO ENTRE A CÂMARA DOS DEPUTADOS E </w:t>
      </w:r>
      <w:r w:rsidRPr="005857EB">
        <w:rPr>
          <w:rFonts w:ascii="Arial" w:eastAsia="Arial" w:hAnsi="Arial" w:cs="Arial"/>
          <w:bCs/>
          <w:i/>
          <w:iCs/>
          <w:color w:val="000000"/>
          <w:sz w:val="24"/>
          <w:szCs w:val="24"/>
        </w:rPr>
        <w:t>[NOME DA EMPRESA]</w:t>
      </w:r>
    </w:p>
    <w:p w14:paraId="18128842" w14:textId="4AC0D054"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A CÂMARA DOS DEPUTADOS</w:t>
      </w:r>
      <w:r w:rsidRPr="005857EB">
        <w:rPr>
          <w:rFonts w:ascii="Arial" w:eastAsia="Arial" w:hAnsi="Arial" w:cs="Arial"/>
          <w:sz w:val="24"/>
          <w:szCs w:val="24"/>
        </w:rPr>
        <w:t xml:space="preserve">, situada nesta Capital, inscrita no CNPJ sob o n. 005.303.520.001-59, neste ato representada por seu </w:t>
      </w:r>
      <w:r w:rsidRPr="003F1C5A">
        <w:rPr>
          <w:rFonts w:ascii="Arial" w:eastAsia="Arial" w:hAnsi="Arial"/>
          <w:sz w:val="24"/>
        </w:rPr>
        <w:t>Diretor-Geral</w:t>
      </w:r>
      <w:r w:rsidRPr="00E217A6">
        <w:rPr>
          <w:rFonts w:ascii="Arial" w:eastAsia="Arial" w:hAnsi="Arial" w:cs="Arial"/>
          <w:sz w:val="24"/>
          <w:szCs w:val="24"/>
        </w:rPr>
        <w:t xml:space="preserve">, o Senhor </w:t>
      </w:r>
      <w:r w:rsidR="002774B8">
        <w:rPr>
          <w:rFonts w:ascii="Arial" w:eastAsia="Arial" w:hAnsi="Arial"/>
          <w:sz w:val="24"/>
        </w:rPr>
        <w:t>CELSO DE BARROS CORREIA NETO</w:t>
      </w:r>
      <w:r w:rsidRPr="00E217A6">
        <w:rPr>
          <w:rFonts w:ascii="Arial" w:eastAsia="Arial" w:hAnsi="Arial" w:cs="Arial"/>
          <w:sz w:val="24"/>
          <w:szCs w:val="24"/>
        </w:rPr>
        <w:t xml:space="preserve">, brasileiro, </w:t>
      </w:r>
      <w:r w:rsidR="002774B8">
        <w:rPr>
          <w:rFonts w:ascii="Arial" w:eastAsia="Arial" w:hAnsi="Arial" w:cs="Arial"/>
          <w:sz w:val="24"/>
          <w:szCs w:val="24"/>
        </w:rPr>
        <w:t>solteiro</w:t>
      </w:r>
      <w:r w:rsidRPr="00E217A6">
        <w:rPr>
          <w:rFonts w:ascii="Arial" w:eastAsia="Arial" w:hAnsi="Arial" w:cs="Arial"/>
          <w:sz w:val="24"/>
          <w:szCs w:val="24"/>
        </w:rPr>
        <w:t>, residente e domiciliado em Brasília-DF, doravante denominada simplesmente</w:t>
      </w:r>
      <w:r w:rsidRPr="005857EB">
        <w:rPr>
          <w:rFonts w:ascii="Arial" w:eastAsia="Arial" w:hAnsi="Arial" w:cs="Arial"/>
          <w:sz w:val="24"/>
          <w:szCs w:val="24"/>
        </w:rPr>
        <w:t xml:space="preserve"> </w:t>
      </w:r>
      <w:r w:rsidRPr="005857EB">
        <w:rPr>
          <w:rFonts w:ascii="Arial" w:eastAsia="Arial" w:hAnsi="Arial" w:cs="Arial"/>
          <w:b/>
          <w:bCs/>
          <w:sz w:val="24"/>
          <w:szCs w:val="24"/>
        </w:rPr>
        <w:t xml:space="preserve">CONTRATANTE, </w:t>
      </w:r>
      <w:r w:rsidRPr="005857EB">
        <w:rPr>
          <w:rFonts w:ascii="Arial" w:eastAsia="Arial" w:hAnsi="Arial" w:cs="Arial"/>
          <w:sz w:val="24"/>
          <w:szCs w:val="24"/>
        </w:rPr>
        <w:t>e [RAZÃO/DENOMINAÇÃO SOCIAL]</w:t>
      </w:r>
      <w:r w:rsidRPr="005857EB">
        <w:rPr>
          <w:rFonts w:ascii="Arial" w:eastAsia="Arial" w:hAnsi="Arial" w:cs="Arial"/>
          <w:b/>
          <w:bCs/>
          <w:sz w:val="24"/>
          <w:szCs w:val="24"/>
        </w:rPr>
        <w:t xml:space="preserve">, </w:t>
      </w:r>
      <w:r w:rsidRPr="005857EB">
        <w:rPr>
          <w:rFonts w:ascii="Arial" w:eastAsia="Arial" w:hAnsi="Arial" w:cs="Arial"/>
          <w:sz w:val="24"/>
          <w:szCs w:val="24"/>
        </w:rPr>
        <w:t xml:space="preserve">pessoa jurídica com sede na </w:t>
      </w:r>
      <w:r w:rsidRPr="005857EB">
        <w:rPr>
          <w:rFonts w:ascii="Arial" w:eastAsia="Arial" w:hAnsi="Arial" w:cs="Arial"/>
          <w:i/>
          <w:iCs/>
          <w:sz w:val="24"/>
          <w:szCs w:val="24"/>
        </w:rPr>
        <w:t>[ENDEREÇO]</w:t>
      </w:r>
      <w:r w:rsidRPr="005857EB">
        <w:rPr>
          <w:rFonts w:ascii="Arial" w:eastAsia="Arial" w:hAnsi="Arial" w:cs="Arial"/>
          <w:sz w:val="24"/>
          <w:szCs w:val="24"/>
        </w:rPr>
        <w:t xml:space="preserve">, inscrita no CNPJ/MF sob o n.º </w:t>
      </w:r>
      <w:r w:rsidRPr="005857EB">
        <w:rPr>
          <w:rFonts w:ascii="Arial" w:eastAsia="Arial" w:hAnsi="Arial" w:cs="Arial"/>
          <w:i/>
          <w:iCs/>
          <w:sz w:val="24"/>
          <w:szCs w:val="24"/>
        </w:rPr>
        <w:t>[N.º DE INSCRIÇÃO NO CNPJ/MF]</w:t>
      </w:r>
      <w:r w:rsidRPr="005857EB">
        <w:rPr>
          <w:rFonts w:ascii="Arial" w:eastAsia="Arial" w:hAnsi="Arial" w:cs="Arial"/>
          <w:sz w:val="24"/>
          <w:szCs w:val="24"/>
        </w:rPr>
        <w:t xml:space="preserve">, neste ato representado na forma de seus atos constitutivos, doravante denominada simplesmente </w:t>
      </w:r>
      <w:r w:rsidRPr="005857EB">
        <w:rPr>
          <w:rFonts w:ascii="Arial" w:eastAsia="Arial" w:hAnsi="Arial" w:cs="Arial"/>
          <w:b/>
          <w:bCs/>
          <w:sz w:val="24"/>
          <w:szCs w:val="24"/>
        </w:rPr>
        <w:t>CONTRATADA</w:t>
      </w:r>
      <w:r w:rsidRPr="005857EB">
        <w:rPr>
          <w:rFonts w:ascii="Arial" w:eastAsia="Arial" w:hAnsi="Arial" w:cs="Arial"/>
          <w:sz w:val="24"/>
          <w:szCs w:val="24"/>
        </w:rPr>
        <w:t xml:space="preserve">, resolvem celebrar o presente </w:t>
      </w:r>
      <w:r w:rsidRPr="005857EB">
        <w:rPr>
          <w:rFonts w:ascii="Arial" w:eastAsia="Arial" w:hAnsi="Arial" w:cs="Arial"/>
          <w:b/>
          <w:bCs/>
          <w:sz w:val="24"/>
          <w:szCs w:val="24"/>
        </w:rPr>
        <w:t>TERMO DE CONFIDENCIALIDADE</w:t>
      </w:r>
      <w:r w:rsidRPr="005857EB">
        <w:rPr>
          <w:rFonts w:ascii="Arial" w:eastAsia="Arial" w:hAnsi="Arial" w:cs="Arial"/>
          <w:sz w:val="24"/>
          <w:szCs w:val="24"/>
        </w:rPr>
        <w:t xml:space="preserve">, mediante as cláusulas e condições que seguem: </w:t>
      </w:r>
    </w:p>
    <w:p w14:paraId="1A0218C8"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PRIMEIRA – DO OBJETO </w:t>
      </w:r>
    </w:p>
    <w:p w14:paraId="5D7D6B1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1.1. </w:t>
      </w:r>
      <w:r w:rsidRPr="005857EB">
        <w:rPr>
          <w:rFonts w:ascii="Arial" w:eastAsia="Arial" w:hAnsi="Arial" w:cs="Arial"/>
          <w:sz w:val="24"/>
          <w:szCs w:val="24"/>
        </w:rPr>
        <w:t xml:space="preserve">O objeto deste Termo é prover a necessária e adequada proteção da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quanto ao tratamento e divulgação de informações confidenciais, sigilosas ou de acesso restrito a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ter acesso, por qualquer meio, em razão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celebrado entre as partes. </w:t>
      </w:r>
    </w:p>
    <w:p w14:paraId="2F8291FF"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SEGUNDA - DAS INFORMAÇÕES CONFIDENCIAIS </w:t>
      </w:r>
    </w:p>
    <w:p w14:paraId="3F27BD6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2.1. </w:t>
      </w:r>
      <w:r w:rsidRPr="005857EB">
        <w:rPr>
          <w:rFonts w:ascii="Arial" w:eastAsia="Arial" w:hAnsi="Arial" w:cs="Arial"/>
          <w:sz w:val="24"/>
          <w:szCs w:val="24"/>
        </w:rPr>
        <w:t xml:space="preserve">Muito embora não seja objeto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a transferência de informações,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poderá, eventualmente, vir a tomar conhecimento de informações sigilosas ou de uso restrito da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em função da prestação de serviços de </w:t>
      </w:r>
      <w:r w:rsidRPr="005857EB">
        <w:rPr>
          <w:rFonts w:ascii="Arial" w:eastAsia="Arial" w:hAnsi="Arial" w:cs="Arial"/>
          <w:i/>
          <w:sz w:val="24"/>
          <w:szCs w:val="24"/>
        </w:rPr>
        <w:t>[OBJETO]</w:t>
      </w:r>
      <w:r w:rsidRPr="005857EB">
        <w:rPr>
          <w:rFonts w:ascii="Arial" w:eastAsia="Arial" w:hAnsi="Arial" w:cs="Arial"/>
          <w:sz w:val="24"/>
          <w:szCs w:val="24"/>
        </w:rPr>
        <w:t xml:space="preserve"> que está obrigada a prestar nos termos do referido Contrato. </w:t>
      </w:r>
    </w:p>
    <w:p w14:paraId="7299E31E"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2.2. </w:t>
      </w:r>
      <w:r w:rsidRPr="005857EB">
        <w:rPr>
          <w:rFonts w:ascii="Arial" w:eastAsia="Arial" w:hAnsi="Arial" w:cs="Arial"/>
          <w:sz w:val="24"/>
          <w:szCs w:val="24"/>
        </w:rPr>
        <w:t xml:space="preserve">Em função da possibilidade de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vir a conhecer tais informações, firma-se o presente Termo visando a resguardar 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14AAF9C6"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2.3.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7E3CEEC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2.4. </w:t>
      </w:r>
      <w:r w:rsidRPr="005857EB">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ter acesso, conhecimento ou que venha a lhe ser confiada durante e em razão das tratativas realizadas e do Contrato </w:t>
      </w:r>
      <w:r w:rsidRPr="005857EB">
        <w:rPr>
          <w:rFonts w:ascii="Arial" w:eastAsia="Arial" w:hAnsi="Arial" w:cs="Arial"/>
          <w:i/>
          <w:iCs/>
          <w:sz w:val="24"/>
          <w:szCs w:val="24"/>
        </w:rPr>
        <w:t xml:space="preserve">[CONTRATO PRINCIPAL] </w:t>
      </w:r>
      <w:r w:rsidRPr="005857EB">
        <w:rPr>
          <w:rFonts w:ascii="Arial" w:eastAsia="Arial" w:hAnsi="Arial" w:cs="Arial"/>
          <w:sz w:val="24"/>
          <w:szCs w:val="24"/>
        </w:rPr>
        <w:t xml:space="preserve">celebrado entre as partes. </w:t>
      </w:r>
    </w:p>
    <w:p w14:paraId="02A13DEF"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2.5. </w:t>
      </w:r>
      <w:r w:rsidRPr="005857EB">
        <w:rPr>
          <w:rFonts w:ascii="Arial" w:eastAsia="Arial" w:hAnsi="Arial" w:cs="Arial"/>
          <w:sz w:val="24"/>
          <w:szCs w:val="24"/>
        </w:rPr>
        <w:t xml:space="preserve">Compromete-se, outrossim,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w:t>
      </w:r>
    </w:p>
    <w:p w14:paraId="7ED1B40A"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2.6.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deverá cuidar para que as INFORMAÇÕES CONFIDENCIAIS fiquem restritas ao conhecimento de seus diretores, empregados e/ou prepostos que estejam diretamente envolvidos </w:t>
      </w:r>
      <w:proofErr w:type="gramStart"/>
      <w:r w:rsidRPr="005857EB">
        <w:rPr>
          <w:rFonts w:ascii="Arial" w:eastAsia="Arial" w:hAnsi="Arial" w:cs="Arial"/>
          <w:sz w:val="24"/>
          <w:szCs w:val="24"/>
        </w:rPr>
        <w:t>na discussões</w:t>
      </w:r>
      <w:proofErr w:type="gramEnd"/>
      <w:r w:rsidRPr="005857EB">
        <w:rPr>
          <w:rFonts w:ascii="Arial" w:eastAsia="Arial" w:hAnsi="Arial" w:cs="Arial"/>
          <w:sz w:val="24"/>
          <w:szCs w:val="24"/>
        </w:rPr>
        <w:t xml:space="preserve">, análises, reuniões, negócios, manutenção dos equipamentos e operação dos programas de computador, devendo dar-lhes ciência da existência deste Termo e da natureza confidencial destas informações. </w:t>
      </w:r>
    </w:p>
    <w:p w14:paraId="4DF4E902"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TERCEIRA – DAS LIMITAÇÕES DA CONFIDENCIALIDADE </w:t>
      </w:r>
    </w:p>
    <w:p w14:paraId="479BC86B"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 </w:t>
      </w:r>
      <w:r w:rsidRPr="005857EB">
        <w:rPr>
          <w:rFonts w:ascii="Arial" w:eastAsia="Arial" w:hAnsi="Arial" w:cs="Arial"/>
          <w:sz w:val="24"/>
          <w:szCs w:val="24"/>
        </w:rPr>
        <w:t xml:space="preserve">As estipulações e obrigações constantes do presente instrumento não serão aplicadas a nenhuma informação que: </w:t>
      </w:r>
    </w:p>
    <w:p w14:paraId="3E6490C8"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3.1.1. </w:t>
      </w:r>
      <w:r w:rsidRPr="005857EB">
        <w:rPr>
          <w:rFonts w:ascii="Arial" w:eastAsia="Arial" w:hAnsi="Arial" w:cs="Arial"/>
          <w:sz w:val="24"/>
          <w:szCs w:val="24"/>
        </w:rPr>
        <w:t xml:space="preserve">Seja comprovadamente de domínio público, exceto se isso ocorrer em decorrência de ato ou omissão da </w:t>
      </w:r>
      <w:r w:rsidRPr="005857EB">
        <w:rPr>
          <w:rFonts w:ascii="Arial" w:eastAsia="Arial" w:hAnsi="Arial" w:cs="Arial"/>
          <w:b/>
          <w:bCs/>
          <w:sz w:val="24"/>
          <w:szCs w:val="24"/>
        </w:rPr>
        <w:t>CONTRATADA</w:t>
      </w:r>
      <w:r w:rsidRPr="005857EB">
        <w:rPr>
          <w:rFonts w:ascii="Arial" w:eastAsia="Arial" w:hAnsi="Arial" w:cs="Arial"/>
          <w:sz w:val="24"/>
          <w:szCs w:val="24"/>
        </w:rPr>
        <w:t xml:space="preserve">; </w:t>
      </w:r>
    </w:p>
    <w:p w14:paraId="33130F51"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3.1.2. </w:t>
      </w:r>
      <w:r w:rsidRPr="005857EB">
        <w:rPr>
          <w:rFonts w:ascii="Arial" w:eastAsia="Arial" w:hAnsi="Arial" w:cs="Arial"/>
          <w:sz w:val="24"/>
          <w:szCs w:val="24"/>
        </w:rPr>
        <w:t xml:space="preserve">Tenha sido comprovada e legitimamente recebida de terceiros, estranhos, de toda forma, ao presente Termo e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w:t>
      </w:r>
    </w:p>
    <w:p w14:paraId="7D3F54EA"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3.1.3. </w:t>
      </w:r>
      <w:r w:rsidRPr="005857EB">
        <w:rPr>
          <w:rFonts w:ascii="Arial" w:eastAsia="Arial" w:hAnsi="Arial" w:cs="Arial"/>
          <w:sz w:val="24"/>
          <w:szCs w:val="24"/>
        </w:rPr>
        <w:t xml:space="preserve">Seja revelada em razão de requisição judicial ou outra determinação válida do Estado, somente até a extensão de tais ordens, desde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cumpra qualquer medida de proteção pertinente e tenha notificado a existência de tal ordem, previamente e por escrito, à </w:t>
      </w:r>
      <w:r w:rsidRPr="005857EB">
        <w:rPr>
          <w:rFonts w:ascii="Arial" w:eastAsia="Arial" w:hAnsi="Arial" w:cs="Arial"/>
          <w:b/>
          <w:bCs/>
          <w:sz w:val="24"/>
          <w:szCs w:val="24"/>
        </w:rPr>
        <w:t>CONTRATANTE</w:t>
      </w:r>
      <w:r w:rsidRPr="005857EB">
        <w:rPr>
          <w:rFonts w:ascii="Arial" w:eastAsia="Arial" w:hAnsi="Arial" w:cs="Arial"/>
          <w:sz w:val="24"/>
          <w:szCs w:val="24"/>
        </w:rPr>
        <w:t xml:space="preserve">, dando a esta, na medida do possível, tempo hábil para pleitear medidas de proteção que julgar cabível. </w:t>
      </w:r>
    </w:p>
    <w:p w14:paraId="01A98195"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QUARTA – DOS DIREITOS E OBRIGAÇÕES </w:t>
      </w:r>
    </w:p>
    <w:p w14:paraId="5EDCEC3F"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4.1.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mantendo sempre estrito sigilo acerca de tais informações. </w:t>
      </w:r>
    </w:p>
    <w:p w14:paraId="5C6012CA"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4.2.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se compromete a não efetuar qualquer cópia da informação confidencial sem o consentimento prévio e expresso da </w:t>
      </w:r>
      <w:r w:rsidRPr="005857EB">
        <w:rPr>
          <w:rFonts w:ascii="Arial" w:eastAsia="Arial" w:hAnsi="Arial" w:cs="Arial"/>
          <w:b/>
          <w:bCs/>
          <w:sz w:val="24"/>
          <w:szCs w:val="24"/>
        </w:rPr>
        <w:t>CONTRATANTE</w:t>
      </w:r>
      <w:r w:rsidRPr="005857EB">
        <w:rPr>
          <w:rFonts w:ascii="Arial" w:eastAsia="Arial" w:hAnsi="Arial" w:cs="Arial"/>
          <w:sz w:val="24"/>
          <w:szCs w:val="24"/>
        </w:rPr>
        <w:t xml:space="preserve">. </w:t>
      </w:r>
    </w:p>
    <w:p w14:paraId="6CBDB5E2"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4.3. </w:t>
      </w:r>
      <w:r w:rsidRPr="005857EB">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conforme cláusulas abaixo. </w:t>
      </w:r>
    </w:p>
    <w:p w14:paraId="44F78B86"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4.4.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compromete-se a cientificar seus diretores, empregados e/ou prepostos da existência deste Termo e da natureza confidencial das informações. </w:t>
      </w:r>
    </w:p>
    <w:p w14:paraId="67B0673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4.5.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obriga-se a tomar todas as medidas necessárias à proteção da informação confidencial da </w:t>
      </w:r>
      <w:r w:rsidRPr="005857EB">
        <w:rPr>
          <w:rFonts w:ascii="Arial" w:eastAsia="Arial" w:hAnsi="Arial" w:cs="Arial"/>
          <w:b/>
          <w:bCs/>
          <w:sz w:val="24"/>
          <w:szCs w:val="24"/>
        </w:rPr>
        <w:t>CONTRATANTE</w:t>
      </w:r>
      <w:r w:rsidRPr="005857EB">
        <w:rPr>
          <w:rFonts w:ascii="Arial" w:eastAsia="Arial" w:hAnsi="Arial" w:cs="Arial"/>
          <w:sz w:val="24"/>
          <w:szCs w:val="24"/>
        </w:rPr>
        <w:t xml:space="preserve">, bem como para evitar e prevenir sua revelação a terceiros, exceto se devidamente autorizado por escrito pela </w:t>
      </w:r>
      <w:r w:rsidRPr="005857EB">
        <w:rPr>
          <w:rFonts w:ascii="Arial" w:eastAsia="Arial" w:hAnsi="Arial" w:cs="Arial"/>
          <w:b/>
          <w:bCs/>
          <w:sz w:val="24"/>
          <w:szCs w:val="24"/>
        </w:rPr>
        <w:t>CONTRATANTE</w:t>
      </w:r>
      <w:r w:rsidRPr="005857EB">
        <w:rPr>
          <w:rFonts w:ascii="Arial" w:eastAsia="Arial" w:hAnsi="Arial" w:cs="Arial"/>
          <w:sz w:val="24"/>
          <w:szCs w:val="24"/>
        </w:rPr>
        <w:t xml:space="preserve">. </w:t>
      </w:r>
    </w:p>
    <w:p w14:paraId="7574E3D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4.6.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2055FC7C"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4.7.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compromete-se a separar as INFORMAÇÕES CONFIDENCIAIS dos materiais confidenciais de terceiros para evitar que se misturem. </w:t>
      </w:r>
    </w:p>
    <w:p w14:paraId="1DC3F63E"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QUINTA – DO RETORNO DE INFORMAÇÕES CONFIDENCIAIS </w:t>
      </w:r>
    </w:p>
    <w:p w14:paraId="01CA7029"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5.1. </w:t>
      </w:r>
      <w:r w:rsidRPr="005857EB">
        <w:rPr>
          <w:rFonts w:ascii="Arial" w:eastAsia="Arial" w:hAnsi="Arial" w:cs="Arial"/>
          <w:sz w:val="24"/>
          <w:szCs w:val="24"/>
        </w:rPr>
        <w:t xml:space="preserve">Todas as INFORMAÇÕES CONFIDENCIAIS que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venha a tomar conhecimento permanecem como propriedade exclusiva da </w:t>
      </w:r>
      <w:r w:rsidRPr="005857EB">
        <w:rPr>
          <w:rFonts w:ascii="Arial" w:eastAsia="Arial" w:hAnsi="Arial" w:cs="Arial"/>
          <w:b/>
          <w:bCs/>
          <w:sz w:val="24"/>
          <w:szCs w:val="24"/>
        </w:rPr>
        <w:t>CONTRATANTE</w:t>
      </w:r>
      <w:r w:rsidRPr="005857EB">
        <w:rPr>
          <w:rFonts w:ascii="Arial" w:eastAsia="Arial" w:hAnsi="Arial" w:cs="Arial"/>
          <w:sz w:val="24"/>
          <w:szCs w:val="24"/>
        </w:rPr>
        <w:t xml:space="preserve">, devendo a esta retornar imediatamente assim que por ela requerido, bem como todas e quaisquer cópias eventualmente existentes. </w:t>
      </w:r>
    </w:p>
    <w:p w14:paraId="4E3D7AE2"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SEXTA – DA VIGÊNCIA </w:t>
      </w:r>
    </w:p>
    <w:p w14:paraId="27A00D7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6.1. </w:t>
      </w:r>
      <w:r w:rsidRPr="005857EB">
        <w:rPr>
          <w:rFonts w:ascii="Arial" w:eastAsia="Arial" w:hAnsi="Arial"/>
          <w:sz w:val="24"/>
          <w:szCs w:val="24"/>
        </w:rPr>
        <w:t xml:space="preserve">O presente Termo tem natureza irrevogável e irretratável, permanecendo em vigor a partir da data de assinatura do Contrato </w:t>
      </w:r>
      <w:r w:rsidRPr="005857EB">
        <w:rPr>
          <w:rFonts w:ascii="Arial" w:eastAsia="Arial" w:hAnsi="Arial"/>
          <w:i/>
          <w:sz w:val="24"/>
          <w:szCs w:val="24"/>
        </w:rPr>
        <w:t>[CONTRATO PRINCIPAL]</w:t>
      </w:r>
      <w:r w:rsidRPr="005857EB">
        <w:rPr>
          <w:rFonts w:ascii="Arial" w:eastAsia="Arial" w:hAnsi="Arial"/>
          <w:sz w:val="24"/>
          <w:szCs w:val="24"/>
        </w:rPr>
        <w:t>, ao qual este é vinculado e enquanto perdurar a natureza sigilosa ou restrita da informação, inclusive após a cessação da razão que ensejou o acesso à informação.</w:t>
      </w:r>
    </w:p>
    <w:p w14:paraId="42316526"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SÉTIMA – DAS PENALIDADES </w:t>
      </w:r>
    </w:p>
    <w:p w14:paraId="7C023140"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7.1. </w:t>
      </w:r>
      <w:r w:rsidRPr="005857EB">
        <w:rPr>
          <w:rFonts w:ascii="Arial" w:eastAsia="Arial" w:hAnsi="Arial" w:cs="Arial"/>
          <w:sz w:val="24"/>
          <w:szCs w:val="24"/>
        </w:rPr>
        <w:t xml:space="preserve">A violação de qualquer das obrigações mencionadas neste instrumento sujeitará a </w:t>
      </w:r>
      <w:r w:rsidRPr="005857EB">
        <w:rPr>
          <w:rFonts w:ascii="Arial" w:eastAsia="Arial" w:hAnsi="Arial" w:cs="Arial"/>
          <w:b/>
          <w:bCs/>
          <w:sz w:val="24"/>
          <w:szCs w:val="24"/>
        </w:rPr>
        <w:t xml:space="preserve">CONTRATADA </w:t>
      </w:r>
      <w:r w:rsidRPr="005857EB">
        <w:rPr>
          <w:rFonts w:ascii="Arial" w:eastAsia="Arial" w:hAnsi="Arial" w:cs="Arial"/>
          <w:sz w:val="24"/>
          <w:szCs w:val="24"/>
        </w:rPr>
        <w:t xml:space="preserve">à aplicação das penalidades cabíveis, cíveis e criminais, nos termos da lei, obrigando-a ainda a indenizar 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a todo e qualquer dano, perda ou prejuízo decorrente de tal violação. </w:t>
      </w:r>
    </w:p>
    <w:p w14:paraId="7B286B44"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7.2. </w:t>
      </w:r>
      <w:r w:rsidRPr="005857EB">
        <w:rPr>
          <w:rFonts w:ascii="Arial" w:eastAsia="Arial" w:hAnsi="Arial" w:cs="Arial"/>
          <w:sz w:val="24"/>
          <w:szCs w:val="24"/>
        </w:rPr>
        <w:t xml:space="preserve">A </w:t>
      </w:r>
      <w:r w:rsidRPr="005857EB">
        <w:rPr>
          <w:rFonts w:ascii="Arial" w:eastAsia="Arial" w:hAnsi="Arial" w:cs="Arial"/>
          <w:b/>
          <w:bCs/>
          <w:sz w:val="24"/>
          <w:szCs w:val="24"/>
        </w:rPr>
        <w:t xml:space="preserve">CONTRATANTE </w:t>
      </w:r>
      <w:r w:rsidRPr="005857EB">
        <w:rPr>
          <w:rFonts w:ascii="Arial" w:eastAsia="Arial" w:hAnsi="Arial" w:cs="Arial"/>
          <w:sz w:val="24"/>
          <w:szCs w:val="24"/>
        </w:rPr>
        <w:t xml:space="preserve">poderá ainda, propor qualquer medida, administrativa ou judicial, para impedir ou invalidar tais violações. </w:t>
      </w:r>
    </w:p>
    <w:p w14:paraId="58A81C0B" w14:textId="77777777" w:rsidR="005857EB" w:rsidRPr="005857EB" w:rsidRDefault="005857EB" w:rsidP="005857EB">
      <w:pPr>
        <w:keepNext/>
        <w:suppressAutoHyphens/>
        <w:autoSpaceDE w:val="0"/>
        <w:spacing w:before="60" w:after="60"/>
        <w:ind w:firstLine="709"/>
        <w:jc w:val="both"/>
        <w:rPr>
          <w:rFonts w:ascii="Arial" w:eastAsia="Arial" w:hAnsi="Arial" w:cs="Arial"/>
          <w:b/>
          <w:bCs/>
          <w:sz w:val="24"/>
          <w:szCs w:val="24"/>
          <w:u w:val="single"/>
          <w:lang w:eastAsia="ar-SA"/>
        </w:rPr>
      </w:pPr>
      <w:r w:rsidRPr="005857EB">
        <w:rPr>
          <w:rFonts w:ascii="Arial" w:eastAsia="Arial" w:hAnsi="Arial" w:cs="Arial"/>
          <w:b/>
          <w:bCs/>
          <w:sz w:val="24"/>
          <w:szCs w:val="24"/>
          <w:u w:val="single"/>
          <w:lang w:eastAsia="ar-SA"/>
        </w:rPr>
        <w:t xml:space="preserve">CLÁUSULA OITAVA - DAS DISPOSIÇÕES GERAIS </w:t>
      </w:r>
    </w:p>
    <w:p w14:paraId="4448B414"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8.1. </w:t>
      </w:r>
      <w:r w:rsidRPr="005857EB">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34313430"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8.2. </w:t>
      </w:r>
      <w:r w:rsidRPr="005857EB">
        <w:rPr>
          <w:rFonts w:ascii="Arial" w:eastAsia="Arial" w:hAnsi="Arial" w:cs="Arial"/>
          <w:sz w:val="24"/>
          <w:szCs w:val="24"/>
        </w:rPr>
        <w:t xml:space="preserve">Este documento constitui termo vinculado ao Contrato </w:t>
      </w:r>
      <w:r w:rsidRPr="005857EB">
        <w:rPr>
          <w:rFonts w:ascii="Arial" w:eastAsia="Arial" w:hAnsi="Arial" w:cs="Arial"/>
          <w:i/>
          <w:iCs/>
          <w:sz w:val="24"/>
          <w:szCs w:val="24"/>
        </w:rPr>
        <w:t>[CONTRATO PRINCIPAL]</w:t>
      </w:r>
      <w:r w:rsidRPr="005857EB">
        <w:rPr>
          <w:rFonts w:ascii="Arial" w:eastAsia="Arial" w:hAnsi="Arial" w:cs="Arial"/>
          <w:sz w:val="24"/>
          <w:szCs w:val="24"/>
        </w:rPr>
        <w:t xml:space="preserve">, sendo parte independente e regulatória daquele. </w:t>
      </w:r>
    </w:p>
    <w:p w14:paraId="5EABF5DE"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8.3. </w:t>
      </w:r>
      <w:r w:rsidRPr="005857EB">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w:t>
      </w:r>
      <w:proofErr w:type="spellStart"/>
      <w:r w:rsidRPr="005857EB">
        <w:rPr>
          <w:rFonts w:ascii="Arial" w:eastAsia="Arial" w:hAnsi="Arial" w:cs="Arial"/>
          <w:sz w:val="24"/>
          <w:szCs w:val="24"/>
        </w:rPr>
        <w:t>boa fé</w:t>
      </w:r>
      <w:proofErr w:type="spellEnd"/>
      <w:r w:rsidRPr="005857EB">
        <w:rPr>
          <w:rFonts w:ascii="Arial" w:eastAsia="Arial" w:hAnsi="Arial" w:cs="Arial"/>
          <w:sz w:val="24"/>
          <w:szCs w:val="24"/>
        </w:rPr>
        <w:t xml:space="preserve">, da </w:t>
      </w:r>
      <w:proofErr w:type="spellStart"/>
      <w:r w:rsidRPr="005857EB">
        <w:rPr>
          <w:rFonts w:ascii="Arial" w:eastAsia="Arial" w:hAnsi="Arial" w:cs="Arial"/>
          <w:sz w:val="24"/>
          <w:szCs w:val="24"/>
        </w:rPr>
        <w:t>eqüidade</w:t>
      </w:r>
      <w:proofErr w:type="spellEnd"/>
      <w:r w:rsidRPr="005857EB">
        <w:rPr>
          <w:rFonts w:ascii="Arial" w:eastAsia="Arial" w:hAnsi="Arial" w:cs="Arial"/>
          <w:sz w:val="24"/>
          <w:szCs w:val="24"/>
        </w:rPr>
        <w:t xml:space="preserve">, da razoabilidade, e da economicidade e preencherão as lacunas com estipulações que, presumivelmente, teriam correspondido à vontade das partes na respectiva ocasião. </w:t>
      </w:r>
    </w:p>
    <w:p w14:paraId="06043D17"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8.4. </w:t>
      </w:r>
      <w:r w:rsidRPr="005857EB">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6BA83CFF" w14:textId="77777777" w:rsidR="005857EB" w:rsidRPr="005857EB" w:rsidRDefault="005857EB" w:rsidP="005857EB">
      <w:pPr>
        <w:autoSpaceDE w:val="0"/>
        <w:spacing w:before="60" w:after="60"/>
        <w:ind w:firstLine="709"/>
        <w:jc w:val="both"/>
        <w:rPr>
          <w:rFonts w:ascii="Arial" w:eastAsia="Arial" w:hAnsi="Arial" w:cs="Arial"/>
          <w:sz w:val="24"/>
          <w:szCs w:val="24"/>
        </w:rPr>
      </w:pPr>
      <w:r w:rsidRPr="005857EB">
        <w:rPr>
          <w:rFonts w:ascii="Arial" w:eastAsia="Arial" w:hAnsi="Arial" w:cs="Arial"/>
          <w:b/>
          <w:bCs/>
          <w:sz w:val="24"/>
          <w:szCs w:val="24"/>
        </w:rPr>
        <w:t xml:space="preserve">8.5. </w:t>
      </w:r>
      <w:r w:rsidRPr="005857EB">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3038F1D5" w14:textId="77777777" w:rsidR="005857EB" w:rsidRPr="005857EB" w:rsidRDefault="005857EB" w:rsidP="005857EB">
      <w:pPr>
        <w:autoSpaceDE w:val="0"/>
        <w:spacing w:before="60" w:after="60"/>
        <w:ind w:firstLine="709"/>
        <w:jc w:val="both"/>
        <w:rPr>
          <w:rFonts w:ascii="Arial" w:eastAsia="Arial" w:hAnsi="Arial" w:cs="Arial"/>
          <w:snapToGrid w:val="0"/>
          <w:sz w:val="24"/>
          <w:szCs w:val="24"/>
        </w:rPr>
      </w:pPr>
      <w:r w:rsidRPr="005857EB">
        <w:rPr>
          <w:rFonts w:ascii="Arial" w:eastAsia="Arial" w:hAnsi="Arial" w:cs="Arial"/>
          <w:snapToGrid w:val="0"/>
          <w:sz w:val="24"/>
          <w:szCs w:val="24"/>
        </w:rPr>
        <w:t xml:space="preserve">E, assim, por estarem justas e contratadas, as partes assinam o presente instrumento em 2 (duas) vias de igual teor e um só efeito. </w:t>
      </w:r>
    </w:p>
    <w:p w14:paraId="13A24123" w14:textId="2ACEB3B8" w:rsidR="005857EB" w:rsidRPr="005857EB" w:rsidRDefault="005857EB" w:rsidP="005857EB">
      <w:pPr>
        <w:autoSpaceDE w:val="0"/>
        <w:spacing w:before="60" w:after="60"/>
        <w:ind w:firstLine="709"/>
        <w:jc w:val="right"/>
        <w:rPr>
          <w:rFonts w:ascii="Arial" w:eastAsia="Arial" w:hAnsi="Arial" w:cs="Arial"/>
          <w:sz w:val="24"/>
          <w:szCs w:val="24"/>
        </w:rPr>
      </w:pPr>
      <w:r w:rsidRPr="005857EB">
        <w:rPr>
          <w:rFonts w:ascii="Arial" w:eastAsia="Arial" w:hAnsi="Arial" w:cs="Arial"/>
          <w:sz w:val="24"/>
          <w:szCs w:val="24"/>
        </w:rPr>
        <w:t xml:space="preserve">Brasília, DF, ____ de _________________ </w:t>
      </w:r>
      <w:proofErr w:type="spellStart"/>
      <w:r w:rsidR="002774B8">
        <w:rPr>
          <w:rFonts w:ascii="Arial" w:eastAsia="Arial" w:hAnsi="Arial" w:cs="Arial"/>
          <w:sz w:val="24"/>
          <w:szCs w:val="24"/>
        </w:rPr>
        <w:t>de</w:t>
      </w:r>
      <w:proofErr w:type="spellEnd"/>
      <w:r w:rsidR="002774B8">
        <w:rPr>
          <w:rFonts w:ascii="Arial" w:eastAsia="Arial" w:hAnsi="Arial" w:cs="Arial"/>
          <w:sz w:val="24"/>
          <w:szCs w:val="24"/>
        </w:rPr>
        <w:t xml:space="preserve"> 2021</w:t>
      </w:r>
      <w:r w:rsidRPr="005857EB">
        <w:rPr>
          <w:rFonts w:ascii="Arial" w:eastAsia="Arial" w:hAnsi="Arial" w:cs="Arial"/>
          <w:sz w:val="24"/>
          <w:szCs w:val="24"/>
        </w:rPr>
        <w:t xml:space="preserve">. </w:t>
      </w:r>
    </w:p>
    <w:p w14:paraId="52A99D80" w14:textId="77777777" w:rsidR="005857EB" w:rsidRPr="005857EB" w:rsidRDefault="005857EB" w:rsidP="005857EB">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5857EB" w:rsidRPr="005857EB" w14:paraId="5DFF9C41" w14:textId="77777777" w:rsidTr="00A23E66">
        <w:tc>
          <w:tcPr>
            <w:tcW w:w="4253" w:type="dxa"/>
          </w:tcPr>
          <w:p w14:paraId="500C23C5" w14:textId="77777777" w:rsidR="005857EB" w:rsidRPr="005857EB" w:rsidRDefault="005857EB" w:rsidP="005857EB">
            <w:pPr>
              <w:autoSpaceDE w:val="0"/>
              <w:snapToGrid w:val="0"/>
              <w:jc w:val="both"/>
              <w:rPr>
                <w:rFonts w:ascii="Arial" w:eastAsia="Arial" w:hAnsi="Arial" w:cs="Arial"/>
                <w:sz w:val="24"/>
                <w:szCs w:val="24"/>
                <w:u w:val="single"/>
              </w:rPr>
            </w:pPr>
            <w:r w:rsidRPr="005857EB">
              <w:rPr>
                <w:rFonts w:ascii="Arial" w:eastAsia="Arial" w:hAnsi="Arial" w:cs="Arial"/>
                <w:sz w:val="24"/>
                <w:szCs w:val="24"/>
                <w:u w:val="single"/>
              </w:rPr>
              <w:t>Pela CONTRATANTE</w:t>
            </w:r>
          </w:p>
        </w:tc>
        <w:tc>
          <w:tcPr>
            <w:tcW w:w="424" w:type="dxa"/>
          </w:tcPr>
          <w:p w14:paraId="7CC52876"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32AE2649" w14:textId="77777777" w:rsidR="005857EB" w:rsidRPr="005857EB" w:rsidRDefault="005857EB" w:rsidP="005857EB">
            <w:pPr>
              <w:autoSpaceDE w:val="0"/>
              <w:snapToGrid w:val="0"/>
              <w:jc w:val="both"/>
              <w:rPr>
                <w:rFonts w:ascii="Arial" w:eastAsia="Arial" w:hAnsi="Arial" w:cs="Arial"/>
                <w:sz w:val="24"/>
                <w:szCs w:val="24"/>
                <w:u w:val="single"/>
              </w:rPr>
            </w:pPr>
            <w:r w:rsidRPr="005857EB">
              <w:rPr>
                <w:rFonts w:ascii="Arial" w:eastAsia="Arial" w:hAnsi="Arial" w:cs="Arial"/>
                <w:sz w:val="24"/>
                <w:szCs w:val="24"/>
                <w:u w:val="single"/>
              </w:rPr>
              <w:t>Pela CONTRATADA</w:t>
            </w:r>
          </w:p>
        </w:tc>
      </w:tr>
      <w:tr w:rsidR="005857EB" w:rsidRPr="005857EB" w14:paraId="667874FE" w14:textId="77777777" w:rsidTr="00A23E66">
        <w:tc>
          <w:tcPr>
            <w:tcW w:w="4253" w:type="dxa"/>
          </w:tcPr>
          <w:p w14:paraId="321A4C5F" w14:textId="77777777" w:rsidR="005857EB" w:rsidRPr="005857EB" w:rsidRDefault="005857EB" w:rsidP="005857EB">
            <w:pPr>
              <w:autoSpaceDE w:val="0"/>
              <w:snapToGrid w:val="0"/>
              <w:jc w:val="both"/>
              <w:rPr>
                <w:rFonts w:ascii="Arial" w:eastAsia="Arial" w:hAnsi="Arial" w:cs="Arial"/>
                <w:sz w:val="24"/>
                <w:szCs w:val="24"/>
              </w:rPr>
            </w:pPr>
          </w:p>
        </w:tc>
        <w:tc>
          <w:tcPr>
            <w:tcW w:w="424" w:type="dxa"/>
          </w:tcPr>
          <w:p w14:paraId="35F09B6C"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6A875FF0" w14:textId="77777777" w:rsidR="005857EB" w:rsidRPr="005857EB" w:rsidRDefault="005857EB" w:rsidP="005857EB">
            <w:pPr>
              <w:autoSpaceDE w:val="0"/>
              <w:snapToGrid w:val="0"/>
              <w:jc w:val="both"/>
              <w:rPr>
                <w:rFonts w:ascii="Arial" w:eastAsia="Arial" w:hAnsi="Arial" w:cs="Arial"/>
                <w:sz w:val="24"/>
                <w:szCs w:val="24"/>
              </w:rPr>
            </w:pPr>
          </w:p>
        </w:tc>
      </w:tr>
      <w:tr w:rsidR="005857EB" w:rsidRPr="00E217A6" w14:paraId="4331E3C5" w14:textId="77777777" w:rsidTr="00A23E66">
        <w:tc>
          <w:tcPr>
            <w:tcW w:w="4253" w:type="dxa"/>
          </w:tcPr>
          <w:p w14:paraId="362D2950" w14:textId="2284046C" w:rsidR="005857EB" w:rsidRPr="00E217A6" w:rsidRDefault="002774B8" w:rsidP="005857EB">
            <w:pPr>
              <w:autoSpaceDE w:val="0"/>
              <w:snapToGrid w:val="0"/>
              <w:jc w:val="both"/>
              <w:rPr>
                <w:rFonts w:ascii="Arial" w:eastAsia="Arial" w:hAnsi="Arial" w:cs="Arial"/>
                <w:sz w:val="24"/>
                <w:szCs w:val="24"/>
              </w:rPr>
            </w:pPr>
            <w:r>
              <w:rPr>
                <w:rFonts w:ascii="Arial" w:hAnsi="Arial"/>
                <w:sz w:val="24"/>
              </w:rPr>
              <w:t>CELSO DE BARROS CORREIA NETO</w:t>
            </w:r>
          </w:p>
        </w:tc>
        <w:tc>
          <w:tcPr>
            <w:tcW w:w="424" w:type="dxa"/>
          </w:tcPr>
          <w:p w14:paraId="7D96B142"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191B30F5" w14:textId="77777777" w:rsidR="005857EB" w:rsidRPr="00E217A6" w:rsidRDefault="005857EB" w:rsidP="005857EB">
            <w:pPr>
              <w:autoSpaceDE w:val="0"/>
              <w:snapToGrid w:val="0"/>
              <w:jc w:val="both"/>
              <w:rPr>
                <w:rFonts w:ascii="Arial" w:eastAsia="Arial" w:hAnsi="Arial" w:cs="Arial"/>
                <w:sz w:val="24"/>
                <w:szCs w:val="24"/>
              </w:rPr>
            </w:pPr>
            <w:r w:rsidRPr="00E217A6">
              <w:rPr>
                <w:rFonts w:ascii="Arial" w:eastAsia="Arial" w:hAnsi="Arial" w:cs="Arial"/>
                <w:sz w:val="24"/>
                <w:szCs w:val="24"/>
              </w:rPr>
              <w:t>Nome do representante legal</w:t>
            </w:r>
          </w:p>
        </w:tc>
      </w:tr>
      <w:tr w:rsidR="005857EB" w:rsidRPr="00E217A6" w14:paraId="55BA5BBE" w14:textId="77777777" w:rsidTr="00A23E66">
        <w:tc>
          <w:tcPr>
            <w:tcW w:w="4253" w:type="dxa"/>
          </w:tcPr>
          <w:p w14:paraId="6BFBE251" w14:textId="77777777" w:rsidR="005857EB" w:rsidRPr="003F1C5A" w:rsidRDefault="005857EB" w:rsidP="005857EB">
            <w:pPr>
              <w:autoSpaceDE w:val="0"/>
              <w:snapToGrid w:val="0"/>
              <w:jc w:val="both"/>
              <w:rPr>
                <w:rFonts w:ascii="Arial" w:eastAsia="Arial" w:hAnsi="Arial"/>
                <w:sz w:val="24"/>
              </w:rPr>
            </w:pPr>
            <w:r w:rsidRPr="003F1C5A">
              <w:rPr>
                <w:rFonts w:ascii="Arial" w:eastAsia="Arial" w:hAnsi="Arial"/>
                <w:sz w:val="24"/>
              </w:rPr>
              <w:t>Diretor-Geral</w:t>
            </w:r>
          </w:p>
        </w:tc>
        <w:tc>
          <w:tcPr>
            <w:tcW w:w="424" w:type="dxa"/>
          </w:tcPr>
          <w:p w14:paraId="392630E4"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092E7139" w14:textId="77777777" w:rsidR="005857EB" w:rsidRPr="00E217A6" w:rsidRDefault="005857EB" w:rsidP="005857EB">
            <w:pPr>
              <w:autoSpaceDE w:val="0"/>
              <w:snapToGrid w:val="0"/>
              <w:jc w:val="both"/>
              <w:rPr>
                <w:rFonts w:ascii="Arial" w:eastAsia="Arial" w:hAnsi="Arial" w:cs="Arial"/>
                <w:sz w:val="24"/>
                <w:szCs w:val="24"/>
              </w:rPr>
            </w:pPr>
            <w:r w:rsidRPr="00E217A6">
              <w:rPr>
                <w:rFonts w:ascii="Arial" w:eastAsia="Arial" w:hAnsi="Arial" w:cs="Arial"/>
                <w:sz w:val="24"/>
                <w:szCs w:val="24"/>
              </w:rPr>
              <w:t>Cargo</w:t>
            </w:r>
          </w:p>
        </w:tc>
      </w:tr>
      <w:tr w:rsidR="005857EB" w:rsidRPr="005857EB" w14:paraId="2FE5859E" w14:textId="77777777" w:rsidTr="00A23E66">
        <w:tc>
          <w:tcPr>
            <w:tcW w:w="4253" w:type="dxa"/>
          </w:tcPr>
          <w:p w14:paraId="695E5F2A" w14:textId="73F9FF97" w:rsidR="005857EB" w:rsidRPr="003F1C5A" w:rsidRDefault="005857EB" w:rsidP="005857EB">
            <w:pPr>
              <w:autoSpaceDE w:val="0"/>
              <w:snapToGrid w:val="0"/>
              <w:jc w:val="both"/>
              <w:rPr>
                <w:rFonts w:ascii="Arial" w:eastAsia="Arial" w:hAnsi="Arial"/>
                <w:sz w:val="24"/>
              </w:rPr>
            </w:pPr>
          </w:p>
        </w:tc>
        <w:tc>
          <w:tcPr>
            <w:tcW w:w="424" w:type="dxa"/>
          </w:tcPr>
          <w:p w14:paraId="6475B19C" w14:textId="77777777" w:rsidR="005857EB" w:rsidRPr="00E217A6" w:rsidRDefault="005857EB" w:rsidP="005857EB">
            <w:pPr>
              <w:autoSpaceDE w:val="0"/>
              <w:snapToGrid w:val="0"/>
              <w:jc w:val="both"/>
              <w:rPr>
                <w:rFonts w:ascii="Arial" w:eastAsia="Arial" w:hAnsi="Arial" w:cs="Arial"/>
                <w:sz w:val="24"/>
                <w:szCs w:val="24"/>
              </w:rPr>
            </w:pPr>
          </w:p>
        </w:tc>
        <w:tc>
          <w:tcPr>
            <w:tcW w:w="4377" w:type="dxa"/>
          </w:tcPr>
          <w:p w14:paraId="122BA855" w14:textId="6204FA0F" w:rsidR="005857EB" w:rsidRPr="005857EB" w:rsidRDefault="005857EB" w:rsidP="005857EB">
            <w:pPr>
              <w:autoSpaceDE w:val="0"/>
              <w:snapToGrid w:val="0"/>
              <w:jc w:val="both"/>
              <w:rPr>
                <w:rFonts w:ascii="Arial" w:eastAsia="Arial" w:hAnsi="Arial" w:cs="Arial"/>
                <w:sz w:val="24"/>
                <w:szCs w:val="24"/>
              </w:rPr>
            </w:pPr>
          </w:p>
        </w:tc>
      </w:tr>
      <w:tr w:rsidR="005857EB" w:rsidRPr="005857EB" w14:paraId="642D164D" w14:textId="77777777" w:rsidTr="00A23E66">
        <w:tc>
          <w:tcPr>
            <w:tcW w:w="4253" w:type="dxa"/>
          </w:tcPr>
          <w:p w14:paraId="1343D5D8" w14:textId="77777777" w:rsidR="005857EB" w:rsidRPr="005857EB" w:rsidRDefault="005857EB" w:rsidP="005857EB">
            <w:pPr>
              <w:autoSpaceDE w:val="0"/>
              <w:snapToGrid w:val="0"/>
              <w:jc w:val="both"/>
              <w:rPr>
                <w:rFonts w:ascii="Arial" w:eastAsia="Arial" w:hAnsi="Arial" w:cs="Arial"/>
                <w:sz w:val="24"/>
                <w:szCs w:val="24"/>
              </w:rPr>
            </w:pPr>
          </w:p>
        </w:tc>
        <w:tc>
          <w:tcPr>
            <w:tcW w:w="424" w:type="dxa"/>
          </w:tcPr>
          <w:p w14:paraId="2C6F71F9" w14:textId="77777777" w:rsidR="005857EB" w:rsidRPr="005857EB" w:rsidRDefault="005857EB" w:rsidP="005857EB">
            <w:pPr>
              <w:autoSpaceDE w:val="0"/>
              <w:snapToGrid w:val="0"/>
              <w:jc w:val="both"/>
              <w:rPr>
                <w:rFonts w:ascii="Arial" w:eastAsia="Arial" w:hAnsi="Arial" w:cs="Arial"/>
                <w:sz w:val="24"/>
                <w:szCs w:val="24"/>
              </w:rPr>
            </w:pPr>
          </w:p>
        </w:tc>
        <w:tc>
          <w:tcPr>
            <w:tcW w:w="4377" w:type="dxa"/>
          </w:tcPr>
          <w:p w14:paraId="4A742144" w14:textId="77777777" w:rsidR="005857EB" w:rsidRPr="005857EB" w:rsidRDefault="005857EB" w:rsidP="005857EB">
            <w:pPr>
              <w:autoSpaceDE w:val="0"/>
              <w:snapToGrid w:val="0"/>
              <w:jc w:val="both"/>
              <w:rPr>
                <w:rFonts w:ascii="Arial" w:eastAsia="Arial" w:hAnsi="Arial" w:cs="Arial"/>
                <w:sz w:val="24"/>
                <w:szCs w:val="24"/>
              </w:rPr>
            </w:pPr>
          </w:p>
        </w:tc>
      </w:tr>
    </w:tbl>
    <w:p w14:paraId="3E3DB143" w14:textId="77777777" w:rsidR="005857EB" w:rsidRPr="005857EB" w:rsidRDefault="005857EB" w:rsidP="005857EB">
      <w:pPr>
        <w:spacing w:after="120"/>
        <w:jc w:val="center"/>
        <w:rPr>
          <w:rFonts w:ascii="Arial" w:hAnsi="Arial"/>
          <w:snapToGrid w:val="0"/>
          <w:sz w:val="24"/>
        </w:rPr>
      </w:pPr>
    </w:p>
    <w:p w14:paraId="5FC61FF2"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4EC46121" w14:textId="77777777" w:rsidR="00652428" w:rsidRDefault="00652428" w:rsidP="006524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ECEFD23" w14:textId="19100118" w:rsidR="00652428" w:rsidRDefault="00D6386E"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45D212DD" w14:textId="7A5F4D4F" w:rsidR="00652428" w:rsidRDefault="002774B8"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272A7863" w14:textId="77777777" w:rsidR="00652428" w:rsidRDefault="00652428" w:rsidP="0065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359281C" w14:textId="77777777" w:rsidR="0024518A" w:rsidRDefault="00652428"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24518A">
        <w:rPr>
          <w:rFonts w:ascii="Arial" w:hAnsi="Arial"/>
        </w:rPr>
        <w:br w:type="page"/>
      </w:r>
    </w:p>
    <w:p w14:paraId="2E649237" w14:textId="77777777" w:rsidR="0024518A" w:rsidRPr="002774B8" w:rsidRDefault="0024518A" w:rsidP="0024518A">
      <w:pPr>
        <w:pStyle w:val="TextosemFormatao"/>
        <w:spacing w:before="120" w:after="120"/>
        <w:jc w:val="center"/>
        <w:rPr>
          <w:rFonts w:ascii="Arial" w:hAnsi="Arial"/>
          <w:b/>
          <w:sz w:val="24"/>
        </w:rPr>
      </w:pPr>
      <w:r w:rsidRPr="002774B8">
        <w:rPr>
          <w:rFonts w:ascii="Arial" w:hAnsi="Arial"/>
          <w:b/>
          <w:sz w:val="24"/>
        </w:rPr>
        <w:t>ANEXO N. 8</w:t>
      </w:r>
    </w:p>
    <w:p w14:paraId="634A0BDD"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2774B8">
        <w:rPr>
          <w:rFonts w:ascii="Arial" w:hAnsi="Arial"/>
          <w:b/>
        </w:rPr>
        <w:t xml:space="preserve">TERMO DE RESPONSABILIDADE E USO PARA ACESSO REMOTO A SERVIÇOS DA REDE CÂMARA </w:t>
      </w:r>
      <w:r w:rsidRPr="002774B8">
        <w:rPr>
          <w:rFonts w:ascii="Arial" w:hAnsi="Arial"/>
          <w:b/>
        </w:rPr>
        <w:fldChar w:fldCharType="begin"/>
      </w:r>
      <w:r w:rsidRPr="002774B8">
        <w:instrText xml:space="preserve"> XE "</w:instrText>
      </w:r>
      <w:r w:rsidRPr="002774B8">
        <w:rPr>
          <w:rFonts w:ascii="Arial" w:hAnsi="Arial"/>
        </w:rPr>
        <w:instrText>ANEXO N. 8 - TERMO DE RESPONSABILIDADE E USO PARA ACESSO REMOTO A SERVIÇOS DA REDE CÂMARA; x</w:instrText>
      </w:r>
      <w:r w:rsidRPr="002774B8">
        <w:instrText xml:space="preserve">" </w:instrText>
      </w:r>
      <w:r w:rsidRPr="002774B8">
        <w:rPr>
          <w:rFonts w:ascii="Arial" w:hAnsi="Arial"/>
          <w:b/>
        </w:rPr>
        <w:fldChar w:fldCharType="end"/>
      </w:r>
    </w:p>
    <w:p w14:paraId="2AB60CDB" w14:textId="77777777" w:rsidR="00652428" w:rsidRDefault="00652428"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2517F2CB" w14:textId="77777777" w:rsidR="0024518A" w:rsidRPr="0024518A" w:rsidRDefault="0024518A" w:rsidP="0024518A">
      <w:pPr>
        <w:pStyle w:val="PargrafodaLista"/>
        <w:numPr>
          <w:ilvl w:val="1"/>
          <w:numId w:val="123"/>
        </w:numPr>
        <w:pBdr>
          <w:top w:val="single" w:sz="4" w:space="1" w:color="auto"/>
          <w:bottom w:val="single" w:sz="4" w:space="1" w:color="auto"/>
        </w:pBdr>
        <w:tabs>
          <w:tab w:val="num" w:pos="510"/>
        </w:tabs>
        <w:spacing w:before="240" w:after="120"/>
        <w:ind w:left="0" w:firstLine="0"/>
        <w:outlineLvl w:val="1"/>
        <w:rPr>
          <w:rFonts w:ascii="Arial" w:hAnsi="Arial" w:cs="Arial"/>
          <w:caps/>
          <w:sz w:val="24"/>
          <w:szCs w:val="24"/>
        </w:rPr>
      </w:pPr>
      <w:r w:rsidRPr="0024518A">
        <w:rPr>
          <w:rFonts w:ascii="Arial" w:hAnsi="Arial" w:cs="Arial"/>
          <w:caps/>
          <w:sz w:val="24"/>
          <w:szCs w:val="24"/>
        </w:rPr>
        <w:t>IDENTIFICAÇÃO DA EMPRESA</w:t>
      </w:r>
    </w:p>
    <w:p w14:paraId="22CA294B" w14:textId="77777777" w:rsidR="0024518A" w:rsidRPr="0024518A" w:rsidRDefault="0024518A" w:rsidP="002451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24518A" w:rsidRPr="0024518A" w14:paraId="2B84E8D5"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09EEA07"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Razão social:</w:t>
            </w:r>
          </w:p>
        </w:tc>
      </w:tr>
      <w:tr w:rsidR="0024518A" w:rsidRPr="0024518A" w14:paraId="0183D72B"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4E5088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CNPJ:</w:t>
            </w:r>
          </w:p>
        </w:tc>
      </w:tr>
      <w:tr w:rsidR="0024518A" w:rsidRPr="0024518A" w14:paraId="365A80EC"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9E236BB"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da Sede:</w:t>
            </w:r>
          </w:p>
        </w:tc>
      </w:tr>
      <w:tr w:rsidR="0024518A" w:rsidRPr="0024518A" w14:paraId="1FBBA6F5"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910ACA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da Filial em Brasília:</w:t>
            </w:r>
          </w:p>
        </w:tc>
      </w:tr>
      <w:tr w:rsidR="0024518A" w:rsidRPr="0024518A" w14:paraId="238EEBDF"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D00D24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Nº do Contrato (se houver):</w:t>
            </w:r>
          </w:p>
        </w:tc>
      </w:tr>
    </w:tbl>
    <w:p w14:paraId="3CFB7ED6" w14:textId="77777777" w:rsidR="0024518A" w:rsidRPr="0024518A" w:rsidRDefault="0024518A" w:rsidP="0024518A">
      <w:pPr>
        <w:pStyle w:val="PargrafodaLista"/>
        <w:numPr>
          <w:ilvl w:val="1"/>
          <w:numId w:val="123"/>
        </w:numPr>
        <w:pBdr>
          <w:top w:val="single" w:sz="4" w:space="1" w:color="auto"/>
          <w:bottom w:val="single" w:sz="4" w:space="1" w:color="auto"/>
        </w:pBdr>
        <w:tabs>
          <w:tab w:val="num" w:pos="510"/>
        </w:tabs>
        <w:spacing w:before="240" w:after="120"/>
        <w:ind w:left="0" w:firstLine="0"/>
        <w:outlineLvl w:val="1"/>
        <w:rPr>
          <w:rFonts w:ascii="Arial" w:hAnsi="Arial" w:cs="Arial"/>
          <w:caps/>
          <w:sz w:val="24"/>
          <w:szCs w:val="24"/>
        </w:rPr>
      </w:pPr>
      <w:r w:rsidRPr="0024518A">
        <w:rPr>
          <w:rFonts w:ascii="Arial" w:hAnsi="Arial" w:cs="Arial"/>
          <w:caps/>
          <w:sz w:val="24"/>
          <w:szCs w:val="24"/>
        </w:rPr>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24518A" w:rsidRPr="0024518A" w14:paraId="3525CF0D"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173DB3C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Nome do responsável:</w:t>
            </w:r>
          </w:p>
        </w:tc>
      </w:tr>
      <w:tr w:rsidR="00B70CCB" w:rsidRPr="0024518A" w14:paraId="217DA20C" w14:textId="77777777" w:rsidTr="0096406E">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1B4C445C"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 xml:space="preserve"> Identidade:</w:t>
            </w:r>
          </w:p>
          <w:p w14:paraId="36923164" w14:textId="4A723AF2" w:rsidR="00B70CCB" w:rsidRPr="0024518A" w:rsidRDefault="00B70CCB" w:rsidP="00B70CCB">
            <w:pPr>
              <w:spacing w:before="60" w:after="120"/>
              <w:jc w:val="both"/>
              <w:rPr>
                <w:rFonts w:ascii="Arial" w:hAnsi="Arial" w:cs="Arial"/>
                <w:sz w:val="24"/>
                <w:szCs w:val="24"/>
              </w:rPr>
            </w:pPr>
            <w:r w:rsidRPr="0024518A">
              <w:rPr>
                <w:rFonts w:ascii="Arial" w:hAnsi="Arial" w:cs="Arial"/>
                <w:sz w:val="24"/>
                <w:szCs w:val="24"/>
              </w:rPr>
              <w:t xml:space="preserve"> </w:t>
            </w:r>
          </w:p>
        </w:tc>
      </w:tr>
      <w:tr w:rsidR="0024518A" w:rsidRPr="0024518A" w14:paraId="00E53448"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6BBE5C3B"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Endereço do local de trabalho:</w:t>
            </w:r>
          </w:p>
        </w:tc>
      </w:tr>
      <w:tr w:rsidR="0024518A" w:rsidRPr="0024518A" w14:paraId="24003346"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4135065"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Telefone:</w:t>
            </w:r>
          </w:p>
        </w:tc>
      </w:tr>
      <w:tr w:rsidR="0024518A" w:rsidRPr="0024518A" w14:paraId="5A855136" w14:textId="77777777" w:rsidTr="00A23E66">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6BBB7C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E-mail:</w:t>
            </w:r>
          </w:p>
        </w:tc>
      </w:tr>
    </w:tbl>
    <w:p w14:paraId="4789664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w:t>
      </w:r>
    </w:p>
    <w:p w14:paraId="7D2472B9"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7A521C5D"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DECLARAMOS estar CIENTES das normas que se referem ao uso dos recursos computacionais providos pela Câmara dos Deputados, em especial do Ato da Mesa n° 47 de 16/07/2012 e da Portaria n° 34 de 31/03/2009. </w:t>
      </w:r>
    </w:p>
    <w:p w14:paraId="3B17110C"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estar CIENTES e ACEITAR que o órgão gestor dos recursos computacionais da Câmara dos Deputados poderá, a qualquer momento, suspender ou revogar a permissão de acesso remoto concedida aos funcionários desta empresa. </w:t>
      </w:r>
    </w:p>
    <w:p w14:paraId="7EF5DD89"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3940CB5A" w14:textId="77777777" w:rsidR="0024518A" w:rsidRPr="0024518A" w:rsidRDefault="0024518A" w:rsidP="0024518A">
      <w:pPr>
        <w:numPr>
          <w:ilvl w:val="0"/>
          <w:numId w:val="122"/>
        </w:numPr>
        <w:spacing w:before="60" w:after="120"/>
        <w:ind w:left="851"/>
        <w:jc w:val="both"/>
        <w:rPr>
          <w:rFonts w:ascii="Arial" w:hAnsi="Arial" w:cs="Arial"/>
          <w:sz w:val="24"/>
          <w:szCs w:val="24"/>
        </w:rPr>
      </w:pPr>
      <w:r w:rsidRPr="0024518A">
        <w:rPr>
          <w:rFonts w:ascii="Arial" w:hAnsi="Arial" w:cs="Arial"/>
          <w:sz w:val="24"/>
          <w:szCs w:val="24"/>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05C61BD5" w14:textId="77777777" w:rsidR="0024518A" w:rsidRPr="0024518A" w:rsidRDefault="0024518A" w:rsidP="0024518A">
      <w:pPr>
        <w:numPr>
          <w:ilvl w:val="0"/>
          <w:numId w:val="122"/>
        </w:numPr>
        <w:spacing w:before="60" w:after="120"/>
        <w:ind w:left="851"/>
        <w:jc w:val="both"/>
        <w:rPr>
          <w:rFonts w:ascii="Arial" w:hAnsi="Arial" w:cs="Arial"/>
          <w:sz w:val="24"/>
          <w:szCs w:val="24"/>
        </w:rPr>
      </w:pPr>
      <w:r w:rsidRPr="0024518A">
        <w:rPr>
          <w:rFonts w:ascii="Arial" w:hAnsi="Arial" w:cs="Arial"/>
          <w:sz w:val="24"/>
          <w:szCs w:val="24"/>
        </w:rPr>
        <w:t xml:space="preserve">Art. 11. A Câmara dos Deputados poderá auditar os recursos computacionais por ela providos, a fim de verificar o cumprimento das disposições previstas em normas e leis aplicáveis, bem como assegurar-lhes adequada utilização. </w:t>
      </w:r>
    </w:p>
    <w:p w14:paraId="1C266F95" w14:textId="77777777" w:rsidR="0024518A" w:rsidRPr="0024518A" w:rsidRDefault="0024518A" w:rsidP="0024518A">
      <w:pPr>
        <w:numPr>
          <w:ilvl w:val="0"/>
          <w:numId w:val="122"/>
        </w:numPr>
        <w:spacing w:before="60" w:after="120"/>
        <w:ind w:left="851"/>
        <w:jc w:val="both"/>
        <w:rPr>
          <w:rFonts w:ascii="Arial" w:hAnsi="Arial" w:cs="Arial"/>
          <w:sz w:val="24"/>
          <w:szCs w:val="24"/>
        </w:rPr>
      </w:pPr>
      <w:r w:rsidRPr="0024518A">
        <w:rPr>
          <w:rFonts w:ascii="Arial" w:hAnsi="Arial" w:cs="Arial"/>
          <w:sz w:val="24"/>
          <w:szCs w:val="24"/>
        </w:rPr>
        <w:t xml:space="preserve">(...) </w:t>
      </w:r>
    </w:p>
    <w:p w14:paraId="09935942" w14:textId="77777777" w:rsidR="0024518A" w:rsidRPr="0024518A" w:rsidRDefault="0024518A" w:rsidP="0024518A">
      <w:pPr>
        <w:numPr>
          <w:ilvl w:val="0"/>
          <w:numId w:val="122"/>
        </w:numPr>
        <w:spacing w:before="60" w:after="120"/>
        <w:ind w:left="851"/>
        <w:jc w:val="both"/>
        <w:rPr>
          <w:rFonts w:ascii="Arial" w:hAnsi="Arial" w:cs="Arial"/>
          <w:sz w:val="24"/>
          <w:szCs w:val="24"/>
        </w:rPr>
      </w:pPr>
      <w:r w:rsidRPr="0024518A">
        <w:rPr>
          <w:rFonts w:ascii="Arial" w:hAnsi="Arial" w:cs="Arial"/>
          <w:sz w:val="24"/>
          <w:szCs w:val="24"/>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74D4004E"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041CAD8C" w14:textId="77777777" w:rsidR="0024518A" w:rsidRPr="0024518A" w:rsidRDefault="0024518A" w:rsidP="0024518A">
      <w:pPr>
        <w:spacing w:before="60" w:after="120"/>
        <w:ind w:firstLine="851"/>
        <w:jc w:val="both"/>
        <w:rPr>
          <w:rFonts w:ascii="Arial" w:eastAsia="Arial" w:hAnsi="Arial" w:cs="Arial"/>
          <w:sz w:val="24"/>
          <w:szCs w:val="24"/>
        </w:rPr>
      </w:pPr>
      <w:r w:rsidRPr="0024518A">
        <w:rPr>
          <w:rFonts w:ascii="Arial" w:eastAsia="Arial" w:hAnsi="Arial" w:cs="Arial"/>
          <w:sz w:val="24"/>
          <w:szCs w:val="24"/>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5B3A750D" w14:textId="77777777" w:rsidR="0024518A" w:rsidRPr="0024518A" w:rsidRDefault="0024518A" w:rsidP="0024518A">
      <w:pPr>
        <w:spacing w:before="60" w:after="120"/>
        <w:ind w:firstLine="851"/>
        <w:jc w:val="both"/>
        <w:rPr>
          <w:rFonts w:ascii="Arial" w:eastAsia="Arial" w:hAnsi="Arial" w:cs="Arial"/>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24518A" w:rsidRPr="0024518A" w14:paraId="47329EE1" w14:textId="77777777" w:rsidTr="00A23E66">
        <w:tc>
          <w:tcPr>
            <w:tcW w:w="6345" w:type="dxa"/>
            <w:shd w:val="clear" w:color="auto" w:fill="auto"/>
          </w:tcPr>
          <w:p w14:paraId="6CA95F78" w14:textId="77777777" w:rsidR="0024518A" w:rsidRPr="0024518A" w:rsidRDefault="0024518A" w:rsidP="0024518A">
            <w:pPr>
              <w:spacing w:before="60" w:after="120"/>
              <w:jc w:val="both"/>
              <w:rPr>
                <w:rFonts w:ascii="Arial" w:eastAsia="Arial" w:hAnsi="Arial" w:cs="Arial"/>
                <w:sz w:val="24"/>
                <w:szCs w:val="24"/>
              </w:rPr>
            </w:pPr>
            <w:r w:rsidRPr="0024518A">
              <w:rPr>
                <w:rFonts w:ascii="Arial" w:eastAsia="Arial" w:hAnsi="Arial" w:cs="Arial"/>
                <w:sz w:val="24"/>
                <w:szCs w:val="24"/>
              </w:rPr>
              <w:t>Prazo durante o qual o acesso remoto será necessário</w:t>
            </w:r>
          </w:p>
        </w:tc>
        <w:tc>
          <w:tcPr>
            <w:tcW w:w="2268" w:type="dxa"/>
            <w:shd w:val="clear" w:color="auto" w:fill="auto"/>
          </w:tcPr>
          <w:p w14:paraId="38C06014" w14:textId="77777777" w:rsidR="0024518A" w:rsidRPr="0024518A" w:rsidRDefault="0024518A" w:rsidP="0024518A">
            <w:pPr>
              <w:spacing w:before="60" w:after="120"/>
              <w:jc w:val="both"/>
              <w:rPr>
                <w:rFonts w:ascii="Arial" w:eastAsia="Arial" w:hAnsi="Arial" w:cs="Arial"/>
                <w:sz w:val="24"/>
                <w:szCs w:val="24"/>
              </w:rPr>
            </w:pPr>
          </w:p>
        </w:tc>
      </w:tr>
      <w:tr w:rsidR="0024518A" w:rsidRPr="0024518A" w14:paraId="2DB34A3C" w14:textId="77777777" w:rsidTr="00A23E66">
        <w:tc>
          <w:tcPr>
            <w:tcW w:w="6345" w:type="dxa"/>
            <w:shd w:val="clear" w:color="auto" w:fill="auto"/>
          </w:tcPr>
          <w:p w14:paraId="7C05FFBE"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Assinatura do Representante da Empresa</w:t>
            </w:r>
          </w:p>
        </w:tc>
        <w:tc>
          <w:tcPr>
            <w:tcW w:w="2268" w:type="dxa"/>
            <w:shd w:val="clear" w:color="auto" w:fill="auto"/>
          </w:tcPr>
          <w:p w14:paraId="0D310C58"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Data</w:t>
            </w:r>
          </w:p>
        </w:tc>
      </w:tr>
    </w:tbl>
    <w:p w14:paraId="5233B776" w14:textId="77777777" w:rsidR="0024518A" w:rsidRPr="0024518A" w:rsidRDefault="0024518A" w:rsidP="0024518A">
      <w:pPr>
        <w:rPr>
          <w:rFonts w:ascii="Arial" w:hAnsi="Arial" w:cs="Arial"/>
          <w:vanish/>
          <w:sz w:val="24"/>
          <w:szCs w:val="24"/>
        </w:rPr>
      </w:pPr>
    </w:p>
    <w:p w14:paraId="251217A4" w14:textId="77777777" w:rsidR="0024518A" w:rsidRPr="0024518A" w:rsidRDefault="0024518A" w:rsidP="0024518A">
      <w:pPr>
        <w:spacing w:before="60" w:after="120"/>
        <w:jc w:val="both"/>
        <w:rPr>
          <w:rFonts w:ascii="Arial" w:hAnsi="Arial" w:cs="Arial"/>
          <w:sz w:val="24"/>
          <w:szCs w:val="24"/>
        </w:rPr>
      </w:pPr>
    </w:p>
    <w:p w14:paraId="4221A606" w14:textId="77777777" w:rsidR="0024518A" w:rsidRPr="0024518A" w:rsidRDefault="0024518A" w:rsidP="0024518A">
      <w:pPr>
        <w:pStyle w:val="PargrafodaLista"/>
        <w:numPr>
          <w:ilvl w:val="1"/>
          <w:numId w:val="123"/>
        </w:numPr>
        <w:pBdr>
          <w:top w:val="single" w:sz="4" w:space="1" w:color="auto"/>
          <w:bottom w:val="single" w:sz="4" w:space="1" w:color="auto"/>
        </w:pBdr>
        <w:tabs>
          <w:tab w:val="num" w:pos="510"/>
        </w:tabs>
        <w:spacing w:before="240" w:after="120"/>
        <w:ind w:left="0" w:firstLine="0"/>
        <w:jc w:val="both"/>
        <w:outlineLvl w:val="1"/>
        <w:rPr>
          <w:rFonts w:ascii="Arial" w:hAnsi="Arial" w:cs="Arial"/>
          <w:caps/>
          <w:sz w:val="24"/>
          <w:szCs w:val="24"/>
        </w:rPr>
      </w:pPr>
      <w:r w:rsidRPr="0024518A">
        <w:rPr>
          <w:rFonts w:ascii="Arial" w:hAnsi="Arial" w:cs="Arial"/>
          <w:caps/>
          <w:sz w:val="24"/>
          <w:szCs w:val="24"/>
        </w:rPr>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3118"/>
      </w:tblGrid>
      <w:tr w:rsidR="00B70CCB" w:rsidRPr="0024518A" w14:paraId="7A311E01"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FEB1DE8"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9E70C13"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E09D4B0" w14:textId="1BD1327F"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76F3977A"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5903CC"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r>
      <w:tr w:rsidR="00B70CCB" w:rsidRPr="0024518A" w14:paraId="70DD8A18"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A071283"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7C5E1AB5"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EDB5F22" w14:textId="17FB57CD"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068724EC"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07A663"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r>
      <w:tr w:rsidR="00B70CCB" w:rsidRPr="0024518A" w14:paraId="01E17940" w14:textId="77777777" w:rsidTr="0096406E">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09A01614"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7BB469" w14:textId="77777777"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CAADCB2" w14:textId="06237F36" w:rsidR="00B70CCB" w:rsidRPr="0024518A" w:rsidRDefault="00B70CCB" w:rsidP="0024518A">
            <w:pPr>
              <w:spacing w:before="60" w:after="120"/>
              <w:jc w:val="both"/>
              <w:rPr>
                <w:rFonts w:ascii="Arial" w:hAnsi="Arial" w:cs="Arial"/>
                <w:sz w:val="24"/>
                <w:szCs w:val="24"/>
              </w:rPr>
            </w:pPr>
            <w:r w:rsidRPr="0024518A">
              <w:rPr>
                <w:rFonts w:ascii="Arial" w:hAnsi="Arial" w:cs="Arial"/>
                <w:sz w:val="24"/>
                <w:szCs w:val="24"/>
              </w:rPr>
              <w:t>Identidade</w:t>
            </w:r>
          </w:p>
        </w:tc>
      </w:tr>
      <w:tr w:rsidR="0024518A" w:rsidRPr="0024518A" w14:paraId="7960EB51" w14:textId="77777777" w:rsidTr="00A23E66">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F544E5"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r>
    </w:tbl>
    <w:p w14:paraId="1630896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 xml:space="preserve"> </w:t>
      </w:r>
    </w:p>
    <w:p w14:paraId="5F12E098" w14:textId="77777777" w:rsidR="0024518A" w:rsidRPr="0024518A" w:rsidRDefault="0024518A" w:rsidP="0024518A">
      <w:pPr>
        <w:pStyle w:val="PargrafodaLista"/>
        <w:numPr>
          <w:ilvl w:val="1"/>
          <w:numId w:val="123"/>
        </w:numPr>
        <w:pBdr>
          <w:top w:val="single" w:sz="4" w:space="1" w:color="auto"/>
          <w:bottom w:val="single" w:sz="4" w:space="1" w:color="auto"/>
        </w:pBdr>
        <w:tabs>
          <w:tab w:val="num" w:pos="510"/>
        </w:tabs>
        <w:spacing w:before="240" w:after="120"/>
        <w:ind w:left="0" w:firstLine="0"/>
        <w:jc w:val="both"/>
        <w:outlineLvl w:val="1"/>
        <w:rPr>
          <w:rFonts w:ascii="Arial" w:hAnsi="Arial" w:cs="Arial"/>
          <w:caps/>
          <w:sz w:val="24"/>
          <w:szCs w:val="24"/>
        </w:rPr>
      </w:pPr>
      <w:r w:rsidRPr="0024518A">
        <w:rPr>
          <w:rFonts w:ascii="Arial" w:hAnsi="Arial" w:cs="Arial"/>
          <w:caps/>
          <w:sz w:val="24"/>
          <w:szCs w:val="24"/>
        </w:rPr>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24518A" w:rsidRPr="0024518A" w14:paraId="56F5C2A0" w14:textId="77777777" w:rsidTr="00A23E6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23F1450"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8FB2CE2"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Ponto</w:t>
            </w:r>
          </w:p>
        </w:tc>
      </w:tr>
      <w:tr w:rsidR="0024518A" w:rsidRPr="0024518A" w14:paraId="0DE4D8F2" w14:textId="77777777" w:rsidTr="00A23E66">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2D385CF3"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652B489" w14:textId="77777777" w:rsidR="0024518A" w:rsidRPr="0024518A" w:rsidRDefault="0024518A" w:rsidP="0024518A">
            <w:pPr>
              <w:spacing w:before="60" w:after="120"/>
              <w:jc w:val="both"/>
              <w:rPr>
                <w:rFonts w:ascii="Arial" w:hAnsi="Arial" w:cs="Arial"/>
                <w:sz w:val="24"/>
                <w:szCs w:val="24"/>
              </w:rPr>
            </w:pPr>
            <w:r w:rsidRPr="0024518A">
              <w:rPr>
                <w:rFonts w:ascii="Arial" w:hAnsi="Arial" w:cs="Arial"/>
                <w:sz w:val="24"/>
                <w:szCs w:val="24"/>
              </w:rPr>
              <w:t>Data</w:t>
            </w:r>
          </w:p>
        </w:tc>
      </w:tr>
    </w:tbl>
    <w:p w14:paraId="1F6361FB" w14:textId="77777777" w:rsidR="0024518A" w:rsidRPr="0024518A" w:rsidRDefault="0024518A" w:rsidP="0024518A"/>
    <w:p w14:paraId="42B29826"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5883CBF6" w14:textId="77777777" w:rsidR="0024518A"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53347442" w14:textId="79789CD1" w:rsidR="0024518A" w:rsidRDefault="00D6386E"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6386E">
        <w:rPr>
          <w:rFonts w:ascii="Arial" w:hAnsi="Arial"/>
          <w:sz w:val="24"/>
        </w:rPr>
        <w:t>Brasília, 24 de setembro de 2021.</w:t>
      </w:r>
    </w:p>
    <w:p w14:paraId="1E5CE44A" w14:textId="048EFAB9" w:rsidR="0024518A" w:rsidRDefault="002774B8"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74B8">
        <w:rPr>
          <w:rFonts w:ascii="Calibri" w:hAnsi="Calibri" w:cs="Arial"/>
          <w:b/>
          <w:i/>
          <w:color w:val="BFBFBF" w:themeColor="background1" w:themeShade="BF"/>
        </w:rPr>
        <w:t>(ASSINATURA ELETRÔNCA)</w:t>
      </w:r>
    </w:p>
    <w:p w14:paraId="6CAEBC54" w14:textId="77777777" w:rsidR="0024518A" w:rsidRDefault="0024518A" w:rsidP="00245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67BCD5E" w14:textId="77777777" w:rsidR="0024518A" w:rsidRPr="00652428" w:rsidRDefault="0024518A" w:rsidP="0024518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24518A" w:rsidRPr="00652428" w:rsidSect="0065242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B6B12" w14:textId="77777777" w:rsidR="00B41A76" w:rsidRDefault="00B41A76">
      <w:r>
        <w:separator/>
      </w:r>
    </w:p>
  </w:endnote>
  <w:endnote w:type="continuationSeparator" w:id="0">
    <w:p w14:paraId="2BF14C89" w14:textId="77777777" w:rsidR="00B41A76" w:rsidRDefault="00B41A76">
      <w:r>
        <w:continuationSeparator/>
      </w:r>
    </w:p>
  </w:endnote>
  <w:endnote w:type="continuationNotice" w:id="1">
    <w:p w14:paraId="38AFE352" w14:textId="77777777" w:rsidR="00B41A76" w:rsidRDefault="00B41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754B" w14:textId="77777777" w:rsidR="00B41A76" w:rsidRDefault="00B41A76"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8C0AD37" w14:textId="77777777" w:rsidR="00B41A76" w:rsidRDefault="00B41A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D951" w14:textId="77777777" w:rsidR="00B41A76" w:rsidRDefault="00B41A76">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0181F">
      <w:rPr>
        <w:rStyle w:val="Nmerodepgina"/>
        <w:rFonts w:ascii="Arial" w:hAnsi="Arial"/>
        <w:noProof/>
      </w:rPr>
      <w:t>88</w:t>
    </w:r>
    <w:r>
      <w:rPr>
        <w:rStyle w:val="Nmerodepgina"/>
        <w:rFonts w:ascii="Arial" w:hAnsi="Arial"/>
      </w:rPr>
      <w:fldChar w:fldCharType="end"/>
    </w:r>
  </w:p>
  <w:p w14:paraId="6E39D397" w14:textId="08645A89" w:rsidR="00B41A76" w:rsidRDefault="00B41A76" w:rsidP="00B70CCB">
    <w:pPr>
      <w:pStyle w:val="Rodap"/>
      <w:jc w:val="right"/>
      <w:rPr>
        <w:rFonts w:ascii="Arial" w:hAnsi="Arial"/>
      </w:rPr>
    </w:pPr>
    <w:r w:rsidRPr="00B70CCB">
      <w:rPr>
        <w:rStyle w:val="Nmerodepgina"/>
        <w:rFonts w:ascii="Arial" w:hAnsi="Arial"/>
        <w:color w:val="D9D9D9" w:themeColor="background1" w:themeShade="D9"/>
      </w:rPr>
      <w:t>PAD 1</w:t>
    </w:r>
    <w:r>
      <w:rPr>
        <w:rStyle w:val="Nmerodepgina"/>
        <w:rFonts w:ascii="Arial" w:hAnsi="Arial"/>
        <w:color w:val="D9D9D9" w:themeColor="background1" w:themeShade="D9"/>
      </w:rPr>
      <w:t>5</w:t>
    </w:r>
    <w:r w:rsidRPr="00B70CCB">
      <w:rPr>
        <w:rStyle w:val="Nmerodepgina"/>
        <w:rFonts w:ascii="Arial" w:hAnsi="Arial"/>
        <w:color w:val="D9D9D9" w:themeColor="background1" w:themeShade="D9"/>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8412F" w14:textId="77777777" w:rsidR="00B41A76" w:rsidRDefault="00B41A76">
      <w:r>
        <w:separator/>
      </w:r>
    </w:p>
  </w:footnote>
  <w:footnote w:type="continuationSeparator" w:id="0">
    <w:p w14:paraId="4A3031B6" w14:textId="77777777" w:rsidR="00B41A76" w:rsidRDefault="00B41A76">
      <w:r>
        <w:continuationSeparator/>
      </w:r>
    </w:p>
  </w:footnote>
  <w:footnote w:type="continuationNotice" w:id="1">
    <w:p w14:paraId="08802AB7" w14:textId="77777777" w:rsidR="00B41A76" w:rsidRDefault="00B41A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AAC0" w14:textId="77777777" w:rsidR="00B41A76" w:rsidRDefault="00B41A76"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2955D152" wp14:editId="5C4C08D6">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6BFBCF9C" wp14:editId="365873A8">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37D04" w14:textId="77777777" w:rsidR="00B41A76" w:rsidRDefault="00B41A76" w:rsidP="00CD782E">
    <w:pPr>
      <w:pStyle w:val="Cabs"/>
      <w:rPr>
        <w:rFonts w:ascii="Arial" w:hAnsi="Arial"/>
        <w:b/>
        <w:sz w:val="24"/>
      </w:rPr>
    </w:pPr>
    <w:r>
      <w:rPr>
        <w:rFonts w:ascii="Arial" w:hAnsi="Arial"/>
        <w:b/>
        <w:sz w:val="24"/>
      </w:rPr>
      <w:t xml:space="preserve">            CÂMARA DOS DEPUTADOS</w:t>
    </w:r>
  </w:p>
  <w:p w14:paraId="599FC031" w14:textId="77777777" w:rsidR="00B41A76" w:rsidRDefault="00B41A76" w:rsidP="00CD782E">
    <w:pPr>
      <w:pStyle w:val="Cabs"/>
      <w:rPr>
        <w:rFonts w:ascii="Arial" w:hAnsi="Arial"/>
        <w:b/>
      </w:rPr>
    </w:pPr>
    <w:r>
      <w:rPr>
        <w:rFonts w:ascii="Arial" w:hAnsi="Arial"/>
        <w:b/>
      </w:rPr>
      <w:t xml:space="preserve">             COMISSÃO PERMANENTE DE LICITAÇÃO</w:t>
    </w:r>
  </w:p>
  <w:p w14:paraId="609D0B6A" w14:textId="7B10CFFF" w:rsidR="00B41A76" w:rsidRPr="002C6639" w:rsidRDefault="00B41A76" w:rsidP="00CD782E">
    <w:pPr>
      <w:pStyle w:val="Cabs"/>
      <w:jc w:val="right"/>
      <w:rPr>
        <w:rFonts w:ascii="Arial" w:hAnsi="Arial"/>
        <w:b/>
        <w:sz w:val="20"/>
      </w:rPr>
    </w:pPr>
    <w:r>
      <w:rPr>
        <w:rFonts w:ascii="Arial" w:hAnsi="Arial"/>
        <w:b/>
        <w:sz w:val="20"/>
      </w:rPr>
      <w:t xml:space="preserve">Pregão </w:t>
    </w:r>
    <w:r w:rsidRPr="002C6639">
      <w:rPr>
        <w:rFonts w:ascii="Arial" w:hAnsi="Arial"/>
        <w:b/>
        <w:sz w:val="20"/>
      </w:rPr>
      <w:t>Eletrônico n.</w:t>
    </w:r>
    <w:r w:rsidR="002C6639" w:rsidRPr="002C6639">
      <w:rPr>
        <w:rFonts w:ascii="Arial" w:hAnsi="Arial"/>
        <w:b/>
        <w:sz w:val="20"/>
      </w:rPr>
      <w:t xml:space="preserve"> 84/2021</w:t>
    </w:r>
  </w:p>
  <w:p w14:paraId="03CBC5C4" w14:textId="5E3F86E7" w:rsidR="00B41A76" w:rsidRDefault="00B41A76" w:rsidP="00CD782E">
    <w:pPr>
      <w:pStyle w:val="Cabealho"/>
      <w:jc w:val="right"/>
      <w:rPr>
        <w:rFonts w:ascii="Arial" w:hAnsi="Arial"/>
      </w:rPr>
    </w:pPr>
    <w:r w:rsidRPr="002C6639">
      <w:rPr>
        <w:rFonts w:ascii="Arial" w:hAnsi="Arial"/>
      </w:rPr>
      <w:t>Processo n</w:t>
    </w:r>
    <w:r w:rsidR="002C6639" w:rsidRPr="002C6639">
      <w:rPr>
        <w:rFonts w:ascii="Arial" w:hAnsi="Arial"/>
      </w:rPr>
      <w:t>. 585.504/2019</w:t>
    </w:r>
    <w:r>
      <w:rPr>
        <w:rFonts w:ascii="Arial" w:hAnsi="Arial"/>
      </w:rPr>
      <w:t xml:space="preserve"> </w:t>
    </w:r>
  </w:p>
  <w:p w14:paraId="3B6EA507" w14:textId="77777777" w:rsidR="00B41A76" w:rsidRDefault="00B41A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F885" w14:textId="77777777" w:rsidR="00B41A76" w:rsidRDefault="00B41A76" w:rsidP="004F118A">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7A59C1BB" wp14:editId="606A0AA2">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5682435F" w14:textId="77777777" w:rsidR="00B41A76" w:rsidRDefault="00B41A76" w:rsidP="004F118A">
                          <w:pPr>
                            <w:pStyle w:val="Cabealho"/>
                            <w:rPr>
                              <w:rFonts w:ascii="Arial" w:hAnsi="Arial"/>
                              <w:b/>
                              <w:sz w:val="24"/>
                            </w:rPr>
                          </w:pPr>
                          <w:r>
                            <w:rPr>
                              <w:rFonts w:ascii="Arial" w:hAnsi="Arial"/>
                              <w:b/>
                              <w:sz w:val="24"/>
                            </w:rPr>
                            <w:t>CÂMARA DOS DEPUTADOS</w:t>
                          </w:r>
                        </w:p>
                        <w:p w14:paraId="5E5F8481" w14:textId="77777777" w:rsidR="00B41A76" w:rsidRDefault="00B41A76"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59C1BB"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5682435F" w14:textId="77777777" w:rsidR="00B41A76" w:rsidRDefault="00B41A76" w:rsidP="004F118A">
                    <w:pPr>
                      <w:pStyle w:val="Cabealho"/>
                      <w:rPr>
                        <w:rFonts w:ascii="Arial" w:hAnsi="Arial"/>
                        <w:b/>
                        <w:sz w:val="24"/>
                      </w:rPr>
                    </w:pPr>
                    <w:r>
                      <w:rPr>
                        <w:rFonts w:ascii="Arial" w:hAnsi="Arial"/>
                        <w:b/>
                        <w:sz w:val="24"/>
                      </w:rPr>
                      <w:t>CÂMARA DOS DEPUTADOS</w:t>
                    </w:r>
                  </w:p>
                  <w:p w14:paraId="5E5F8481" w14:textId="77777777" w:rsidR="00B41A76" w:rsidRDefault="00B41A76"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5F26D1AD" wp14:editId="6F46B81B">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3AFE01A6" w14:textId="1C1EB2F6" w:rsidR="00B41A76" w:rsidRDefault="00B41A76">
    <w:pPr>
      <w:pStyle w:val="Cabs"/>
      <w:jc w:val="right"/>
      <w:rPr>
        <w:rFonts w:ascii="Arial" w:hAnsi="Arial"/>
        <w:b/>
        <w:sz w:val="20"/>
      </w:rPr>
    </w:pPr>
    <w:r>
      <w:rPr>
        <w:rFonts w:ascii="Arial" w:hAnsi="Arial"/>
        <w:b/>
        <w:sz w:val="20"/>
      </w:rPr>
      <w:t xml:space="preserve">Pregão </w:t>
    </w:r>
    <w:r w:rsidRPr="00D6386E">
      <w:rPr>
        <w:rFonts w:ascii="Arial" w:hAnsi="Arial"/>
        <w:b/>
        <w:sz w:val="20"/>
      </w:rPr>
      <w:t>Eletrônico n. 84/2021</w:t>
    </w:r>
  </w:p>
  <w:p w14:paraId="3D921665" w14:textId="77777777" w:rsidR="00B41A76" w:rsidRDefault="00B41A76">
    <w:pPr>
      <w:pStyle w:val="Cabealho"/>
      <w:jc w:val="right"/>
      <w:rPr>
        <w:rFonts w:ascii="Arial" w:hAnsi="Arial"/>
      </w:rPr>
    </w:pPr>
    <w:r w:rsidRPr="0041650B">
      <w:rPr>
        <w:rFonts w:ascii="Arial" w:hAnsi="Arial"/>
      </w:rPr>
      <w:t xml:space="preserve">Processo </w:t>
    </w:r>
    <w:r w:rsidRPr="00FF3383">
      <w:rPr>
        <w:rFonts w:ascii="Arial" w:hAnsi="Arial"/>
      </w:rPr>
      <w:t>n. 585.504/2019</w:t>
    </w:r>
  </w:p>
  <w:p w14:paraId="2871F969" w14:textId="77777777" w:rsidR="00B41A76" w:rsidRDefault="00B41A76">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34A0C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6254ABE8"/>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color w:val="auto"/>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721A0D"/>
    <w:multiLevelType w:val="hybridMultilevel"/>
    <w:tmpl w:val="A6184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380A60CC"/>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5" w15:restartNumberingAfterBreak="0">
    <w:nsid w:val="051E7F86"/>
    <w:multiLevelType w:val="hybridMultilevel"/>
    <w:tmpl w:val="B87267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C6926C98"/>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8880773"/>
    <w:multiLevelType w:val="hybridMultilevel"/>
    <w:tmpl w:val="9218257E"/>
    <w:lvl w:ilvl="0" w:tplc="04160017">
      <w:start w:val="1"/>
      <w:numFmt w:val="lowerLetter"/>
      <w:lvlText w:val="%1)"/>
      <w:lvlJc w:val="left"/>
      <w:pPr>
        <w:ind w:left="720" w:hanging="360"/>
      </w:pPr>
    </w:lvl>
    <w:lvl w:ilvl="1" w:tplc="998C2B34">
      <w:start w:val="1"/>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9D85CD0"/>
    <w:multiLevelType w:val="hybridMultilevel"/>
    <w:tmpl w:val="F3521D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AF76761"/>
    <w:multiLevelType w:val="hybridMultilevel"/>
    <w:tmpl w:val="1E88AF04"/>
    <w:lvl w:ilvl="0" w:tplc="1E66A5F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0B1840A3"/>
    <w:multiLevelType w:val="hybridMultilevel"/>
    <w:tmpl w:val="E71004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A05621"/>
    <w:multiLevelType w:val="hybridMultilevel"/>
    <w:tmpl w:val="1390DD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DD138FB"/>
    <w:multiLevelType w:val="hybridMultilevel"/>
    <w:tmpl w:val="EEC24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0DDB4C73"/>
    <w:multiLevelType w:val="hybridMultilevel"/>
    <w:tmpl w:val="968AC1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0B51C6B"/>
    <w:multiLevelType w:val="hybridMultilevel"/>
    <w:tmpl w:val="A63CDF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0CB6946"/>
    <w:multiLevelType w:val="hybridMultilevel"/>
    <w:tmpl w:val="3416A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1F76D19"/>
    <w:multiLevelType w:val="hybridMultilevel"/>
    <w:tmpl w:val="66C88E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2CD7BA9"/>
    <w:multiLevelType w:val="hybridMultilevel"/>
    <w:tmpl w:val="365234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3862214"/>
    <w:multiLevelType w:val="hybridMultilevel"/>
    <w:tmpl w:val="1B8E6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3EA342A"/>
    <w:multiLevelType w:val="hybridMultilevel"/>
    <w:tmpl w:val="FBF6A7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3" w15:restartNumberingAfterBreak="0">
    <w:nsid w:val="158B333E"/>
    <w:multiLevelType w:val="hybridMultilevel"/>
    <w:tmpl w:val="37646C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66A0E72"/>
    <w:multiLevelType w:val="hybridMultilevel"/>
    <w:tmpl w:val="223E04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7554AA4"/>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17693E40"/>
    <w:multiLevelType w:val="hybridMultilevel"/>
    <w:tmpl w:val="485447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7F66C9A"/>
    <w:multiLevelType w:val="hybridMultilevel"/>
    <w:tmpl w:val="DAE081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AB37AFE"/>
    <w:multiLevelType w:val="hybridMultilevel"/>
    <w:tmpl w:val="DC2C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AB95BB7"/>
    <w:multiLevelType w:val="hybridMultilevel"/>
    <w:tmpl w:val="326E14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B332272"/>
    <w:multiLevelType w:val="hybridMultilevel"/>
    <w:tmpl w:val="C64E2822"/>
    <w:lvl w:ilvl="0" w:tplc="04160005">
      <w:start w:val="1"/>
      <w:numFmt w:val="bullet"/>
      <w:lvlText w:val=""/>
      <w:lvlJc w:val="left"/>
      <w:pPr>
        <w:ind w:left="1531" w:hanging="286"/>
      </w:pPr>
      <w:rPr>
        <w:rFonts w:ascii="Wingdings" w:hAnsi="Wingdings" w:hint="default"/>
        <w:w w:val="100"/>
        <w:sz w:val="24"/>
        <w:szCs w:val="24"/>
        <w:lang w:val="pt-BR" w:eastAsia="pt-BR" w:bidi="pt-BR"/>
      </w:rPr>
    </w:lvl>
    <w:lvl w:ilvl="1" w:tplc="72C67D12">
      <w:numFmt w:val="bullet"/>
      <w:lvlText w:val="•"/>
      <w:lvlJc w:val="left"/>
      <w:pPr>
        <w:ind w:left="2402" w:hanging="286"/>
      </w:pPr>
      <w:rPr>
        <w:rFonts w:hint="default"/>
        <w:lang w:val="pt-BR" w:eastAsia="pt-BR" w:bidi="pt-BR"/>
      </w:rPr>
    </w:lvl>
    <w:lvl w:ilvl="2" w:tplc="803C1CC6">
      <w:numFmt w:val="bullet"/>
      <w:lvlText w:val="•"/>
      <w:lvlJc w:val="left"/>
      <w:pPr>
        <w:ind w:left="3265" w:hanging="286"/>
      </w:pPr>
      <w:rPr>
        <w:rFonts w:hint="default"/>
        <w:lang w:val="pt-BR" w:eastAsia="pt-BR" w:bidi="pt-BR"/>
      </w:rPr>
    </w:lvl>
    <w:lvl w:ilvl="3" w:tplc="2E108BEA">
      <w:numFmt w:val="bullet"/>
      <w:lvlText w:val="•"/>
      <w:lvlJc w:val="left"/>
      <w:pPr>
        <w:ind w:left="4127" w:hanging="286"/>
      </w:pPr>
      <w:rPr>
        <w:rFonts w:hint="default"/>
        <w:lang w:val="pt-BR" w:eastAsia="pt-BR" w:bidi="pt-BR"/>
      </w:rPr>
    </w:lvl>
    <w:lvl w:ilvl="4" w:tplc="37702B98">
      <w:numFmt w:val="bullet"/>
      <w:lvlText w:val="•"/>
      <w:lvlJc w:val="left"/>
      <w:pPr>
        <w:ind w:left="4990" w:hanging="286"/>
      </w:pPr>
      <w:rPr>
        <w:rFonts w:hint="default"/>
        <w:lang w:val="pt-BR" w:eastAsia="pt-BR" w:bidi="pt-BR"/>
      </w:rPr>
    </w:lvl>
    <w:lvl w:ilvl="5" w:tplc="D25A60B2">
      <w:numFmt w:val="bullet"/>
      <w:lvlText w:val="•"/>
      <w:lvlJc w:val="left"/>
      <w:pPr>
        <w:ind w:left="5853" w:hanging="286"/>
      </w:pPr>
      <w:rPr>
        <w:rFonts w:hint="default"/>
        <w:lang w:val="pt-BR" w:eastAsia="pt-BR" w:bidi="pt-BR"/>
      </w:rPr>
    </w:lvl>
    <w:lvl w:ilvl="6" w:tplc="F33E1BA4">
      <w:numFmt w:val="bullet"/>
      <w:lvlText w:val="•"/>
      <w:lvlJc w:val="left"/>
      <w:pPr>
        <w:ind w:left="6715" w:hanging="286"/>
      </w:pPr>
      <w:rPr>
        <w:rFonts w:hint="default"/>
        <w:lang w:val="pt-BR" w:eastAsia="pt-BR" w:bidi="pt-BR"/>
      </w:rPr>
    </w:lvl>
    <w:lvl w:ilvl="7" w:tplc="DF66E55E">
      <w:numFmt w:val="bullet"/>
      <w:lvlText w:val="•"/>
      <w:lvlJc w:val="left"/>
      <w:pPr>
        <w:ind w:left="7578" w:hanging="286"/>
      </w:pPr>
      <w:rPr>
        <w:rFonts w:hint="default"/>
        <w:lang w:val="pt-BR" w:eastAsia="pt-BR" w:bidi="pt-BR"/>
      </w:rPr>
    </w:lvl>
    <w:lvl w:ilvl="8" w:tplc="EA4AA4EE">
      <w:numFmt w:val="bullet"/>
      <w:lvlText w:val="•"/>
      <w:lvlJc w:val="left"/>
      <w:pPr>
        <w:ind w:left="8441" w:hanging="286"/>
      </w:pPr>
      <w:rPr>
        <w:rFonts w:hint="default"/>
        <w:lang w:val="pt-BR" w:eastAsia="pt-BR" w:bidi="pt-BR"/>
      </w:rPr>
    </w:lvl>
  </w:abstractNum>
  <w:abstractNum w:abstractNumId="51" w15:restartNumberingAfterBreak="0">
    <w:nsid w:val="1C2B5C3C"/>
    <w:multiLevelType w:val="hybridMultilevel"/>
    <w:tmpl w:val="6FCE9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1C8D1646"/>
    <w:multiLevelType w:val="hybridMultilevel"/>
    <w:tmpl w:val="494657B4"/>
    <w:lvl w:ilvl="0" w:tplc="02FA7032">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1CAC2989"/>
    <w:multiLevelType w:val="hybridMultilevel"/>
    <w:tmpl w:val="E3086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1FB34D28"/>
    <w:multiLevelType w:val="hybridMultilevel"/>
    <w:tmpl w:val="469EA0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08B3DBE"/>
    <w:multiLevelType w:val="multilevel"/>
    <w:tmpl w:val="2A707CB2"/>
    <w:styleLink w:val="Especificao"/>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7"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8" w15:restartNumberingAfterBreak="0">
    <w:nsid w:val="23A76F21"/>
    <w:multiLevelType w:val="hybridMultilevel"/>
    <w:tmpl w:val="1DE083CE"/>
    <w:lvl w:ilvl="0" w:tplc="3410D0DC">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50E4D99"/>
    <w:multiLevelType w:val="multilevel"/>
    <w:tmpl w:val="2F868546"/>
    <w:name w:val="WW8Num1123"/>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ascii="Arial" w:hAnsi="Arial" w:cs="Arial" w:hint="default"/>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25973B5D"/>
    <w:multiLevelType w:val="hybridMultilevel"/>
    <w:tmpl w:val="DEDE84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6832A63"/>
    <w:multiLevelType w:val="hybridMultilevel"/>
    <w:tmpl w:val="7F6016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63"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288C4C25"/>
    <w:multiLevelType w:val="hybridMultilevel"/>
    <w:tmpl w:val="61987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15:restartNumberingAfterBreak="0">
    <w:nsid w:val="2B7C01EC"/>
    <w:multiLevelType w:val="multilevel"/>
    <w:tmpl w:val="B784DFC4"/>
    <w:lvl w:ilvl="0">
      <w:start w:val="5"/>
      <w:numFmt w:val="decimal"/>
      <w:lvlText w:val="%1"/>
      <w:lvlJc w:val="left"/>
      <w:pPr>
        <w:ind w:left="540" w:hanging="428"/>
      </w:pPr>
      <w:rPr>
        <w:rFonts w:hint="default"/>
        <w:lang w:val="pt-BR" w:eastAsia="pt-BR" w:bidi="pt-BR"/>
      </w:rPr>
    </w:lvl>
    <w:lvl w:ilvl="1">
      <w:start w:val="1"/>
      <w:numFmt w:val="decimal"/>
      <w:lvlText w:val="%1.%2."/>
      <w:lvlJc w:val="left"/>
      <w:pPr>
        <w:ind w:left="540" w:hanging="428"/>
      </w:pPr>
      <w:rPr>
        <w:rFonts w:ascii="Arial" w:eastAsia="Times New Roman" w:hAnsi="Arial" w:cs="Arial" w:hint="default"/>
        <w:b/>
        <w:bCs/>
        <w:w w:val="100"/>
        <w:sz w:val="24"/>
        <w:szCs w:val="24"/>
        <w:lang w:val="pt-BR" w:eastAsia="pt-BR" w:bidi="pt-BR"/>
      </w:rPr>
    </w:lvl>
    <w:lvl w:ilvl="2">
      <w:start w:val="1"/>
      <w:numFmt w:val="decimal"/>
      <w:lvlText w:val="%1.%2.%3."/>
      <w:lvlJc w:val="left"/>
      <w:pPr>
        <w:ind w:left="821" w:hanging="567"/>
      </w:pPr>
      <w:rPr>
        <w:rFonts w:ascii="Arial" w:eastAsia="Times New Roman" w:hAnsi="Arial" w:cs="Arial" w:hint="default"/>
        <w:w w:val="100"/>
        <w:sz w:val="24"/>
        <w:szCs w:val="24"/>
        <w:lang w:val="pt-BR" w:eastAsia="pt-BR" w:bidi="pt-BR"/>
      </w:rPr>
    </w:lvl>
    <w:lvl w:ilvl="3">
      <w:start w:val="1"/>
      <w:numFmt w:val="bullet"/>
      <w:lvlText w:val=""/>
      <w:lvlJc w:val="left"/>
      <w:pPr>
        <w:ind w:left="850" w:hanging="850"/>
      </w:pPr>
      <w:rPr>
        <w:rFonts w:ascii="Wingdings" w:hAnsi="Wingdings" w:hint="default"/>
        <w:spacing w:val="-24"/>
        <w:w w:val="99"/>
        <w:sz w:val="24"/>
        <w:szCs w:val="24"/>
        <w:lang w:val="pt-BR" w:eastAsia="pt-BR" w:bidi="pt-BR"/>
      </w:rPr>
    </w:lvl>
    <w:lvl w:ilvl="4">
      <w:start w:val="1"/>
      <w:numFmt w:val="lowerLetter"/>
      <w:lvlText w:val="%5)"/>
      <w:lvlJc w:val="left"/>
      <w:pPr>
        <w:ind w:left="1673" w:hanging="284"/>
      </w:pPr>
      <w:rPr>
        <w:rFonts w:ascii="Arial" w:eastAsia="Times New Roman" w:hAnsi="Arial" w:cs="Arial" w:hint="default"/>
        <w:b w:val="0"/>
        <w:i w:val="0"/>
        <w:spacing w:val="-23"/>
        <w:w w:val="99"/>
        <w:sz w:val="24"/>
        <w:szCs w:val="24"/>
        <w:lang w:val="pt-BR" w:eastAsia="pt-BR" w:bidi="pt-BR"/>
      </w:rPr>
    </w:lvl>
    <w:lvl w:ilvl="5">
      <w:numFmt w:val="bullet"/>
      <w:lvlText w:val=""/>
      <w:lvlJc w:val="left"/>
      <w:pPr>
        <w:ind w:left="2522" w:hanging="284"/>
      </w:pPr>
      <w:rPr>
        <w:rFonts w:ascii="Symbol" w:eastAsia="Symbol" w:hAnsi="Symbol" w:cs="Symbol" w:hint="default"/>
        <w:w w:val="100"/>
        <w:sz w:val="24"/>
        <w:szCs w:val="24"/>
        <w:lang w:val="pt-BR" w:eastAsia="pt-BR" w:bidi="pt-BR"/>
      </w:rPr>
    </w:lvl>
    <w:lvl w:ilvl="6">
      <w:numFmt w:val="bullet"/>
      <w:lvlText w:val="•"/>
      <w:lvlJc w:val="left"/>
      <w:pPr>
        <w:ind w:left="1680" w:hanging="284"/>
      </w:pPr>
      <w:rPr>
        <w:rFonts w:hint="default"/>
        <w:lang w:val="pt-BR" w:eastAsia="pt-BR" w:bidi="pt-BR"/>
      </w:rPr>
    </w:lvl>
    <w:lvl w:ilvl="7">
      <w:numFmt w:val="bullet"/>
      <w:lvlText w:val="•"/>
      <w:lvlJc w:val="left"/>
      <w:pPr>
        <w:ind w:left="1820" w:hanging="284"/>
      </w:pPr>
      <w:rPr>
        <w:rFonts w:hint="default"/>
        <w:lang w:val="pt-BR" w:eastAsia="pt-BR" w:bidi="pt-BR"/>
      </w:rPr>
    </w:lvl>
    <w:lvl w:ilvl="8">
      <w:numFmt w:val="bullet"/>
      <w:lvlText w:val="•"/>
      <w:lvlJc w:val="left"/>
      <w:pPr>
        <w:ind w:left="1960" w:hanging="284"/>
      </w:pPr>
      <w:rPr>
        <w:rFonts w:hint="default"/>
        <w:lang w:val="pt-BR" w:eastAsia="pt-BR" w:bidi="pt-BR"/>
      </w:rPr>
    </w:lvl>
  </w:abstractNum>
  <w:abstractNum w:abstractNumId="67" w15:restartNumberingAfterBreak="0">
    <w:nsid w:val="2C4457F3"/>
    <w:multiLevelType w:val="hybridMultilevel"/>
    <w:tmpl w:val="9218257E"/>
    <w:lvl w:ilvl="0" w:tplc="04160017">
      <w:start w:val="1"/>
      <w:numFmt w:val="lowerLetter"/>
      <w:lvlText w:val="%1)"/>
      <w:lvlJc w:val="left"/>
      <w:pPr>
        <w:ind w:left="720" w:hanging="360"/>
      </w:pPr>
    </w:lvl>
    <w:lvl w:ilvl="1" w:tplc="998C2B34">
      <w:start w:val="1"/>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C9A49F1"/>
    <w:multiLevelType w:val="hybridMultilevel"/>
    <w:tmpl w:val="F07EDC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30D51B26"/>
    <w:multiLevelType w:val="hybridMultilevel"/>
    <w:tmpl w:val="C6B809B4"/>
    <w:lvl w:ilvl="0" w:tplc="F092B7B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32D547EE"/>
    <w:multiLevelType w:val="hybridMultilevel"/>
    <w:tmpl w:val="BF409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6DF3CB4"/>
    <w:multiLevelType w:val="hybridMultilevel"/>
    <w:tmpl w:val="AF002C2E"/>
    <w:lvl w:ilvl="0" w:tplc="3D20724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4" w15:restartNumberingAfterBreak="0">
    <w:nsid w:val="375625DB"/>
    <w:multiLevelType w:val="hybridMultilevel"/>
    <w:tmpl w:val="AEE651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37D4709E"/>
    <w:multiLevelType w:val="hybridMultilevel"/>
    <w:tmpl w:val="750A6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7D75F56"/>
    <w:multiLevelType w:val="hybridMultilevel"/>
    <w:tmpl w:val="D79E7B74"/>
    <w:lvl w:ilvl="0" w:tplc="F5A43266">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7F27C14"/>
    <w:multiLevelType w:val="hybridMultilevel"/>
    <w:tmpl w:val="46A0F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38D20D38"/>
    <w:multiLevelType w:val="hybridMultilevel"/>
    <w:tmpl w:val="E1B46C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8F42791"/>
    <w:multiLevelType w:val="hybridMultilevel"/>
    <w:tmpl w:val="583A3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A1F6AE7"/>
    <w:multiLevelType w:val="multilevel"/>
    <w:tmpl w:val="518017B2"/>
    <w:name w:val="WW8Num94"/>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3A2F4E99"/>
    <w:multiLevelType w:val="hybridMultilevel"/>
    <w:tmpl w:val="C2303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B8E7671"/>
    <w:multiLevelType w:val="hybridMultilevel"/>
    <w:tmpl w:val="B920B3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CB22AFE"/>
    <w:multiLevelType w:val="hybridMultilevel"/>
    <w:tmpl w:val="233C3A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85" w15:restartNumberingAfterBreak="0">
    <w:nsid w:val="3FCC45C3"/>
    <w:multiLevelType w:val="hybridMultilevel"/>
    <w:tmpl w:val="DF72C71E"/>
    <w:lvl w:ilvl="0" w:tplc="04BE32C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FE20ACF"/>
    <w:multiLevelType w:val="hybridMultilevel"/>
    <w:tmpl w:val="657CA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1412533"/>
    <w:multiLevelType w:val="hybridMultilevel"/>
    <w:tmpl w:val="8F2AC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1E82DA9"/>
    <w:multiLevelType w:val="hybridMultilevel"/>
    <w:tmpl w:val="76DE8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2BF4EC1"/>
    <w:multiLevelType w:val="hybridMultilevel"/>
    <w:tmpl w:val="F03265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447A3DCE"/>
    <w:multiLevelType w:val="hybridMultilevel"/>
    <w:tmpl w:val="649ABFCC"/>
    <w:lvl w:ilvl="0" w:tplc="A2982E24">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4492592B"/>
    <w:multiLevelType w:val="hybridMultilevel"/>
    <w:tmpl w:val="176269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2" w15:restartNumberingAfterBreak="0">
    <w:nsid w:val="44D84FDB"/>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3" w15:restartNumberingAfterBreak="0">
    <w:nsid w:val="45587F92"/>
    <w:multiLevelType w:val="hybridMultilevel"/>
    <w:tmpl w:val="6BEA8590"/>
    <w:lvl w:ilvl="0" w:tplc="0E2401C0">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5" w15:restartNumberingAfterBreak="0">
    <w:nsid w:val="4C76055E"/>
    <w:multiLevelType w:val="hybridMultilevel"/>
    <w:tmpl w:val="E0FE13FE"/>
    <w:lvl w:ilvl="0" w:tplc="42F8789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4C801E3A"/>
    <w:multiLevelType w:val="hybridMultilevel"/>
    <w:tmpl w:val="30EE6F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4CE12B01"/>
    <w:multiLevelType w:val="hybridMultilevel"/>
    <w:tmpl w:val="256C11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E0A1D9E"/>
    <w:multiLevelType w:val="hybridMultilevel"/>
    <w:tmpl w:val="086C75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03" w15:restartNumberingAfterBreak="0">
    <w:nsid w:val="52B362C0"/>
    <w:multiLevelType w:val="hybridMultilevel"/>
    <w:tmpl w:val="5846D5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3FE0F37"/>
    <w:multiLevelType w:val="hybridMultilevel"/>
    <w:tmpl w:val="B5A05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540E7652"/>
    <w:multiLevelType w:val="hybridMultilevel"/>
    <w:tmpl w:val="804E92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550E3D0F"/>
    <w:multiLevelType w:val="hybridMultilevel"/>
    <w:tmpl w:val="60AC4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572D144F"/>
    <w:multiLevelType w:val="multilevel"/>
    <w:tmpl w:val="E90ABF70"/>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8" w15:restartNumberingAfterBreak="0">
    <w:nsid w:val="59030259"/>
    <w:multiLevelType w:val="hybridMultilevel"/>
    <w:tmpl w:val="BB08D9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5C5041BD"/>
    <w:multiLevelType w:val="hybridMultilevel"/>
    <w:tmpl w:val="7758DC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5F0C1D5A"/>
    <w:multiLevelType w:val="hybridMultilevel"/>
    <w:tmpl w:val="7E4A6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5F56234D"/>
    <w:multiLevelType w:val="hybridMultilevel"/>
    <w:tmpl w:val="E53E14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5FFB6079"/>
    <w:multiLevelType w:val="hybridMultilevel"/>
    <w:tmpl w:val="0576BA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603F102F"/>
    <w:multiLevelType w:val="hybridMultilevel"/>
    <w:tmpl w:val="4D4830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61E9021D"/>
    <w:multiLevelType w:val="multilevel"/>
    <w:tmpl w:val="9F6EEB74"/>
    <w:lvl w:ilvl="0">
      <w:start w:val="1"/>
      <w:numFmt w:val="bullet"/>
      <w:lvlText w:val=""/>
      <w:lvlJc w:val="left"/>
      <w:pPr>
        <w:ind w:left="540" w:hanging="428"/>
      </w:pPr>
      <w:rPr>
        <w:rFonts w:ascii="Wingdings" w:hAnsi="Wingdings" w:hint="default"/>
        <w:lang w:val="pt-BR" w:eastAsia="pt-BR" w:bidi="pt-BR"/>
      </w:rPr>
    </w:lvl>
    <w:lvl w:ilvl="1">
      <w:start w:val="1"/>
      <w:numFmt w:val="decimal"/>
      <w:lvlText w:val="%1.%2."/>
      <w:lvlJc w:val="left"/>
      <w:pPr>
        <w:ind w:left="540" w:hanging="428"/>
      </w:pPr>
      <w:rPr>
        <w:rFonts w:ascii="Arial" w:eastAsia="Times New Roman" w:hAnsi="Arial" w:cs="Arial" w:hint="default"/>
        <w:b/>
        <w:bCs/>
        <w:w w:val="100"/>
        <w:sz w:val="24"/>
        <w:szCs w:val="24"/>
        <w:lang w:val="pt-BR" w:eastAsia="pt-BR" w:bidi="pt-BR"/>
      </w:rPr>
    </w:lvl>
    <w:lvl w:ilvl="2">
      <w:start w:val="1"/>
      <w:numFmt w:val="decimal"/>
      <w:lvlText w:val="%1.%2.%3."/>
      <w:lvlJc w:val="left"/>
      <w:pPr>
        <w:ind w:left="821" w:hanging="567"/>
      </w:pPr>
      <w:rPr>
        <w:rFonts w:ascii="Arial" w:eastAsia="Times New Roman" w:hAnsi="Arial" w:cs="Arial" w:hint="default"/>
        <w:w w:val="100"/>
        <w:sz w:val="24"/>
        <w:szCs w:val="24"/>
        <w:lang w:val="pt-BR" w:eastAsia="pt-BR" w:bidi="pt-BR"/>
      </w:rPr>
    </w:lvl>
    <w:lvl w:ilvl="3">
      <w:start w:val="1"/>
      <w:numFmt w:val="bullet"/>
      <w:lvlText w:val=""/>
      <w:lvlJc w:val="left"/>
      <w:pPr>
        <w:ind w:left="850" w:hanging="850"/>
      </w:pPr>
      <w:rPr>
        <w:rFonts w:ascii="Wingdings" w:hAnsi="Wingdings" w:hint="default"/>
        <w:spacing w:val="-24"/>
        <w:w w:val="99"/>
        <w:sz w:val="24"/>
        <w:szCs w:val="24"/>
        <w:lang w:val="pt-BR" w:eastAsia="pt-BR" w:bidi="pt-BR"/>
      </w:rPr>
    </w:lvl>
    <w:lvl w:ilvl="4">
      <w:start w:val="1"/>
      <w:numFmt w:val="lowerLetter"/>
      <w:lvlText w:val="%5)"/>
      <w:lvlJc w:val="left"/>
      <w:pPr>
        <w:ind w:left="1673" w:hanging="284"/>
      </w:pPr>
      <w:rPr>
        <w:rFonts w:ascii="Arial" w:eastAsia="Times New Roman" w:hAnsi="Arial" w:cs="Arial" w:hint="default"/>
        <w:spacing w:val="-23"/>
        <w:w w:val="99"/>
        <w:sz w:val="24"/>
        <w:szCs w:val="24"/>
        <w:lang w:val="pt-BR" w:eastAsia="pt-BR" w:bidi="pt-BR"/>
      </w:rPr>
    </w:lvl>
    <w:lvl w:ilvl="5">
      <w:numFmt w:val="bullet"/>
      <w:lvlText w:val=""/>
      <w:lvlJc w:val="left"/>
      <w:pPr>
        <w:ind w:left="2522" w:hanging="284"/>
      </w:pPr>
      <w:rPr>
        <w:rFonts w:ascii="Symbol" w:eastAsia="Symbol" w:hAnsi="Symbol" w:cs="Symbol" w:hint="default"/>
        <w:w w:val="100"/>
        <w:sz w:val="24"/>
        <w:szCs w:val="24"/>
        <w:lang w:val="pt-BR" w:eastAsia="pt-BR" w:bidi="pt-BR"/>
      </w:rPr>
    </w:lvl>
    <w:lvl w:ilvl="6">
      <w:numFmt w:val="bullet"/>
      <w:lvlText w:val="•"/>
      <w:lvlJc w:val="left"/>
      <w:pPr>
        <w:ind w:left="1680" w:hanging="284"/>
      </w:pPr>
      <w:rPr>
        <w:rFonts w:hint="default"/>
        <w:lang w:val="pt-BR" w:eastAsia="pt-BR" w:bidi="pt-BR"/>
      </w:rPr>
    </w:lvl>
    <w:lvl w:ilvl="7">
      <w:numFmt w:val="bullet"/>
      <w:lvlText w:val="•"/>
      <w:lvlJc w:val="left"/>
      <w:pPr>
        <w:ind w:left="1820" w:hanging="284"/>
      </w:pPr>
      <w:rPr>
        <w:rFonts w:hint="default"/>
        <w:lang w:val="pt-BR" w:eastAsia="pt-BR" w:bidi="pt-BR"/>
      </w:rPr>
    </w:lvl>
    <w:lvl w:ilvl="8">
      <w:numFmt w:val="bullet"/>
      <w:lvlText w:val="•"/>
      <w:lvlJc w:val="left"/>
      <w:pPr>
        <w:ind w:left="1960" w:hanging="284"/>
      </w:pPr>
      <w:rPr>
        <w:rFonts w:hint="default"/>
        <w:lang w:val="pt-BR" w:eastAsia="pt-BR" w:bidi="pt-BR"/>
      </w:rPr>
    </w:lvl>
  </w:abstractNum>
  <w:abstractNum w:abstractNumId="11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7" w15:restartNumberingAfterBreak="0">
    <w:nsid w:val="626C1B64"/>
    <w:multiLevelType w:val="hybridMultilevel"/>
    <w:tmpl w:val="63589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629258F4"/>
    <w:multiLevelType w:val="multilevel"/>
    <w:tmpl w:val="1A0CC67A"/>
    <w:name w:val="WW8Num1123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64D33FE1"/>
    <w:multiLevelType w:val="hybridMultilevel"/>
    <w:tmpl w:val="92F8D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65386C2E"/>
    <w:multiLevelType w:val="multilevel"/>
    <w:tmpl w:val="C9CE726E"/>
    <w:lvl w:ilvl="0">
      <w:start w:val="12"/>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3" w15:restartNumberingAfterBreak="0">
    <w:nsid w:val="6734131E"/>
    <w:multiLevelType w:val="hybridMultilevel"/>
    <w:tmpl w:val="8A5A0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5" w15:restartNumberingAfterBreak="0">
    <w:nsid w:val="681D6AF4"/>
    <w:multiLevelType w:val="hybridMultilevel"/>
    <w:tmpl w:val="2BD27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68D63A6D"/>
    <w:multiLevelType w:val="hybridMultilevel"/>
    <w:tmpl w:val="2CF88842"/>
    <w:lvl w:ilvl="0" w:tplc="FE466A52">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8" w15:restartNumberingAfterBreak="0">
    <w:nsid w:val="6D651187"/>
    <w:multiLevelType w:val="hybridMultilevel"/>
    <w:tmpl w:val="86307A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6F404A28"/>
    <w:multiLevelType w:val="hybridMultilevel"/>
    <w:tmpl w:val="B11C1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6F9E6181"/>
    <w:multiLevelType w:val="hybridMultilevel"/>
    <w:tmpl w:val="DF4E6C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6FB5555B"/>
    <w:multiLevelType w:val="hybridMultilevel"/>
    <w:tmpl w:val="90A6D27C"/>
    <w:lvl w:ilvl="0" w:tplc="E048C838">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09F6650"/>
    <w:multiLevelType w:val="hybridMultilevel"/>
    <w:tmpl w:val="4B9E69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714665E1"/>
    <w:multiLevelType w:val="hybridMultilevel"/>
    <w:tmpl w:val="A16AE9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72045864"/>
    <w:multiLevelType w:val="hybridMultilevel"/>
    <w:tmpl w:val="9B78C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72A57481"/>
    <w:multiLevelType w:val="hybridMultilevel"/>
    <w:tmpl w:val="155E22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73F26D11"/>
    <w:multiLevelType w:val="hybridMultilevel"/>
    <w:tmpl w:val="B50656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754E71F8"/>
    <w:multiLevelType w:val="hybridMultilevel"/>
    <w:tmpl w:val="42F2C0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764D3C9C"/>
    <w:multiLevelType w:val="hybridMultilevel"/>
    <w:tmpl w:val="1A5C8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7657269A"/>
    <w:multiLevelType w:val="hybridMultilevel"/>
    <w:tmpl w:val="716A9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3" w15:restartNumberingAfterBreak="0">
    <w:nsid w:val="770D7F3D"/>
    <w:multiLevelType w:val="hybridMultilevel"/>
    <w:tmpl w:val="E4BEE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78203E2A"/>
    <w:multiLevelType w:val="hybridMultilevel"/>
    <w:tmpl w:val="47781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78732D32"/>
    <w:multiLevelType w:val="hybridMultilevel"/>
    <w:tmpl w:val="3D382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7A137001"/>
    <w:multiLevelType w:val="hybridMultilevel"/>
    <w:tmpl w:val="732CE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7C33158F"/>
    <w:multiLevelType w:val="hybridMultilevel"/>
    <w:tmpl w:val="A4F27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7C761C83"/>
    <w:multiLevelType w:val="hybridMultilevel"/>
    <w:tmpl w:val="C01A1578"/>
    <w:lvl w:ilvl="0" w:tplc="07D48BB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9" w15:restartNumberingAfterBreak="0">
    <w:nsid w:val="7FDF6F5E"/>
    <w:multiLevelType w:val="hybridMultilevel"/>
    <w:tmpl w:val="5B8EAC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9"/>
  </w:num>
  <w:num w:numId="2">
    <w:abstractNumId w:val="116"/>
  </w:num>
  <w:num w:numId="3">
    <w:abstractNumId w:val="24"/>
  </w:num>
  <w:num w:numId="4">
    <w:abstractNumId w:val="26"/>
  </w:num>
  <w:num w:numId="5">
    <w:abstractNumId w:val="42"/>
  </w:num>
  <w:num w:numId="6">
    <w:abstractNumId w:val="42"/>
  </w:num>
  <w:num w:numId="7">
    <w:abstractNumId w:val="42"/>
  </w:num>
  <w:num w:numId="8">
    <w:abstractNumId w:val="62"/>
  </w:num>
  <w:num w:numId="9">
    <w:abstractNumId w:val="42"/>
  </w:num>
  <w:num w:numId="10">
    <w:abstractNumId w:val="54"/>
  </w:num>
  <w:num w:numId="11">
    <w:abstractNumId w:val="119"/>
  </w:num>
  <w:num w:numId="12">
    <w:abstractNumId w:val="65"/>
  </w:num>
  <w:num w:numId="13">
    <w:abstractNumId w:val="35"/>
  </w:num>
  <w:num w:numId="14">
    <w:abstractNumId w:val="24"/>
  </w:num>
  <w:num w:numId="15">
    <w:abstractNumId w:val="84"/>
  </w:num>
  <w:num w:numId="16">
    <w:abstractNumId w:val="34"/>
  </w:num>
  <w:num w:numId="17">
    <w:abstractNumId w:val="107"/>
  </w:num>
  <w:num w:numId="18">
    <w:abstractNumId w:val="59"/>
  </w:num>
  <w:num w:numId="19">
    <w:abstractNumId w:val="24"/>
  </w:num>
  <w:num w:numId="20">
    <w:abstractNumId w:val="100"/>
  </w:num>
  <w:num w:numId="21">
    <w:abstractNumId w:val="80"/>
  </w:num>
  <w:num w:numId="2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num>
  <w:num w:numId="24">
    <w:abstractNumId w:val="131"/>
  </w:num>
  <w:num w:numId="25">
    <w:abstractNumId w:val="138"/>
  </w:num>
  <w:num w:numId="26">
    <w:abstractNumId w:val="91"/>
  </w:num>
  <w:num w:numId="27">
    <w:abstractNumId w:val="149"/>
  </w:num>
  <w:num w:numId="28">
    <w:abstractNumId w:val="50"/>
  </w:num>
  <w:num w:numId="29">
    <w:abstractNumId w:val="71"/>
  </w:num>
  <w:num w:numId="30">
    <w:abstractNumId w:val="115"/>
  </w:num>
  <w:num w:numId="31">
    <w:abstractNumId w:val="66"/>
  </w:num>
  <w:num w:numId="32">
    <w:abstractNumId w:val="56"/>
  </w:num>
  <w:num w:numId="33">
    <w:abstractNumId w:val="37"/>
  </w:num>
  <w:num w:numId="34">
    <w:abstractNumId w:val="27"/>
  </w:num>
  <w:num w:numId="35">
    <w:abstractNumId w:val="52"/>
  </w:num>
  <w:num w:numId="36">
    <w:abstractNumId w:val="148"/>
  </w:num>
  <w:num w:numId="37">
    <w:abstractNumId w:val="73"/>
  </w:num>
  <w:num w:numId="38">
    <w:abstractNumId w:val="47"/>
  </w:num>
  <w:num w:numId="39">
    <w:abstractNumId w:val="125"/>
  </w:num>
  <w:num w:numId="40">
    <w:abstractNumId w:val="133"/>
  </w:num>
  <w:num w:numId="41">
    <w:abstractNumId w:val="90"/>
  </w:num>
  <w:num w:numId="42">
    <w:abstractNumId w:val="69"/>
  </w:num>
  <w:num w:numId="43">
    <w:abstractNumId w:val="93"/>
  </w:num>
  <w:num w:numId="44">
    <w:abstractNumId w:val="110"/>
  </w:num>
  <w:num w:numId="45">
    <w:abstractNumId w:val="31"/>
  </w:num>
  <w:num w:numId="46">
    <w:abstractNumId w:val="41"/>
  </w:num>
  <w:num w:numId="47">
    <w:abstractNumId w:val="44"/>
  </w:num>
  <w:num w:numId="48">
    <w:abstractNumId w:val="95"/>
  </w:num>
  <w:num w:numId="49">
    <w:abstractNumId w:val="77"/>
  </w:num>
  <w:num w:numId="50">
    <w:abstractNumId w:val="29"/>
  </w:num>
  <w:num w:numId="51">
    <w:abstractNumId w:val="85"/>
  </w:num>
  <w:num w:numId="52">
    <w:abstractNumId w:val="126"/>
  </w:num>
  <w:num w:numId="53">
    <w:abstractNumId w:val="132"/>
  </w:num>
  <w:num w:numId="54">
    <w:abstractNumId w:val="58"/>
  </w:num>
  <w:num w:numId="55">
    <w:abstractNumId w:val="43"/>
  </w:num>
  <w:num w:numId="56">
    <w:abstractNumId w:val="135"/>
  </w:num>
  <w:num w:numId="57">
    <w:abstractNumId w:val="22"/>
  </w:num>
  <w:num w:numId="58">
    <w:abstractNumId w:val="130"/>
  </w:num>
  <w:num w:numId="59">
    <w:abstractNumId w:val="123"/>
  </w:num>
  <w:num w:numId="60">
    <w:abstractNumId w:val="83"/>
  </w:num>
  <w:num w:numId="61">
    <w:abstractNumId w:val="112"/>
  </w:num>
  <w:num w:numId="62">
    <w:abstractNumId w:val="97"/>
  </w:num>
  <w:num w:numId="63">
    <w:abstractNumId w:val="129"/>
  </w:num>
  <w:num w:numId="64">
    <w:abstractNumId w:val="86"/>
  </w:num>
  <w:num w:numId="65">
    <w:abstractNumId w:val="38"/>
  </w:num>
  <w:num w:numId="66">
    <w:abstractNumId w:val="141"/>
  </w:num>
  <w:num w:numId="67">
    <w:abstractNumId w:val="64"/>
  </w:num>
  <w:num w:numId="68">
    <w:abstractNumId w:val="75"/>
  </w:num>
  <w:num w:numId="69">
    <w:abstractNumId w:val="147"/>
  </w:num>
  <w:num w:numId="70">
    <w:abstractNumId w:val="137"/>
  </w:num>
  <w:num w:numId="71">
    <w:abstractNumId w:val="89"/>
  </w:num>
  <w:num w:numId="72">
    <w:abstractNumId w:val="103"/>
  </w:num>
  <w:num w:numId="73">
    <w:abstractNumId w:val="105"/>
  </w:num>
  <w:num w:numId="74">
    <w:abstractNumId w:val="53"/>
  </w:num>
  <w:num w:numId="75">
    <w:abstractNumId w:val="111"/>
  </w:num>
  <w:num w:numId="76">
    <w:abstractNumId w:val="117"/>
  </w:num>
  <w:num w:numId="77">
    <w:abstractNumId w:val="143"/>
  </w:num>
  <w:num w:numId="78">
    <w:abstractNumId w:val="108"/>
  </w:num>
  <w:num w:numId="79">
    <w:abstractNumId w:val="30"/>
  </w:num>
  <w:num w:numId="80">
    <w:abstractNumId w:val="128"/>
  </w:num>
  <w:num w:numId="81">
    <w:abstractNumId w:val="46"/>
  </w:num>
  <w:num w:numId="82">
    <w:abstractNumId w:val="39"/>
  </w:num>
  <w:num w:numId="83">
    <w:abstractNumId w:val="61"/>
  </w:num>
  <w:num w:numId="84">
    <w:abstractNumId w:val="146"/>
  </w:num>
  <w:num w:numId="85">
    <w:abstractNumId w:val="136"/>
  </w:num>
  <w:num w:numId="86">
    <w:abstractNumId w:val="113"/>
  </w:num>
  <w:num w:numId="87">
    <w:abstractNumId w:val="109"/>
  </w:num>
  <w:num w:numId="88">
    <w:abstractNumId w:val="78"/>
  </w:num>
  <w:num w:numId="89">
    <w:abstractNumId w:val="48"/>
  </w:num>
  <w:num w:numId="90">
    <w:abstractNumId w:val="145"/>
  </w:num>
  <w:num w:numId="91">
    <w:abstractNumId w:val="104"/>
  </w:num>
  <w:num w:numId="92">
    <w:abstractNumId w:val="121"/>
  </w:num>
  <w:num w:numId="93">
    <w:abstractNumId w:val="68"/>
  </w:num>
  <w:num w:numId="94">
    <w:abstractNumId w:val="28"/>
  </w:num>
  <w:num w:numId="95">
    <w:abstractNumId w:val="25"/>
  </w:num>
  <w:num w:numId="96">
    <w:abstractNumId w:val="76"/>
  </w:num>
  <w:num w:numId="97">
    <w:abstractNumId w:val="144"/>
  </w:num>
  <w:num w:numId="98">
    <w:abstractNumId w:val="81"/>
  </w:num>
  <w:num w:numId="99">
    <w:abstractNumId w:val="36"/>
  </w:num>
  <w:num w:numId="100">
    <w:abstractNumId w:val="32"/>
  </w:num>
  <w:num w:numId="101">
    <w:abstractNumId w:val="55"/>
  </w:num>
  <w:num w:numId="102">
    <w:abstractNumId w:val="106"/>
  </w:num>
  <w:num w:numId="103">
    <w:abstractNumId w:val="134"/>
  </w:num>
  <w:num w:numId="104">
    <w:abstractNumId w:val="60"/>
  </w:num>
  <w:num w:numId="105">
    <w:abstractNumId w:val="140"/>
  </w:num>
  <w:num w:numId="106">
    <w:abstractNumId w:val="87"/>
  </w:num>
  <w:num w:numId="107">
    <w:abstractNumId w:val="92"/>
  </w:num>
  <w:num w:numId="108">
    <w:abstractNumId w:val="45"/>
  </w:num>
  <w:num w:numId="109">
    <w:abstractNumId w:val="74"/>
  </w:num>
  <w:num w:numId="110">
    <w:abstractNumId w:val="79"/>
  </w:num>
  <w:num w:numId="111">
    <w:abstractNumId w:val="96"/>
  </w:num>
  <w:num w:numId="112">
    <w:abstractNumId w:val="99"/>
  </w:num>
  <w:num w:numId="113">
    <w:abstractNumId w:val="51"/>
  </w:num>
  <w:num w:numId="114">
    <w:abstractNumId w:val="49"/>
  </w:num>
  <w:num w:numId="115">
    <w:abstractNumId w:val="82"/>
  </w:num>
  <w:num w:numId="116">
    <w:abstractNumId w:val="139"/>
  </w:num>
  <w:num w:numId="117">
    <w:abstractNumId w:val="118"/>
  </w:num>
  <w:num w:numId="118">
    <w:abstractNumId w:val="40"/>
  </w:num>
  <w:num w:numId="119">
    <w:abstractNumId w:val="0"/>
  </w:num>
  <w:num w:numId="120">
    <w:abstractNumId w:val="122"/>
  </w:num>
  <w:num w:numId="121">
    <w:abstractNumId w:val="24"/>
  </w:num>
  <w:num w:numId="1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7"/>
  </w:num>
  <w:num w:numId="124">
    <w:abstractNumId w:val="42"/>
  </w:num>
  <w:num w:numId="125">
    <w:abstractNumId w:val="33"/>
  </w:num>
  <w:num w:numId="126">
    <w:abstractNumId w:val="8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484"/>
    <w:rsid w:val="000017BE"/>
    <w:rsid w:val="00003942"/>
    <w:rsid w:val="00004161"/>
    <w:rsid w:val="00007B7A"/>
    <w:rsid w:val="00011C6E"/>
    <w:rsid w:val="000123E2"/>
    <w:rsid w:val="0002004B"/>
    <w:rsid w:val="0002135C"/>
    <w:rsid w:val="00023AC3"/>
    <w:rsid w:val="00023E04"/>
    <w:rsid w:val="00024432"/>
    <w:rsid w:val="00025517"/>
    <w:rsid w:val="00025894"/>
    <w:rsid w:val="0003028E"/>
    <w:rsid w:val="000321B9"/>
    <w:rsid w:val="00041E3C"/>
    <w:rsid w:val="00043251"/>
    <w:rsid w:val="00045451"/>
    <w:rsid w:val="000461D2"/>
    <w:rsid w:val="00051426"/>
    <w:rsid w:val="0005450A"/>
    <w:rsid w:val="000567E4"/>
    <w:rsid w:val="00056E20"/>
    <w:rsid w:val="000605B4"/>
    <w:rsid w:val="000608BE"/>
    <w:rsid w:val="0006151D"/>
    <w:rsid w:val="0006527C"/>
    <w:rsid w:val="0007070B"/>
    <w:rsid w:val="00073D0A"/>
    <w:rsid w:val="00074466"/>
    <w:rsid w:val="0007507E"/>
    <w:rsid w:val="000756AD"/>
    <w:rsid w:val="000759C8"/>
    <w:rsid w:val="00076BDD"/>
    <w:rsid w:val="00080869"/>
    <w:rsid w:val="000839DC"/>
    <w:rsid w:val="00084438"/>
    <w:rsid w:val="000855B5"/>
    <w:rsid w:val="00087803"/>
    <w:rsid w:val="00091F46"/>
    <w:rsid w:val="00093F3D"/>
    <w:rsid w:val="00097BA9"/>
    <w:rsid w:val="000A1EEF"/>
    <w:rsid w:val="000A3638"/>
    <w:rsid w:val="000A5A94"/>
    <w:rsid w:val="000A5BA8"/>
    <w:rsid w:val="000B15A3"/>
    <w:rsid w:val="000B217D"/>
    <w:rsid w:val="000B3AFB"/>
    <w:rsid w:val="000B484E"/>
    <w:rsid w:val="000B4A09"/>
    <w:rsid w:val="000B4B9C"/>
    <w:rsid w:val="000B4DA8"/>
    <w:rsid w:val="000B50ED"/>
    <w:rsid w:val="000B791A"/>
    <w:rsid w:val="000C0751"/>
    <w:rsid w:val="000C2E73"/>
    <w:rsid w:val="000C66D5"/>
    <w:rsid w:val="000D145E"/>
    <w:rsid w:val="000D16DD"/>
    <w:rsid w:val="000D33B2"/>
    <w:rsid w:val="000D713D"/>
    <w:rsid w:val="000E028B"/>
    <w:rsid w:val="000F3543"/>
    <w:rsid w:val="000F4C37"/>
    <w:rsid w:val="00101EF3"/>
    <w:rsid w:val="00104B19"/>
    <w:rsid w:val="0010673C"/>
    <w:rsid w:val="001067CD"/>
    <w:rsid w:val="0011069B"/>
    <w:rsid w:val="00114B6B"/>
    <w:rsid w:val="00114E9B"/>
    <w:rsid w:val="00115F78"/>
    <w:rsid w:val="0011616D"/>
    <w:rsid w:val="001233C8"/>
    <w:rsid w:val="00123520"/>
    <w:rsid w:val="0012453B"/>
    <w:rsid w:val="001266A2"/>
    <w:rsid w:val="00130870"/>
    <w:rsid w:val="001314A2"/>
    <w:rsid w:val="00134318"/>
    <w:rsid w:val="001359CF"/>
    <w:rsid w:val="001368CD"/>
    <w:rsid w:val="00142390"/>
    <w:rsid w:val="00147826"/>
    <w:rsid w:val="00150E89"/>
    <w:rsid w:val="001526C5"/>
    <w:rsid w:val="00154481"/>
    <w:rsid w:val="001575AF"/>
    <w:rsid w:val="00157A5F"/>
    <w:rsid w:val="0016158A"/>
    <w:rsid w:val="00165F1D"/>
    <w:rsid w:val="001664A2"/>
    <w:rsid w:val="001714A2"/>
    <w:rsid w:val="00171AF0"/>
    <w:rsid w:val="00171E23"/>
    <w:rsid w:val="001727C9"/>
    <w:rsid w:val="00174968"/>
    <w:rsid w:val="001758D8"/>
    <w:rsid w:val="001761DF"/>
    <w:rsid w:val="001770FA"/>
    <w:rsid w:val="001824CD"/>
    <w:rsid w:val="00184D85"/>
    <w:rsid w:val="00185DFD"/>
    <w:rsid w:val="001911AE"/>
    <w:rsid w:val="001A3970"/>
    <w:rsid w:val="001A4AD1"/>
    <w:rsid w:val="001A4FFC"/>
    <w:rsid w:val="001B38F5"/>
    <w:rsid w:val="001B7A9D"/>
    <w:rsid w:val="001C1600"/>
    <w:rsid w:val="001C27A4"/>
    <w:rsid w:val="001C3F2A"/>
    <w:rsid w:val="001C41CB"/>
    <w:rsid w:val="001C6289"/>
    <w:rsid w:val="001C654E"/>
    <w:rsid w:val="001D0083"/>
    <w:rsid w:val="001D0271"/>
    <w:rsid w:val="001D031C"/>
    <w:rsid w:val="001E3EA9"/>
    <w:rsid w:val="001F19BE"/>
    <w:rsid w:val="001F22D7"/>
    <w:rsid w:val="001F5D9F"/>
    <w:rsid w:val="001F7BF1"/>
    <w:rsid w:val="00200E5F"/>
    <w:rsid w:val="00201887"/>
    <w:rsid w:val="00205695"/>
    <w:rsid w:val="00210E76"/>
    <w:rsid w:val="00212E55"/>
    <w:rsid w:val="00221563"/>
    <w:rsid w:val="0022478B"/>
    <w:rsid w:val="002253E0"/>
    <w:rsid w:val="00226C8C"/>
    <w:rsid w:val="002272C3"/>
    <w:rsid w:val="002312DB"/>
    <w:rsid w:val="00231B0F"/>
    <w:rsid w:val="00243446"/>
    <w:rsid w:val="0024518A"/>
    <w:rsid w:val="00245C54"/>
    <w:rsid w:val="00245C67"/>
    <w:rsid w:val="00245C81"/>
    <w:rsid w:val="00247159"/>
    <w:rsid w:val="00247492"/>
    <w:rsid w:val="00254104"/>
    <w:rsid w:val="00257B0F"/>
    <w:rsid w:val="00263A77"/>
    <w:rsid w:val="002640A4"/>
    <w:rsid w:val="00266DF8"/>
    <w:rsid w:val="002676C5"/>
    <w:rsid w:val="00272103"/>
    <w:rsid w:val="002740B8"/>
    <w:rsid w:val="00275D6E"/>
    <w:rsid w:val="002774B8"/>
    <w:rsid w:val="00282ABC"/>
    <w:rsid w:val="00283BA7"/>
    <w:rsid w:val="00283CEC"/>
    <w:rsid w:val="00283E7C"/>
    <w:rsid w:val="0028695E"/>
    <w:rsid w:val="00287613"/>
    <w:rsid w:val="00290337"/>
    <w:rsid w:val="00291C20"/>
    <w:rsid w:val="00293FBD"/>
    <w:rsid w:val="002972C9"/>
    <w:rsid w:val="002A15BA"/>
    <w:rsid w:val="002A683B"/>
    <w:rsid w:val="002A6ED9"/>
    <w:rsid w:val="002B3273"/>
    <w:rsid w:val="002B3BDB"/>
    <w:rsid w:val="002B3F83"/>
    <w:rsid w:val="002B5E60"/>
    <w:rsid w:val="002C50BE"/>
    <w:rsid w:val="002C6639"/>
    <w:rsid w:val="002D0331"/>
    <w:rsid w:val="002D2509"/>
    <w:rsid w:val="002D4F41"/>
    <w:rsid w:val="002D5750"/>
    <w:rsid w:val="002D692C"/>
    <w:rsid w:val="002D77E2"/>
    <w:rsid w:val="002E46A3"/>
    <w:rsid w:val="002F1E5C"/>
    <w:rsid w:val="002F201D"/>
    <w:rsid w:val="002F30E2"/>
    <w:rsid w:val="002F3F4F"/>
    <w:rsid w:val="00300771"/>
    <w:rsid w:val="00300A01"/>
    <w:rsid w:val="00300C99"/>
    <w:rsid w:val="003011A9"/>
    <w:rsid w:val="0030360E"/>
    <w:rsid w:val="00306AD8"/>
    <w:rsid w:val="003103DA"/>
    <w:rsid w:val="00313758"/>
    <w:rsid w:val="00314F0D"/>
    <w:rsid w:val="003200E6"/>
    <w:rsid w:val="003202E6"/>
    <w:rsid w:val="00321ADA"/>
    <w:rsid w:val="00332EA2"/>
    <w:rsid w:val="0033391C"/>
    <w:rsid w:val="00334C00"/>
    <w:rsid w:val="003360FD"/>
    <w:rsid w:val="003402E0"/>
    <w:rsid w:val="003418D4"/>
    <w:rsid w:val="00341D72"/>
    <w:rsid w:val="003428A8"/>
    <w:rsid w:val="00342C76"/>
    <w:rsid w:val="00345A30"/>
    <w:rsid w:val="003518F5"/>
    <w:rsid w:val="003520BE"/>
    <w:rsid w:val="00352E8C"/>
    <w:rsid w:val="003530F2"/>
    <w:rsid w:val="00357B02"/>
    <w:rsid w:val="003602F7"/>
    <w:rsid w:val="00360407"/>
    <w:rsid w:val="00361DBC"/>
    <w:rsid w:val="00363CE3"/>
    <w:rsid w:val="00367BBF"/>
    <w:rsid w:val="00367ED2"/>
    <w:rsid w:val="00371245"/>
    <w:rsid w:val="00371A17"/>
    <w:rsid w:val="0037219D"/>
    <w:rsid w:val="00373972"/>
    <w:rsid w:val="00380FF6"/>
    <w:rsid w:val="00381B81"/>
    <w:rsid w:val="00382624"/>
    <w:rsid w:val="0038385D"/>
    <w:rsid w:val="00391CDB"/>
    <w:rsid w:val="003954CD"/>
    <w:rsid w:val="00397103"/>
    <w:rsid w:val="003A0104"/>
    <w:rsid w:val="003A0394"/>
    <w:rsid w:val="003A2D71"/>
    <w:rsid w:val="003A43CA"/>
    <w:rsid w:val="003A4AE2"/>
    <w:rsid w:val="003A7818"/>
    <w:rsid w:val="003A7B0D"/>
    <w:rsid w:val="003B2186"/>
    <w:rsid w:val="003B4182"/>
    <w:rsid w:val="003C05A2"/>
    <w:rsid w:val="003C0CFF"/>
    <w:rsid w:val="003C295E"/>
    <w:rsid w:val="003C539F"/>
    <w:rsid w:val="003C687B"/>
    <w:rsid w:val="003D0A8E"/>
    <w:rsid w:val="003D1A25"/>
    <w:rsid w:val="003E04C7"/>
    <w:rsid w:val="003E1870"/>
    <w:rsid w:val="003E5587"/>
    <w:rsid w:val="003E6E12"/>
    <w:rsid w:val="003E7724"/>
    <w:rsid w:val="003F1C5A"/>
    <w:rsid w:val="003F3540"/>
    <w:rsid w:val="003F4A15"/>
    <w:rsid w:val="003F505F"/>
    <w:rsid w:val="003F5088"/>
    <w:rsid w:val="00402E86"/>
    <w:rsid w:val="00407B0B"/>
    <w:rsid w:val="00407C36"/>
    <w:rsid w:val="00410894"/>
    <w:rsid w:val="00412FF8"/>
    <w:rsid w:val="0041355A"/>
    <w:rsid w:val="004150CA"/>
    <w:rsid w:val="00415BEA"/>
    <w:rsid w:val="00416334"/>
    <w:rsid w:val="0041650B"/>
    <w:rsid w:val="00417DF9"/>
    <w:rsid w:val="00421A7A"/>
    <w:rsid w:val="00421EDD"/>
    <w:rsid w:val="00422224"/>
    <w:rsid w:val="00424E3F"/>
    <w:rsid w:val="00425E95"/>
    <w:rsid w:val="00426383"/>
    <w:rsid w:val="0042672A"/>
    <w:rsid w:val="0043275D"/>
    <w:rsid w:val="00444F5F"/>
    <w:rsid w:val="00446011"/>
    <w:rsid w:val="00447D08"/>
    <w:rsid w:val="00450A58"/>
    <w:rsid w:val="00452745"/>
    <w:rsid w:val="00452960"/>
    <w:rsid w:val="004532D9"/>
    <w:rsid w:val="00453899"/>
    <w:rsid w:val="00453C8A"/>
    <w:rsid w:val="00455C04"/>
    <w:rsid w:val="00457B28"/>
    <w:rsid w:val="00457F32"/>
    <w:rsid w:val="00462184"/>
    <w:rsid w:val="00463568"/>
    <w:rsid w:val="00463E2E"/>
    <w:rsid w:val="00467F78"/>
    <w:rsid w:val="0047726C"/>
    <w:rsid w:val="00477D93"/>
    <w:rsid w:val="00482E54"/>
    <w:rsid w:val="00485356"/>
    <w:rsid w:val="00486622"/>
    <w:rsid w:val="004872D2"/>
    <w:rsid w:val="004925E3"/>
    <w:rsid w:val="00494BE8"/>
    <w:rsid w:val="00495DCF"/>
    <w:rsid w:val="0049655E"/>
    <w:rsid w:val="004A171F"/>
    <w:rsid w:val="004A4754"/>
    <w:rsid w:val="004A7550"/>
    <w:rsid w:val="004B09D0"/>
    <w:rsid w:val="004B303E"/>
    <w:rsid w:val="004B5F78"/>
    <w:rsid w:val="004C4CE9"/>
    <w:rsid w:val="004C7DC3"/>
    <w:rsid w:val="004D4478"/>
    <w:rsid w:val="004D46B5"/>
    <w:rsid w:val="004D5C49"/>
    <w:rsid w:val="004E3EB2"/>
    <w:rsid w:val="004E6850"/>
    <w:rsid w:val="004F118A"/>
    <w:rsid w:val="004F2B73"/>
    <w:rsid w:val="004F344A"/>
    <w:rsid w:val="004F3A26"/>
    <w:rsid w:val="004F3E5A"/>
    <w:rsid w:val="004F4BC9"/>
    <w:rsid w:val="004F69E3"/>
    <w:rsid w:val="00500F05"/>
    <w:rsid w:val="00504DC5"/>
    <w:rsid w:val="00505E0A"/>
    <w:rsid w:val="00505EB3"/>
    <w:rsid w:val="00507DED"/>
    <w:rsid w:val="00512B0A"/>
    <w:rsid w:val="005179D3"/>
    <w:rsid w:val="00520035"/>
    <w:rsid w:val="00520FF3"/>
    <w:rsid w:val="00521989"/>
    <w:rsid w:val="00522337"/>
    <w:rsid w:val="00526252"/>
    <w:rsid w:val="00531C7E"/>
    <w:rsid w:val="005337C4"/>
    <w:rsid w:val="005339D5"/>
    <w:rsid w:val="00536630"/>
    <w:rsid w:val="0054214E"/>
    <w:rsid w:val="00545348"/>
    <w:rsid w:val="0055030B"/>
    <w:rsid w:val="00552CC4"/>
    <w:rsid w:val="00557D61"/>
    <w:rsid w:val="0056168C"/>
    <w:rsid w:val="005676AD"/>
    <w:rsid w:val="00567CAD"/>
    <w:rsid w:val="00573FA0"/>
    <w:rsid w:val="005744E0"/>
    <w:rsid w:val="00574AAC"/>
    <w:rsid w:val="005803B8"/>
    <w:rsid w:val="005816FE"/>
    <w:rsid w:val="005830A9"/>
    <w:rsid w:val="00584280"/>
    <w:rsid w:val="005857EB"/>
    <w:rsid w:val="00585917"/>
    <w:rsid w:val="005865CF"/>
    <w:rsid w:val="00590CA2"/>
    <w:rsid w:val="00595798"/>
    <w:rsid w:val="0059690D"/>
    <w:rsid w:val="005A1397"/>
    <w:rsid w:val="005B0CA8"/>
    <w:rsid w:val="005B1D36"/>
    <w:rsid w:val="005B3F52"/>
    <w:rsid w:val="005B451B"/>
    <w:rsid w:val="005B78B9"/>
    <w:rsid w:val="005C0673"/>
    <w:rsid w:val="005C2ABC"/>
    <w:rsid w:val="005C53D7"/>
    <w:rsid w:val="005C582B"/>
    <w:rsid w:val="005C6780"/>
    <w:rsid w:val="005C701C"/>
    <w:rsid w:val="005D181F"/>
    <w:rsid w:val="005D19A5"/>
    <w:rsid w:val="005D2B08"/>
    <w:rsid w:val="005D4CAC"/>
    <w:rsid w:val="005D52EF"/>
    <w:rsid w:val="005D5D1A"/>
    <w:rsid w:val="005E196B"/>
    <w:rsid w:val="005E45CC"/>
    <w:rsid w:val="005E4B65"/>
    <w:rsid w:val="005E4C0E"/>
    <w:rsid w:val="005E5E4E"/>
    <w:rsid w:val="005E7F4B"/>
    <w:rsid w:val="005F5940"/>
    <w:rsid w:val="005F6D5F"/>
    <w:rsid w:val="005F7AD2"/>
    <w:rsid w:val="00600D91"/>
    <w:rsid w:val="00600DB5"/>
    <w:rsid w:val="00601220"/>
    <w:rsid w:val="0060181F"/>
    <w:rsid w:val="00602F8C"/>
    <w:rsid w:val="00603023"/>
    <w:rsid w:val="00611E1F"/>
    <w:rsid w:val="006134D5"/>
    <w:rsid w:val="00613924"/>
    <w:rsid w:val="00616A8B"/>
    <w:rsid w:val="00617BAC"/>
    <w:rsid w:val="00620F8E"/>
    <w:rsid w:val="0062312D"/>
    <w:rsid w:val="00626E72"/>
    <w:rsid w:val="0062745D"/>
    <w:rsid w:val="00631466"/>
    <w:rsid w:val="00633ADE"/>
    <w:rsid w:val="00635C28"/>
    <w:rsid w:val="006364FC"/>
    <w:rsid w:val="00642BBB"/>
    <w:rsid w:val="00643542"/>
    <w:rsid w:val="0064730E"/>
    <w:rsid w:val="00652428"/>
    <w:rsid w:val="006528D4"/>
    <w:rsid w:val="006545F9"/>
    <w:rsid w:val="0065635F"/>
    <w:rsid w:val="00660900"/>
    <w:rsid w:val="00663378"/>
    <w:rsid w:val="00664787"/>
    <w:rsid w:val="00665FAA"/>
    <w:rsid w:val="00666599"/>
    <w:rsid w:val="0067049B"/>
    <w:rsid w:val="00677AFA"/>
    <w:rsid w:val="00680AE4"/>
    <w:rsid w:val="006816B7"/>
    <w:rsid w:val="00681904"/>
    <w:rsid w:val="00682E4D"/>
    <w:rsid w:val="006839E9"/>
    <w:rsid w:val="006912D4"/>
    <w:rsid w:val="00691C32"/>
    <w:rsid w:val="00693DA3"/>
    <w:rsid w:val="0069553C"/>
    <w:rsid w:val="006A729B"/>
    <w:rsid w:val="006A79A3"/>
    <w:rsid w:val="006B0E96"/>
    <w:rsid w:val="006B1E1D"/>
    <w:rsid w:val="006B33F6"/>
    <w:rsid w:val="006B392F"/>
    <w:rsid w:val="006C18AA"/>
    <w:rsid w:val="006C2664"/>
    <w:rsid w:val="006C4339"/>
    <w:rsid w:val="006C4EF2"/>
    <w:rsid w:val="006C5693"/>
    <w:rsid w:val="006D124B"/>
    <w:rsid w:val="006D2543"/>
    <w:rsid w:val="006D3529"/>
    <w:rsid w:val="006D60E5"/>
    <w:rsid w:val="006E237A"/>
    <w:rsid w:val="006E7012"/>
    <w:rsid w:val="006E7407"/>
    <w:rsid w:val="006E7E36"/>
    <w:rsid w:val="00700580"/>
    <w:rsid w:val="00700638"/>
    <w:rsid w:val="00700BBB"/>
    <w:rsid w:val="00704505"/>
    <w:rsid w:val="00704647"/>
    <w:rsid w:val="0070693D"/>
    <w:rsid w:val="00707D86"/>
    <w:rsid w:val="00713711"/>
    <w:rsid w:val="007179B2"/>
    <w:rsid w:val="00720083"/>
    <w:rsid w:val="0072435D"/>
    <w:rsid w:val="00724E09"/>
    <w:rsid w:val="00727031"/>
    <w:rsid w:val="00727840"/>
    <w:rsid w:val="00735AC3"/>
    <w:rsid w:val="00737BFF"/>
    <w:rsid w:val="007434B9"/>
    <w:rsid w:val="00743C9B"/>
    <w:rsid w:val="007452CC"/>
    <w:rsid w:val="007461EB"/>
    <w:rsid w:val="00747942"/>
    <w:rsid w:val="00751303"/>
    <w:rsid w:val="00751C24"/>
    <w:rsid w:val="007545CB"/>
    <w:rsid w:val="0075654F"/>
    <w:rsid w:val="00760AC9"/>
    <w:rsid w:val="00760BAA"/>
    <w:rsid w:val="007616FB"/>
    <w:rsid w:val="00764957"/>
    <w:rsid w:val="00770737"/>
    <w:rsid w:val="007723A4"/>
    <w:rsid w:val="007724CC"/>
    <w:rsid w:val="00777685"/>
    <w:rsid w:val="00777B6E"/>
    <w:rsid w:val="007803D2"/>
    <w:rsid w:val="00785426"/>
    <w:rsid w:val="00790758"/>
    <w:rsid w:val="007931B4"/>
    <w:rsid w:val="00795629"/>
    <w:rsid w:val="0079592C"/>
    <w:rsid w:val="007974B6"/>
    <w:rsid w:val="007A2DF2"/>
    <w:rsid w:val="007A3A29"/>
    <w:rsid w:val="007A5222"/>
    <w:rsid w:val="007A663C"/>
    <w:rsid w:val="007B0D02"/>
    <w:rsid w:val="007B273F"/>
    <w:rsid w:val="007B524C"/>
    <w:rsid w:val="007B5997"/>
    <w:rsid w:val="007C26C1"/>
    <w:rsid w:val="007C3AE8"/>
    <w:rsid w:val="007C7427"/>
    <w:rsid w:val="007D60FB"/>
    <w:rsid w:val="007E0E0B"/>
    <w:rsid w:val="007E11B0"/>
    <w:rsid w:val="007E28EE"/>
    <w:rsid w:val="007E4040"/>
    <w:rsid w:val="007E5281"/>
    <w:rsid w:val="007E5EE0"/>
    <w:rsid w:val="007F01E9"/>
    <w:rsid w:val="007F03E2"/>
    <w:rsid w:val="007F12A2"/>
    <w:rsid w:val="007F210C"/>
    <w:rsid w:val="007F2CB0"/>
    <w:rsid w:val="007F3E23"/>
    <w:rsid w:val="007F57D5"/>
    <w:rsid w:val="007F5A97"/>
    <w:rsid w:val="007F7FB1"/>
    <w:rsid w:val="008011BF"/>
    <w:rsid w:val="00804076"/>
    <w:rsid w:val="00804320"/>
    <w:rsid w:val="00806961"/>
    <w:rsid w:val="00807DF8"/>
    <w:rsid w:val="0081245C"/>
    <w:rsid w:val="00814238"/>
    <w:rsid w:val="00814BB4"/>
    <w:rsid w:val="00815882"/>
    <w:rsid w:val="00820582"/>
    <w:rsid w:val="0082298C"/>
    <w:rsid w:val="008232DB"/>
    <w:rsid w:val="00826A0E"/>
    <w:rsid w:val="00830420"/>
    <w:rsid w:val="00831EA7"/>
    <w:rsid w:val="00832783"/>
    <w:rsid w:val="0083736E"/>
    <w:rsid w:val="008409DF"/>
    <w:rsid w:val="00845EFC"/>
    <w:rsid w:val="0085114F"/>
    <w:rsid w:val="00855746"/>
    <w:rsid w:val="008607D6"/>
    <w:rsid w:val="008627DC"/>
    <w:rsid w:val="00862A79"/>
    <w:rsid w:val="0086338A"/>
    <w:rsid w:val="008660D2"/>
    <w:rsid w:val="0086732A"/>
    <w:rsid w:val="00874E6D"/>
    <w:rsid w:val="0089111E"/>
    <w:rsid w:val="00891AF6"/>
    <w:rsid w:val="0089386B"/>
    <w:rsid w:val="008A3A09"/>
    <w:rsid w:val="008A54D4"/>
    <w:rsid w:val="008A77A1"/>
    <w:rsid w:val="008A799A"/>
    <w:rsid w:val="008B0089"/>
    <w:rsid w:val="008B1276"/>
    <w:rsid w:val="008B413E"/>
    <w:rsid w:val="008B4210"/>
    <w:rsid w:val="008B562F"/>
    <w:rsid w:val="008B746F"/>
    <w:rsid w:val="008B74A4"/>
    <w:rsid w:val="008C0A40"/>
    <w:rsid w:val="008C51A2"/>
    <w:rsid w:val="008C537D"/>
    <w:rsid w:val="008C6FAF"/>
    <w:rsid w:val="008C7BBA"/>
    <w:rsid w:val="008D12FC"/>
    <w:rsid w:val="008D17AF"/>
    <w:rsid w:val="008E0675"/>
    <w:rsid w:val="008E18ED"/>
    <w:rsid w:val="008E1CA3"/>
    <w:rsid w:val="008E586E"/>
    <w:rsid w:val="008E68B1"/>
    <w:rsid w:val="008E6ABC"/>
    <w:rsid w:val="008F0C4D"/>
    <w:rsid w:val="008F0CE3"/>
    <w:rsid w:val="008F482D"/>
    <w:rsid w:val="00900B1F"/>
    <w:rsid w:val="00903122"/>
    <w:rsid w:val="00903D40"/>
    <w:rsid w:val="00904634"/>
    <w:rsid w:val="009102F6"/>
    <w:rsid w:val="00913CEB"/>
    <w:rsid w:val="00913EAC"/>
    <w:rsid w:val="00913F1A"/>
    <w:rsid w:val="00914022"/>
    <w:rsid w:val="00916529"/>
    <w:rsid w:val="00917C3A"/>
    <w:rsid w:val="009200E5"/>
    <w:rsid w:val="00921D0F"/>
    <w:rsid w:val="0092610C"/>
    <w:rsid w:val="00926FB9"/>
    <w:rsid w:val="00927560"/>
    <w:rsid w:val="00927AC7"/>
    <w:rsid w:val="00927BAA"/>
    <w:rsid w:val="00932910"/>
    <w:rsid w:val="00933DE1"/>
    <w:rsid w:val="00934D04"/>
    <w:rsid w:val="009353C7"/>
    <w:rsid w:val="00937CCF"/>
    <w:rsid w:val="009402BA"/>
    <w:rsid w:val="00941C93"/>
    <w:rsid w:val="009445B4"/>
    <w:rsid w:val="00946A30"/>
    <w:rsid w:val="00946D83"/>
    <w:rsid w:val="009476C2"/>
    <w:rsid w:val="009534BC"/>
    <w:rsid w:val="00953C76"/>
    <w:rsid w:val="00953CE2"/>
    <w:rsid w:val="009550BD"/>
    <w:rsid w:val="0095618B"/>
    <w:rsid w:val="00956DDC"/>
    <w:rsid w:val="0096027F"/>
    <w:rsid w:val="0096406E"/>
    <w:rsid w:val="00964ED6"/>
    <w:rsid w:val="00964FD0"/>
    <w:rsid w:val="00966600"/>
    <w:rsid w:val="00967594"/>
    <w:rsid w:val="00970A42"/>
    <w:rsid w:val="00971226"/>
    <w:rsid w:val="009714BB"/>
    <w:rsid w:val="00971CDD"/>
    <w:rsid w:val="00972760"/>
    <w:rsid w:val="0097340F"/>
    <w:rsid w:val="00975256"/>
    <w:rsid w:val="00981699"/>
    <w:rsid w:val="00982825"/>
    <w:rsid w:val="00982AD9"/>
    <w:rsid w:val="00983F6E"/>
    <w:rsid w:val="00985D9F"/>
    <w:rsid w:val="00987535"/>
    <w:rsid w:val="0099013E"/>
    <w:rsid w:val="009906BB"/>
    <w:rsid w:val="009908F3"/>
    <w:rsid w:val="00993BEE"/>
    <w:rsid w:val="0099630A"/>
    <w:rsid w:val="00997880"/>
    <w:rsid w:val="009A0094"/>
    <w:rsid w:val="009A1E4B"/>
    <w:rsid w:val="009A28AE"/>
    <w:rsid w:val="009A3D86"/>
    <w:rsid w:val="009A3E6C"/>
    <w:rsid w:val="009A3FE7"/>
    <w:rsid w:val="009A4116"/>
    <w:rsid w:val="009A5A25"/>
    <w:rsid w:val="009A710C"/>
    <w:rsid w:val="009B2929"/>
    <w:rsid w:val="009B4939"/>
    <w:rsid w:val="009B72EC"/>
    <w:rsid w:val="009C056B"/>
    <w:rsid w:val="009C2004"/>
    <w:rsid w:val="009D4A27"/>
    <w:rsid w:val="009E06C9"/>
    <w:rsid w:val="009E09C4"/>
    <w:rsid w:val="009E0BB0"/>
    <w:rsid w:val="009E2C4E"/>
    <w:rsid w:val="009E4011"/>
    <w:rsid w:val="009E532D"/>
    <w:rsid w:val="009E6A95"/>
    <w:rsid w:val="009F0620"/>
    <w:rsid w:val="009F11FB"/>
    <w:rsid w:val="009F49BC"/>
    <w:rsid w:val="009F6B8E"/>
    <w:rsid w:val="009F7402"/>
    <w:rsid w:val="009F77C2"/>
    <w:rsid w:val="00A04530"/>
    <w:rsid w:val="00A055D1"/>
    <w:rsid w:val="00A06CBE"/>
    <w:rsid w:val="00A1106C"/>
    <w:rsid w:val="00A12C8E"/>
    <w:rsid w:val="00A12DEC"/>
    <w:rsid w:val="00A23E66"/>
    <w:rsid w:val="00A25B29"/>
    <w:rsid w:val="00A26072"/>
    <w:rsid w:val="00A33544"/>
    <w:rsid w:val="00A33F48"/>
    <w:rsid w:val="00A37426"/>
    <w:rsid w:val="00A4247D"/>
    <w:rsid w:val="00A444C3"/>
    <w:rsid w:val="00A44BD2"/>
    <w:rsid w:val="00A4548B"/>
    <w:rsid w:val="00A47CCB"/>
    <w:rsid w:val="00A51AFD"/>
    <w:rsid w:val="00A52DF9"/>
    <w:rsid w:val="00A55C2B"/>
    <w:rsid w:val="00A60269"/>
    <w:rsid w:val="00A61923"/>
    <w:rsid w:val="00A70DC9"/>
    <w:rsid w:val="00A72503"/>
    <w:rsid w:val="00A73E64"/>
    <w:rsid w:val="00A7726C"/>
    <w:rsid w:val="00A77CC5"/>
    <w:rsid w:val="00A80898"/>
    <w:rsid w:val="00A84EEE"/>
    <w:rsid w:val="00A8604E"/>
    <w:rsid w:val="00A8797A"/>
    <w:rsid w:val="00A90740"/>
    <w:rsid w:val="00A94343"/>
    <w:rsid w:val="00A95120"/>
    <w:rsid w:val="00AA0900"/>
    <w:rsid w:val="00AA1002"/>
    <w:rsid w:val="00AA22E4"/>
    <w:rsid w:val="00AB0D4E"/>
    <w:rsid w:val="00AB2E30"/>
    <w:rsid w:val="00AC096E"/>
    <w:rsid w:val="00AC6D1E"/>
    <w:rsid w:val="00AD088F"/>
    <w:rsid w:val="00AD3E29"/>
    <w:rsid w:val="00AE0259"/>
    <w:rsid w:val="00AE03BF"/>
    <w:rsid w:val="00AE23B0"/>
    <w:rsid w:val="00AE2E82"/>
    <w:rsid w:val="00AE7A73"/>
    <w:rsid w:val="00AE7DF1"/>
    <w:rsid w:val="00AF01E6"/>
    <w:rsid w:val="00AF0792"/>
    <w:rsid w:val="00AF345D"/>
    <w:rsid w:val="00AF36E6"/>
    <w:rsid w:val="00AF5810"/>
    <w:rsid w:val="00AF739A"/>
    <w:rsid w:val="00B03B50"/>
    <w:rsid w:val="00B05242"/>
    <w:rsid w:val="00B0592F"/>
    <w:rsid w:val="00B066EB"/>
    <w:rsid w:val="00B068FB"/>
    <w:rsid w:val="00B111C8"/>
    <w:rsid w:val="00B113CA"/>
    <w:rsid w:val="00B12F1B"/>
    <w:rsid w:val="00B136EF"/>
    <w:rsid w:val="00B14DA5"/>
    <w:rsid w:val="00B16DA2"/>
    <w:rsid w:val="00B21E70"/>
    <w:rsid w:val="00B2289E"/>
    <w:rsid w:val="00B24746"/>
    <w:rsid w:val="00B3202A"/>
    <w:rsid w:val="00B3558C"/>
    <w:rsid w:val="00B35792"/>
    <w:rsid w:val="00B3580F"/>
    <w:rsid w:val="00B366EF"/>
    <w:rsid w:val="00B4197D"/>
    <w:rsid w:val="00B41A76"/>
    <w:rsid w:val="00B42A67"/>
    <w:rsid w:val="00B4712F"/>
    <w:rsid w:val="00B478FB"/>
    <w:rsid w:val="00B51C2D"/>
    <w:rsid w:val="00B529B8"/>
    <w:rsid w:val="00B54424"/>
    <w:rsid w:val="00B558A3"/>
    <w:rsid w:val="00B573D5"/>
    <w:rsid w:val="00B61F16"/>
    <w:rsid w:val="00B61FAC"/>
    <w:rsid w:val="00B63348"/>
    <w:rsid w:val="00B636A6"/>
    <w:rsid w:val="00B6543F"/>
    <w:rsid w:val="00B65680"/>
    <w:rsid w:val="00B66E96"/>
    <w:rsid w:val="00B67E19"/>
    <w:rsid w:val="00B7049F"/>
    <w:rsid w:val="00B70CCB"/>
    <w:rsid w:val="00B7129E"/>
    <w:rsid w:val="00B71710"/>
    <w:rsid w:val="00B728D9"/>
    <w:rsid w:val="00B73E6A"/>
    <w:rsid w:val="00B75AD8"/>
    <w:rsid w:val="00B82D41"/>
    <w:rsid w:val="00B84625"/>
    <w:rsid w:val="00B84ECE"/>
    <w:rsid w:val="00B856AA"/>
    <w:rsid w:val="00B85871"/>
    <w:rsid w:val="00B86C85"/>
    <w:rsid w:val="00B872E4"/>
    <w:rsid w:val="00B90D48"/>
    <w:rsid w:val="00B92D5B"/>
    <w:rsid w:val="00B941D7"/>
    <w:rsid w:val="00B95FFD"/>
    <w:rsid w:val="00B96344"/>
    <w:rsid w:val="00BA05F3"/>
    <w:rsid w:val="00BA3B84"/>
    <w:rsid w:val="00BA40ED"/>
    <w:rsid w:val="00BA5FF3"/>
    <w:rsid w:val="00BA6716"/>
    <w:rsid w:val="00BB1FC3"/>
    <w:rsid w:val="00BB2C12"/>
    <w:rsid w:val="00BB2C65"/>
    <w:rsid w:val="00BB2F33"/>
    <w:rsid w:val="00BC1C3E"/>
    <w:rsid w:val="00BC3140"/>
    <w:rsid w:val="00BC3F82"/>
    <w:rsid w:val="00BC67B7"/>
    <w:rsid w:val="00BC7EBA"/>
    <w:rsid w:val="00BD3DF4"/>
    <w:rsid w:val="00BD4787"/>
    <w:rsid w:val="00BD4BC0"/>
    <w:rsid w:val="00BD6C76"/>
    <w:rsid w:val="00BF2CD5"/>
    <w:rsid w:val="00BF378A"/>
    <w:rsid w:val="00BF3B40"/>
    <w:rsid w:val="00BF5B85"/>
    <w:rsid w:val="00BF5BF6"/>
    <w:rsid w:val="00BF60D2"/>
    <w:rsid w:val="00BF69C9"/>
    <w:rsid w:val="00C01254"/>
    <w:rsid w:val="00C014BE"/>
    <w:rsid w:val="00C100FE"/>
    <w:rsid w:val="00C1080F"/>
    <w:rsid w:val="00C11206"/>
    <w:rsid w:val="00C11838"/>
    <w:rsid w:val="00C137DB"/>
    <w:rsid w:val="00C15154"/>
    <w:rsid w:val="00C24F13"/>
    <w:rsid w:val="00C338DD"/>
    <w:rsid w:val="00C353E9"/>
    <w:rsid w:val="00C357AB"/>
    <w:rsid w:val="00C3702D"/>
    <w:rsid w:val="00C4006C"/>
    <w:rsid w:val="00C414D5"/>
    <w:rsid w:val="00C45697"/>
    <w:rsid w:val="00C47061"/>
    <w:rsid w:val="00C50336"/>
    <w:rsid w:val="00C533BB"/>
    <w:rsid w:val="00C67E90"/>
    <w:rsid w:val="00C700A5"/>
    <w:rsid w:val="00C70AC6"/>
    <w:rsid w:val="00C70D9E"/>
    <w:rsid w:val="00C7261C"/>
    <w:rsid w:val="00C74AD7"/>
    <w:rsid w:val="00C75B79"/>
    <w:rsid w:val="00C76DB3"/>
    <w:rsid w:val="00C77C2C"/>
    <w:rsid w:val="00C81907"/>
    <w:rsid w:val="00C81DB2"/>
    <w:rsid w:val="00C85A18"/>
    <w:rsid w:val="00C85F1F"/>
    <w:rsid w:val="00C86987"/>
    <w:rsid w:val="00C87A3C"/>
    <w:rsid w:val="00C87AC7"/>
    <w:rsid w:val="00C90C3E"/>
    <w:rsid w:val="00C92EEB"/>
    <w:rsid w:val="00C95500"/>
    <w:rsid w:val="00C95615"/>
    <w:rsid w:val="00C97677"/>
    <w:rsid w:val="00C97A0D"/>
    <w:rsid w:val="00CA232F"/>
    <w:rsid w:val="00CA31B0"/>
    <w:rsid w:val="00CA395F"/>
    <w:rsid w:val="00CA44B9"/>
    <w:rsid w:val="00CB0277"/>
    <w:rsid w:val="00CB27D0"/>
    <w:rsid w:val="00CB5708"/>
    <w:rsid w:val="00CB6410"/>
    <w:rsid w:val="00CC17F5"/>
    <w:rsid w:val="00CC19E2"/>
    <w:rsid w:val="00CC440A"/>
    <w:rsid w:val="00CC49D8"/>
    <w:rsid w:val="00CC5BC1"/>
    <w:rsid w:val="00CC7BF7"/>
    <w:rsid w:val="00CD0EDC"/>
    <w:rsid w:val="00CD4A6A"/>
    <w:rsid w:val="00CD782E"/>
    <w:rsid w:val="00CD7C30"/>
    <w:rsid w:val="00CE1AE0"/>
    <w:rsid w:val="00CE312B"/>
    <w:rsid w:val="00CE57A0"/>
    <w:rsid w:val="00CE622B"/>
    <w:rsid w:val="00CF173C"/>
    <w:rsid w:val="00CF507C"/>
    <w:rsid w:val="00CF7182"/>
    <w:rsid w:val="00CF7369"/>
    <w:rsid w:val="00D04954"/>
    <w:rsid w:val="00D05DB7"/>
    <w:rsid w:val="00D12858"/>
    <w:rsid w:val="00D202B7"/>
    <w:rsid w:val="00D2648B"/>
    <w:rsid w:val="00D342CA"/>
    <w:rsid w:val="00D4097A"/>
    <w:rsid w:val="00D474CB"/>
    <w:rsid w:val="00D5030C"/>
    <w:rsid w:val="00D55900"/>
    <w:rsid w:val="00D56A36"/>
    <w:rsid w:val="00D56E4B"/>
    <w:rsid w:val="00D62BCA"/>
    <w:rsid w:val="00D6386E"/>
    <w:rsid w:val="00D66B7E"/>
    <w:rsid w:val="00D75C0E"/>
    <w:rsid w:val="00D77FC4"/>
    <w:rsid w:val="00D81D86"/>
    <w:rsid w:val="00D92ECA"/>
    <w:rsid w:val="00D93DA1"/>
    <w:rsid w:val="00D9609A"/>
    <w:rsid w:val="00DA10F3"/>
    <w:rsid w:val="00DA1488"/>
    <w:rsid w:val="00DA20FB"/>
    <w:rsid w:val="00DA2B13"/>
    <w:rsid w:val="00DA412F"/>
    <w:rsid w:val="00DA4C09"/>
    <w:rsid w:val="00DA526B"/>
    <w:rsid w:val="00DA639F"/>
    <w:rsid w:val="00DA6D3C"/>
    <w:rsid w:val="00DA7262"/>
    <w:rsid w:val="00DB28FC"/>
    <w:rsid w:val="00DB2C14"/>
    <w:rsid w:val="00DB2CEE"/>
    <w:rsid w:val="00DB2DBB"/>
    <w:rsid w:val="00DB54AD"/>
    <w:rsid w:val="00DB6983"/>
    <w:rsid w:val="00DB7D71"/>
    <w:rsid w:val="00DC0ED5"/>
    <w:rsid w:val="00DC4A17"/>
    <w:rsid w:val="00DC5A0A"/>
    <w:rsid w:val="00DD1F1B"/>
    <w:rsid w:val="00DD31BF"/>
    <w:rsid w:val="00DD63A2"/>
    <w:rsid w:val="00DD6473"/>
    <w:rsid w:val="00DD67F2"/>
    <w:rsid w:val="00DE14AC"/>
    <w:rsid w:val="00DE160E"/>
    <w:rsid w:val="00DE4DE9"/>
    <w:rsid w:val="00DE5EC5"/>
    <w:rsid w:val="00DF47A3"/>
    <w:rsid w:val="00DF5FD4"/>
    <w:rsid w:val="00E01136"/>
    <w:rsid w:val="00E02E7D"/>
    <w:rsid w:val="00E0361A"/>
    <w:rsid w:val="00E05BEC"/>
    <w:rsid w:val="00E06B3F"/>
    <w:rsid w:val="00E07195"/>
    <w:rsid w:val="00E10130"/>
    <w:rsid w:val="00E10735"/>
    <w:rsid w:val="00E14EB9"/>
    <w:rsid w:val="00E20DBB"/>
    <w:rsid w:val="00E217A6"/>
    <w:rsid w:val="00E21FD5"/>
    <w:rsid w:val="00E25D0C"/>
    <w:rsid w:val="00E2604B"/>
    <w:rsid w:val="00E3115C"/>
    <w:rsid w:val="00E32935"/>
    <w:rsid w:val="00E32FCC"/>
    <w:rsid w:val="00E36E9E"/>
    <w:rsid w:val="00E4216A"/>
    <w:rsid w:val="00E422BE"/>
    <w:rsid w:val="00E422DA"/>
    <w:rsid w:val="00E45AB2"/>
    <w:rsid w:val="00E4664B"/>
    <w:rsid w:val="00E46F2F"/>
    <w:rsid w:val="00E523B5"/>
    <w:rsid w:val="00E52FFD"/>
    <w:rsid w:val="00E561B7"/>
    <w:rsid w:val="00E57763"/>
    <w:rsid w:val="00E60504"/>
    <w:rsid w:val="00E61B14"/>
    <w:rsid w:val="00E63B08"/>
    <w:rsid w:val="00E67862"/>
    <w:rsid w:val="00E702D3"/>
    <w:rsid w:val="00E712F8"/>
    <w:rsid w:val="00E71CDE"/>
    <w:rsid w:val="00E72AA5"/>
    <w:rsid w:val="00E742FD"/>
    <w:rsid w:val="00E74913"/>
    <w:rsid w:val="00E74EB6"/>
    <w:rsid w:val="00E7531E"/>
    <w:rsid w:val="00E806EE"/>
    <w:rsid w:val="00E9249B"/>
    <w:rsid w:val="00E933AB"/>
    <w:rsid w:val="00E96220"/>
    <w:rsid w:val="00E96CCD"/>
    <w:rsid w:val="00EA219B"/>
    <w:rsid w:val="00EA5F8F"/>
    <w:rsid w:val="00EA79E6"/>
    <w:rsid w:val="00EB288C"/>
    <w:rsid w:val="00EB36F2"/>
    <w:rsid w:val="00EB403A"/>
    <w:rsid w:val="00EB67F4"/>
    <w:rsid w:val="00EC1500"/>
    <w:rsid w:val="00EC335C"/>
    <w:rsid w:val="00EC452D"/>
    <w:rsid w:val="00EC4A9A"/>
    <w:rsid w:val="00ED036E"/>
    <w:rsid w:val="00ED122A"/>
    <w:rsid w:val="00ED1C91"/>
    <w:rsid w:val="00ED26DE"/>
    <w:rsid w:val="00ED316E"/>
    <w:rsid w:val="00ED4E1C"/>
    <w:rsid w:val="00ED5B80"/>
    <w:rsid w:val="00EE3DFB"/>
    <w:rsid w:val="00EE4978"/>
    <w:rsid w:val="00EE5831"/>
    <w:rsid w:val="00EF30B9"/>
    <w:rsid w:val="00EF59E5"/>
    <w:rsid w:val="00EF5D64"/>
    <w:rsid w:val="00EF66DB"/>
    <w:rsid w:val="00F009C0"/>
    <w:rsid w:val="00F02F21"/>
    <w:rsid w:val="00F042CB"/>
    <w:rsid w:val="00F10644"/>
    <w:rsid w:val="00F130E2"/>
    <w:rsid w:val="00F13B37"/>
    <w:rsid w:val="00F20805"/>
    <w:rsid w:val="00F243FA"/>
    <w:rsid w:val="00F27B8F"/>
    <w:rsid w:val="00F30B50"/>
    <w:rsid w:val="00F34A7F"/>
    <w:rsid w:val="00F41A51"/>
    <w:rsid w:val="00F43FC7"/>
    <w:rsid w:val="00F53169"/>
    <w:rsid w:val="00F5336A"/>
    <w:rsid w:val="00F54050"/>
    <w:rsid w:val="00F63D52"/>
    <w:rsid w:val="00F64122"/>
    <w:rsid w:val="00F656AA"/>
    <w:rsid w:val="00F66286"/>
    <w:rsid w:val="00F70C05"/>
    <w:rsid w:val="00F70EA6"/>
    <w:rsid w:val="00F71419"/>
    <w:rsid w:val="00F77404"/>
    <w:rsid w:val="00F779D0"/>
    <w:rsid w:val="00F85B24"/>
    <w:rsid w:val="00F86114"/>
    <w:rsid w:val="00F86D2E"/>
    <w:rsid w:val="00F91B73"/>
    <w:rsid w:val="00F931BC"/>
    <w:rsid w:val="00F937D9"/>
    <w:rsid w:val="00F93E1E"/>
    <w:rsid w:val="00F95438"/>
    <w:rsid w:val="00FA168E"/>
    <w:rsid w:val="00FA1AB0"/>
    <w:rsid w:val="00FA29E1"/>
    <w:rsid w:val="00FA3E91"/>
    <w:rsid w:val="00FA4114"/>
    <w:rsid w:val="00FA4462"/>
    <w:rsid w:val="00FA59A5"/>
    <w:rsid w:val="00FB323F"/>
    <w:rsid w:val="00FB6B72"/>
    <w:rsid w:val="00FC21B1"/>
    <w:rsid w:val="00FC3483"/>
    <w:rsid w:val="00FC5C32"/>
    <w:rsid w:val="00FC60A5"/>
    <w:rsid w:val="00FC622B"/>
    <w:rsid w:val="00FC75B5"/>
    <w:rsid w:val="00FD1C1A"/>
    <w:rsid w:val="00FD1E22"/>
    <w:rsid w:val="00FD2761"/>
    <w:rsid w:val="00FD578C"/>
    <w:rsid w:val="00FD6D57"/>
    <w:rsid w:val="00FE060A"/>
    <w:rsid w:val="00FE6AFA"/>
    <w:rsid w:val="00FE721C"/>
    <w:rsid w:val="00FF129E"/>
    <w:rsid w:val="00FF163C"/>
    <w:rsid w:val="00FF3383"/>
    <w:rsid w:val="00FF3B6F"/>
    <w:rsid w:val="00FF4E66"/>
    <w:rsid w:val="00FF6FBA"/>
    <w:rsid w:val="00FF7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DE9EF00-B25F-439B-A73B-810202EE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odelerHeading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DB28FC"/>
    <w:pPr>
      <w:keepNext/>
      <w:spacing w:after="200" w:line="276" w:lineRule="auto"/>
      <w:jc w:val="center"/>
      <w:outlineLvl w:val="1"/>
    </w:pPr>
    <w:rPr>
      <w:rFonts w:ascii="Arial" w:eastAsiaTheme="minorHAnsi" w:hAnsi="Arial" w:cs="Arial"/>
      <w:b/>
      <w:sz w:val="24"/>
      <w:szCs w:val="24"/>
      <w:lang w:eastAsia="en-US"/>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basedOn w:val="Normal"/>
    <w:next w:val="Normal"/>
    <w:link w:val="Ttulo5Char"/>
    <w:unhideWhenUsed/>
    <w:qFormat/>
    <w:rsid w:val="00421EDD"/>
    <w:pPr>
      <w:keepNext/>
      <w:keepLines/>
      <w:widowControl w:val="0"/>
      <w:autoSpaceDE w:val="0"/>
      <w:autoSpaceDN w:val="0"/>
      <w:spacing w:before="200"/>
      <w:outlineLvl w:val="4"/>
    </w:pPr>
    <w:rPr>
      <w:rFonts w:asciiTheme="majorHAnsi" w:eastAsiaTheme="majorEastAsia" w:hAnsiTheme="majorHAnsi" w:cstheme="majorBidi"/>
      <w:color w:val="243F60" w:themeColor="accent1" w:themeShade="7F"/>
      <w:sz w:val="22"/>
      <w:szCs w:val="22"/>
      <w:lang w:bidi="pt-BR"/>
    </w:rPr>
  </w:style>
  <w:style w:type="paragraph" w:styleId="Ttulo6">
    <w:name w:val="heading 6"/>
    <w:basedOn w:val="Normal"/>
    <w:next w:val="Normal"/>
    <w:link w:val="Ttulo6Char"/>
    <w:rsid w:val="00421EDD"/>
    <w:pPr>
      <w:keepNext/>
      <w:keepLines/>
      <w:pBdr>
        <w:top w:val="nil"/>
        <w:left w:val="nil"/>
        <w:bottom w:val="nil"/>
        <w:right w:val="nil"/>
        <w:between w:val="nil"/>
      </w:pBdr>
      <w:spacing w:before="240" w:after="80" w:line="276" w:lineRule="auto"/>
      <w:contextualSpacing/>
      <w:outlineLvl w:val="5"/>
    </w:pPr>
    <w:rPr>
      <w:rFonts w:ascii="Arial" w:eastAsia="Arial" w:hAnsi="Arial" w:cs="Arial"/>
      <w:i/>
      <w:color w:val="666666"/>
      <w:sz w:val="22"/>
      <w:szCs w:val="22"/>
    </w:rPr>
  </w:style>
  <w:style w:type="paragraph" w:styleId="Ttulo7">
    <w:name w:val="heading 7"/>
    <w:basedOn w:val="Normal"/>
    <w:next w:val="Normal"/>
    <w:link w:val="Ttulo7Char"/>
    <w:uiPriority w:val="9"/>
    <w:unhideWhenUsed/>
    <w:qFormat/>
    <w:rsid w:val="00421EDD"/>
    <w:pPr>
      <w:keepNext/>
      <w:spacing w:after="200" w:line="276" w:lineRule="auto"/>
      <w:ind w:left="100"/>
      <w:jc w:val="center"/>
      <w:outlineLvl w:val="6"/>
    </w:pPr>
    <w:rPr>
      <w:rFonts w:ascii="Arial" w:eastAsiaTheme="minorHAnsi" w:hAnsi="Arial" w:cs="Arial"/>
      <w:b/>
      <w:strike/>
      <w:sz w:val="24"/>
      <w:szCs w:val="24"/>
      <w:lang w:eastAsia="en-US"/>
    </w:rPr>
  </w:style>
  <w:style w:type="paragraph" w:styleId="Ttulo8">
    <w:name w:val="heading 8"/>
    <w:basedOn w:val="Normal"/>
    <w:next w:val="Normal"/>
    <w:link w:val="Ttulo8Char"/>
    <w:uiPriority w:val="9"/>
    <w:unhideWhenUsed/>
    <w:qFormat/>
    <w:rsid w:val="00B478FB"/>
    <w:pPr>
      <w:keepNext/>
      <w:spacing w:line="276" w:lineRule="auto"/>
      <w:ind w:left="-29"/>
      <w:jc w:val="center"/>
      <w:outlineLvl w:val="7"/>
    </w:pPr>
    <w:rPr>
      <w:rFonts w:ascii="Arial" w:eastAsiaTheme="minorHAnsi" w:hAnsi="Arial" w:cs="Arial"/>
      <w:b/>
      <w:sz w:val="24"/>
      <w:szCs w:val="24"/>
      <w:lang w:eastAsia="en-US"/>
    </w:rPr>
  </w:style>
  <w:style w:type="paragraph" w:styleId="Ttulo9">
    <w:name w:val="heading 9"/>
    <w:basedOn w:val="Normal"/>
    <w:next w:val="Normal"/>
    <w:link w:val="Ttulo9Char"/>
    <w:uiPriority w:val="9"/>
    <w:unhideWhenUsed/>
    <w:qFormat/>
    <w:rsid w:val="00C81DB2"/>
    <w:pPr>
      <w:keepNext/>
      <w:tabs>
        <w:tab w:val="left" w:pos="1815"/>
      </w:tabs>
      <w:spacing w:after="120"/>
      <w:outlineLvl w:val="8"/>
    </w:pPr>
    <w:rPr>
      <w:rFonts w:ascii="Arial" w:hAnsi="Arial" w:cs="Arial"/>
      <w:b/>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link w:val="ItemizadoChar"/>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uiPriority w:val="99"/>
    <w:pPr>
      <w:suppressAutoHyphens/>
      <w:spacing w:after="120" w:line="480" w:lineRule="auto"/>
    </w:pPr>
    <w:rPr>
      <w:rFonts w:ascii="Arial" w:hAnsi="Arial"/>
      <w:sz w:val="24"/>
    </w:rPr>
  </w:style>
  <w:style w:type="paragraph" w:styleId="Sumrio1">
    <w:name w:val="toc 1"/>
    <w:basedOn w:val="Normal"/>
    <w:next w:val="Normal"/>
    <w:autoRedefine/>
    <w:uiPriority w:val="39"/>
    <w:qFormat/>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uiPriority w:val="99"/>
    <w:qFormat/>
    <w:pPr>
      <w:suppressAutoHyphens/>
      <w:spacing w:after="120"/>
    </w:pPr>
    <w:rPr>
      <w:sz w:val="24"/>
    </w:rPr>
  </w:style>
  <w:style w:type="paragraph" w:styleId="Recuodecorpodetexto3">
    <w:name w:val="Body Text Indent 3"/>
    <w:basedOn w:val="Normal"/>
    <w:link w:val="Recuodecorpodetexto3Char"/>
    <w:uiPriority w:val="99"/>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aliases w:val="ModelerHeading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link w:val="PargrafodaListaChar"/>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unhideWhenUsed/>
    <w:rsid w:val="00462184"/>
  </w:style>
  <w:style w:type="character" w:customStyle="1" w:styleId="TextodecomentrioChar">
    <w:name w:val="Texto de comentário Char"/>
    <w:basedOn w:val="Fontepargpadro"/>
    <w:link w:val="Textodecomentrio"/>
    <w:uiPriority w:val="99"/>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rsid w:val="00DB28FC"/>
    <w:rPr>
      <w:rFonts w:ascii="Arial" w:eastAsiaTheme="minorHAnsi" w:hAnsi="Arial" w:cs="Arial"/>
      <w:b/>
      <w:sz w:val="24"/>
      <w:szCs w:val="24"/>
      <w:lang w:eastAsia="en-US"/>
    </w:rPr>
  </w:style>
  <w:style w:type="character" w:customStyle="1" w:styleId="Ttulo5Char">
    <w:name w:val="Título 5 Char"/>
    <w:basedOn w:val="Fontepargpadro"/>
    <w:link w:val="Ttulo5"/>
    <w:rsid w:val="00421EDD"/>
    <w:rPr>
      <w:rFonts w:asciiTheme="majorHAnsi" w:eastAsiaTheme="majorEastAsia" w:hAnsiTheme="majorHAnsi" w:cstheme="majorBidi"/>
      <w:color w:val="243F60" w:themeColor="accent1" w:themeShade="7F"/>
      <w:sz w:val="22"/>
      <w:szCs w:val="22"/>
      <w:lang w:bidi="pt-BR"/>
    </w:rPr>
  </w:style>
  <w:style w:type="character" w:customStyle="1" w:styleId="Ttulo6Char">
    <w:name w:val="Título 6 Char"/>
    <w:basedOn w:val="Fontepargpadro"/>
    <w:link w:val="Ttulo6"/>
    <w:rsid w:val="00421EDD"/>
    <w:rPr>
      <w:rFonts w:ascii="Arial" w:eastAsia="Arial" w:hAnsi="Arial" w:cs="Arial"/>
      <w:i/>
      <w:color w:val="666666"/>
      <w:sz w:val="22"/>
      <w:szCs w:val="22"/>
    </w:rPr>
  </w:style>
  <w:style w:type="character" w:customStyle="1" w:styleId="Ttulo7Char">
    <w:name w:val="Título 7 Char"/>
    <w:basedOn w:val="Fontepargpadro"/>
    <w:link w:val="Ttulo7"/>
    <w:uiPriority w:val="9"/>
    <w:rsid w:val="00421EDD"/>
    <w:rPr>
      <w:rFonts w:ascii="Arial" w:eastAsiaTheme="minorHAnsi" w:hAnsi="Arial" w:cs="Arial"/>
      <w:b/>
      <w:strike/>
      <w:sz w:val="24"/>
      <w:szCs w:val="24"/>
      <w:lang w:eastAsia="en-US"/>
    </w:rPr>
  </w:style>
  <w:style w:type="character" w:customStyle="1" w:styleId="t3ftulo">
    <w:name w:val="tí3ftulo"/>
    <w:rsid w:val="00421EDD"/>
    <w:rPr>
      <w:b/>
      <w:bCs w:val="0"/>
      <w:sz w:val="28"/>
    </w:rPr>
  </w:style>
  <w:style w:type="character" w:customStyle="1" w:styleId="ItemizadoChar">
    <w:name w:val="Itemizado Char"/>
    <w:link w:val="Itemizado"/>
    <w:locked/>
    <w:rsid w:val="00421EDD"/>
    <w:rPr>
      <w:sz w:val="24"/>
    </w:rPr>
  </w:style>
  <w:style w:type="character" w:customStyle="1" w:styleId="PargrafodaListaChar">
    <w:name w:val="Parágrafo da Lista Char"/>
    <w:link w:val="PargrafodaLista"/>
    <w:uiPriority w:val="34"/>
    <w:rsid w:val="00421EDD"/>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rsid w:val="00421EDD"/>
    <w:rPr>
      <w:sz w:val="24"/>
    </w:rPr>
  </w:style>
  <w:style w:type="paragraph" w:customStyle="1" w:styleId="TableParagraph">
    <w:name w:val="Table Paragraph"/>
    <w:basedOn w:val="Normal"/>
    <w:uiPriority w:val="1"/>
    <w:qFormat/>
    <w:rsid w:val="00421EDD"/>
    <w:pPr>
      <w:widowControl w:val="0"/>
      <w:autoSpaceDE w:val="0"/>
      <w:autoSpaceDN w:val="0"/>
      <w:ind w:left="108"/>
    </w:pPr>
    <w:rPr>
      <w:sz w:val="22"/>
      <w:szCs w:val="22"/>
      <w:lang w:bidi="pt-BR"/>
    </w:rPr>
  </w:style>
  <w:style w:type="character" w:customStyle="1" w:styleId="Ttulo3Char">
    <w:name w:val="Título 3 Char"/>
    <w:basedOn w:val="Fontepargpadro"/>
    <w:link w:val="Ttulo3"/>
    <w:rsid w:val="00421EDD"/>
    <w:rPr>
      <w:b/>
      <w:sz w:val="32"/>
    </w:rPr>
  </w:style>
  <w:style w:type="character" w:customStyle="1" w:styleId="Ttulo4Char">
    <w:name w:val="Título 4 Char"/>
    <w:basedOn w:val="Fontepargpadro"/>
    <w:link w:val="Ttulo4"/>
    <w:rsid w:val="00421EDD"/>
    <w:rPr>
      <w:b/>
      <w:sz w:val="28"/>
    </w:rPr>
  </w:style>
  <w:style w:type="character" w:customStyle="1" w:styleId="RodapChar">
    <w:name w:val="Rodapé Char"/>
    <w:basedOn w:val="Fontepargpadro"/>
    <w:link w:val="Rodap"/>
    <w:uiPriority w:val="99"/>
    <w:rsid w:val="00421EDD"/>
  </w:style>
  <w:style w:type="character" w:customStyle="1" w:styleId="RecuodecorpodetextoChar">
    <w:name w:val="Recuo de corpo de texto Char"/>
    <w:basedOn w:val="Fontepargpadro"/>
    <w:link w:val="Recuodecorpodetexto"/>
    <w:uiPriority w:val="99"/>
    <w:rsid w:val="00421EDD"/>
    <w:rPr>
      <w:rFonts w:ascii="Arial" w:hAnsi="Arial"/>
      <w:sz w:val="24"/>
    </w:rPr>
  </w:style>
  <w:style w:type="character" w:customStyle="1" w:styleId="Recuodecorpodetexto3Char">
    <w:name w:val="Recuo de corpo de texto 3 Char"/>
    <w:basedOn w:val="Fontepargpadro"/>
    <w:link w:val="Recuodecorpodetexto3"/>
    <w:uiPriority w:val="99"/>
    <w:rsid w:val="00421EDD"/>
    <w:rPr>
      <w:color w:val="000000"/>
    </w:rPr>
  </w:style>
  <w:style w:type="paragraph" w:styleId="Ttulo0">
    <w:name w:val="Title"/>
    <w:basedOn w:val="Normal"/>
    <w:next w:val="Normal"/>
    <w:link w:val="TtuloChar"/>
    <w:qFormat/>
    <w:rsid w:val="00421EDD"/>
    <w:pPr>
      <w:jc w:val="center"/>
    </w:pPr>
    <w:rPr>
      <w:rFonts w:ascii="Arial" w:hAnsi="Arial"/>
      <w:b/>
      <w:color w:val="FFFFFF" w:themeColor="background1"/>
      <w:sz w:val="24"/>
    </w:rPr>
  </w:style>
  <w:style w:type="character" w:customStyle="1" w:styleId="TtuloChar">
    <w:name w:val="Título Char"/>
    <w:basedOn w:val="Fontepargpadro"/>
    <w:link w:val="Ttulo0"/>
    <w:rsid w:val="00421EDD"/>
    <w:rPr>
      <w:rFonts w:ascii="Arial" w:hAnsi="Arial"/>
      <w:b/>
      <w:color w:val="FFFFFF" w:themeColor="background1"/>
      <w:sz w:val="24"/>
    </w:rPr>
  </w:style>
  <w:style w:type="character" w:customStyle="1" w:styleId="apple-tab-span">
    <w:name w:val="apple-tab-span"/>
    <w:basedOn w:val="Fontepargpadro"/>
    <w:rsid w:val="00421EDD"/>
  </w:style>
  <w:style w:type="paragraph" w:styleId="Subttulo">
    <w:name w:val="Subtitle"/>
    <w:basedOn w:val="Normal"/>
    <w:next w:val="Normal"/>
    <w:link w:val="SubttuloChar"/>
    <w:rsid w:val="00421EDD"/>
    <w:pPr>
      <w:keepNext/>
      <w:keepLines/>
      <w:pBdr>
        <w:top w:val="nil"/>
        <w:left w:val="nil"/>
        <w:bottom w:val="nil"/>
        <w:right w:val="nil"/>
        <w:between w:val="nil"/>
      </w:pBdr>
      <w:spacing w:after="320" w:line="276" w:lineRule="auto"/>
      <w:contextualSpacing/>
    </w:pPr>
    <w:rPr>
      <w:rFonts w:ascii="Arial" w:eastAsia="Arial" w:hAnsi="Arial" w:cs="Arial"/>
      <w:color w:val="666666"/>
      <w:sz w:val="30"/>
      <w:szCs w:val="30"/>
    </w:rPr>
  </w:style>
  <w:style w:type="character" w:customStyle="1" w:styleId="SubttuloChar">
    <w:name w:val="Subtítulo Char"/>
    <w:basedOn w:val="Fontepargpadro"/>
    <w:link w:val="Subttulo"/>
    <w:rsid w:val="00421EDD"/>
    <w:rPr>
      <w:rFonts w:ascii="Arial" w:eastAsia="Arial" w:hAnsi="Arial" w:cs="Arial"/>
      <w:color w:val="666666"/>
      <w:sz w:val="30"/>
      <w:szCs w:val="30"/>
    </w:rPr>
  </w:style>
  <w:style w:type="character" w:customStyle="1" w:styleId="AssuntodocomentrioChar">
    <w:name w:val="Assunto do comentário Char"/>
    <w:basedOn w:val="TextodecomentrioChar"/>
    <w:link w:val="Assuntodocomentrio"/>
    <w:uiPriority w:val="99"/>
    <w:semiHidden/>
    <w:rsid w:val="00421EDD"/>
    <w:rPr>
      <w:rFonts w:ascii="Arial" w:eastAsia="Arial" w:hAnsi="Arial" w:cs="Arial"/>
      <w:b/>
      <w:bCs/>
      <w:color w:val="000000"/>
    </w:rPr>
  </w:style>
  <w:style w:type="paragraph" w:styleId="Assuntodocomentrio">
    <w:name w:val="annotation subject"/>
    <w:basedOn w:val="Textodecomentrio"/>
    <w:next w:val="Textodecomentrio"/>
    <w:link w:val="AssuntodocomentrioChar"/>
    <w:uiPriority w:val="99"/>
    <w:semiHidden/>
    <w:unhideWhenUsed/>
    <w:rsid w:val="00421EDD"/>
    <w:pPr>
      <w:pBdr>
        <w:top w:val="nil"/>
        <w:left w:val="nil"/>
        <w:bottom w:val="nil"/>
        <w:right w:val="nil"/>
        <w:between w:val="nil"/>
      </w:pBdr>
    </w:pPr>
    <w:rPr>
      <w:rFonts w:ascii="Arial" w:eastAsia="Arial" w:hAnsi="Arial" w:cs="Arial"/>
      <w:b/>
      <w:bCs/>
      <w:color w:val="000000"/>
    </w:rPr>
  </w:style>
  <w:style w:type="character" w:customStyle="1" w:styleId="AssuntodocomentrioChar1">
    <w:name w:val="Assunto do comentário Char1"/>
    <w:basedOn w:val="TextodecomentrioChar"/>
    <w:uiPriority w:val="99"/>
    <w:semiHidden/>
    <w:rsid w:val="00421EDD"/>
    <w:rPr>
      <w:b/>
      <w:bCs/>
    </w:rPr>
  </w:style>
  <w:style w:type="character" w:customStyle="1" w:styleId="CommentSubjectChar1">
    <w:name w:val="Comment Subject Char1"/>
    <w:basedOn w:val="TextodecomentrioChar"/>
    <w:uiPriority w:val="99"/>
    <w:semiHidden/>
    <w:rsid w:val="00421EDD"/>
    <w:rPr>
      <w:rFonts w:ascii="Arial" w:eastAsia="Arial" w:hAnsi="Arial" w:cs="Arial"/>
      <w:b/>
      <w:bCs/>
      <w:color w:val="000000"/>
      <w:sz w:val="20"/>
      <w:szCs w:val="20"/>
      <w:lang w:val="pt-BR" w:eastAsia="pt-BR"/>
    </w:rPr>
  </w:style>
  <w:style w:type="paragraph" w:customStyle="1" w:styleId="WW-Recuodecorpodetexto3">
    <w:name w:val="WW-Recuo de corpo de texto 3"/>
    <w:basedOn w:val="Normal"/>
    <w:rsid w:val="00421EDD"/>
    <w:pPr>
      <w:widowControl w:val="0"/>
      <w:suppressAutoHyphens/>
      <w:ind w:firstLine="851"/>
      <w:jc w:val="both"/>
    </w:pPr>
    <w:rPr>
      <w:rFonts w:ascii="Arial" w:hAnsi="Arial"/>
      <w:color w:val="000000"/>
      <w:sz w:val="24"/>
    </w:rPr>
  </w:style>
  <w:style w:type="paragraph" w:styleId="Recuodecorpodetexto2">
    <w:name w:val="Body Text Indent 2"/>
    <w:basedOn w:val="Normal"/>
    <w:link w:val="Recuodecorpodetexto2Char"/>
    <w:uiPriority w:val="99"/>
    <w:rsid w:val="00421EDD"/>
    <w:pPr>
      <w:suppressAutoHyphens/>
      <w:ind w:firstLine="851"/>
      <w:jc w:val="both"/>
    </w:pPr>
    <w:rPr>
      <w:color w:val="000000"/>
      <w:sz w:val="28"/>
    </w:rPr>
  </w:style>
  <w:style w:type="character" w:customStyle="1" w:styleId="Recuodecorpodetexto2Char">
    <w:name w:val="Recuo de corpo de texto 2 Char"/>
    <w:basedOn w:val="Fontepargpadro"/>
    <w:link w:val="Recuodecorpodetexto2"/>
    <w:uiPriority w:val="99"/>
    <w:rsid w:val="00421EDD"/>
    <w:rPr>
      <w:color w:val="000000"/>
      <w:sz w:val="28"/>
    </w:rPr>
  </w:style>
  <w:style w:type="character" w:styleId="Forte">
    <w:name w:val="Strong"/>
    <w:qFormat/>
    <w:rsid w:val="00421EDD"/>
    <w:rPr>
      <w:b/>
    </w:rPr>
  </w:style>
  <w:style w:type="paragraph" w:customStyle="1" w:styleId="Ttulonvel2regular0">
    <w:name w:val="Título nível 2 regular"/>
    <w:basedOn w:val="Normal"/>
    <w:rsid w:val="00421EDD"/>
    <w:pPr>
      <w:suppressAutoHyphens/>
      <w:spacing w:before="113" w:after="113"/>
      <w:jc w:val="both"/>
    </w:pPr>
    <w:rPr>
      <w:rFonts w:ascii="Arial" w:hAnsi="Arial"/>
      <w:sz w:val="24"/>
    </w:rPr>
  </w:style>
  <w:style w:type="paragraph" w:customStyle="1" w:styleId="WW-Recuodeslocado">
    <w:name w:val="WW-Recuo deslocado"/>
    <w:basedOn w:val="Corpodetexto"/>
    <w:rsid w:val="00421EDD"/>
    <w:pPr>
      <w:tabs>
        <w:tab w:val="left" w:pos="567"/>
      </w:tabs>
      <w:ind w:left="567" w:hanging="283"/>
    </w:pPr>
    <w:rPr>
      <w:rFonts w:ascii="Arial" w:hAnsi="Arial"/>
    </w:rPr>
  </w:style>
  <w:style w:type="paragraph" w:customStyle="1" w:styleId="Nvel2">
    <w:name w:val="Nível 2"/>
    <w:basedOn w:val="Normal"/>
    <w:rsid w:val="00421EDD"/>
    <w:pPr>
      <w:tabs>
        <w:tab w:val="num" w:pos="432"/>
      </w:tabs>
      <w:suppressAutoHyphens/>
      <w:autoSpaceDE w:val="0"/>
      <w:spacing w:before="240"/>
      <w:jc w:val="both"/>
    </w:pPr>
    <w:rPr>
      <w:rFonts w:ascii="Arial" w:hAnsi="Arial"/>
      <w:sz w:val="24"/>
      <w:szCs w:val="24"/>
      <w:lang w:eastAsia="ar-SA"/>
    </w:rPr>
  </w:style>
  <w:style w:type="paragraph" w:customStyle="1" w:styleId="ProjetoBasico-Tabela">
    <w:name w:val="ProjetoBasico-Tabela"/>
    <w:basedOn w:val="Normal"/>
    <w:rsid w:val="00421EDD"/>
    <w:pPr>
      <w:suppressAutoHyphens/>
      <w:ind w:left="5" w:right="5" w:firstLine="15"/>
      <w:jc w:val="both"/>
    </w:pPr>
    <w:rPr>
      <w:rFonts w:eastAsia="Arial"/>
      <w:sz w:val="24"/>
      <w:lang w:eastAsia="ar-SA"/>
    </w:rPr>
  </w:style>
  <w:style w:type="paragraph" w:customStyle="1" w:styleId="TableContents">
    <w:name w:val="Table Contents"/>
    <w:basedOn w:val="Corpodetexto"/>
    <w:rsid w:val="00421EDD"/>
    <w:pPr>
      <w:spacing w:after="0"/>
      <w:jc w:val="both"/>
    </w:pPr>
    <w:rPr>
      <w:rFonts w:ascii="Arial" w:hAnsi="Arial"/>
      <w:szCs w:val="24"/>
      <w:lang w:eastAsia="ar-SA"/>
    </w:rPr>
  </w:style>
  <w:style w:type="paragraph" w:customStyle="1" w:styleId="Texto">
    <w:name w:val="Texto"/>
    <w:basedOn w:val="Normal"/>
    <w:rsid w:val="00421EDD"/>
    <w:pPr>
      <w:tabs>
        <w:tab w:val="left" w:pos="2438"/>
      </w:tabs>
      <w:suppressAutoHyphens/>
      <w:spacing w:after="120"/>
      <w:jc w:val="both"/>
    </w:pPr>
    <w:rPr>
      <w:sz w:val="24"/>
      <w:szCs w:val="24"/>
      <w:lang w:eastAsia="ar-SA"/>
    </w:rPr>
  </w:style>
  <w:style w:type="paragraph" w:customStyle="1" w:styleId="ItemEspec">
    <w:name w:val="Item Espec"/>
    <w:basedOn w:val="Normal"/>
    <w:link w:val="ItemEspecChar"/>
    <w:qFormat/>
    <w:rsid w:val="00421EDD"/>
    <w:pPr>
      <w:tabs>
        <w:tab w:val="left" w:pos="1134"/>
      </w:tabs>
      <w:spacing w:before="120" w:after="120"/>
      <w:jc w:val="both"/>
    </w:pPr>
    <w:rPr>
      <w:rFonts w:ascii="Arial" w:hAnsi="Arial"/>
      <w:sz w:val="24"/>
      <w:szCs w:val="22"/>
    </w:rPr>
  </w:style>
  <w:style w:type="numbering" w:customStyle="1" w:styleId="Especificao">
    <w:name w:val="Especificação"/>
    <w:uiPriority w:val="99"/>
    <w:rsid w:val="00421EDD"/>
    <w:pPr>
      <w:numPr>
        <w:numId w:val="32"/>
      </w:numPr>
    </w:pPr>
  </w:style>
  <w:style w:type="character" w:customStyle="1" w:styleId="ItemEspecChar">
    <w:name w:val="Item Espec Char"/>
    <w:link w:val="ItemEspec"/>
    <w:rsid w:val="00421EDD"/>
    <w:rPr>
      <w:rFonts w:ascii="Arial" w:hAnsi="Arial"/>
      <w:sz w:val="24"/>
      <w:szCs w:val="22"/>
    </w:rPr>
  </w:style>
  <w:style w:type="paragraph" w:customStyle="1" w:styleId="TRNivel1">
    <w:name w:val="TR Nivel 1"/>
    <w:basedOn w:val="Normal"/>
    <w:link w:val="TRNivel1Char"/>
    <w:qFormat/>
    <w:rsid w:val="00421EDD"/>
    <w:pPr>
      <w:tabs>
        <w:tab w:val="left" w:pos="928"/>
      </w:tabs>
      <w:spacing w:before="120" w:after="120"/>
      <w:jc w:val="both"/>
    </w:pPr>
    <w:rPr>
      <w:rFonts w:ascii="Arial" w:hAnsi="Arial" w:cs="Arial"/>
      <w:bCs/>
      <w:snapToGrid w:val="0"/>
      <w:sz w:val="24"/>
      <w:szCs w:val="24"/>
    </w:rPr>
  </w:style>
  <w:style w:type="paragraph" w:customStyle="1" w:styleId="TRNivel2">
    <w:name w:val="TR Nivel 2"/>
    <w:basedOn w:val="TRNivel1"/>
    <w:link w:val="TRNivel2Char"/>
    <w:qFormat/>
    <w:rsid w:val="00421EDD"/>
    <w:pPr>
      <w:ind w:left="567" w:hanging="567"/>
    </w:pPr>
  </w:style>
  <w:style w:type="paragraph" w:customStyle="1" w:styleId="TRNivel3">
    <w:name w:val="TR Nivel 3"/>
    <w:basedOn w:val="TRNivel2"/>
    <w:link w:val="TRNivel3Char"/>
    <w:qFormat/>
    <w:rsid w:val="00421EDD"/>
    <w:pPr>
      <w:ind w:left="1077" w:hanging="680"/>
    </w:pPr>
  </w:style>
  <w:style w:type="paragraph" w:customStyle="1" w:styleId="TRNivel4">
    <w:name w:val="TR Nivel 4"/>
    <w:basedOn w:val="Normal"/>
    <w:link w:val="TRNivel4Char"/>
    <w:qFormat/>
    <w:rsid w:val="00421EDD"/>
    <w:pPr>
      <w:tabs>
        <w:tab w:val="left" w:pos="928"/>
      </w:tabs>
      <w:spacing w:before="120" w:after="120"/>
      <w:ind w:left="1985" w:hanging="851"/>
      <w:jc w:val="both"/>
    </w:pPr>
    <w:rPr>
      <w:rFonts w:ascii="Arial" w:hAnsi="Arial" w:cs="Arial"/>
      <w:b/>
      <w:snapToGrid w:val="0"/>
      <w:sz w:val="24"/>
      <w:szCs w:val="24"/>
    </w:rPr>
  </w:style>
  <w:style w:type="character" w:customStyle="1" w:styleId="TRNivel3Char">
    <w:name w:val="TR Nivel 3 Char"/>
    <w:link w:val="TRNivel3"/>
    <w:rsid w:val="00421EDD"/>
    <w:rPr>
      <w:rFonts w:ascii="Arial" w:hAnsi="Arial" w:cs="Arial"/>
      <w:bCs/>
      <w:snapToGrid w:val="0"/>
      <w:sz w:val="24"/>
      <w:szCs w:val="24"/>
    </w:rPr>
  </w:style>
  <w:style w:type="paragraph" w:customStyle="1" w:styleId="TRNivel5">
    <w:name w:val="TR Nivel 5"/>
    <w:basedOn w:val="TRNivel4"/>
    <w:qFormat/>
    <w:rsid w:val="00421EDD"/>
    <w:pPr>
      <w:tabs>
        <w:tab w:val="num" w:pos="2268"/>
      </w:tabs>
      <w:ind w:left="3402" w:hanging="1247"/>
    </w:pPr>
    <w:rPr>
      <w:b w:val="0"/>
    </w:rPr>
  </w:style>
  <w:style w:type="paragraph" w:customStyle="1" w:styleId="Item1">
    <w:name w:val="Item1"/>
    <w:basedOn w:val="Normal"/>
    <w:link w:val="Item1Char"/>
    <w:qFormat/>
    <w:rsid w:val="00421EDD"/>
    <w:pPr>
      <w:tabs>
        <w:tab w:val="left" w:pos="928"/>
      </w:tabs>
      <w:spacing w:before="120" w:after="120"/>
      <w:ind w:left="822" w:hanging="462"/>
      <w:jc w:val="both"/>
    </w:pPr>
    <w:rPr>
      <w:rFonts w:ascii="Arial" w:hAnsi="Arial"/>
      <w:snapToGrid w:val="0"/>
      <w:sz w:val="24"/>
    </w:rPr>
  </w:style>
  <w:style w:type="character" w:customStyle="1" w:styleId="Item1Char">
    <w:name w:val="Item1 Char"/>
    <w:link w:val="Item1"/>
    <w:rsid w:val="00421EDD"/>
    <w:rPr>
      <w:rFonts w:ascii="Arial" w:hAnsi="Arial"/>
      <w:snapToGrid w:val="0"/>
      <w:sz w:val="24"/>
    </w:rPr>
  </w:style>
  <w:style w:type="character" w:customStyle="1" w:styleId="TRNivel2Char">
    <w:name w:val="TR Nivel 2 Char"/>
    <w:link w:val="TRNivel2"/>
    <w:rsid w:val="00421EDD"/>
    <w:rPr>
      <w:rFonts w:ascii="Arial" w:hAnsi="Arial" w:cs="Arial"/>
      <w:bCs/>
      <w:snapToGrid w:val="0"/>
      <w:sz w:val="24"/>
      <w:szCs w:val="24"/>
    </w:rPr>
  </w:style>
  <w:style w:type="character" w:customStyle="1" w:styleId="TRNivel1Char">
    <w:name w:val="TR Nivel 1 Char"/>
    <w:link w:val="TRNivel1"/>
    <w:rsid w:val="00421EDD"/>
    <w:rPr>
      <w:rFonts w:ascii="Arial" w:hAnsi="Arial" w:cs="Arial"/>
      <w:bCs/>
      <w:snapToGrid w:val="0"/>
      <w:sz w:val="24"/>
      <w:szCs w:val="24"/>
    </w:rPr>
  </w:style>
  <w:style w:type="character" w:customStyle="1" w:styleId="TRNivel4Char">
    <w:name w:val="TR Nivel 4 Char"/>
    <w:link w:val="TRNivel4"/>
    <w:rsid w:val="00421EDD"/>
    <w:rPr>
      <w:rFonts w:ascii="Arial" w:hAnsi="Arial" w:cs="Arial"/>
      <w:b/>
      <w:snapToGrid w:val="0"/>
      <w:sz w:val="24"/>
      <w:szCs w:val="24"/>
    </w:rPr>
  </w:style>
  <w:style w:type="character" w:styleId="Refdecomentrio">
    <w:name w:val="annotation reference"/>
    <w:basedOn w:val="Fontepargpadro"/>
    <w:uiPriority w:val="99"/>
    <w:semiHidden/>
    <w:unhideWhenUsed/>
    <w:rsid w:val="00421EDD"/>
    <w:rPr>
      <w:sz w:val="16"/>
      <w:szCs w:val="16"/>
    </w:rPr>
  </w:style>
  <w:style w:type="paragraph" w:styleId="NormalWeb">
    <w:name w:val="Normal (Web)"/>
    <w:basedOn w:val="Normal"/>
    <w:uiPriority w:val="99"/>
    <w:semiHidden/>
    <w:unhideWhenUsed/>
    <w:rsid w:val="00421EDD"/>
    <w:pPr>
      <w:spacing w:before="100" w:beforeAutospacing="1" w:after="100" w:afterAutospacing="1"/>
    </w:pPr>
    <w:rPr>
      <w:rFonts w:eastAsiaTheme="minorHAnsi"/>
      <w:sz w:val="24"/>
      <w:szCs w:val="24"/>
    </w:rPr>
  </w:style>
  <w:style w:type="paragraph" w:customStyle="1" w:styleId="PargrafodaLista1">
    <w:name w:val="Parágrafo da Lista1"/>
    <w:basedOn w:val="Normal"/>
    <w:rsid w:val="00421EDD"/>
    <w:pPr>
      <w:ind w:left="720"/>
      <w:contextualSpacing/>
    </w:pPr>
    <w:rPr>
      <w:sz w:val="24"/>
      <w:szCs w:val="24"/>
      <w:lang w:val="en-US"/>
    </w:rPr>
  </w:style>
  <w:style w:type="paragraph" w:styleId="Corpodetexto2">
    <w:name w:val="Body Text 2"/>
    <w:basedOn w:val="Normal"/>
    <w:link w:val="Corpodetexto2Char"/>
    <w:uiPriority w:val="99"/>
    <w:semiHidden/>
    <w:unhideWhenUsed/>
    <w:rsid w:val="00421EDD"/>
    <w:pPr>
      <w:spacing w:after="120" w:line="480" w:lineRule="auto"/>
    </w:pPr>
    <w:rPr>
      <w:rFonts w:asciiTheme="minorHAnsi" w:eastAsiaTheme="minorHAnsi" w:hAnsiTheme="minorHAnsi" w:cstheme="minorBidi"/>
      <w:sz w:val="22"/>
      <w:szCs w:val="22"/>
      <w:lang w:val="en-US" w:eastAsia="en-US"/>
    </w:rPr>
  </w:style>
  <w:style w:type="character" w:customStyle="1" w:styleId="Corpodetexto2Char">
    <w:name w:val="Corpo de texto 2 Char"/>
    <w:basedOn w:val="Fontepargpadro"/>
    <w:link w:val="Corpodetexto2"/>
    <w:uiPriority w:val="99"/>
    <w:semiHidden/>
    <w:rsid w:val="00421EDD"/>
    <w:rPr>
      <w:rFonts w:asciiTheme="minorHAnsi" w:eastAsiaTheme="minorHAnsi" w:hAnsiTheme="minorHAnsi" w:cstheme="minorBidi"/>
      <w:sz w:val="22"/>
      <w:szCs w:val="22"/>
      <w:lang w:val="en-US" w:eastAsia="en-US"/>
    </w:rPr>
  </w:style>
  <w:style w:type="character" w:customStyle="1" w:styleId="Ttulo8Char">
    <w:name w:val="Título 8 Char"/>
    <w:basedOn w:val="Fontepargpadro"/>
    <w:link w:val="Ttulo8"/>
    <w:uiPriority w:val="9"/>
    <w:rsid w:val="00B478FB"/>
    <w:rPr>
      <w:rFonts w:ascii="Arial" w:eastAsiaTheme="minorHAnsi" w:hAnsi="Arial" w:cs="Arial"/>
      <w:b/>
      <w:sz w:val="24"/>
      <w:szCs w:val="24"/>
      <w:lang w:eastAsia="en-US"/>
    </w:rPr>
  </w:style>
  <w:style w:type="paragraph" w:styleId="Corpodetexto3">
    <w:name w:val="Body Text 3"/>
    <w:basedOn w:val="Normal"/>
    <w:link w:val="Corpodetexto3Char"/>
    <w:uiPriority w:val="99"/>
    <w:unhideWhenUsed/>
    <w:rsid w:val="00CA44B9"/>
    <w:pPr>
      <w:spacing w:after="200" w:line="276" w:lineRule="auto"/>
      <w:jc w:val="both"/>
    </w:pPr>
    <w:rPr>
      <w:rFonts w:ascii="Arial" w:eastAsiaTheme="minorHAnsi" w:hAnsi="Arial" w:cs="Arial"/>
      <w:color w:val="000000"/>
      <w:sz w:val="24"/>
      <w:szCs w:val="23"/>
      <w:lang w:eastAsia="en-US"/>
    </w:rPr>
  </w:style>
  <w:style w:type="character" w:customStyle="1" w:styleId="Corpodetexto3Char">
    <w:name w:val="Corpo de texto 3 Char"/>
    <w:basedOn w:val="Fontepargpadro"/>
    <w:link w:val="Corpodetexto3"/>
    <w:uiPriority w:val="99"/>
    <w:rsid w:val="00CA44B9"/>
    <w:rPr>
      <w:rFonts w:ascii="Arial" w:eastAsiaTheme="minorHAnsi" w:hAnsi="Arial" w:cs="Arial"/>
      <w:color w:val="000000"/>
      <w:sz w:val="24"/>
      <w:szCs w:val="23"/>
      <w:lang w:eastAsia="en-US"/>
    </w:rPr>
  </w:style>
  <w:style w:type="character" w:customStyle="1" w:styleId="Ttulo9Char">
    <w:name w:val="Título 9 Char"/>
    <w:basedOn w:val="Fontepargpadro"/>
    <w:link w:val="Ttulo9"/>
    <w:uiPriority w:val="9"/>
    <w:rsid w:val="00C81DB2"/>
    <w:rPr>
      <w:rFonts w:ascii="Arial" w:hAnsi="Arial" w:cs="Arial"/>
      <w:b/>
      <w:sz w:val="24"/>
      <w:szCs w:val="24"/>
    </w:rPr>
  </w:style>
  <w:style w:type="paragraph" w:styleId="Reviso">
    <w:name w:val="Revision"/>
    <w:hidden/>
    <w:uiPriority w:val="99"/>
    <w:semiHidden/>
    <w:rsid w:val="00247492"/>
  </w:style>
  <w:style w:type="paragraph" w:styleId="Commarcadores">
    <w:name w:val="List Bullet"/>
    <w:basedOn w:val="Normal"/>
    <w:uiPriority w:val="99"/>
    <w:unhideWhenUsed/>
    <w:rsid w:val="00A8604E"/>
    <w:pPr>
      <w:numPr>
        <w:numId w:val="119"/>
      </w:numPr>
      <w:contextualSpacing/>
    </w:pPr>
  </w:style>
  <w:style w:type="paragraph" w:customStyle="1" w:styleId="Tit1nSub">
    <w:name w:val="Tit1nSub"/>
    <w:rsid w:val="0024518A"/>
    <w:pPr>
      <w:numPr>
        <w:numId w:val="122"/>
      </w:numPr>
      <w:spacing w:before="60" w:after="60"/>
      <w:jc w:val="center"/>
    </w:pPr>
    <w:rPr>
      <w:rFonts w:ascii="Arial" w:eastAsia="Calibri" w:hAnsi="Arial" w:cs="Arial"/>
      <w:b/>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18752055">
      <w:bodyDiv w:val="1"/>
      <w:marLeft w:val="0"/>
      <w:marRight w:val="0"/>
      <w:marTop w:val="0"/>
      <w:marBottom w:val="0"/>
      <w:divBdr>
        <w:top w:val="none" w:sz="0" w:space="0" w:color="auto"/>
        <w:left w:val="none" w:sz="0" w:space="0" w:color="auto"/>
        <w:bottom w:val="none" w:sz="0" w:space="0" w:color="auto"/>
        <w:right w:val="none" w:sz="0" w:space="0" w:color="auto"/>
      </w:divBdr>
    </w:div>
    <w:div w:id="1651208537">
      <w:bodyDiv w:val="1"/>
      <w:marLeft w:val="0"/>
      <w:marRight w:val="0"/>
      <w:marTop w:val="0"/>
      <w:marBottom w:val="0"/>
      <w:divBdr>
        <w:top w:val="none" w:sz="0" w:space="0" w:color="auto"/>
        <w:left w:val="none" w:sz="0" w:space="0" w:color="auto"/>
        <w:bottom w:val="none" w:sz="0" w:space="0" w:color="auto"/>
        <w:right w:val="none" w:sz="0" w:space="0" w:color="auto"/>
      </w:divBdr>
      <w:divsChild>
        <w:div w:id="1614703376">
          <w:marLeft w:val="0"/>
          <w:marRight w:val="0"/>
          <w:marTop w:val="0"/>
          <w:marBottom w:val="0"/>
          <w:divBdr>
            <w:top w:val="none" w:sz="0" w:space="0" w:color="auto"/>
            <w:left w:val="none" w:sz="0" w:space="0" w:color="auto"/>
            <w:bottom w:val="none" w:sz="0" w:space="0" w:color="auto"/>
            <w:right w:val="none" w:sz="0" w:space="0" w:color="auto"/>
          </w:divBdr>
        </w:div>
        <w:div w:id="1914198237">
          <w:marLeft w:val="0"/>
          <w:marRight w:val="0"/>
          <w:marTop w:val="0"/>
          <w:marBottom w:val="0"/>
          <w:divBdr>
            <w:top w:val="none" w:sz="0" w:space="0" w:color="auto"/>
            <w:left w:val="none" w:sz="0" w:space="0" w:color="auto"/>
            <w:bottom w:val="none" w:sz="0" w:space="0" w:color="auto"/>
            <w:right w:val="none" w:sz="0" w:space="0" w:color="auto"/>
          </w:divBdr>
        </w:div>
        <w:div w:id="817646540">
          <w:marLeft w:val="0"/>
          <w:marRight w:val="0"/>
          <w:marTop w:val="0"/>
          <w:marBottom w:val="0"/>
          <w:divBdr>
            <w:top w:val="none" w:sz="0" w:space="0" w:color="auto"/>
            <w:left w:val="none" w:sz="0" w:space="0" w:color="auto"/>
            <w:bottom w:val="none" w:sz="0" w:space="0" w:color="auto"/>
            <w:right w:val="none" w:sz="0" w:space="0" w:color="auto"/>
          </w:divBdr>
        </w:div>
      </w:divsChild>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439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ADE3-4387-4C11-82ED-5BEAF44E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204</Pages>
  <Words>59809</Words>
  <Characters>322972</Characters>
  <Application>Microsoft Office Word</Application>
  <DocSecurity>0</DocSecurity>
  <Lines>2691</Lines>
  <Paragraphs>764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382017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5</cp:revision>
  <cp:lastPrinted>2015-02-05T18:04:00Z</cp:lastPrinted>
  <dcterms:created xsi:type="dcterms:W3CDTF">2021-08-12T18:27:00Z</dcterms:created>
  <dcterms:modified xsi:type="dcterms:W3CDTF">2021-09-23T23:49:00Z</dcterms:modified>
</cp:coreProperties>
</file>