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2213"/>
        <w:gridCol w:w="4028"/>
        <w:gridCol w:w="2411"/>
      </w:tblGrid>
      <w:tr w:rsidR="003126CA" w:rsidRPr="00C840A6" w14:paraId="17307706" w14:textId="77777777" w:rsidTr="00C83081">
        <w:trPr>
          <w:jc w:val="center"/>
        </w:trPr>
        <w:tc>
          <w:tcPr>
            <w:tcW w:w="10207" w:type="dxa"/>
            <w:gridSpan w:val="4"/>
          </w:tcPr>
          <w:p w14:paraId="67DCA846" w14:textId="20B874BF" w:rsidR="003126CA" w:rsidRPr="00C840A6" w:rsidRDefault="003126CA" w:rsidP="00C83081">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w:t>
            </w:r>
            <w:bookmarkStart w:id="0" w:name="_GoBack"/>
            <w:r>
              <w:rPr>
                <w:b/>
              </w:rPr>
              <w:t>PREGÃO</w:t>
            </w:r>
            <w:bookmarkEnd w:id="0"/>
            <w:r>
              <w:rPr>
                <w:b/>
              </w:rPr>
              <w:t xml:space="preserve"> ELETRÔNICO </w:t>
            </w:r>
            <w:r w:rsidR="0069242E">
              <w:rPr>
                <w:b/>
              </w:rPr>
              <w:t xml:space="preserve">N. </w:t>
            </w:r>
            <w:r w:rsidR="0069242E" w:rsidRPr="0069242E">
              <w:rPr>
                <w:b/>
              </w:rPr>
              <w:t>5</w:t>
            </w:r>
            <w:r w:rsidR="00E20383">
              <w:rPr>
                <w:b/>
              </w:rPr>
              <w:t>/21</w:t>
            </w:r>
          </w:p>
        </w:tc>
      </w:tr>
      <w:tr w:rsidR="003126CA" w:rsidRPr="00C840A6" w14:paraId="6BEB5039" w14:textId="77777777" w:rsidTr="00C83081">
        <w:trPr>
          <w:jc w:val="center"/>
        </w:trPr>
        <w:tc>
          <w:tcPr>
            <w:tcW w:w="1555"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652" w:type="dxa"/>
            <w:gridSpan w:val="3"/>
            <w:shd w:val="clear" w:color="auto" w:fill="D9D9D9" w:themeFill="background1" w:themeFillShade="D9"/>
          </w:tcPr>
          <w:p w14:paraId="3BD16A64" w14:textId="5AA71AAF" w:rsidR="003126CA" w:rsidRPr="00772601" w:rsidRDefault="000657FD" w:rsidP="00172A36">
            <w:pPr>
              <w:jc w:val="both"/>
              <w:rPr>
                <w:rFonts w:eastAsia="Calibri" w:cs="Arial"/>
                <w:szCs w:val="24"/>
                <w:lang w:eastAsia="en-US"/>
              </w:rPr>
            </w:pPr>
            <w:r w:rsidRPr="00487201">
              <w:rPr>
                <w:rFonts w:cs="Arial"/>
              </w:rPr>
              <w:t>Aquisição de baterias</w:t>
            </w:r>
            <w:r w:rsidR="005A53DB" w:rsidRPr="00487201">
              <w:rPr>
                <w:rFonts w:cs="Arial"/>
              </w:rPr>
              <w:t xml:space="preserve"> recarregáveis</w:t>
            </w:r>
            <w:r w:rsidRPr="00487201">
              <w:rPr>
                <w:rFonts w:cs="Arial"/>
              </w:rPr>
              <w:t xml:space="preserve"> para câmeras </w:t>
            </w:r>
            <w:r w:rsidRPr="00487201">
              <w:rPr>
                <w:rFonts w:cs="Arial"/>
                <w:b/>
              </w:rPr>
              <w:t>SONY XDCAM</w:t>
            </w:r>
            <w:r w:rsidRPr="00487201">
              <w:rPr>
                <w:rFonts w:cs="Arial"/>
              </w:rPr>
              <w:t xml:space="preserve"> e </w:t>
            </w:r>
            <w:r w:rsidRPr="00487201">
              <w:rPr>
                <w:rFonts w:cs="Arial"/>
                <w:b/>
              </w:rPr>
              <w:t>CANON EOS</w:t>
            </w:r>
            <w:r w:rsidR="003126CA" w:rsidRPr="00487201">
              <w:rPr>
                <w:rFonts w:cs="Arial"/>
              </w:rPr>
              <w:t xml:space="preserve">, </w:t>
            </w:r>
            <w:r w:rsidRPr="00487201">
              <w:rPr>
                <w:rFonts w:cs="Arial"/>
              </w:rPr>
              <w:t>nova</w:t>
            </w:r>
            <w:r w:rsidR="003126CA" w:rsidRPr="00487201">
              <w:rPr>
                <w:rFonts w:cs="Arial"/>
              </w:rPr>
              <w:t>s e para primeiro uso</w:t>
            </w:r>
            <w:r w:rsidRPr="00772601">
              <w:rPr>
                <w:rFonts w:cs="Arial"/>
              </w:rPr>
              <w:t>.</w:t>
            </w:r>
          </w:p>
        </w:tc>
      </w:tr>
      <w:tr w:rsidR="003126CA" w:rsidRPr="00F17CB2" w14:paraId="503769B0" w14:textId="77777777" w:rsidTr="00C83081">
        <w:trPr>
          <w:trHeight w:val="417"/>
          <w:jc w:val="center"/>
        </w:trPr>
        <w:tc>
          <w:tcPr>
            <w:tcW w:w="1555"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652" w:type="dxa"/>
            <w:gridSpan w:val="3"/>
            <w:shd w:val="clear" w:color="auto" w:fill="auto"/>
            <w:vAlign w:val="center"/>
          </w:tcPr>
          <w:p w14:paraId="207F56F3" w14:textId="6568B188" w:rsidR="003126CA" w:rsidRPr="002C7353" w:rsidRDefault="003126CA" w:rsidP="00B574FC">
            <w:pPr>
              <w:jc w:val="both"/>
              <w:rPr>
                <w:rFonts w:cs="Arial"/>
                <w:b/>
                <w:szCs w:val="24"/>
              </w:rPr>
            </w:pPr>
            <w:r w:rsidRPr="00205925">
              <w:rPr>
                <w:rFonts w:cs="Arial"/>
                <w:b/>
                <w:szCs w:val="24"/>
              </w:rPr>
              <w:t xml:space="preserve">Valor </w:t>
            </w:r>
            <w:r w:rsidRPr="00487201">
              <w:rPr>
                <w:rFonts w:cs="Arial"/>
                <w:b/>
                <w:szCs w:val="24"/>
              </w:rPr>
              <w:t xml:space="preserve">Total </w:t>
            </w:r>
            <w:r w:rsidRPr="00772601">
              <w:rPr>
                <w:rFonts w:cs="Arial"/>
                <w:b/>
                <w:szCs w:val="24"/>
              </w:rPr>
              <w:t>Estimado</w:t>
            </w:r>
            <w:r w:rsidRPr="00487201">
              <w:rPr>
                <w:rFonts w:cs="Arial"/>
                <w:b/>
                <w:szCs w:val="24"/>
              </w:rPr>
              <w:t xml:space="preserve">: </w:t>
            </w:r>
            <w:r w:rsidRPr="00487201">
              <w:rPr>
                <w:rFonts w:cs="Arial"/>
                <w:b/>
              </w:rPr>
              <w:t>Será divulgado após o encerramento do envio de lances.</w:t>
            </w:r>
          </w:p>
        </w:tc>
      </w:tr>
      <w:tr w:rsidR="003126CA" w:rsidRPr="00F17CB2" w14:paraId="5D4FBE4D" w14:textId="77777777" w:rsidTr="00487201">
        <w:trPr>
          <w:trHeight w:val="1775"/>
          <w:jc w:val="center"/>
        </w:trPr>
        <w:tc>
          <w:tcPr>
            <w:tcW w:w="10207" w:type="dxa"/>
            <w:gridSpan w:val="4"/>
            <w:shd w:val="clear" w:color="auto" w:fill="auto"/>
            <w:vAlign w:val="center"/>
          </w:tcPr>
          <w:p w14:paraId="78DE74BA" w14:textId="5D275AF3" w:rsidR="003126CA" w:rsidRPr="00174066" w:rsidRDefault="003126CA" w:rsidP="00C83081">
            <w:pPr>
              <w:jc w:val="center"/>
              <w:rPr>
                <w:rFonts w:cs="Arial"/>
                <w:szCs w:val="24"/>
              </w:rPr>
            </w:pPr>
            <w:r w:rsidRPr="0069242E">
              <w:rPr>
                <w:rFonts w:cs="Arial"/>
                <w:szCs w:val="24"/>
                <w:u w:val="single"/>
              </w:rPr>
              <w:t>Data de divulgação do Edital</w:t>
            </w:r>
            <w:r w:rsidR="0069242E" w:rsidRPr="0069242E">
              <w:rPr>
                <w:rFonts w:cs="Arial"/>
                <w:szCs w:val="24"/>
              </w:rPr>
              <w:t>: 2</w:t>
            </w:r>
            <w:r w:rsidR="0069242E">
              <w:rPr>
                <w:rFonts w:cs="Arial"/>
                <w:szCs w:val="24"/>
              </w:rPr>
              <w:t>7/1/2021</w:t>
            </w:r>
          </w:p>
          <w:p w14:paraId="09310413" w14:textId="36244994" w:rsidR="003126CA" w:rsidRPr="00174066" w:rsidRDefault="003126CA" w:rsidP="00487201">
            <w:pPr>
              <w:pStyle w:val="PargrafodaLista"/>
              <w:numPr>
                <w:ilvl w:val="0"/>
                <w:numId w:val="5"/>
              </w:numPr>
              <w:snapToGrid w:val="0"/>
              <w:spacing w:before="120" w:after="120"/>
              <w:ind w:left="459" w:hanging="357"/>
              <w:contextualSpacing w:val="0"/>
              <w:jc w:val="both"/>
              <w:rPr>
                <w:rFonts w:cs="Arial"/>
                <w:szCs w:val="24"/>
              </w:rPr>
            </w:pPr>
            <w:r w:rsidRPr="00174066">
              <w:rPr>
                <w:rFonts w:cs="Arial"/>
                <w:szCs w:val="24"/>
              </w:rPr>
              <w:t xml:space="preserve"> Divulgação do Pregão, mediante aviso publicado no Diário Oficial da União e nos sítios eletrônicos: </w:t>
            </w:r>
            <w:hyperlink r:id="rId9" w:history="1">
              <w:r w:rsidR="00F451A8">
                <w:rPr>
                  <w:rStyle w:val="Hyperlink"/>
                  <w:rFonts w:cs="Arial"/>
                  <w:szCs w:val="24"/>
                </w:rPr>
                <w:t>www.gov.br/compras/pt-br</w:t>
              </w:r>
            </w:hyperlink>
            <w:r w:rsidRPr="00174066">
              <w:rPr>
                <w:rFonts w:cs="Arial"/>
                <w:szCs w:val="24"/>
              </w:rPr>
              <w:t xml:space="preserve"> e </w:t>
            </w:r>
            <w:hyperlink r:id="rId10" w:history="1">
              <w:r w:rsidRPr="00174066">
                <w:rPr>
                  <w:rStyle w:val="Hyperlink"/>
                  <w:rFonts w:cs="Arial"/>
                  <w:szCs w:val="24"/>
                </w:rPr>
                <w:t>www.camara.leg.br</w:t>
              </w:r>
            </w:hyperlink>
            <w:r w:rsidRPr="00174066">
              <w:rPr>
                <w:rFonts w:cs="Arial"/>
                <w:szCs w:val="24"/>
              </w:rPr>
              <w:t>.</w:t>
            </w:r>
          </w:p>
          <w:p w14:paraId="636CBB06" w14:textId="29277ED2" w:rsidR="003126CA" w:rsidRPr="008C5914" w:rsidRDefault="003126CA" w:rsidP="00487201">
            <w:pPr>
              <w:pStyle w:val="PargrafodaLista"/>
              <w:numPr>
                <w:ilvl w:val="0"/>
                <w:numId w:val="5"/>
              </w:numPr>
              <w:snapToGrid w:val="0"/>
              <w:spacing w:before="12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3126CA" w:rsidRPr="00174066" w14:paraId="07667811" w14:textId="77777777" w:rsidTr="00C83081">
        <w:trPr>
          <w:trHeight w:val="627"/>
          <w:jc w:val="center"/>
        </w:trPr>
        <w:tc>
          <w:tcPr>
            <w:tcW w:w="10207" w:type="dxa"/>
            <w:gridSpan w:val="4"/>
            <w:shd w:val="clear" w:color="auto" w:fill="D9D9D9" w:themeFill="background1" w:themeFillShade="D9"/>
            <w:vAlign w:val="center"/>
          </w:tcPr>
          <w:p w14:paraId="57448A1B" w14:textId="3F61D078" w:rsidR="003126CA" w:rsidRDefault="0069242E" w:rsidP="00C83081">
            <w:pPr>
              <w:jc w:val="center"/>
              <w:rPr>
                <w:rFonts w:cs="Arial"/>
                <w:b/>
              </w:rPr>
            </w:pPr>
            <w:r w:rsidRPr="0069242E">
              <w:rPr>
                <w:rFonts w:cs="Arial"/>
                <w:b/>
                <w:szCs w:val="24"/>
              </w:rPr>
              <w:t>Data de abertura: 8/2/2021</w:t>
            </w:r>
            <w:r w:rsidR="003126CA" w:rsidRPr="0069242E">
              <w:rPr>
                <w:rFonts w:cs="Arial"/>
                <w:b/>
                <w:szCs w:val="24"/>
              </w:rPr>
              <w:t xml:space="preserve"> às 10h n</w:t>
            </w:r>
            <w:r w:rsidR="003126CA" w:rsidRPr="00174066">
              <w:rPr>
                <w:rFonts w:cs="Arial"/>
                <w:b/>
                <w:szCs w:val="24"/>
              </w:rPr>
              <w:t xml:space="preserve">o sítio </w:t>
            </w:r>
            <w:r w:rsidR="003126CA">
              <w:rPr>
                <w:rFonts w:cs="Arial"/>
                <w:b/>
                <w:szCs w:val="24"/>
              </w:rPr>
              <w:t>eletrônico</w:t>
            </w:r>
            <w:r w:rsidR="003126CA">
              <w:t xml:space="preserve"> </w:t>
            </w:r>
            <w:hyperlink r:id="rId11" w:history="1">
              <w:r w:rsidR="00F451A8">
                <w:rPr>
                  <w:rStyle w:val="Hyperlink"/>
                  <w:rFonts w:cs="Arial"/>
                  <w:b/>
                  <w:szCs w:val="24"/>
                </w:rPr>
                <w:t>www.gov.br/compras/pt-br</w:t>
              </w:r>
            </w:hyperlink>
          </w:p>
          <w:p w14:paraId="7B730A7E" w14:textId="77777777" w:rsidR="003126CA" w:rsidRPr="00174066" w:rsidRDefault="003126CA" w:rsidP="00C83081">
            <w:pPr>
              <w:jc w:val="center"/>
              <w:rPr>
                <w:rFonts w:cs="Arial"/>
                <w:b/>
              </w:rPr>
            </w:pPr>
            <w:r w:rsidRPr="00174066">
              <w:rPr>
                <w:rFonts w:cs="Arial"/>
                <w:b/>
              </w:rPr>
              <w:t>UASG: 10001</w:t>
            </w:r>
          </w:p>
        </w:tc>
      </w:tr>
      <w:tr w:rsidR="00B574FC" w:rsidRPr="00F17CB2" w14:paraId="2648315B" w14:textId="77777777" w:rsidTr="00F51317">
        <w:trPr>
          <w:jc w:val="center"/>
        </w:trPr>
        <w:tc>
          <w:tcPr>
            <w:tcW w:w="10207" w:type="dxa"/>
            <w:gridSpan w:val="4"/>
            <w:vAlign w:val="center"/>
          </w:tcPr>
          <w:p w14:paraId="14977942" w14:textId="77777777" w:rsidR="00B574FC" w:rsidRPr="00D70E99" w:rsidRDefault="00B574FC" w:rsidP="00C83081">
            <w:pPr>
              <w:jc w:val="center"/>
              <w:rPr>
                <w:rFonts w:cs="Arial"/>
                <w:b/>
                <w:sz w:val="20"/>
              </w:rPr>
            </w:pPr>
            <w:r w:rsidRPr="00D70E99">
              <w:rPr>
                <w:rFonts w:cs="Arial"/>
                <w:b/>
                <w:sz w:val="20"/>
              </w:rPr>
              <w:t>Licitação Exclusiva ME/EPP?</w:t>
            </w:r>
          </w:p>
          <w:p w14:paraId="3851697A" w14:textId="6B38FFC6" w:rsidR="00B574FC" w:rsidRPr="00D70E99" w:rsidRDefault="00B574FC" w:rsidP="00772601">
            <w:pPr>
              <w:jc w:val="center"/>
              <w:rPr>
                <w:rFonts w:cs="Arial"/>
                <w:b/>
                <w:sz w:val="20"/>
              </w:rPr>
            </w:pPr>
            <w:r w:rsidRPr="00487201">
              <w:rPr>
                <w:rFonts w:cs="Arial"/>
                <w:b/>
                <w:sz w:val="20"/>
              </w:rPr>
              <w:t>Sim</w:t>
            </w:r>
          </w:p>
        </w:tc>
      </w:tr>
      <w:tr w:rsidR="003126CA" w:rsidRPr="00F17CB2" w14:paraId="603A7C65" w14:textId="77777777" w:rsidTr="00C83081">
        <w:trPr>
          <w:jc w:val="center"/>
        </w:trPr>
        <w:tc>
          <w:tcPr>
            <w:tcW w:w="10207" w:type="dxa"/>
            <w:gridSpan w:val="4"/>
            <w:vAlign w:val="center"/>
          </w:tcPr>
          <w:p w14:paraId="3A9A4733" w14:textId="77777777" w:rsidR="003126CA" w:rsidRPr="00D70E99" w:rsidRDefault="003126CA" w:rsidP="00C83081">
            <w:pPr>
              <w:jc w:val="center"/>
              <w:rPr>
                <w:rFonts w:cs="Arial"/>
                <w:b/>
                <w:sz w:val="20"/>
              </w:rPr>
            </w:pPr>
            <w:r w:rsidRPr="00D70E99">
              <w:rPr>
                <w:rFonts w:cs="Arial"/>
                <w:b/>
                <w:sz w:val="20"/>
              </w:rPr>
              <w:t>Decreto 7.174/10?</w:t>
            </w:r>
          </w:p>
          <w:p w14:paraId="4BAA52E2" w14:textId="197661C4" w:rsidR="003126CA" w:rsidRPr="001D0E4C" w:rsidRDefault="003126CA" w:rsidP="00B574FC">
            <w:pPr>
              <w:jc w:val="center"/>
              <w:rPr>
                <w:rFonts w:cs="Arial"/>
                <w:b/>
              </w:rPr>
            </w:pPr>
            <w:r w:rsidRPr="00487201">
              <w:rPr>
                <w:rFonts w:cs="Arial"/>
                <w:b/>
                <w:sz w:val="20"/>
              </w:rPr>
              <w:t xml:space="preserve"> Não</w:t>
            </w:r>
          </w:p>
        </w:tc>
      </w:tr>
      <w:tr w:rsidR="00C15F18" w:rsidRPr="00F17CB2" w14:paraId="21687652" w14:textId="77777777" w:rsidTr="0071570B">
        <w:trPr>
          <w:trHeight w:val="977"/>
          <w:jc w:val="center"/>
        </w:trPr>
        <w:tc>
          <w:tcPr>
            <w:tcW w:w="4673" w:type="dxa"/>
            <w:gridSpan w:val="2"/>
            <w:vAlign w:val="center"/>
          </w:tcPr>
          <w:p w14:paraId="3EC315CB" w14:textId="77777777" w:rsidR="00C15F18" w:rsidRPr="00D70E99" w:rsidRDefault="00C15F18" w:rsidP="00D70E99">
            <w:pPr>
              <w:jc w:val="center"/>
              <w:rPr>
                <w:rFonts w:cs="Arial"/>
                <w:b/>
                <w:sz w:val="20"/>
              </w:rPr>
            </w:pPr>
            <w:r w:rsidRPr="00D70E99">
              <w:rPr>
                <w:rFonts w:cs="Arial"/>
                <w:b/>
                <w:sz w:val="20"/>
              </w:rPr>
              <w:t>Vistoria?</w:t>
            </w:r>
          </w:p>
          <w:p w14:paraId="5D27E430" w14:textId="7BAAAE93" w:rsidR="00C15F18" w:rsidRPr="00D70E99" w:rsidRDefault="00C15F18" w:rsidP="00D70E99">
            <w:pPr>
              <w:jc w:val="center"/>
              <w:rPr>
                <w:rFonts w:cs="Arial"/>
                <w:b/>
                <w:sz w:val="20"/>
              </w:rPr>
            </w:pPr>
            <w:r w:rsidRPr="00487201">
              <w:rPr>
                <w:rFonts w:cs="Arial"/>
                <w:b/>
                <w:sz w:val="20"/>
              </w:rPr>
              <w:t>Não se aplica</w:t>
            </w:r>
          </w:p>
          <w:p w14:paraId="1E821A26" w14:textId="5DF83284" w:rsidR="00C15F18" w:rsidRPr="00D70E99" w:rsidRDefault="00C15F18" w:rsidP="00D70E99">
            <w:pPr>
              <w:jc w:val="center"/>
              <w:rPr>
                <w:rFonts w:cs="Arial"/>
                <w:sz w:val="20"/>
              </w:rPr>
            </w:pPr>
          </w:p>
        </w:tc>
        <w:tc>
          <w:tcPr>
            <w:tcW w:w="2767" w:type="dxa"/>
            <w:vAlign w:val="center"/>
          </w:tcPr>
          <w:p w14:paraId="0031E60C" w14:textId="77777777" w:rsidR="00C15F18" w:rsidRPr="00D70E99" w:rsidRDefault="00C15F18" w:rsidP="00D70E99">
            <w:pPr>
              <w:jc w:val="center"/>
              <w:rPr>
                <w:rFonts w:cs="Arial"/>
                <w:b/>
                <w:sz w:val="20"/>
              </w:rPr>
            </w:pPr>
            <w:r w:rsidRPr="00D70E99">
              <w:rPr>
                <w:rFonts w:cs="Arial"/>
                <w:b/>
                <w:sz w:val="20"/>
              </w:rPr>
              <w:t>Amostra/Protótipo/Demonstração/Prova de Conceito?</w:t>
            </w:r>
          </w:p>
          <w:p w14:paraId="477F7F47" w14:textId="77777777" w:rsidR="00C15F18" w:rsidRDefault="00C15F18" w:rsidP="00D70E99">
            <w:pPr>
              <w:jc w:val="center"/>
              <w:rPr>
                <w:rFonts w:cs="Arial"/>
                <w:b/>
                <w:sz w:val="20"/>
              </w:rPr>
            </w:pPr>
            <w:r w:rsidRPr="00487201">
              <w:rPr>
                <w:rFonts w:cs="Arial"/>
                <w:b/>
                <w:sz w:val="20"/>
              </w:rPr>
              <w:t>Sim</w:t>
            </w:r>
          </w:p>
          <w:p w14:paraId="2D877887" w14:textId="766C3DC0" w:rsidR="00C15F18" w:rsidRPr="00C15F18" w:rsidRDefault="00C15F18" w:rsidP="00C15F18">
            <w:pPr>
              <w:jc w:val="center"/>
              <w:rPr>
                <w:rFonts w:cs="Arial"/>
                <w:i/>
                <w:sz w:val="20"/>
              </w:rPr>
            </w:pPr>
            <w:r w:rsidRPr="00487201">
              <w:rPr>
                <w:rFonts w:cs="Arial"/>
                <w:i/>
                <w:sz w:val="20"/>
              </w:rPr>
              <w:t xml:space="preserve">Veja Título </w:t>
            </w:r>
            <w:proofErr w:type="gramStart"/>
            <w:r w:rsidRPr="00487201">
              <w:rPr>
                <w:rFonts w:cs="Arial"/>
                <w:i/>
                <w:sz w:val="20"/>
              </w:rPr>
              <w:t>4</w:t>
            </w:r>
            <w:proofErr w:type="gramEnd"/>
            <w:r w:rsidRPr="00487201">
              <w:rPr>
                <w:rFonts w:cs="Arial"/>
                <w:i/>
                <w:sz w:val="20"/>
              </w:rPr>
              <w:t xml:space="preserve"> do Anexo n. 1.</w:t>
            </w:r>
          </w:p>
        </w:tc>
        <w:tc>
          <w:tcPr>
            <w:tcW w:w="2767" w:type="dxa"/>
            <w:vAlign w:val="center"/>
          </w:tcPr>
          <w:p w14:paraId="28057351" w14:textId="77777777" w:rsidR="00C15F18" w:rsidRPr="00C15F18" w:rsidRDefault="00C15F18" w:rsidP="00C15F18">
            <w:pPr>
              <w:jc w:val="center"/>
              <w:rPr>
                <w:rFonts w:cs="Arial"/>
                <w:b/>
                <w:sz w:val="20"/>
              </w:rPr>
            </w:pPr>
            <w:r w:rsidRPr="00C15F18">
              <w:rPr>
                <w:rFonts w:cs="Arial"/>
                <w:b/>
                <w:sz w:val="20"/>
              </w:rPr>
              <w:t>Arquivos disponibilizados com o Edital?</w:t>
            </w:r>
          </w:p>
          <w:p w14:paraId="7425AA7D" w14:textId="77777777" w:rsidR="00C15F18" w:rsidRPr="00C15F18" w:rsidRDefault="00C15F18" w:rsidP="00C15F18">
            <w:pPr>
              <w:jc w:val="center"/>
              <w:rPr>
                <w:rFonts w:cs="Arial"/>
                <w:b/>
                <w:sz w:val="20"/>
              </w:rPr>
            </w:pPr>
            <w:r w:rsidRPr="00C15F18">
              <w:rPr>
                <w:rFonts w:cs="Arial"/>
                <w:b/>
                <w:sz w:val="20"/>
              </w:rPr>
              <w:t>Sim</w:t>
            </w:r>
          </w:p>
          <w:p w14:paraId="2BCE38DE" w14:textId="27A4A565" w:rsidR="00C15F18" w:rsidRPr="00D70E99" w:rsidRDefault="00C15F18" w:rsidP="00C15F18">
            <w:pPr>
              <w:jc w:val="center"/>
              <w:rPr>
                <w:rFonts w:cs="Arial"/>
                <w:i/>
                <w:sz w:val="20"/>
              </w:rPr>
            </w:pPr>
            <w:r w:rsidRPr="00C15F18">
              <w:rPr>
                <w:rFonts w:cs="Arial"/>
                <w:sz w:val="20"/>
              </w:rPr>
              <w:t xml:space="preserve">Modelo da Proposta - </w:t>
            </w:r>
            <w:r w:rsidRPr="00C15F18">
              <w:rPr>
                <w:rFonts w:cs="Arial"/>
                <w:i/>
                <w:sz w:val="20"/>
              </w:rPr>
              <w:t xml:space="preserve">Veja Anexo n. </w:t>
            </w:r>
            <w:r w:rsidRPr="00C15F18">
              <w:rPr>
                <w:rFonts w:cs="Arial"/>
                <w:i/>
                <w:sz w:val="20"/>
              </w:rPr>
              <w:t>3</w:t>
            </w:r>
            <w:r w:rsidRPr="00C15F18">
              <w:rPr>
                <w:rFonts w:cs="Arial"/>
                <w:i/>
                <w:color w:val="FF0000"/>
                <w:sz w:val="20"/>
              </w:rPr>
              <w:t>.</w:t>
            </w:r>
            <w:r>
              <w:rPr>
                <w:rFonts w:cs="Arial"/>
                <w:i/>
                <w:color w:val="FF0000"/>
              </w:rPr>
              <w:t xml:space="preserve"> </w:t>
            </w:r>
          </w:p>
        </w:tc>
      </w:tr>
      <w:tr w:rsidR="003126CA" w:rsidRPr="00F17CB2" w14:paraId="26CD9208" w14:textId="77777777" w:rsidTr="00C83081">
        <w:trPr>
          <w:trHeight w:val="415"/>
          <w:jc w:val="center"/>
        </w:trPr>
        <w:tc>
          <w:tcPr>
            <w:tcW w:w="10207" w:type="dxa"/>
            <w:gridSpan w:val="4"/>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5BE17457" w:rsidR="003126CA" w:rsidRPr="00D70E99" w:rsidRDefault="003126CA" w:rsidP="00C83081">
            <w:pPr>
              <w:jc w:val="center"/>
              <w:rPr>
                <w:rFonts w:cs="Arial"/>
                <w:sz w:val="20"/>
              </w:rPr>
            </w:pPr>
            <w:r w:rsidRPr="00D70E99">
              <w:rPr>
                <w:rFonts w:cs="Arial"/>
                <w:sz w:val="20"/>
              </w:rPr>
              <w:t xml:space="preserve">Até as 18h30 </w:t>
            </w:r>
            <w:r w:rsidRPr="00273950">
              <w:rPr>
                <w:rFonts w:cs="Arial"/>
                <w:sz w:val="20"/>
              </w:rPr>
              <w:t>do dia</w:t>
            </w:r>
            <w:r w:rsidR="00273950" w:rsidRPr="00273950">
              <w:rPr>
                <w:rFonts w:cs="Arial"/>
                <w:sz w:val="20"/>
              </w:rPr>
              <w:t xml:space="preserve"> 3/2/2021</w:t>
            </w:r>
          </w:p>
          <w:p w14:paraId="06528539" w14:textId="2C37E6AF" w:rsidR="003126CA" w:rsidRPr="00452B6E" w:rsidRDefault="003126CA" w:rsidP="00452B6E">
            <w:pPr>
              <w:jc w:val="center"/>
              <w:rPr>
                <w:rFonts w:cs="Arial"/>
                <w:sz w:val="20"/>
              </w:rPr>
            </w:pPr>
            <w:proofErr w:type="gramStart"/>
            <w:r w:rsidRPr="00D70E99">
              <w:rPr>
                <w:rFonts w:cs="Arial"/>
                <w:sz w:val="20"/>
              </w:rPr>
              <w:t>exclusivamente</w:t>
            </w:r>
            <w:proofErr w:type="gramEnd"/>
            <w:r w:rsidRPr="00D70E99">
              <w:rPr>
                <w:rFonts w:cs="Arial"/>
                <w:sz w:val="20"/>
              </w:rPr>
              <w:t xml:space="preserve"> pelo e-mail  </w:t>
            </w:r>
            <w:hyperlink r:id="rId12" w:history="1">
              <w:r w:rsidRPr="00D70E99">
                <w:rPr>
                  <w:rStyle w:val="Hyperlink"/>
                  <w:rFonts w:cs="Arial"/>
                  <w:sz w:val="20"/>
                </w:rPr>
                <w:t>cpl.dg@camara.leg.br</w:t>
              </w:r>
            </w:hyperlink>
            <w:r w:rsidRPr="00D70E99">
              <w:rPr>
                <w:sz w:val="20"/>
              </w:rPr>
              <w:t xml:space="preserve"> </w:t>
            </w:r>
          </w:p>
        </w:tc>
      </w:tr>
      <w:tr w:rsidR="003126CA" w:rsidRPr="00F17CB2" w14:paraId="2D74639F" w14:textId="77777777" w:rsidTr="00C83081">
        <w:trPr>
          <w:trHeight w:val="177"/>
          <w:jc w:val="center"/>
        </w:trPr>
        <w:tc>
          <w:tcPr>
            <w:tcW w:w="10207" w:type="dxa"/>
            <w:gridSpan w:val="4"/>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D70E99">
        <w:trPr>
          <w:trHeight w:val="871"/>
          <w:jc w:val="center"/>
        </w:trPr>
        <w:tc>
          <w:tcPr>
            <w:tcW w:w="4673" w:type="dxa"/>
            <w:gridSpan w:val="2"/>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3" w:history="1">
              <w:r w:rsidRPr="00D70E99">
                <w:rPr>
                  <w:rStyle w:val="Hyperlink"/>
                  <w:b w:val="0"/>
                  <w:sz w:val="20"/>
                </w:rPr>
                <w:t>cpl.dg@camara.leg.br</w:t>
              </w:r>
            </w:hyperlink>
          </w:p>
        </w:tc>
        <w:tc>
          <w:tcPr>
            <w:tcW w:w="5534" w:type="dxa"/>
            <w:gridSpan w:val="2"/>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D70E99">
        <w:trPr>
          <w:trHeight w:val="536"/>
          <w:jc w:val="center"/>
        </w:trPr>
        <w:tc>
          <w:tcPr>
            <w:tcW w:w="4673" w:type="dxa"/>
            <w:gridSpan w:val="2"/>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5534" w:type="dxa"/>
            <w:gridSpan w:val="2"/>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4"/>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4"/>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w:t>
            </w:r>
            <w:proofErr w:type="gramStart"/>
            <w:r w:rsidRPr="00F17CB2">
              <w:rPr>
                <w:b w:val="0"/>
                <w:sz w:val="20"/>
              </w:rPr>
              <w:t>extensão .</w:t>
            </w:r>
            <w:proofErr w:type="gramEnd"/>
            <w:r w:rsidRPr="00F17CB2">
              <w:rPr>
                <w:b w:val="0"/>
                <w:sz w:val="20"/>
              </w:rPr>
              <w:t>PDF), Word (extensão .DOC ou .DOCX), Excel (extensão .XLS ou .XLSX), podendo ainda ser processados por compactação nos formatos ZIP (extensão .ZIP) ou RAR (extensão .RAR).</w:t>
            </w:r>
          </w:p>
        </w:tc>
      </w:tr>
      <w:tr w:rsidR="003126CA" w:rsidRPr="00174066" w14:paraId="0DFC7D39" w14:textId="77777777" w:rsidTr="00C83081">
        <w:trPr>
          <w:trHeight w:val="484"/>
          <w:jc w:val="center"/>
        </w:trPr>
        <w:tc>
          <w:tcPr>
            <w:tcW w:w="10207" w:type="dxa"/>
            <w:gridSpan w:val="4"/>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4"/>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4" w:history="1">
              <w:r w:rsidR="00F451A8" w:rsidRPr="00487201">
                <w:rPr>
                  <w:rStyle w:val="Hyperlink"/>
                  <w:rFonts w:cs="Arial"/>
                  <w:sz w:val="20"/>
                </w:rPr>
                <w:t>www.gov.br/compras/pt-br</w:t>
              </w:r>
            </w:hyperlink>
            <w:r w:rsidRPr="00D70E99">
              <w:rPr>
                <w:rFonts w:cs="Arial"/>
                <w:sz w:val="16"/>
                <w:szCs w:val="16"/>
              </w:rPr>
              <w:t xml:space="preserve"> selecionando as opções </w:t>
            </w:r>
            <w:r w:rsidRPr="00D70E99">
              <w:rPr>
                <w:rFonts w:cs="Arial"/>
                <w:b/>
                <w:i/>
                <w:sz w:val="16"/>
                <w:szCs w:val="16"/>
              </w:rPr>
              <w:t>Consultas &gt; Pregões &gt; Em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5" w:history="1">
              <w:r w:rsidR="00F451A8" w:rsidRPr="00487201">
                <w:rPr>
                  <w:rStyle w:val="Hyperlink"/>
                  <w:rFonts w:cs="Arial"/>
                  <w:sz w:val="20"/>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6" w:history="1">
              <w:r w:rsidRPr="00487201">
                <w:rPr>
                  <w:rStyle w:val="Hyperlink"/>
                  <w:rFonts w:cs="Arial"/>
                  <w:sz w:val="20"/>
                </w:rPr>
                <w:t>www.camara.leg.br</w:t>
              </w:r>
            </w:hyperlink>
            <w:r w:rsidRPr="00487201">
              <w:rPr>
                <w:rFonts w:cs="Arial"/>
                <w:sz w:val="20"/>
              </w:rPr>
              <w:t xml:space="preserve"> </w:t>
            </w:r>
            <w:r w:rsidRPr="00D70E99">
              <w:rPr>
                <w:rFonts w:cs="Arial"/>
                <w:sz w:val="16"/>
                <w:szCs w:val="16"/>
              </w:rPr>
              <w:t>(</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25615E4C" w14:textId="77777777" w:rsidR="00612D64" w:rsidRDefault="003126CA" w:rsidP="003126CA">
      <w:pPr>
        <w:rPr>
          <w:noProof/>
        </w:rPr>
        <w:sectPr w:rsidR="00612D64" w:rsidSect="00612D64">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236B5477" w14:textId="77777777" w:rsidR="00612D64" w:rsidRDefault="00612D64">
      <w:pPr>
        <w:pStyle w:val="Remissivo1"/>
        <w:tabs>
          <w:tab w:val="right" w:leader="dot" w:pos="9062"/>
        </w:tabs>
        <w:rPr>
          <w:noProof/>
        </w:rPr>
      </w:pPr>
      <w:r>
        <w:rPr>
          <w:noProof/>
        </w:rPr>
        <w:lastRenderedPageBreak/>
        <w:t>1. DO OBJETO DA LICITAÇÃO</w:t>
      </w:r>
      <w:r>
        <w:rPr>
          <w:noProof/>
        </w:rPr>
        <w:tab/>
        <w:t>3</w:t>
      </w:r>
    </w:p>
    <w:p w14:paraId="67941E50" w14:textId="77777777" w:rsidR="00612D64" w:rsidRDefault="00612D64">
      <w:pPr>
        <w:pStyle w:val="Remissivo1"/>
        <w:tabs>
          <w:tab w:val="right" w:leader="dot" w:pos="9062"/>
        </w:tabs>
        <w:rPr>
          <w:noProof/>
        </w:rPr>
      </w:pPr>
      <w:r>
        <w:rPr>
          <w:noProof/>
        </w:rPr>
        <w:t>2. DOS PEDIDOS DE ESCLARECIMENTOS E DA IMPUGNAÇÃO</w:t>
      </w:r>
      <w:r>
        <w:rPr>
          <w:noProof/>
        </w:rPr>
        <w:tab/>
        <w:t>3</w:t>
      </w:r>
    </w:p>
    <w:p w14:paraId="385BCF09" w14:textId="77777777" w:rsidR="00612D64" w:rsidRDefault="00612D64">
      <w:pPr>
        <w:pStyle w:val="Remissivo1"/>
        <w:tabs>
          <w:tab w:val="right" w:leader="dot" w:pos="9062"/>
        </w:tabs>
        <w:rPr>
          <w:noProof/>
        </w:rPr>
      </w:pPr>
      <w:r>
        <w:rPr>
          <w:noProof/>
        </w:rPr>
        <w:t>3. DA PARTICIPAÇÃO E DOS IMPEDIMENTOS À PARTICIPAÇÃO</w:t>
      </w:r>
      <w:r>
        <w:rPr>
          <w:noProof/>
        </w:rPr>
        <w:tab/>
        <w:t>4</w:t>
      </w:r>
    </w:p>
    <w:p w14:paraId="35225C4B" w14:textId="77777777" w:rsidR="00612D64" w:rsidRDefault="00612D64">
      <w:pPr>
        <w:pStyle w:val="Remissivo1"/>
        <w:tabs>
          <w:tab w:val="right" w:leader="dot" w:pos="9062"/>
        </w:tabs>
        <w:rPr>
          <w:noProof/>
        </w:rPr>
      </w:pPr>
      <w:r>
        <w:rPr>
          <w:noProof/>
        </w:rPr>
        <w:t>4. DA APRESENTAÇÃO DA PROPOSTA E DOS DOCUMENTOS DE HABILITAÇÃO</w:t>
      </w:r>
      <w:r>
        <w:rPr>
          <w:noProof/>
        </w:rPr>
        <w:tab/>
        <w:t>5</w:t>
      </w:r>
    </w:p>
    <w:p w14:paraId="023B82CA" w14:textId="77777777" w:rsidR="00612D64" w:rsidRDefault="00612D64">
      <w:pPr>
        <w:pStyle w:val="Remissivo1"/>
        <w:tabs>
          <w:tab w:val="right" w:leader="dot" w:pos="9062"/>
        </w:tabs>
        <w:rPr>
          <w:noProof/>
        </w:rPr>
      </w:pPr>
      <w:r>
        <w:rPr>
          <w:noProof/>
        </w:rPr>
        <w:t>5. DA ABERTURA DA SESSÃO</w:t>
      </w:r>
      <w:r>
        <w:rPr>
          <w:noProof/>
        </w:rPr>
        <w:tab/>
        <w:t>7</w:t>
      </w:r>
    </w:p>
    <w:p w14:paraId="4015352F" w14:textId="77777777" w:rsidR="00612D64" w:rsidRDefault="00612D64">
      <w:pPr>
        <w:pStyle w:val="Remissivo1"/>
        <w:tabs>
          <w:tab w:val="right" w:leader="dot" w:pos="9062"/>
        </w:tabs>
        <w:rPr>
          <w:noProof/>
        </w:rPr>
      </w:pPr>
      <w:r>
        <w:rPr>
          <w:noProof/>
        </w:rPr>
        <w:t>6. DA CLASSIFICAÇÃO DAS PROPOSTAS</w:t>
      </w:r>
      <w:r>
        <w:rPr>
          <w:noProof/>
        </w:rPr>
        <w:tab/>
        <w:t>7</w:t>
      </w:r>
    </w:p>
    <w:p w14:paraId="08A60F97" w14:textId="77777777" w:rsidR="00612D64" w:rsidRDefault="00612D64">
      <w:pPr>
        <w:pStyle w:val="Remissivo1"/>
        <w:tabs>
          <w:tab w:val="right" w:leader="dot" w:pos="9062"/>
        </w:tabs>
        <w:rPr>
          <w:noProof/>
        </w:rPr>
      </w:pPr>
      <w:r>
        <w:rPr>
          <w:noProof/>
        </w:rPr>
        <w:t>7. DA FASE COMPETITIVA</w:t>
      </w:r>
      <w:r>
        <w:rPr>
          <w:noProof/>
        </w:rPr>
        <w:tab/>
        <w:t>7</w:t>
      </w:r>
    </w:p>
    <w:p w14:paraId="65B0D138" w14:textId="77777777" w:rsidR="00612D64" w:rsidRDefault="00612D64">
      <w:pPr>
        <w:pStyle w:val="Remissivo1"/>
        <w:tabs>
          <w:tab w:val="right" w:leader="dot" w:pos="9062"/>
        </w:tabs>
        <w:rPr>
          <w:noProof/>
        </w:rPr>
      </w:pPr>
      <w:r>
        <w:rPr>
          <w:noProof/>
        </w:rPr>
        <w:t>8. DOS CRITÉRIOS DE DESEMPATE</w:t>
      </w:r>
      <w:r>
        <w:rPr>
          <w:noProof/>
        </w:rPr>
        <w:tab/>
        <w:t>9</w:t>
      </w:r>
    </w:p>
    <w:p w14:paraId="4B57487B" w14:textId="77777777" w:rsidR="00612D64" w:rsidRDefault="00612D64">
      <w:pPr>
        <w:pStyle w:val="Remissivo1"/>
        <w:tabs>
          <w:tab w:val="right" w:leader="dot" w:pos="9062"/>
        </w:tabs>
        <w:rPr>
          <w:noProof/>
        </w:rPr>
      </w:pPr>
      <w:r>
        <w:rPr>
          <w:noProof/>
        </w:rPr>
        <w:t>9. DA NEGOCIAÇÃO</w:t>
      </w:r>
      <w:r>
        <w:rPr>
          <w:noProof/>
        </w:rPr>
        <w:tab/>
        <w:t>9</w:t>
      </w:r>
    </w:p>
    <w:p w14:paraId="6E84692D" w14:textId="77777777" w:rsidR="00612D64" w:rsidRDefault="00612D64">
      <w:pPr>
        <w:pStyle w:val="Remissivo1"/>
        <w:tabs>
          <w:tab w:val="right" w:leader="dot" w:pos="9062"/>
        </w:tabs>
        <w:rPr>
          <w:noProof/>
        </w:rPr>
      </w:pPr>
      <w:r>
        <w:rPr>
          <w:noProof/>
        </w:rPr>
        <w:t>10. DO JULGAMENTO DA PROPOSTA</w:t>
      </w:r>
      <w:r>
        <w:rPr>
          <w:noProof/>
        </w:rPr>
        <w:tab/>
        <w:t>9</w:t>
      </w:r>
    </w:p>
    <w:p w14:paraId="68C3E306" w14:textId="77777777" w:rsidR="00612D64" w:rsidRDefault="00612D64">
      <w:pPr>
        <w:pStyle w:val="Remissivo1"/>
        <w:tabs>
          <w:tab w:val="right" w:leader="dot" w:pos="9062"/>
        </w:tabs>
        <w:rPr>
          <w:noProof/>
        </w:rPr>
      </w:pPr>
      <w:r>
        <w:rPr>
          <w:noProof/>
        </w:rPr>
        <w:t>11. DA HABILITAÇÃO</w:t>
      </w:r>
      <w:r>
        <w:rPr>
          <w:noProof/>
        </w:rPr>
        <w:tab/>
        <w:t>10</w:t>
      </w:r>
    </w:p>
    <w:p w14:paraId="3DE94ACD" w14:textId="77777777" w:rsidR="00612D64" w:rsidRDefault="00612D64">
      <w:pPr>
        <w:pStyle w:val="Remissivo1"/>
        <w:tabs>
          <w:tab w:val="right" w:leader="dot" w:pos="9062"/>
        </w:tabs>
        <w:rPr>
          <w:noProof/>
        </w:rPr>
      </w:pPr>
      <w:r>
        <w:rPr>
          <w:noProof/>
        </w:rPr>
        <w:t>12. DO RECURSO E DA ADJUDICAÇÃO</w:t>
      </w:r>
      <w:r>
        <w:rPr>
          <w:noProof/>
        </w:rPr>
        <w:tab/>
        <w:t>12</w:t>
      </w:r>
    </w:p>
    <w:p w14:paraId="39E76A59" w14:textId="77777777" w:rsidR="00612D64" w:rsidRDefault="00612D64">
      <w:pPr>
        <w:pStyle w:val="Remissivo1"/>
        <w:tabs>
          <w:tab w:val="right" w:leader="dot" w:pos="9062"/>
        </w:tabs>
        <w:rPr>
          <w:noProof/>
        </w:rPr>
      </w:pPr>
      <w:r>
        <w:rPr>
          <w:noProof/>
        </w:rPr>
        <w:t>13. DO ENCAMINHAMENTO DE DOCUMENTAÇÃO NÃO DIGITAL</w:t>
      </w:r>
      <w:r>
        <w:rPr>
          <w:noProof/>
        </w:rPr>
        <w:tab/>
        <w:t>12</w:t>
      </w:r>
    </w:p>
    <w:p w14:paraId="7DE7A3EE" w14:textId="77777777" w:rsidR="00612D64" w:rsidRDefault="00612D64">
      <w:pPr>
        <w:pStyle w:val="Remissivo1"/>
        <w:tabs>
          <w:tab w:val="right" w:leader="dot" w:pos="9062"/>
        </w:tabs>
        <w:rPr>
          <w:noProof/>
        </w:rPr>
      </w:pPr>
      <w:r>
        <w:rPr>
          <w:noProof/>
        </w:rPr>
        <w:t>14. DAS SANÇÕES ADMINISTRATIVAS</w:t>
      </w:r>
      <w:r>
        <w:rPr>
          <w:noProof/>
        </w:rPr>
        <w:tab/>
        <w:t>13</w:t>
      </w:r>
    </w:p>
    <w:p w14:paraId="3A88EC3B" w14:textId="77777777" w:rsidR="00612D64" w:rsidRDefault="00612D64">
      <w:pPr>
        <w:pStyle w:val="Remissivo1"/>
        <w:tabs>
          <w:tab w:val="right" w:leader="dot" w:pos="9062"/>
        </w:tabs>
        <w:rPr>
          <w:noProof/>
        </w:rPr>
      </w:pPr>
      <w:r>
        <w:rPr>
          <w:noProof/>
        </w:rPr>
        <w:t>15. DAS DISPOSIÇÕES GERAIS</w:t>
      </w:r>
      <w:r>
        <w:rPr>
          <w:noProof/>
        </w:rPr>
        <w:tab/>
        <w:t>14</w:t>
      </w:r>
    </w:p>
    <w:p w14:paraId="31DB5632" w14:textId="77777777" w:rsidR="00612D64" w:rsidRDefault="00612D64">
      <w:pPr>
        <w:pStyle w:val="Remissivo1"/>
        <w:tabs>
          <w:tab w:val="right" w:leader="dot" w:pos="9062"/>
        </w:tabs>
        <w:rPr>
          <w:noProof/>
        </w:rPr>
      </w:pPr>
      <w:r>
        <w:rPr>
          <w:noProof/>
        </w:rPr>
        <w:t>16. DO FORO</w:t>
      </w:r>
      <w:r>
        <w:rPr>
          <w:noProof/>
        </w:rPr>
        <w:tab/>
        <w:t>15</w:t>
      </w:r>
    </w:p>
    <w:p w14:paraId="46868FEF" w14:textId="77777777" w:rsidR="00612D64" w:rsidRDefault="00612D64">
      <w:pPr>
        <w:pStyle w:val="Remissivo1"/>
        <w:tabs>
          <w:tab w:val="right" w:leader="dot" w:pos="9062"/>
        </w:tabs>
        <w:rPr>
          <w:noProof/>
        </w:rPr>
      </w:pPr>
      <w:r>
        <w:rPr>
          <w:noProof/>
        </w:rPr>
        <w:t>ANEXO N. 1 - TERMO DE REFERÊNCIA</w:t>
      </w:r>
      <w:r>
        <w:rPr>
          <w:noProof/>
        </w:rPr>
        <w:tab/>
        <w:t>17</w:t>
      </w:r>
    </w:p>
    <w:p w14:paraId="334CA083" w14:textId="77777777" w:rsidR="00612D64" w:rsidRDefault="00612D64">
      <w:pPr>
        <w:pStyle w:val="Remissivo1"/>
        <w:tabs>
          <w:tab w:val="right" w:leader="dot" w:pos="9062"/>
        </w:tabs>
        <w:rPr>
          <w:noProof/>
        </w:rPr>
      </w:pPr>
      <w:r>
        <w:rPr>
          <w:noProof/>
        </w:rPr>
        <w:t>ANEXO N. 2 - DA CONTRATAÇÃO</w:t>
      </w:r>
      <w:r>
        <w:rPr>
          <w:noProof/>
        </w:rPr>
        <w:tab/>
        <w:t>21</w:t>
      </w:r>
    </w:p>
    <w:p w14:paraId="1DB68F85" w14:textId="77777777" w:rsidR="00612D64" w:rsidRDefault="00612D64">
      <w:pPr>
        <w:pStyle w:val="Remissivo1"/>
        <w:tabs>
          <w:tab w:val="right" w:leader="dot" w:pos="9062"/>
        </w:tabs>
        <w:rPr>
          <w:noProof/>
        </w:rPr>
      </w:pPr>
      <w:r>
        <w:rPr>
          <w:noProof/>
        </w:rPr>
        <w:t>ANEXO N. 3 - MODELO DA PROPOSTA COMPLETA</w:t>
      </w:r>
      <w:r>
        <w:rPr>
          <w:noProof/>
        </w:rPr>
        <w:tab/>
        <w:t>22</w:t>
      </w:r>
    </w:p>
    <w:p w14:paraId="7FAC9131" w14:textId="77777777" w:rsidR="00612D64" w:rsidRDefault="00612D64">
      <w:pPr>
        <w:pStyle w:val="Remissivo1"/>
        <w:tabs>
          <w:tab w:val="right" w:leader="dot" w:pos="9062"/>
        </w:tabs>
        <w:rPr>
          <w:noProof/>
        </w:rPr>
      </w:pPr>
      <w:r>
        <w:rPr>
          <w:noProof/>
        </w:rPr>
        <w:t>ANEXO N. 4 - ORÇAMENTO ESTIMADO</w:t>
      </w:r>
      <w:r>
        <w:rPr>
          <w:noProof/>
        </w:rPr>
        <w:tab/>
        <w:t>24</w:t>
      </w:r>
    </w:p>
    <w:p w14:paraId="1A4B07A1" w14:textId="77777777" w:rsidR="00612D64" w:rsidRDefault="00612D64">
      <w:pPr>
        <w:pStyle w:val="Remissivo1"/>
        <w:tabs>
          <w:tab w:val="right" w:leader="dot" w:pos="9062"/>
        </w:tabs>
        <w:rPr>
          <w:noProof/>
        </w:rPr>
      </w:pPr>
      <w:r>
        <w:rPr>
          <w:noProof/>
        </w:rPr>
        <w:t>ANEXO N. 5 – MINUTA DO CONTRATO</w:t>
      </w:r>
      <w:r>
        <w:rPr>
          <w:noProof/>
        </w:rPr>
        <w:tab/>
        <w:t>25</w:t>
      </w:r>
    </w:p>
    <w:p w14:paraId="33282006" w14:textId="77777777" w:rsidR="00612D64" w:rsidRDefault="00612D64" w:rsidP="003126CA">
      <w:pPr>
        <w:rPr>
          <w:noProof/>
        </w:rPr>
        <w:sectPr w:rsidR="00612D64" w:rsidSect="00612D64">
          <w:type w:val="continuous"/>
          <w:pgSz w:w="11907" w:h="16840" w:code="9"/>
          <w:pgMar w:top="1701" w:right="1134" w:bottom="1134" w:left="1701" w:header="720" w:footer="720" w:gutter="0"/>
          <w:cols w:space="720"/>
          <w:docGrid w:linePitch="272"/>
        </w:sectPr>
      </w:pPr>
    </w:p>
    <w:p w14:paraId="76008C78" w14:textId="77777777" w:rsidR="003126CA" w:rsidRDefault="003126CA" w:rsidP="003126CA">
      <w:r>
        <w:lastRenderedPageBreak/>
        <w:fldChar w:fldCharType="end"/>
      </w:r>
    </w:p>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1D6ECA8D" w:rsidR="003126CA" w:rsidRPr="007251F7"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0657FD">
        <w:t xml:space="preserve"> </w:t>
      </w:r>
      <w:r w:rsidR="000657FD" w:rsidRPr="00487201">
        <w:t>415.386/2020</w:t>
      </w:r>
      <w:r w:rsidRPr="007251F7">
        <w:t>, torna pública, para conhecimento dos interessados, a abertura de licitação, na modalidade PREGÃO ELETRÔNICO, mediante as condições estabelecidas neste Edital e em seus Anexos.</w:t>
      </w:r>
    </w:p>
    <w:p w14:paraId="7E5A664E" w14:textId="520E9E20" w:rsidR="003126CA" w:rsidRPr="007251F7" w:rsidRDefault="003126CA" w:rsidP="007251F7">
      <w:pPr>
        <w:pStyle w:val="Txt0pRec"/>
      </w:pPr>
      <w:r w:rsidRPr="007251F7">
        <w:t xml:space="preserve">O Pregão, do tipo "MENOR PREÇO", com </w:t>
      </w:r>
      <w:r w:rsidRPr="00772601">
        <w:t xml:space="preserve">fornecimento </w:t>
      </w:r>
      <w:r w:rsidRPr="00487201">
        <w:t>integral</w:t>
      </w:r>
      <w:r w:rsidRPr="00772601">
        <w:t>,</w:t>
      </w:r>
      <w:r w:rsidRPr="007251F7">
        <w:t xml:space="preserve">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7251F7">
        <w:t>7</w:t>
      </w:r>
      <w:proofErr w:type="gramEnd"/>
      <w:r w:rsidRPr="007251F7">
        <w:t xml:space="preserve"> de junho de 2001, e publicado no Diário Oficial da União de 5 de julho de 2001 e pela Lei n. 8.666, de 1993, no que couber.</w:t>
      </w:r>
    </w:p>
    <w:p w14:paraId="6D13B5D8" w14:textId="307CBEE1" w:rsidR="003126CA" w:rsidRPr="000019EA" w:rsidRDefault="003126CA" w:rsidP="00746848">
      <w:pPr>
        <w:pStyle w:val="Tit2nBrda"/>
      </w:pPr>
      <w:r w:rsidRPr="000019EA">
        <w:t>DO OBJETO DA LICITAÇÃO</w:t>
      </w:r>
      <w:r w:rsidRPr="000019EA">
        <w:fldChar w:fldCharType="begin"/>
      </w:r>
      <w:r w:rsidRPr="000019EA">
        <w:instrText xml:space="preserve"> XE "1. DO OBJETO DA LICITAÇÃO; a" </w:instrText>
      </w:r>
      <w:r w:rsidRPr="000019EA">
        <w:fldChar w:fldCharType="end"/>
      </w:r>
    </w:p>
    <w:p w14:paraId="283414E2" w14:textId="4B0C8FA4" w:rsidR="003126CA" w:rsidRPr="003F524C" w:rsidRDefault="003126CA" w:rsidP="003F524C">
      <w:pPr>
        <w:pStyle w:val="Tit3n"/>
      </w:pPr>
      <w:r w:rsidRPr="000019EA">
        <w:t xml:space="preserve">O objeto do presente PREGÃO </w:t>
      </w:r>
      <w:r w:rsidRPr="00772601">
        <w:t xml:space="preserve">é </w:t>
      </w:r>
      <w:r w:rsidR="00B574FC" w:rsidRPr="00487201">
        <w:t xml:space="preserve">a </w:t>
      </w:r>
      <w:r w:rsidR="00B574FC" w:rsidRPr="00487201">
        <w:rPr>
          <w:b/>
        </w:rPr>
        <w:t xml:space="preserve">aquisição de baterias </w:t>
      </w:r>
      <w:r w:rsidR="00172A36" w:rsidRPr="00487201">
        <w:rPr>
          <w:b/>
        </w:rPr>
        <w:t xml:space="preserve">recarregáveis para câmeras </w:t>
      </w:r>
      <w:r w:rsidR="00172A36" w:rsidRPr="00772601">
        <w:rPr>
          <w:b/>
        </w:rPr>
        <w:t>SONY XDCAM</w:t>
      </w:r>
      <w:r w:rsidR="00172A36" w:rsidRPr="00487201">
        <w:rPr>
          <w:b/>
        </w:rPr>
        <w:t xml:space="preserve"> e </w:t>
      </w:r>
      <w:r w:rsidR="00172A36" w:rsidRPr="00772601">
        <w:rPr>
          <w:b/>
        </w:rPr>
        <w:t>CANON EOS</w:t>
      </w:r>
      <w:r w:rsidR="00B574FC" w:rsidRPr="00487201">
        <w:rPr>
          <w:b/>
        </w:rPr>
        <w:t>, novas e para primeiro uso</w:t>
      </w:r>
      <w:r w:rsidRPr="00772601">
        <w:t>,</w:t>
      </w:r>
      <w:r w:rsidRPr="003F524C">
        <w:t xml:space="preserve"> de acordo com as quantidades e especificações técnicas descritas neste Edital.</w:t>
      </w:r>
    </w:p>
    <w:p w14:paraId="7111EDDA" w14:textId="77777777" w:rsidR="003126CA" w:rsidRPr="00164D6E" w:rsidRDefault="003126CA" w:rsidP="006F2620">
      <w:pPr>
        <w:pStyle w:val="Tit4n"/>
      </w:pPr>
      <w:bookmarkStart w:id="1" w:name="_Toc255972722"/>
      <w:bookmarkStart w:id="2" w:name="_Toc255972721"/>
      <w:r w:rsidRPr="00164D6E">
        <w:t>Em caso de discordância existente entre as especificações descritas no sistema eletrônico (</w:t>
      </w:r>
      <w:proofErr w:type="spellStart"/>
      <w:r w:rsidRPr="00164D6E">
        <w:t>Comprasnet</w:t>
      </w:r>
      <w:proofErr w:type="spellEnd"/>
      <w:r w:rsidRPr="00164D6E">
        <w:t>) e as especificações constantes deste Edital, prevalecerão as do Edital.</w:t>
      </w:r>
    </w:p>
    <w:p w14:paraId="57DEB689" w14:textId="31B4575B" w:rsidR="003126CA" w:rsidRPr="00EC5905" w:rsidRDefault="003126CA" w:rsidP="00746848">
      <w:pPr>
        <w:pStyle w:val="Tit2nBrda"/>
      </w:pPr>
      <w:r w:rsidRPr="00EC5905">
        <w:t>DOS PEDIDOS DE ESCLARECIMENTOS E DA IMPUGNAÇÃO</w:t>
      </w:r>
      <w:r w:rsidRPr="00EC5905" w:rsidDel="008008C9">
        <w:t xml:space="preserve"> </w:t>
      </w:r>
      <w:bookmarkEnd w:id="1"/>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F56D19">
      <w:pPr>
        <w:pStyle w:val="Tit3n"/>
      </w:pPr>
      <w:r w:rsidRPr="00164D6E">
        <w:t xml:space="preserve">Os pedidos de esclarecimentos referentes a este Edital deverão ser encaminhados ao Pregoeiro até </w:t>
      </w:r>
      <w:proofErr w:type="gramStart"/>
      <w:r w:rsidRPr="00164D6E">
        <w:t>3</w:t>
      </w:r>
      <w:proofErr w:type="gramEnd"/>
      <w:r w:rsidRPr="00164D6E">
        <w:t xml:space="preserve"> (três) dias úteis anteriores à data fixada para abertura da sessão pública, exclusivamente pelo e-mail </w:t>
      </w:r>
      <w:hyperlink r:id="rId21" w:history="1">
        <w:r w:rsidRPr="00487201">
          <w:rPr>
            <w:color w:val="0000CC"/>
            <w:u w:val="single"/>
          </w:rPr>
          <w:t>cpl.dg@camara.leg.br</w:t>
        </w:r>
      </w:hyperlink>
      <w:r w:rsidRPr="00164D6E">
        <w:t>.</w:t>
      </w:r>
    </w:p>
    <w:p w14:paraId="1FF948EE" w14:textId="77777777" w:rsidR="003126CA" w:rsidRPr="00D20B5F" w:rsidRDefault="003126CA" w:rsidP="00D20B5F">
      <w:pPr>
        <w:pStyle w:val="Tit4n"/>
      </w:pPr>
      <w:r w:rsidRPr="00D20B5F">
        <w:t xml:space="preserve">O Pregoeiro responderá aos pedidos de esclarecimentos no prazo de </w:t>
      </w:r>
      <w:proofErr w:type="gramStart"/>
      <w:r w:rsidRPr="00D20B5F">
        <w:t>2</w:t>
      </w:r>
      <w:proofErr w:type="gramEnd"/>
      <w:r w:rsidRPr="00D20B5F">
        <w:t xml:space="preserve"> (dois) dias úteis, contado da data de recebimento do pedido.</w:t>
      </w:r>
    </w:p>
    <w:p w14:paraId="396F9FDD" w14:textId="77777777" w:rsidR="003126CA" w:rsidRPr="00D20B5F" w:rsidRDefault="003126CA" w:rsidP="00D20B5F">
      <w:pPr>
        <w:pStyle w:val="Tit4n"/>
      </w:pPr>
      <w:r w:rsidRPr="00D20B5F">
        <w:t>As respostas aos pedidos de esclarecimentos serão divulgadas pelo sistema eletrônico e vincularão os participantes e a Câmara dos Deputados.</w:t>
      </w:r>
    </w:p>
    <w:p w14:paraId="0A54AD1E" w14:textId="3DC16C43" w:rsidR="003126CA" w:rsidRPr="00D20B5F" w:rsidRDefault="003126CA" w:rsidP="00D20B5F">
      <w:pPr>
        <w:pStyle w:val="Tit3n"/>
      </w:pPr>
      <w:r w:rsidRPr="00D20B5F">
        <w:t xml:space="preserve">Qualquer pessoa poderá impugnar os termos deste Edital, até </w:t>
      </w:r>
      <w:proofErr w:type="gramStart"/>
      <w:r w:rsidRPr="00D20B5F">
        <w:t>3</w:t>
      </w:r>
      <w:proofErr w:type="gramEnd"/>
      <w:r w:rsidRPr="00D20B5F">
        <w:t xml:space="preserve"> (três) dias úteis anteriores à data fixada pa</w:t>
      </w:r>
      <w:r w:rsidR="00C34425">
        <w:t xml:space="preserve">ra abertura da sessão pública, </w:t>
      </w:r>
      <w:r w:rsidRPr="00D20B5F">
        <w:t xml:space="preserve">por meio do envio da petição ao Pregoeiro, exclusivamente pelo e-mail </w:t>
      </w:r>
      <w:hyperlink r:id="rId22" w:history="1">
        <w:r w:rsidRPr="00487201">
          <w:rPr>
            <w:color w:val="0000CC"/>
            <w:u w:val="single"/>
          </w:rPr>
          <w:t>cpl.dg@camara.leg.br</w:t>
        </w:r>
      </w:hyperlink>
      <w:r w:rsidRPr="00D20B5F">
        <w:t xml:space="preserve">. </w:t>
      </w:r>
    </w:p>
    <w:p w14:paraId="6D82047A" w14:textId="77777777" w:rsidR="003126CA" w:rsidRPr="00D20B5F" w:rsidRDefault="003126CA" w:rsidP="00D20B5F">
      <w:pPr>
        <w:pStyle w:val="Tit4n"/>
      </w:pPr>
      <w:r w:rsidRPr="00D20B5F">
        <w:t xml:space="preserve">A impugnação não possui efeito suspensivo e caberá ao Pregoeiro decidir sobre a petição, no prazo de </w:t>
      </w:r>
      <w:proofErr w:type="gramStart"/>
      <w:r w:rsidRPr="00D20B5F">
        <w:t>2</w:t>
      </w:r>
      <w:proofErr w:type="gramEnd"/>
      <w:r w:rsidRPr="00D20B5F">
        <w:t xml:space="preserve"> (dois) dias úteis, contado da data de seu recebimento.</w:t>
      </w:r>
    </w:p>
    <w:p w14:paraId="2FF2BF72" w14:textId="77777777" w:rsidR="003126CA" w:rsidRPr="00D20B5F" w:rsidRDefault="003126CA" w:rsidP="00D20B5F">
      <w:pPr>
        <w:pStyle w:val="Tit4n"/>
      </w:pPr>
      <w:r w:rsidRPr="00D20B5F">
        <w:t>As respostas às impugnações apresentadas serão divulgadas pelo sistema eletrônico.</w:t>
      </w:r>
    </w:p>
    <w:p w14:paraId="0EA74D76" w14:textId="77777777" w:rsidR="003126CA" w:rsidRPr="00D20B5F" w:rsidRDefault="003126CA" w:rsidP="00D20B5F">
      <w:pPr>
        <w:pStyle w:val="Tit3n"/>
      </w:pPr>
      <w:r w:rsidRPr="00D20B5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EC5905" w:rsidRDefault="003126CA" w:rsidP="00746848">
      <w:pPr>
        <w:pStyle w:val="Tit2nBrda"/>
      </w:pPr>
      <w:r w:rsidRPr="00EC5905">
        <w:lastRenderedPageBreak/>
        <w:t>DA PARTICIPAÇÃO E DOS IMPEDIMENTOS À PARTICIPAÇÃO</w:t>
      </w:r>
      <w:bookmarkEnd w:id="2"/>
      <w:r w:rsidRPr="00EC5905">
        <w:fldChar w:fldCharType="begin"/>
      </w:r>
      <w:r w:rsidRPr="00EC5905">
        <w:instrText xml:space="preserve"> XE "3. DA PARTICIPAÇÃO E DOS IMPEDIMENTOS À PARTICIPAÇÃO; c" </w:instrText>
      </w:r>
      <w:r w:rsidRPr="00EC5905">
        <w:fldChar w:fldCharType="end"/>
      </w:r>
    </w:p>
    <w:p w14:paraId="70D2A5E7" w14:textId="1E9E8A91" w:rsidR="003126CA" w:rsidRPr="00D20B5F" w:rsidRDefault="003126CA" w:rsidP="00D20B5F">
      <w:pPr>
        <w:pStyle w:val="Tit3n"/>
      </w:pPr>
      <w:r w:rsidRPr="00D20B5F">
        <w:t xml:space="preserve">Poderão participar deste Pregão </w:t>
      </w:r>
      <w:r w:rsidR="00B574FC" w:rsidRPr="00487201">
        <w:rPr>
          <w:b/>
        </w:rPr>
        <w:t>exclusivamente microempresas e empresas de pequeno porte</w:t>
      </w:r>
      <w:r w:rsidRPr="00D20B5F">
        <w:t xml:space="preserve"> que estiverem previamente credenciadas no Sistema de Cadastramento Unificado de Fornecedores (</w:t>
      </w:r>
      <w:proofErr w:type="spellStart"/>
      <w:r w:rsidRPr="00D20B5F">
        <w:t>Sicaf</w:t>
      </w:r>
      <w:proofErr w:type="spellEnd"/>
      <w:r w:rsidRPr="00D20B5F">
        <w:t xml:space="preserve">) e no sistema eletrônico provido pelo Ministério da Economia, por meio do sítio eletrônico </w:t>
      </w:r>
      <w:hyperlink r:id="rId23" w:history="1">
        <w:r w:rsidR="00F451A8" w:rsidRPr="00C34425">
          <w:rPr>
            <w:color w:val="0000CC"/>
            <w:u w:val="single"/>
          </w:rPr>
          <w:t>www.gov.br/compras/pt-br</w:t>
        </w:r>
      </w:hyperlink>
      <w:r w:rsidRPr="00D20B5F">
        <w:t>.</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 xml:space="preserve">Caberá à licitante responsabilizar-se formalmente pelas transações efetuadas em seu nome, assumir como firmes e verdadeiras suas propostas e seus lances, inclusive os atos </w:t>
      </w:r>
      <w:proofErr w:type="gramStart"/>
      <w:r w:rsidRPr="00D20B5F">
        <w:t>praticados diretamente ou por seu representante, excluída</w:t>
      </w:r>
      <w:proofErr w:type="gramEnd"/>
      <w:r w:rsidRPr="00D20B5F">
        <w:t xml:space="preserve"> a responsabilidade do provedor do sistema ou da Câmara dos Deputados por eventuais danos decorrentes de uso indevido da senha, ainda que por terceiros.</w:t>
      </w:r>
    </w:p>
    <w:p w14:paraId="330BE43E" w14:textId="77777777" w:rsidR="003126CA" w:rsidRPr="00D20B5F" w:rsidRDefault="003126CA" w:rsidP="00D20B5F">
      <w:pPr>
        <w:pStyle w:val="Tit3n"/>
      </w:pPr>
      <w:r w:rsidRPr="00D20B5F">
        <w:t>Não poderão participar deste Pregão:</w:t>
      </w:r>
    </w:p>
    <w:p w14:paraId="6A3FF80F" w14:textId="77777777" w:rsidR="003126CA" w:rsidRPr="000F5BA4" w:rsidRDefault="003126CA" w:rsidP="000F5BA4">
      <w:pPr>
        <w:pStyle w:val="TLet4"/>
      </w:pPr>
      <w:proofErr w:type="gramStart"/>
      <w:r w:rsidRPr="000F5BA4">
        <w:t>empresário</w:t>
      </w:r>
      <w:proofErr w:type="gramEnd"/>
      <w:r w:rsidRPr="000F5BA4">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proofErr w:type="gramStart"/>
      <w:r w:rsidRPr="000F5BA4">
        <w:t>empresário</w:t>
      </w:r>
      <w:proofErr w:type="gramEnd"/>
      <w:r w:rsidRPr="000F5BA4">
        <w:t xml:space="preserve">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proofErr w:type="gramStart"/>
      <w:r w:rsidRPr="000F5BA4">
        <w:t>empresário</w:t>
      </w:r>
      <w:proofErr w:type="gramEnd"/>
      <w:r w:rsidRPr="000F5BA4">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proofErr w:type="gramStart"/>
      <w:r w:rsidRPr="000F5BA4">
        <w:t>sociedade</w:t>
      </w:r>
      <w:proofErr w:type="gramEnd"/>
      <w:r w:rsidRPr="000F5BA4">
        <w:t xml:space="preserve"> estrangeira não autorizada a funcionar no País;</w:t>
      </w:r>
    </w:p>
    <w:p w14:paraId="73182025" w14:textId="77777777" w:rsidR="003126CA" w:rsidRPr="000F5BA4" w:rsidRDefault="003126CA" w:rsidP="000F5BA4">
      <w:pPr>
        <w:pStyle w:val="TLet4"/>
      </w:pPr>
      <w:proofErr w:type="gramStart"/>
      <w:r w:rsidRPr="000F5BA4">
        <w:t>empresário</w:t>
      </w:r>
      <w:proofErr w:type="gramEnd"/>
      <w:r w:rsidRPr="000F5BA4">
        <w:t xml:space="preserve">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proofErr w:type="gramStart"/>
      <w:r w:rsidRPr="000F5BA4">
        <w:t>empresário</w:t>
      </w:r>
      <w:proofErr w:type="gramEnd"/>
      <w:r w:rsidRPr="000F5BA4">
        <w:t xml:space="preserve"> ou sociedade empresarial que se encontrem em processo de dissolução, falência, concordata, fusão, cisão, ou incorporação;</w:t>
      </w:r>
    </w:p>
    <w:p w14:paraId="3DDBD8DC" w14:textId="77777777" w:rsidR="003126CA" w:rsidRPr="000F5BA4" w:rsidRDefault="003126CA" w:rsidP="000F5BA4">
      <w:pPr>
        <w:pStyle w:val="TLet4"/>
      </w:pPr>
      <w:proofErr w:type="gramStart"/>
      <w:r w:rsidRPr="000F5BA4">
        <w:t>sociedades</w:t>
      </w:r>
      <w:proofErr w:type="gramEnd"/>
      <w:r w:rsidRPr="000F5BA4">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proofErr w:type="gramStart"/>
      <w:r w:rsidRPr="000F5BA4">
        <w:t>consórcio</w:t>
      </w:r>
      <w:proofErr w:type="gramEnd"/>
      <w:r w:rsidRPr="000F5BA4">
        <w:t xml:space="preserve"> de empresa, qualquer que seja sua forma de constituição;</w:t>
      </w:r>
    </w:p>
    <w:p w14:paraId="50458B5F" w14:textId="77777777" w:rsidR="003126CA" w:rsidRPr="000F5BA4" w:rsidRDefault="003126CA" w:rsidP="000F5BA4">
      <w:pPr>
        <w:pStyle w:val="TLet4"/>
      </w:pPr>
      <w:proofErr w:type="gramStart"/>
      <w:r w:rsidRPr="000F5BA4">
        <w:lastRenderedPageBreak/>
        <w:t>servidor</w:t>
      </w:r>
      <w:proofErr w:type="gramEnd"/>
      <w:r w:rsidRPr="000F5BA4">
        <w:t xml:space="preserve"> ou parlamentar da Câmara dos Deputados.</w:t>
      </w:r>
    </w:p>
    <w:p w14:paraId="1700AA7C" w14:textId="64B61CA3" w:rsidR="003126CA" w:rsidRPr="00D20B5F" w:rsidRDefault="003126CA" w:rsidP="00D20B5F">
      <w:pPr>
        <w:pStyle w:val="Tit4n"/>
      </w:pPr>
      <w:r w:rsidRPr="00D20B5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746848">
      <w:pPr>
        <w:pStyle w:val="Tit2nBrda"/>
      </w:pPr>
      <w:bookmarkStart w:id="3" w:name="_Toc255972725"/>
      <w:r w:rsidRPr="00EC5905">
        <w:t xml:space="preserve">DA APRESENTAÇÃO DA PROPOSTA E DOS DOCUMENTOS DE HABILITAÇÃO </w:t>
      </w:r>
      <w:bookmarkEnd w:id="3"/>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D20B5F">
      <w:pPr>
        <w:pStyle w:val="Tit3n"/>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 xml:space="preserve">A licitante deverá declarar, em campo próprio do sistema eletrônico, que até a data de cadastramento eletrônico da proposta, inexistem fatos impeditivos para a </w:t>
      </w:r>
      <w:proofErr w:type="gramStart"/>
      <w:r w:rsidRPr="00D20B5F">
        <w:t>sua habilitação no presente processo licitatório</w:t>
      </w:r>
      <w:proofErr w:type="gramEnd"/>
      <w:r w:rsidRPr="00D20B5F">
        <w:t xml:space="preserve"> e que está ciente da obrigatoriedade de declarar ocorrências posteriores.</w:t>
      </w:r>
    </w:p>
    <w:p w14:paraId="346BC4AF" w14:textId="77777777" w:rsidR="003126CA" w:rsidRPr="00D20B5F" w:rsidRDefault="003126CA" w:rsidP="00D20B5F">
      <w:pPr>
        <w:pStyle w:val="Tit4n"/>
      </w:pPr>
      <w:r w:rsidRPr="00D20B5F">
        <w:t xml:space="preserve">A licitante deverá declarar, em campo próprio do sistema eletrônico, </w:t>
      </w:r>
      <w:proofErr w:type="gramStart"/>
      <w:r w:rsidRPr="00D20B5F">
        <w:t>sob pena</w:t>
      </w:r>
      <w:proofErr w:type="gramEnd"/>
      <w:r w:rsidRPr="00D20B5F">
        <w:t xml:space="preserve"> de inabilitação, que não emprega menores de dezoito anos em trabalho noturno, perigoso ou insalubre, nem menores de dezesseis anos em qualquer trabalho, salvo na condição de aprendiz, a partir dos quatorze anos.</w:t>
      </w:r>
    </w:p>
    <w:p w14:paraId="25653D60" w14:textId="781F5D63"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w:t>
      </w:r>
    </w:p>
    <w:p w14:paraId="37F05083" w14:textId="77777777" w:rsidR="003126CA" w:rsidRPr="00D20B5F" w:rsidRDefault="003126CA" w:rsidP="00D20B5F">
      <w:pPr>
        <w:pStyle w:val="Tit4n"/>
      </w:pPr>
      <w:r w:rsidRPr="00D20B5F">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E541BF">
      <w:pPr>
        <w:pStyle w:val="Tit3n"/>
      </w:pPr>
      <w:bookmarkStart w:id="4"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9D08DA">
      <w:pPr>
        <w:pStyle w:val="Tit3n"/>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741D10C1" w:rsidR="003126CA" w:rsidRPr="00944267" w:rsidRDefault="003126CA" w:rsidP="009D08DA">
      <w:pPr>
        <w:pStyle w:val="Tit3n"/>
      </w:pPr>
      <w:r w:rsidRPr="00944267">
        <w:t xml:space="preserve">O(s) preço(s) registrado(s) na forma expressa no sistema eletrônico </w:t>
      </w:r>
      <w:proofErr w:type="gramStart"/>
      <w:r w:rsidRPr="00944267">
        <w:t>deverá(</w:t>
      </w:r>
      <w:proofErr w:type="spellStart"/>
      <w:proofErr w:type="gramEnd"/>
      <w:r w:rsidRPr="00944267">
        <w:t>ão</w:t>
      </w:r>
      <w:proofErr w:type="spellEnd"/>
      <w:r w:rsidRPr="00944267">
        <w:t xml:space="preserve">) incluir todos os custos e todas as despesas, diretas e indiretas, para entrega do </w:t>
      </w:r>
      <w:r w:rsidRPr="00772601">
        <w:t>objeto</w:t>
      </w:r>
      <w:r w:rsidRPr="00487201">
        <w:t>,</w:t>
      </w:r>
      <w:r w:rsidRPr="00772601">
        <w:t xml:space="preserve"> para</w:t>
      </w:r>
      <w:r w:rsidRPr="00944267">
        <w:t xml:space="preserve"> a Câmara dos Deputados, em Brasília-DF.</w:t>
      </w:r>
    </w:p>
    <w:p w14:paraId="53AA4D7A" w14:textId="77777777" w:rsidR="003126CA" w:rsidRPr="00944267" w:rsidRDefault="003126CA" w:rsidP="00944267">
      <w:pPr>
        <w:pStyle w:val="Tit3n"/>
      </w:pPr>
      <w:r w:rsidRPr="00944267">
        <w:lastRenderedPageBreak/>
        <w:t>Qualquer elemento que possa identificar a licitante importa desclassificação da proposta, sem prejuízo das sanções previstas neste Edital.</w:t>
      </w:r>
    </w:p>
    <w:p w14:paraId="476B1829" w14:textId="77777777" w:rsidR="003126CA" w:rsidRPr="00944267" w:rsidRDefault="003126CA" w:rsidP="00944267">
      <w:pPr>
        <w:pStyle w:val="Tit3n"/>
      </w:pPr>
      <w:r w:rsidRPr="00944267">
        <w:t xml:space="preserve">O CNPJ da licitante utilizado para cadastramento de sua proposta e dos documentos de habilitação deverá ser o mesmo constante da documentação apresentada ao Ministério da Economia para registro no </w:t>
      </w:r>
      <w:proofErr w:type="spellStart"/>
      <w:r w:rsidRPr="00944267">
        <w:t>Sicaf</w:t>
      </w:r>
      <w:proofErr w:type="spellEnd"/>
      <w:r w:rsidRPr="00944267">
        <w:t xml:space="preserve">.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77777777" w:rsidR="003126CA" w:rsidRPr="00333E73" w:rsidRDefault="003126CA" w:rsidP="00F56D19">
      <w:pPr>
        <w:pStyle w:val="Tit3n"/>
      </w:pPr>
      <w:r w:rsidRPr="00333E73">
        <w:t xml:space="preserve">A licitante deverá anexar ao sistema eletrônico </w:t>
      </w:r>
      <w:proofErr w:type="gramStart"/>
      <w:r w:rsidRPr="00333E73">
        <w:t>a</w:t>
      </w:r>
      <w:proofErr w:type="gramEnd"/>
      <w:r w:rsidRPr="00333E73">
        <w:t xml:space="preserve"> proposta de preços, conforme modelo constante do Anexo n. 4, no prazo fixado no </w:t>
      </w:r>
      <w:r w:rsidRPr="009D1CE6">
        <w:rPr>
          <w:u w:val="single"/>
        </w:rPr>
        <w:t>item 4.1</w:t>
      </w:r>
      <w:r w:rsidRPr="00333E73">
        <w:t xml:space="preserve"> deste Título.</w:t>
      </w:r>
    </w:p>
    <w:p w14:paraId="16F1294A" w14:textId="77777777" w:rsidR="004627F4" w:rsidRDefault="003126CA" w:rsidP="006F2620">
      <w:pPr>
        <w:pStyle w:val="Tit4n"/>
      </w:pPr>
      <w:r w:rsidRPr="00333E73">
        <w:t>Todas as especificações do objeto contidas na proposta vinculam a Contratada.</w:t>
      </w:r>
    </w:p>
    <w:p w14:paraId="335B435E" w14:textId="7891FFD1" w:rsidR="003126CA" w:rsidRPr="00333E73" w:rsidRDefault="004627F4" w:rsidP="004627F4">
      <w:pPr>
        <w:pStyle w:val="Tit4n"/>
      </w:pPr>
      <w:r>
        <w:t xml:space="preserve">Deverá integrar a proposta declaração da licitante </w:t>
      </w:r>
      <w:r w:rsidR="008F30A4">
        <w:t>d</w:t>
      </w:r>
      <w:r>
        <w:t xml:space="preserve">e que </w:t>
      </w:r>
      <w:proofErr w:type="gramStart"/>
      <w:r w:rsidRPr="004627F4">
        <w:t>será</w:t>
      </w:r>
      <w:proofErr w:type="gramEnd"/>
      <w:r w:rsidRPr="004627F4">
        <w:t xml:space="preserve"> responsável pelo descarte ambientalmente </w:t>
      </w:r>
      <w:r>
        <w:t xml:space="preserve">responsável de qualquer resíduo referente ao </w:t>
      </w:r>
      <w:r w:rsidRPr="004627F4">
        <w:t xml:space="preserve">objeto desta licitação – incluindo consumíveis, peças usadas, embalagens – e de que tem conhecimento da legislação ambiental sobre o descarte de materiais, em especial a Lei n. 9.605, de 1998 e a Lei n. 12.305, de 2010, além da NBR 10.004. </w:t>
      </w:r>
      <w:r w:rsidR="00B31067">
        <w:t xml:space="preserve"> </w:t>
      </w:r>
    </w:p>
    <w:p w14:paraId="41FC5AF3" w14:textId="77777777" w:rsidR="003126CA" w:rsidRDefault="003126CA" w:rsidP="003126CA">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77777777" w:rsidR="003126CA" w:rsidRPr="006A2352" w:rsidRDefault="003126CA" w:rsidP="00F56D19">
      <w:pPr>
        <w:pStyle w:val="Tit3n"/>
      </w:pPr>
      <w:r w:rsidRPr="006A2352">
        <w:t xml:space="preserve">A licitante que não atender às exigências de habilitação parcial no </w:t>
      </w:r>
      <w:proofErr w:type="spellStart"/>
      <w:r w:rsidRPr="006A2352">
        <w:t>Sicaf</w:t>
      </w:r>
      <w:proofErr w:type="spellEnd"/>
      <w:r w:rsidRPr="006A2352">
        <w:t xml:space="preserve"> deverá anexar ao sistema eletrônico, no prazo fixado no </w:t>
      </w:r>
      <w:r w:rsidRPr="009D1CE6">
        <w:rPr>
          <w:u w:val="single"/>
        </w:rPr>
        <w:t>item 4.1</w:t>
      </w:r>
      <w:r w:rsidRPr="006A2352">
        <w:t xml:space="preserve"> deste Título, documentos que supram tais exigências.</w:t>
      </w:r>
    </w:p>
    <w:p w14:paraId="10786501" w14:textId="77777777" w:rsidR="003126CA" w:rsidRPr="006A2352" w:rsidRDefault="003126CA" w:rsidP="006F2620">
      <w:pPr>
        <w:pStyle w:val="Tit4n"/>
      </w:pPr>
      <w:r w:rsidRPr="006A2352">
        <w:t xml:space="preserve"> A licitante deverá, ainda, anexar ao sistema eletrônico, no prazo fixado no </w:t>
      </w:r>
      <w:r w:rsidRPr="00F37C01">
        <w:rPr>
          <w:u w:val="single"/>
        </w:rPr>
        <w:t>item 4.1</w:t>
      </w:r>
      <w:r w:rsidRPr="006A2352">
        <w:t xml:space="preserve"> deste Título, a seguinte documentação:</w:t>
      </w:r>
    </w:p>
    <w:p w14:paraId="75C78C56" w14:textId="77777777" w:rsidR="003126CA" w:rsidRPr="00487201" w:rsidRDefault="003126CA" w:rsidP="00F96A41">
      <w:pPr>
        <w:pStyle w:val="TLet4"/>
        <w:numPr>
          <w:ilvl w:val="5"/>
          <w:numId w:val="42"/>
        </w:numPr>
      </w:pPr>
      <w:proofErr w:type="gramStart"/>
      <w:r w:rsidRPr="00487201">
        <w:t>declaração</w:t>
      </w:r>
      <w:proofErr w:type="gramEnd"/>
      <w:r w:rsidRPr="00487201">
        <w:t xml:space="preserve"> do </w:t>
      </w:r>
      <w:proofErr w:type="spellStart"/>
      <w:r w:rsidRPr="00487201">
        <w:t>Sicaf</w:t>
      </w:r>
      <w:proofErr w:type="spellEnd"/>
      <w:r w:rsidRPr="00487201">
        <w:t xml:space="preserve"> referente à habilitação do fornecedor (situação);</w:t>
      </w:r>
    </w:p>
    <w:p w14:paraId="035FA932" w14:textId="45E66B55" w:rsidR="003126CA" w:rsidRPr="00487201" w:rsidRDefault="003126CA" w:rsidP="00F96A41">
      <w:pPr>
        <w:pStyle w:val="TLet4"/>
      </w:pPr>
      <w:proofErr w:type="gramStart"/>
      <w:r w:rsidRPr="00487201">
        <w:t>os</w:t>
      </w:r>
      <w:proofErr w:type="gramEnd"/>
      <w:r w:rsidRPr="00487201">
        <w:t xml:space="preserve"> documentos que não estejam contemplados no </w:t>
      </w:r>
      <w:proofErr w:type="spellStart"/>
      <w:r w:rsidRPr="00487201">
        <w:t>Sicaf</w:t>
      </w:r>
      <w:proofErr w:type="spellEnd"/>
      <w:r w:rsidRPr="00487201">
        <w:t>;</w:t>
      </w:r>
    </w:p>
    <w:p w14:paraId="07EA90A6" w14:textId="77777777" w:rsidR="003126CA" w:rsidRPr="00487201" w:rsidRDefault="003126CA" w:rsidP="00F96A41">
      <w:pPr>
        <w:pStyle w:val="TLet4"/>
      </w:pPr>
      <w:r w:rsidRPr="00487201">
        <w:t xml:space="preserve">Certidão Negativa de Falência, Concordata, Recuperação Judicial ou Recuperação Extrajudicial, expedida pelo cartório distribuidor da </w:t>
      </w:r>
      <w:r w:rsidRPr="00487201">
        <w:rPr>
          <w:b/>
          <w:bCs/>
        </w:rPr>
        <w:t>Sede</w:t>
      </w:r>
      <w:r w:rsidRPr="00487201">
        <w:t xml:space="preserve"> da licitante, dentro do prazo de validade indicado no documento, ou datada dos últimos cento e oitenta dias, se a validade não estiver expressa na certidão;</w:t>
      </w:r>
    </w:p>
    <w:p w14:paraId="4CBBED98" w14:textId="25185802" w:rsidR="003126CA" w:rsidRPr="000613AD" w:rsidRDefault="003126CA" w:rsidP="000613AD">
      <w:pPr>
        <w:pStyle w:val="TLetSub4"/>
      </w:pPr>
      <w:proofErr w:type="gramStart"/>
      <w:r w:rsidRPr="000613AD">
        <w:t>c.</w:t>
      </w:r>
      <w:proofErr w:type="gramEnd"/>
      <w:r w:rsidRPr="000613AD">
        <w:t xml:space="preserve">1) as empresas que estejam em recuperação judicial ou em recuperação extrajudicial deverão apresentar a documentação exigida no </w:t>
      </w:r>
      <w:r w:rsidRPr="00F37C01">
        <w:rPr>
          <w:u w:val="single"/>
        </w:rPr>
        <w:t>subitem 3.2.1</w:t>
      </w:r>
      <w:r w:rsidRPr="000613AD">
        <w:t xml:space="preserve"> do Título 3 deste Edital</w:t>
      </w:r>
      <w:r w:rsidR="00CB5466" w:rsidRPr="00CB5466">
        <w:t>.</w:t>
      </w:r>
    </w:p>
    <w:p w14:paraId="08D8F20F" w14:textId="77777777" w:rsidR="003126CA" w:rsidRPr="00A41419" w:rsidRDefault="003126CA" w:rsidP="00A41419">
      <w:pPr>
        <w:pStyle w:val="Tit5n"/>
      </w:pPr>
      <w:r w:rsidRPr="00A41419">
        <w:t xml:space="preserve">As licitantes poderão deixar de apresentar os documentos de habilitação que constem do </w:t>
      </w:r>
      <w:proofErr w:type="spellStart"/>
      <w:r w:rsidRPr="00A41419">
        <w:t>Sicaf</w:t>
      </w:r>
      <w:proofErr w:type="spellEnd"/>
      <w:r w:rsidRPr="00A41419">
        <w:t>.</w:t>
      </w:r>
    </w:p>
    <w:p w14:paraId="05CADAC2" w14:textId="77777777" w:rsidR="003126CA" w:rsidRPr="006A2352" w:rsidRDefault="003126CA" w:rsidP="00A62021">
      <w:pPr>
        <w:pStyle w:val="Tit5n"/>
      </w:pPr>
      <w:r w:rsidRPr="006A2352">
        <w:t xml:space="preserve">As microempresas e as empresas de pequeno porte deverão anexar ao sistema eletrônico </w:t>
      </w:r>
      <w:proofErr w:type="gramStart"/>
      <w:r w:rsidRPr="006A2352">
        <w:t>a</w:t>
      </w:r>
      <w:proofErr w:type="gramEnd"/>
      <w:r w:rsidRPr="006A2352">
        <w:t xml:space="preserve"> documentação de habilitação, ainda que haja alguma restrição de regularidade fiscal e trabalhista, nos termos do artigo 43, § 1º da Lei Complementar n. 123, de 2006.</w:t>
      </w:r>
    </w:p>
    <w:p w14:paraId="5236E585" w14:textId="77777777" w:rsidR="003126CA" w:rsidRPr="00A41419" w:rsidRDefault="003126CA" w:rsidP="00A41419">
      <w:pPr>
        <w:pStyle w:val="Tit3n"/>
      </w:pPr>
      <w:r w:rsidRPr="00A41419">
        <w:lastRenderedPageBreak/>
        <w:t xml:space="preserve">A licitante que não anexar ao sistema eletrônico </w:t>
      </w:r>
      <w:proofErr w:type="gramStart"/>
      <w:r w:rsidRPr="00A41419">
        <w:t>a</w:t>
      </w:r>
      <w:proofErr w:type="gramEnd"/>
      <w:r w:rsidRPr="00A41419">
        <w:t xml:space="preserve">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F56D19">
      <w:pPr>
        <w:pStyle w:val="Tit3n"/>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w:t>
      </w:r>
      <w:proofErr w:type="gramStart"/>
      <w:r w:rsidRPr="00A41419">
        <w:t>9</w:t>
      </w:r>
      <w:proofErr w:type="gramEnd"/>
      <w:r w:rsidRPr="00A41419">
        <w:t xml:space="preserve"> deste Edital.</w:t>
      </w:r>
    </w:p>
    <w:p w14:paraId="436E9E59" w14:textId="33EADA78" w:rsidR="003126CA" w:rsidRPr="002826D1" w:rsidRDefault="003126CA" w:rsidP="00746848">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F56D19">
      <w:pPr>
        <w:pStyle w:val="Tit3n"/>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F56D19">
      <w:pPr>
        <w:pStyle w:val="Tit3n"/>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F56D19">
      <w:pPr>
        <w:pStyle w:val="Tit3n"/>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746848">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F56D19">
      <w:pPr>
        <w:pStyle w:val="Tit3n"/>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F1209">
      <w:pPr>
        <w:pStyle w:val="Tit4n"/>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F56D19">
      <w:pPr>
        <w:pStyle w:val="Tit3n"/>
      </w:pPr>
      <w:r w:rsidRPr="00A41419">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A41419" w:rsidRDefault="003126CA" w:rsidP="00F56D19">
      <w:pPr>
        <w:pStyle w:val="Tit3n"/>
      </w:pPr>
      <w:r w:rsidRPr="00A41419">
        <w:t>O sistema eletrônico selecionará automaticamente as propostas classificadas pelo Pregoeiro.</w:t>
      </w:r>
    </w:p>
    <w:p w14:paraId="17B0B427" w14:textId="77777777" w:rsidR="003126CA" w:rsidRPr="00A41419" w:rsidRDefault="003126CA" w:rsidP="00F56D19">
      <w:pPr>
        <w:pStyle w:val="Tit3n"/>
      </w:pPr>
      <w:r w:rsidRPr="00A41419">
        <w:t>Somente as licitantes com propostas classificadas pelo Pregoeiro participarão da etapa de envio de lances.</w:t>
      </w:r>
    </w:p>
    <w:p w14:paraId="70FBFE2D" w14:textId="1250FC8A" w:rsidR="003126CA" w:rsidRPr="00A41419" w:rsidRDefault="003126CA" w:rsidP="00F56D19">
      <w:pPr>
        <w:pStyle w:val="Tit3n"/>
      </w:pPr>
      <w:r w:rsidRPr="00A41419">
        <w:t xml:space="preserve">O critério a ser utilizado para a classificação das propostas será o de menor preço total </w:t>
      </w:r>
      <w:r w:rsidRPr="00772601">
        <w:t xml:space="preserve">para </w:t>
      </w:r>
      <w:r w:rsidRPr="00487201">
        <w:rPr>
          <w:b/>
          <w:bCs/>
        </w:rPr>
        <w:t>o item</w:t>
      </w:r>
      <w:r w:rsidRPr="00772601">
        <w:t>,</w:t>
      </w:r>
      <w:r w:rsidRPr="00A41419">
        <w:t xml:space="preserve"> observado, em qualquer caso, o disposto no </w:t>
      </w:r>
      <w:r w:rsidRPr="00D13FDF">
        <w:rPr>
          <w:u w:val="single"/>
        </w:rPr>
        <w:t>item 10.2</w:t>
      </w:r>
      <w:r w:rsidRPr="00A41419">
        <w:t xml:space="preserve"> do Título 10 deste Edital.</w:t>
      </w:r>
    </w:p>
    <w:p w14:paraId="1F259929" w14:textId="0D3AD761" w:rsidR="003126CA" w:rsidRPr="002826D1" w:rsidRDefault="003126CA" w:rsidP="00746848">
      <w:pPr>
        <w:pStyle w:val="Tit2nBrda"/>
      </w:pPr>
      <w:r w:rsidRPr="002826D1">
        <w:t>DA FASE COMPETITIVA</w:t>
      </w:r>
      <w:r w:rsidRPr="002826D1" w:rsidDel="00960BF7">
        <w:t xml:space="preserve"> </w:t>
      </w:r>
      <w:bookmarkEnd w:id="4"/>
      <w:r w:rsidRPr="002826D1">
        <w:fldChar w:fldCharType="begin"/>
      </w:r>
      <w:r w:rsidRPr="002826D1">
        <w:instrText xml:space="preserve"> XE "7. DA FASE COMPETITIVA; g" </w:instrText>
      </w:r>
      <w:r w:rsidRPr="002826D1">
        <w:fldChar w:fldCharType="end"/>
      </w:r>
    </w:p>
    <w:p w14:paraId="00718CFF" w14:textId="77777777" w:rsidR="003126CA" w:rsidRPr="00A41419" w:rsidRDefault="003126CA" w:rsidP="00F56D19">
      <w:pPr>
        <w:pStyle w:val="Tit3n"/>
      </w:pPr>
      <w:bookmarkStart w:id="5" w:name="_Toc255972727"/>
      <w:r w:rsidRPr="00A41419">
        <w:t xml:space="preserve"> 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F56D19">
      <w:pPr>
        <w:pStyle w:val="Tit3n"/>
      </w:pPr>
      <w:r w:rsidRPr="00A41419">
        <w:lastRenderedPageBreak/>
        <w:t>A licitante será imediatamente informada do recebimento do lance e do valor consignado no registro.</w:t>
      </w:r>
    </w:p>
    <w:p w14:paraId="29961D54" w14:textId="77777777" w:rsidR="003126CA" w:rsidRPr="00A41419" w:rsidRDefault="003126CA" w:rsidP="00F56D19">
      <w:pPr>
        <w:pStyle w:val="Tit3n"/>
      </w:pPr>
      <w:r w:rsidRPr="00A41419">
        <w:t>As licitantes poderão oferecer lances sucessivos, observados o horário fixado para abertura da sessão pública de lances e as regras estabelecidas neste Título.</w:t>
      </w:r>
    </w:p>
    <w:p w14:paraId="7EEFD785" w14:textId="52BDC985" w:rsidR="003126CA" w:rsidRPr="00772601" w:rsidRDefault="003126CA" w:rsidP="00F56D19">
      <w:pPr>
        <w:pStyle w:val="Tit3n"/>
      </w:pPr>
      <w:r w:rsidRPr="00A41419">
        <w:t xml:space="preserve">A licitante somente poderá oferecer valor inferior ao último lance por ela ofertado e registrado pelo sistema, </w:t>
      </w:r>
      <w:r w:rsidRPr="00487201">
        <w:t>observado o intervalo mínimo de diferença de valores entre os lances, que incidirá tanto em relação aos lances intermediários quanto em relação ao la</w:t>
      </w:r>
      <w:r w:rsidR="00CC1C0F" w:rsidRPr="00487201">
        <w:t>nce que cobrir a melhor oferta</w:t>
      </w:r>
      <w:r w:rsidRPr="00772601">
        <w:t>.</w:t>
      </w:r>
    </w:p>
    <w:p w14:paraId="522C141F" w14:textId="77777777" w:rsidR="003126CA" w:rsidRPr="00A41419" w:rsidRDefault="003126CA" w:rsidP="00F56D19">
      <w:pPr>
        <w:pStyle w:val="Tit3n"/>
      </w:pPr>
      <w:r w:rsidRPr="00A41419">
        <w:t>Não serão aceitos dois ou mais lances iguais e prevalecerá aquele que for recebido e registrado primeiro.</w:t>
      </w:r>
    </w:p>
    <w:p w14:paraId="000CC2CE" w14:textId="77777777" w:rsidR="003126CA" w:rsidRPr="00A41419" w:rsidRDefault="003126CA" w:rsidP="00F56D19">
      <w:pPr>
        <w:pStyle w:val="Tit3n"/>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F56D19">
      <w:pPr>
        <w:pStyle w:val="Tit3n"/>
      </w:pPr>
      <w:r w:rsidRPr="00A41419">
        <w:t xml:space="preserve">Na hipótese de o sistema eletrônico desconectar para o Pregoeiro no decorrer da etapa de envio de lances da sessão pública e </w:t>
      </w:r>
      <w:proofErr w:type="gramStart"/>
      <w:r w:rsidRPr="00A41419">
        <w:t>permanecer</w:t>
      </w:r>
      <w:proofErr w:type="gramEnd"/>
      <w:r w:rsidRPr="00A41419">
        <w:t xml:space="preserve"> acessível às licitantes, os lances continuarão sendo recebidos, sem prejuízo dos atos realizados.</w:t>
      </w:r>
    </w:p>
    <w:p w14:paraId="253046BB" w14:textId="13DAD22F" w:rsidR="003126CA" w:rsidRPr="00A41419" w:rsidRDefault="003126CA" w:rsidP="006F2620">
      <w:pPr>
        <w:pStyle w:val="Tit4n"/>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F451A8" w:rsidRPr="00487201">
          <w:rPr>
            <w:color w:val="0000CC"/>
            <w:u w:val="single"/>
          </w:rPr>
          <w:t>www.gov.br/compras/pt-br</w:t>
        </w:r>
      </w:hyperlink>
      <w:r w:rsidRPr="00A41419">
        <w:t>.</w:t>
      </w:r>
    </w:p>
    <w:p w14:paraId="481627F4" w14:textId="77777777" w:rsidR="003126CA" w:rsidRPr="00A41419" w:rsidRDefault="003126CA" w:rsidP="00A41419">
      <w:pPr>
        <w:pStyle w:val="Tit3n"/>
      </w:pPr>
      <w:r w:rsidRPr="00A41419">
        <w:t>Não será admitida desistência de lances ofertados, sujeitando-se a licitante às sanções administrativas constantes deste Edital.</w:t>
      </w:r>
    </w:p>
    <w:p w14:paraId="15078FDD" w14:textId="77777777" w:rsidR="003126CA" w:rsidRPr="00A41419" w:rsidRDefault="003126CA" w:rsidP="00A41419">
      <w:pPr>
        <w:pStyle w:val="Tit3n"/>
      </w:pPr>
      <w:r w:rsidRPr="00A41419">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A41419" w:rsidRDefault="003126CA" w:rsidP="00A41419">
      <w:pPr>
        <w:pStyle w:val="Tit3n"/>
      </w:pPr>
      <w:r w:rsidRPr="00A41419">
        <w:t xml:space="preserve">Durante a fase de lances, o Pregoeiro poderá excluir, justificadamente, lance cujo valor for considerado inexequível. </w:t>
      </w:r>
    </w:p>
    <w:p w14:paraId="1148B3A7" w14:textId="77777777" w:rsidR="003126CA" w:rsidRPr="00772601" w:rsidRDefault="003126CA" w:rsidP="003126CA">
      <w:r w:rsidRPr="00772601">
        <w:rPr>
          <w:rFonts w:cs="Arial"/>
          <w:b/>
          <w:szCs w:val="24"/>
          <w:u w:val="single"/>
        </w:rPr>
        <w:t>Do Modo de Disputa</w:t>
      </w:r>
    </w:p>
    <w:p w14:paraId="2D20BFCC" w14:textId="77777777" w:rsidR="003126CA" w:rsidRPr="00487201" w:rsidRDefault="003126CA" w:rsidP="00F56D19">
      <w:pPr>
        <w:pStyle w:val="Tit3n"/>
      </w:pPr>
      <w:r w:rsidRPr="00487201">
        <w:t xml:space="preserve"> Para o presente Pregão, será adotado para o envio de lances o </w:t>
      </w:r>
      <w:r w:rsidRPr="00487201">
        <w:rPr>
          <w:b/>
          <w:bCs/>
          <w:u w:val="single"/>
        </w:rPr>
        <w:t>Modo de Disputa Aberto</w:t>
      </w:r>
      <w:r w:rsidRPr="00487201">
        <w:t>: as licitantes apresentarão lances públicos e sucessivos, com prorrogações, conforme o critério de julgamento definido neste Edital.</w:t>
      </w:r>
    </w:p>
    <w:p w14:paraId="5C6ABC71" w14:textId="77777777" w:rsidR="003126CA" w:rsidRPr="00487201" w:rsidRDefault="003126CA" w:rsidP="006F2620">
      <w:pPr>
        <w:pStyle w:val="Tit4n"/>
      </w:pPr>
      <w:r w:rsidRPr="00487201">
        <w:t xml:space="preserve">A etapa de envio de lances na sessão pública terá duração de 10 (dez) minutos e, após isso, será prorrogada automaticamente pelo sistema eletrônico quando houver lance ofertado nos últimos </w:t>
      </w:r>
      <w:proofErr w:type="gramStart"/>
      <w:r w:rsidRPr="00487201">
        <w:t>2</w:t>
      </w:r>
      <w:proofErr w:type="gramEnd"/>
      <w:r w:rsidRPr="00487201">
        <w:t xml:space="preserve"> (dois) minutos do período de duração da sessão pública de lances.</w:t>
      </w:r>
    </w:p>
    <w:p w14:paraId="05CC11E6" w14:textId="77777777" w:rsidR="003126CA" w:rsidRPr="00487201" w:rsidRDefault="003126CA" w:rsidP="006F2620">
      <w:pPr>
        <w:pStyle w:val="Tit4n"/>
      </w:pPr>
      <w:r w:rsidRPr="00487201">
        <w:t xml:space="preserve">A prorrogação automática da etapa de envio de lances de que trata o subitem anterior será de </w:t>
      </w:r>
      <w:proofErr w:type="gramStart"/>
      <w:r w:rsidRPr="00487201">
        <w:t>2</w:t>
      </w:r>
      <w:proofErr w:type="gramEnd"/>
      <w:r w:rsidRPr="00487201">
        <w:t xml:space="preserve"> (dois) minutos e ocorrerá sucessivamente sempre que houver lances enviados nesse período de prorrogação, inclusive quando se tratar de lances intermediários.</w:t>
      </w:r>
    </w:p>
    <w:p w14:paraId="00D745AD" w14:textId="77777777" w:rsidR="003126CA" w:rsidRPr="00487201" w:rsidRDefault="003126CA" w:rsidP="006F2620">
      <w:pPr>
        <w:pStyle w:val="Tit4n"/>
      </w:pPr>
      <w:r w:rsidRPr="00487201">
        <w:lastRenderedPageBreak/>
        <w:t>Na hipótese de não haver novos lances na forma estabelecida nos subitens anteriores, a sessão pública de lances será encerrada automaticamente.</w:t>
      </w:r>
    </w:p>
    <w:p w14:paraId="5D98BC43" w14:textId="77777777" w:rsidR="003126CA" w:rsidRPr="00487201" w:rsidRDefault="003126CA" w:rsidP="006F2620">
      <w:pPr>
        <w:pStyle w:val="Tit4n"/>
      </w:pPr>
      <w:r w:rsidRPr="00487201">
        <w:t>Encerrada a fase competitiva sem que haja a prorrogação automática pelo sistema eletrônico, o Pregoeiro poderá admitir o reinício da etapa de envio de lances, em prol da consecução do melhor preço, mediante justificativa.</w:t>
      </w:r>
    </w:p>
    <w:p w14:paraId="477B3BF2" w14:textId="7E0A2B88" w:rsidR="003126CA" w:rsidRPr="00487201" w:rsidRDefault="003126CA" w:rsidP="006F2620">
      <w:pPr>
        <w:pStyle w:val="Tit4n"/>
      </w:pPr>
      <w:r w:rsidRPr="00487201">
        <w:t xml:space="preserve">O intervalo mínimo de diferença de valores entre os lances será de </w:t>
      </w:r>
      <w:r w:rsidR="00CC1C0F" w:rsidRPr="00487201">
        <w:t>0,1</w:t>
      </w:r>
      <w:r w:rsidRPr="00487201">
        <w:t>% (</w:t>
      </w:r>
      <w:r w:rsidR="00CC1C0F" w:rsidRPr="00487201">
        <w:t>um décimo por cento</w:t>
      </w:r>
      <w:r w:rsidRPr="00487201">
        <w:t>), e incidirá tanto em relação aos lances intermediários quanto em relação ao lance que cobrir a melhor oferta.</w:t>
      </w:r>
    </w:p>
    <w:p w14:paraId="0794B0BC" w14:textId="67C048CD" w:rsidR="003126CA" w:rsidRPr="00487201" w:rsidRDefault="003126CA" w:rsidP="00746848">
      <w:pPr>
        <w:pStyle w:val="Tit2nBrda"/>
      </w:pPr>
      <w:r w:rsidRPr="00487201">
        <w:t xml:space="preserve">DOS CRITÉRIOS DE DESEMPATE </w:t>
      </w:r>
      <w:bookmarkEnd w:id="5"/>
      <w:r w:rsidRPr="00487201">
        <w:fldChar w:fldCharType="begin"/>
      </w:r>
      <w:r w:rsidRPr="00487201">
        <w:instrText xml:space="preserve"> XE "8. DOS CRITÉRIOS DE DESEMPATE; h" </w:instrText>
      </w:r>
      <w:r w:rsidRPr="00487201">
        <w:fldChar w:fldCharType="end"/>
      </w:r>
    </w:p>
    <w:p w14:paraId="49B1F7E5" w14:textId="77777777" w:rsidR="003126CA" w:rsidRPr="00487201" w:rsidRDefault="003126CA" w:rsidP="00F56D19">
      <w:pPr>
        <w:pStyle w:val="Tit3n"/>
      </w:pPr>
      <w:r w:rsidRPr="00487201">
        <w:t>Havendo eventual empate entre propostas ou lances, o critério de desempate será o estabelecido no artigo 3º, § 2º da Lei n. 8.666, de 1993.</w:t>
      </w:r>
    </w:p>
    <w:p w14:paraId="4B7FE19C" w14:textId="77777777" w:rsidR="003126CA" w:rsidRPr="00772601" w:rsidRDefault="003126CA" w:rsidP="00F56D19">
      <w:pPr>
        <w:pStyle w:val="Tit3n"/>
      </w:pPr>
      <w:r w:rsidRPr="00487201">
        <w:t>Na hipótese de persistir o empate, a proposta vencedora será sorteada pelo sistema eletrônico dentre as propostas empatadas.</w:t>
      </w:r>
    </w:p>
    <w:p w14:paraId="03FF05AD" w14:textId="346BC201" w:rsidR="003126CA" w:rsidRPr="002826D1" w:rsidRDefault="003126CA" w:rsidP="00746848">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F56D19">
      <w:pPr>
        <w:pStyle w:val="Tit3n"/>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F56D19">
      <w:pPr>
        <w:pStyle w:val="Tit3n"/>
      </w:pPr>
      <w:r w:rsidRPr="00CE07DE">
        <w:t>A negociação será realizada por meio do sistema eletrônico e poderá ser acompanhada pelas demais licitantes.</w:t>
      </w:r>
    </w:p>
    <w:p w14:paraId="2FD69F7C" w14:textId="77777777" w:rsidR="003126CA" w:rsidRPr="00CE07DE" w:rsidRDefault="003126CA" w:rsidP="00F56D19">
      <w:pPr>
        <w:pStyle w:val="Tit3n"/>
      </w:pPr>
      <w:r w:rsidRPr="00CE07DE">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CE07DE">
        <w:t>2</w:t>
      </w:r>
      <w:proofErr w:type="gramEnd"/>
      <w:r w:rsidRPr="00CE07DE">
        <w:t xml:space="preserve"> (duas) horas, contado da solicitação por meio do sistema eletrônico.</w:t>
      </w:r>
    </w:p>
    <w:p w14:paraId="57B11663" w14:textId="4EE0BA55" w:rsidR="003126CA" w:rsidRPr="00CE07DE" w:rsidRDefault="003126CA" w:rsidP="00CE07DE">
      <w:pPr>
        <w:pStyle w:val="Tit4n"/>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F56D19">
      <w:pPr>
        <w:pStyle w:val="Tit3n"/>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746848">
      <w:pPr>
        <w:pStyle w:val="Tit2nBrda"/>
      </w:pPr>
      <w:bookmarkStart w:id="6" w:name="_Toc255972728"/>
      <w:r w:rsidRPr="002826D1">
        <w:t>DO JULGAMENTO DA PROPOSTA</w:t>
      </w:r>
      <w:bookmarkEnd w:id="6"/>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F56D19">
      <w:pPr>
        <w:pStyle w:val="Tit3n"/>
      </w:pPr>
      <w:bookmarkStart w:id="7"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 xml:space="preserve">Título </w:t>
      </w:r>
      <w:proofErr w:type="gramStart"/>
      <w:r w:rsidRPr="00D13FDF">
        <w:rPr>
          <w:u w:val="single"/>
        </w:rPr>
        <w:t>4</w:t>
      </w:r>
      <w:proofErr w:type="gramEnd"/>
      <w:r w:rsidRPr="00837162">
        <w:t xml:space="preserve"> deste Edital.</w:t>
      </w:r>
    </w:p>
    <w:p w14:paraId="785B9D99" w14:textId="77777777" w:rsidR="003126CA" w:rsidRPr="00837162" w:rsidRDefault="003126CA" w:rsidP="00F56D19">
      <w:pPr>
        <w:pStyle w:val="Tit3n"/>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772601" w:rsidRDefault="003126CA" w:rsidP="006F2620">
      <w:pPr>
        <w:pStyle w:val="Tit4n"/>
      </w:pPr>
      <w:r w:rsidRPr="00837162">
        <w:lastRenderedPageBreak/>
        <w:t xml:space="preserve">Entende-se por preço excessivo aquele que, após a fase de lances ou negociação, extrapolar </w:t>
      </w:r>
      <w:r w:rsidRPr="00487201">
        <w:t>os valores unitários</w:t>
      </w:r>
      <w:r w:rsidRPr="00772601">
        <w:t xml:space="preserve"> apresentados no orçamento estimado.</w:t>
      </w:r>
    </w:p>
    <w:p w14:paraId="10D8F5BC" w14:textId="3C04F1E7" w:rsidR="003126CA" w:rsidRPr="00487201" w:rsidRDefault="003126CA" w:rsidP="00F56D19">
      <w:pPr>
        <w:pStyle w:val="Tit3n"/>
      </w:pPr>
      <w:r w:rsidRPr="00487201">
        <w:t>Na forma de documentação complementar, o Pregoeiro poderá solicitar catálogos ou informações do fabricante que comprovem a perfeita adequação do objeto ofertad</w:t>
      </w:r>
      <w:r w:rsidR="00CC1C0F" w:rsidRPr="00487201">
        <w:t xml:space="preserve">o às exigências </w:t>
      </w:r>
      <w:proofErr w:type="spellStart"/>
      <w:r w:rsidR="00CC1C0F" w:rsidRPr="00487201">
        <w:t>editalícias</w:t>
      </w:r>
      <w:proofErr w:type="spellEnd"/>
      <w:r w:rsidR="00CC1C0F" w:rsidRPr="00487201">
        <w:t>.</w:t>
      </w:r>
    </w:p>
    <w:p w14:paraId="6E57E39E" w14:textId="77777777" w:rsidR="003126CA" w:rsidRPr="00487201" w:rsidRDefault="003126CA" w:rsidP="006F2620">
      <w:pPr>
        <w:pStyle w:val="Tit4n"/>
      </w:pPr>
      <w:r w:rsidRPr="00487201">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11F36AEE" w:rsidR="003126CA" w:rsidRPr="00837162" w:rsidRDefault="003126CA" w:rsidP="00F56D19">
      <w:pPr>
        <w:pStyle w:val="Tit3n"/>
      </w:pPr>
      <w:r w:rsidRPr="00837162">
        <w:t xml:space="preserve">Verificar-se-á a conformidade da proposta com as exigências deste Edital, em relação às especificações técnicas, ao preço final </w:t>
      </w:r>
      <w:r w:rsidRPr="00CC1C0F">
        <w:t>ofertado</w:t>
      </w:r>
      <w:r w:rsidR="00CC1C0F" w:rsidRPr="00CC1C0F">
        <w:t xml:space="preserve"> </w:t>
      </w:r>
      <w:r w:rsidRPr="00CC1C0F">
        <w:t>e, caso solicitado</w:t>
      </w:r>
      <w:r w:rsidRPr="00837162">
        <w:t xml:space="preserve"> pelo Pregoeiro, aos documentos complementares encaminhados conforme o disposto no </w:t>
      </w:r>
      <w:r w:rsidRPr="00D13FDF">
        <w:rPr>
          <w:u w:val="single"/>
        </w:rPr>
        <w:t>item 4.10</w:t>
      </w:r>
      <w:r w:rsidRPr="00837162">
        <w:t xml:space="preserve"> do Título </w:t>
      </w:r>
      <w:proofErr w:type="gramStart"/>
      <w:r w:rsidRPr="00837162">
        <w:t>4</w:t>
      </w:r>
      <w:proofErr w:type="gramEnd"/>
      <w:r w:rsidRPr="00837162">
        <w:t xml:space="preserve"> deste </w:t>
      </w:r>
      <w:r w:rsidRPr="00772601">
        <w:t>Edital</w:t>
      </w:r>
      <w:r w:rsidRPr="00487201">
        <w:t xml:space="preserve"> e às amostras apresentadas</w:t>
      </w:r>
      <w:r w:rsidRPr="00772601">
        <w:t>.</w:t>
      </w:r>
    </w:p>
    <w:p w14:paraId="49F3EE2E" w14:textId="77777777" w:rsidR="003126CA" w:rsidRPr="00837162" w:rsidRDefault="003126CA" w:rsidP="00F56D19">
      <w:pPr>
        <w:pStyle w:val="Tit3n"/>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F56D19">
      <w:pPr>
        <w:pStyle w:val="Tit3n"/>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F56D19">
      <w:pPr>
        <w:pStyle w:val="Tit3n"/>
      </w:pPr>
      <w:r w:rsidRPr="00837162">
        <w:t xml:space="preserve">Concluídos os procedimentos descritos neste Título, o Pregoeiro anunciará o resultado do julgamento da proposta, realizado com base no critério estabelecido no </w:t>
      </w:r>
      <w:r w:rsidRPr="00D13FDF">
        <w:rPr>
          <w:u w:val="single"/>
        </w:rPr>
        <w:t xml:space="preserve">Título </w:t>
      </w:r>
      <w:proofErr w:type="gramStart"/>
      <w:r w:rsidRPr="00D13FDF">
        <w:rPr>
          <w:u w:val="single"/>
        </w:rPr>
        <w:t>6</w:t>
      </w:r>
      <w:proofErr w:type="gramEnd"/>
      <w:r w:rsidRPr="00837162">
        <w:t xml:space="preserve"> deste Edital.</w:t>
      </w:r>
    </w:p>
    <w:p w14:paraId="598A62C1" w14:textId="2336D2C9" w:rsidR="003126CA" w:rsidRPr="009D1CE6" w:rsidRDefault="003126CA" w:rsidP="00F56D19">
      <w:pPr>
        <w:pStyle w:val="Tit3n"/>
        <w:rPr>
          <w:b/>
          <w:bCs/>
          <w:i/>
          <w:iCs/>
          <w:sz w:val="20"/>
          <w:szCs w:val="20"/>
        </w:rPr>
      </w:pPr>
      <w:r w:rsidRPr="00837162">
        <w:t>No caso de não aceitação da proposta, o Pregoeiro examinará a proposta ou o lance imediatamente subsequente e assim sucessivame</w:t>
      </w:r>
      <w:r w:rsidR="00CC1C0F">
        <w:t>nte, na ordem de classificação.</w:t>
      </w:r>
    </w:p>
    <w:p w14:paraId="2CFB6174" w14:textId="77777777" w:rsidR="003126CA" w:rsidRPr="00837162" w:rsidRDefault="003126CA" w:rsidP="00F56D19">
      <w:pPr>
        <w:pStyle w:val="Tit3n"/>
      </w:pPr>
      <w:r w:rsidRPr="00837162">
        <w:t>A proposta terá validade de, no mínimo, 60 (sessenta) dias, contados da data de abertura da sessão pública.</w:t>
      </w:r>
    </w:p>
    <w:p w14:paraId="42D662BA" w14:textId="77777777" w:rsidR="003126CA" w:rsidRPr="003E4295" w:rsidRDefault="003126CA" w:rsidP="003E4295">
      <w:pPr>
        <w:pStyle w:val="Tit4n"/>
      </w:pPr>
      <w:r w:rsidRPr="003E4295">
        <w:t>Decorrido o prazo de validade da proposta, sem convocação para contratação, fica a licitante liberada do compromisso assumido.</w:t>
      </w:r>
    </w:p>
    <w:p w14:paraId="35B8AA2A" w14:textId="3727D626" w:rsidR="003126CA" w:rsidRPr="002826D1" w:rsidRDefault="003126CA" w:rsidP="00746848">
      <w:pPr>
        <w:pStyle w:val="Tit2nBrda"/>
      </w:pPr>
      <w:r w:rsidRPr="002826D1">
        <w:t>DA HABILITAÇÃO</w:t>
      </w:r>
      <w:bookmarkEnd w:id="7"/>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F56D19">
      <w:pPr>
        <w:pStyle w:val="Tit3n"/>
      </w:pPr>
      <w:r w:rsidRPr="00305C5B">
        <w:t xml:space="preserve">A habilitação da licitante será verificada pelo Pregoeiro por meio do </w:t>
      </w:r>
      <w:proofErr w:type="spellStart"/>
      <w:r w:rsidRPr="00305C5B">
        <w:t>Sicaf</w:t>
      </w:r>
      <w:proofErr w:type="spellEnd"/>
      <w:r w:rsidRPr="00305C5B">
        <w:t xml:space="preserve"> (habilitação parcial), nos documentos por ele abrangidos e da documentação anexada ao sistema eletrônico pela licitante, conforme o disposto no </w:t>
      </w:r>
      <w:r w:rsidRPr="009D1CE6">
        <w:rPr>
          <w:u w:val="single"/>
        </w:rPr>
        <w:t xml:space="preserve">Título </w:t>
      </w:r>
      <w:proofErr w:type="gramStart"/>
      <w:r w:rsidRPr="009D1CE6">
        <w:rPr>
          <w:u w:val="single"/>
        </w:rPr>
        <w:t>4</w:t>
      </w:r>
      <w:proofErr w:type="gramEnd"/>
      <w:r w:rsidRPr="00305C5B">
        <w:t xml:space="preserve"> deste Edital.</w:t>
      </w:r>
    </w:p>
    <w:p w14:paraId="2030D0B5" w14:textId="77777777" w:rsidR="003126CA" w:rsidRPr="00305C5B" w:rsidRDefault="003126CA" w:rsidP="00F56D19">
      <w:pPr>
        <w:pStyle w:val="Tit3n"/>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F56D19">
      <w:pPr>
        <w:pStyle w:val="Tit3n"/>
      </w:pPr>
      <w:r w:rsidRPr="00305C5B">
        <w:lastRenderedPageBreak/>
        <w:t xml:space="preserve">Os documentos remetidos por meio do sistema eletrônico poderão ser solicitados em original ou por cópia autenticada a qualquer momento. </w:t>
      </w:r>
    </w:p>
    <w:p w14:paraId="6401863D" w14:textId="77777777" w:rsidR="003126CA" w:rsidRPr="006D4076" w:rsidRDefault="003126CA" w:rsidP="006F2620">
      <w:pPr>
        <w:pStyle w:val="Tit4n"/>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F56D19">
      <w:pPr>
        <w:pStyle w:val="Tit3n"/>
      </w:pPr>
      <w:proofErr w:type="gramStart"/>
      <w:r w:rsidRPr="00305C5B">
        <w:t>Sob pena</w:t>
      </w:r>
      <w:proofErr w:type="gramEnd"/>
      <w:r w:rsidRPr="00305C5B">
        <w:t xml:space="preserve">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6F2620">
      <w:pPr>
        <w:pStyle w:val="Tit4n"/>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6F2620">
      <w:pPr>
        <w:pStyle w:val="Tit4n"/>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0A5CC8">
      <w:pPr>
        <w:pStyle w:val="Tit5n"/>
      </w:pPr>
      <w:r w:rsidRPr="006D407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33854DC8" w:rsidR="003126CA" w:rsidRPr="006D4076" w:rsidRDefault="00926DF1" w:rsidP="00F56D19">
      <w:pPr>
        <w:pStyle w:val="Tit3n"/>
      </w:pPr>
      <w:r w:rsidRPr="00487201">
        <w:t>Havendo</w:t>
      </w:r>
      <w:r w:rsidR="003126CA" w:rsidRPr="006D4076">
        <w:t xml:space="preserve"> alguma restrição na comprovação de regularidade fiscal, será assegurado o prazo de </w:t>
      </w:r>
      <w:proofErr w:type="gramStart"/>
      <w:r w:rsidR="003126CA" w:rsidRPr="006D4076">
        <w:t>5</w:t>
      </w:r>
      <w:proofErr w:type="gramEnd"/>
      <w:r w:rsidR="003126CA" w:rsidRPr="006D4076">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6F2620">
      <w:pPr>
        <w:pStyle w:val="Tit4n"/>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6F2620">
      <w:pPr>
        <w:pStyle w:val="Tit4n"/>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F56D19">
      <w:pPr>
        <w:pStyle w:val="Tit3n"/>
      </w:pPr>
      <w:r w:rsidRPr="006D4076">
        <w:t xml:space="preserve">O Pregoeiro verificará, durante a fase de habilitação das empresas, além da habitual pesquisa já realizada no </w:t>
      </w:r>
      <w:proofErr w:type="spellStart"/>
      <w:r w:rsidRPr="006D4076">
        <w:t>Sicaf</w:t>
      </w:r>
      <w:proofErr w:type="spellEnd"/>
      <w:r w:rsidRPr="006D4076">
        <w:t>, a existência de registros impeditivos da contratação:</w:t>
      </w:r>
    </w:p>
    <w:p w14:paraId="5F1D8843" w14:textId="77777777" w:rsidR="003126CA" w:rsidRPr="003E4295" w:rsidRDefault="003126CA" w:rsidP="003E4295">
      <w:pPr>
        <w:pStyle w:val="TLet4"/>
        <w:numPr>
          <w:ilvl w:val="5"/>
          <w:numId w:val="22"/>
        </w:numPr>
      </w:pPr>
      <w:proofErr w:type="gramStart"/>
      <w:r w:rsidRPr="003E4295">
        <w:t>no</w:t>
      </w:r>
      <w:proofErr w:type="gramEnd"/>
      <w:r w:rsidRPr="003E4295">
        <w:t xml:space="preserve"> Cadastro Nacional de Empresas Inidôneas e Suspensas da Controladoria-Geral da União (CGU), disponível no Portal da Transparência (</w:t>
      </w:r>
      <w:hyperlink r:id="rId25" w:history="1">
        <w:r w:rsidRPr="00487201">
          <w:rPr>
            <w:rStyle w:val="Hyperlink"/>
            <w:color w:val="0000CC"/>
          </w:rPr>
          <w:t>http://www.portaltransparencia.gov.br</w:t>
        </w:r>
      </w:hyperlink>
      <w:r w:rsidRPr="003E4295">
        <w:t>);</w:t>
      </w:r>
    </w:p>
    <w:p w14:paraId="0B016356" w14:textId="77777777" w:rsidR="003126CA" w:rsidRPr="003E4295" w:rsidRDefault="003126CA" w:rsidP="003E4295">
      <w:pPr>
        <w:pStyle w:val="TLet4"/>
      </w:pPr>
      <w:proofErr w:type="gramStart"/>
      <w:r w:rsidRPr="003E4295">
        <w:t>por</w:t>
      </w:r>
      <w:proofErr w:type="gramEnd"/>
      <w:r w:rsidRPr="003E4295">
        <w:t xml:space="preserve">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proofErr w:type="gramStart"/>
      <w:r w:rsidRPr="003E4295">
        <w:lastRenderedPageBreak/>
        <w:t>por</w:t>
      </w:r>
      <w:proofErr w:type="gramEnd"/>
      <w:r w:rsidRPr="003E4295">
        <w:t xml:space="preserve"> composição societária das empresas a serem contratadas, mediante pesquisa no </w:t>
      </w:r>
      <w:proofErr w:type="spellStart"/>
      <w:r w:rsidRPr="003E4295">
        <w:t>Sicaf</w:t>
      </w:r>
      <w:proofErr w:type="spellEnd"/>
      <w:r w:rsidRPr="003E4295">
        <w:t xml:space="preserve">, a fim de se certificar se entre os sócios há servidores do próprio órgão contratante, abstendo-se de celebrar contrato nessas condições, em atenção ao artigo 9º, inciso III da Lei n. 8.666, de 1993. </w:t>
      </w:r>
    </w:p>
    <w:p w14:paraId="46672335" w14:textId="493A5E5B" w:rsidR="003126CA" w:rsidRPr="009D1CE6" w:rsidRDefault="003126CA" w:rsidP="000D1734">
      <w:pPr>
        <w:pStyle w:val="Tit3n"/>
        <w:rPr>
          <w:b/>
          <w:bCs/>
          <w:i/>
          <w:iCs/>
          <w:sz w:val="20"/>
          <w:szCs w:val="20"/>
        </w:rPr>
      </w:pPr>
      <w:r w:rsidRPr="000D173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CC1C0F">
        <w:t>xigências para essa finalidade.</w:t>
      </w:r>
    </w:p>
    <w:p w14:paraId="7DBE7726" w14:textId="262AFC2F" w:rsidR="003126CA" w:rsidRPr="002826D1" w:rsidRDefault="003126CA" w:rsidP="00746848">
      <w:pPr>
        <w:pStyle w:val="Tit2nBrda"/>
      </w:pPr>
      <w:bookmarkStart w:id="8" w:name="_Toc255972730"/>
      <w:r w:rsidRPr="002826D1">
        <w:t>DO RECURSO E DA ADJUDICAÇÃO</w:t>
      </w:r>
      <w:bookmarkEnd w:id="8"/>
      <w:r w:rsidRPr="002826D1">
        <w:fldChar w:fldCharType="begin"/>
      </w:r>
      <w:r w:rsidRPr="002826D1">
        <w:instrText xml:space="preserve"> XE "12. DO RECURSO E DA ADJUDICAÇÃO; l" </w:instrText>
      </w:r>
      <w:r w:rsidRPr="002826D1">
        <w:fldChar w:fldCharType="end"/>
      </w:r>
    </w:p>
    <w:p w14:paraId="0EEDF747" w14:textId="77777777" w:rsidR="003126CA" w:rsidRPr="000D1734" w:rsidRDefault="003126CA" w:rsidP="000D1734">
      <w:pPr>
        <w:pStyle w:val="Tit3n"/>
      </w:pPr>
      <w:bookmarkStart w:id="9" w:name="_Toc255972731"/>
      <w:r w:rsidRPr="000D1734">
        <w:t xml:space="preserve"> Declarado o vencedor, qualquer licitante poderá, durante o prazo </w:t>
      </w:r>
      <w:proofErr w:type="gramStart"/>
      <w:r w:rsidRPr="000D1734">
        <w:t>concedido na sessão pública, de forma imediata e motivada, em campo próprio do sistema eletrônico</w:t>
      </w:r>
      <w:proofErr w:type="gramEnd"/>
      <w:r w:rsidRPr="000D1734">
        <w:t xml:space="preserve">, manifestar sua intenção de recorrer, de modo objetivo e conciso. </w:t>
      </w:r>
    </w:p>
    <w:p w14:paraId="5A3405AE" w14:textId="77777777" w:rsidR="003126CA" w:rsidRPr="00E24160" w:rsidRDefault="003126CA" w:rsidP="00E24160">
      <w:pPr>
        <w:pStyle w:val="Tit4n"/>
      </w:pPr>
      <w:r w:rsidRPr="00E24160">
        <w:t>O Pregoeiro estabelecerá o prazo para manifestação pela intenção de interpor recurso, que não será inferior a 30 (trinta) minutos.</w:t>
      </w:r>
    </w:p>
    <w:p w14:paraId="18CAC878" w14:textId="77777777" w:rsidR="003126CA" w:rsidRPr="00E24160" w:rsidRDefault="003126CA" w:rsidP="00E24160">
      <w:pPr>
        <w:pStyle w:val="Tit4n"/>
      </w:pPr>
      <w:r w:rsidRPr="00E24160">
        <w:t>O Pregoeiro examinará a intenção de recurso, aceitando-a ou rejeitando-a, motivadamente, em campo próprio do sistema eletrônico.</w:t>
      </w:r>
    </w:p>
    <w:p w14:paraId="3679586B" w14:textId="77777777" w:rsidR="003126CA" w:rsidRPr="00E24160" w:rsidRDefault="003126CA" w:rsidP="00E24160">
      <w:pPr>
        <w:pStyle w:val="Tit3n"/>
      </w:pPr>
      <w:r w:rsidRPr="00E24160">
        <w:t xml:space="preserve">As razões do recurso deverão ser apresentadas no prazo de </w:t>
      </w:r>
      <w:proofErr w:type="gramStart"/>
      <w:r w:rsidRPr="00E24160">
        <w:t>3</w:t>
      </w:r>
      <w:proofErr w:type="gramEnd"/>
      <w:r w:rsidRPr="00E24160">
        <w:t xml:space="preserve"> (três) dias, em campo próprio do sistema eletrônico.</w:t>
      </w:r>
    </w:p>
    <w:p w14:paraId="6841DCE2" w14:textId="77777777" w:rsidR="003126CA" w:rsidRPr="00E24160" w:rsidRDefault="003126CA" w:rsidP="00E24160">
      <w:pPr>
        <w:pStyle w:val="Tit3n"/>
      </w:pPr>
      <w:r w:rsidRPr="00E24160">
        <w:t xml:space="preserve">As demais licitantes ficarão intimadas para, se desejarem, apresentar suas contrarrazões, via sistema eletrônico, no prazo de </w:t>
      </w:r>
      <w:proofErr w:type="gramStart"/>
      <w:r w:rsidRPr="00E24160">
        <w:t>3</w:t>
      </w:r>
      <w:proofErr w:type="gramEnd"/>
      <w:r w:rsidRPr="00E24160">
        <w:t xml:space="preserve"> (três) dias, contado da data final do prazo da recorrente, assegurada vista imediata dos elementos indispensáveis à defesa dos seus interesses.</w:t>
      </w:r>
    </w:p>
    <w:p w14:paraId="41C3A60A" w14:textId="77777777" w:rsidR="003126CA" w:rsidRPr="00E24160" w:rsidRDefault="003126CA" w:rsidP="00E24160">
      <w:pPr>
        <w:pStyle w:val="Tit3n"/>
      </w:pPr>
      <w:proofErr w:type="gramStart"/>
      <w:r w:rsidRPr="00E24160">
        <w:t>A ausência de manifestação imediata e motivada da licitante quanto à intenção de recorrer, nos termos do disposto neste Título, importará na decadência desse direito, e o Pregoeiro estará</w:t>
      </w:r>
      <w:proofErr w:type="gramEnd"/>
      <w:r w:rsidRPr="00E24160">
        <w:t xml:space="preserve"> autorizado a adjudicar o objeto à licitante declarada vencedora.</w:t>
      </w:r>
    </w:p>
    <w:p w14:paraId="09C5A29B" w14:textId="77777777" w:rsidR="003126CA" w:rsidRPr="00E24160" w:rsidRDefault="003126CA" w:rsidP="00E24160">
      <w:pPr>
        <w:pStyle w:val="Tit3n"/>
      </w:pPr>
      <w:r w:rsidRPr="00E24160">
        <w:t>O acolhimento do recurso importará na invalidação apenas dos atos que não puderem ser aproveitados.</w:t>
      </w:r>
    </w:p>
    <w:p w14:paraId="7DFBC708" w14:textId="1A0E67A0" w:rsidR="003126CA" w:rsidRPr="00E24160" w:rsidRDefault="003126CA" w:rsidP="00E24160">
      <w:pPr>
        <w:pStyle w:val="Tit3n"/>
      </w:pPr>
      <w:r w:rsidRPr="00E24160">
        <w:t xml:space="preserve">Caso não reconsidere sua decisão, o Pregoeiro submeterá o recurso devidamente informado à consideração </w:t>
      </w:r>
      <w:r w:rsidRPr="00E46210">
        <w:t xml:space="preserve">do </w:t>
      </w:r>
      <w:r w:rsidRPr="00487201">
        <w:t>Diretor Administrativo</w:t>
      </w:r>
      <w:r w:rsidRPr="00E24160">
        <w:t xml:space="preserve"> para fins de decisão quanto ao recurso e à adjudicação do objeto.</w:t>
      </w:r>
    </w:p>
    <w:p w14:paraId="3F0F7CFC" w14:textId="77777777" w:rsidR="003126CA" w:rsidRPr="00E24160" w:rsidRDefault="003126CA" w:rsidP="00E24160">
      <w:pPr>
        <w:pStyle w:val="Tit3n"/>
      </w:pPr>
      <w:r w:rsidRPr="00E24160">
        <w:t>Em caso de não ser aceita a manifestação quanto à intenção de recurso, por falta de fundamentação, ou se não ocorrerem manifestações formais no sentido de interpor recurso, caberá ao Pregoeiro adjudicar o objeto.</w:t>
      </w:r>
    </w:p>
    <w:p w14:paraId="503AABC8" w14:textId="5D2D7332" w:rsidR="003126CA" w:rsidRPr="00E24160" w:rsidRDefault="003126CA" w:rsidP="00E24160">
      <w:pPr>
        <w:pStyle w:val="Tit3n"/>
      </w:pPr>
      <w:r w:rsidRPr="00E24160">
        <w:t xml:space="preserve">O Pregoeiro encaminhará o processo devidamente instruído à </w:t>
      </w:r>
      <w:r w:rsidRPr="00487201">
        <w:t>Diretoria Administrativa</w:t>
      </w:r>
      <w:r w:rsidRPr="00E46210">
        <w:t xml:space="preserve"> e</w:t>
      </w:r>
      <w:r w:rsidRPr="00E24160">
        <w:t xml:space="preserve"> proporá a homologação do procedimento licitatório.</w:t>
      </w:r>
    </w:p>
    <w:p w14:paraId="75DD087F" w14:textId="7E6CC91D" w:rsidR="003126CA" w:rsidRPr="00E24160" w:rsidRDefault="003126CA" w:rsidP="00E24160">
      <w:pPr>
        <w:pStyle w:val="Tit3n"/>
      </w:pPr>
      <w:r w:rsidRPr="00E24160">
        <w:t xml:space="preserve">Caberá à </w:t>
      </w:r>
      <w:r w:rsidRPr="00487201">
        <w:t>Diretoria Administrativa</w:t>
      </w:r>
      <w:r w:rsidRPr="00E24160">
        <w:t xml:space="preserve"> homologar o resultado da licitação.</w:t>
      </w:r>
    </w:p>
    <w:p w14:paraId="3B9BDF1B" w14:textId="6F9A3C12" w:rsidR="003126CA" w:rsidRPr="002826D1" w:rsidRDefault="003126CA" w:rsidP="00746848">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F56D19">
      <w:pPr>
        <w:pStyle w:val="Tit3n"/>
      </w:pPr>
      <w:bookmarkStart w:id="10" w:name="_Toc255972732"/>
      <w:bookmarkEnd w:id="9"/>
      <w:r w:rsidRPr="00E24160">
        <w:lastRenderedPageBreak/>
        <w:t>Somente haverá a necessidade de comprovação do preenchimento de requisitos mediante apresentação dos documentos originais não digitais quando houver dúvida em relação à integridade do documento digital.</w:t>
      </w:r>
    </w:p>
    <w:p w14:paraId="345D3934" w14:textId="77777777" w:rsidR="003126CA" w:rsidRPr="00E24160" w:rsidRDefault="003126CA" w:rsidP="00F56D19">
      <w:pPr>
        <w:pStyle w:val="Tit3n"/>
      </w:pPr>
      <w:r w:rsidRPr="00E24160">
        <w:t xml:space="preserve">Os originais ou as cópias </w:t>
      </w:r>
      <w:proofErr w:type="gramStart"/>
      <w:r w:rsidRPr="00E24160">
        <w:t>autenticadas eventualmente solicitados</w:t>
      </w:r>
      <w:proofErr w:type="gramEnd"/>
      <w:r w:rsidRPr="00E24160">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746848">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F56D19">
      <w:pPr>
        <w:pStyle w:val="Tit3n"/>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F56D19">
      <w:pPr>
        <w:pStyle w:val="Tit3n"/>
      </w:pPr>
      <w:r w:rsidRPr="00E24160">
        <w:t>As sanções serão aplicadas com observância aos princípios da ampla defesa e do contraditório.</w:t>
      </w:r>
    </w:p>
    <w:p w14:paraId="164E8FF1" w14:textId="77777777" w:rsidR="003126CA" w:rsidRPr="00E24160" w:rsidRDefault="003126CA" w:rsidP="00F56D19">
      <w:pPr>
        <w:pStyle w:val="Tit3n"/>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F56D19">
      <w:pPr>
        <w:pStyle w:val="Tit3n"/>
      </w:pPr>
      <w:r w:rsidRPr="00E24160">
        <w:t xml:space="preserve">Ficará impedida de licitar e de contratar com a União e será descredenciada do </w:t>
      </w:r>
      <w:proofErr w:type="spellStart"/>
      <w:r w:rsidRPr="00E24160">
        <w:t>Sicaf</w:t>
      </w:r>
      <w:proofErr w:type="spellEnd"/>
      <w:r w:rsidRPr="00E24160">
        <w:t xml:space="preserve">, pelo prazo de até </w:t>
      </w:r>
      <w:proofErr w:type="gramStart"/>
      <w:r w:rsidRPr="00E24160">
        <w:t>5</w:t>
      </w:r>
      <w:proofErr w:type="gramEnd"/>
      <w:r w:rsidRPr="00E24160">
        <w:t xml:space="preserve">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proofErr w:type="gramStart"/>
      <w:r w:rsidRPr="005A3DFD">
        <w:t>não</w:t>
      </w:r>
      <w:proofErr w:type="gramEnd"/>
      <w:r w:rsidRPr="005A3DFD">
        <w:t xml:space="preserve"> assinar o Contrato;</w:t>
      </w:r>
    </w:p>
    <w:p w14:paraId="33AAF071" w14:textId="77777777" w:rsidR="003126CA" w:rsidRPr="005A3DFD" w:rsidRDefault="003126CA" w:rsidP="005A3DFD">
      <w:pPr>
        <w:pStyle w:val="TLet4"/>
      </w:pPr>
      <w:proofErr w:type="gramStart"/>
      <w:r w:rsidRPr="005A3DFD">
        <w:t>não</w:t>
      </w:r>
      <w:proofErr w:type="gramEnd"/>
      <w:r w:rsidRPr="005A3DFD">
        <w:t xml:space="preserve"> entregar a documentação exigida neste Edital;</w:t>
      </w:r>
    </w:p>
    <w:p w14:paraId="3FD6F60B" w14:textId="77777777" w:rsidR="003126CA" w:rsidRPr="005A3DFD" w:rsidRDefault="003126CA" w:rsidP="005A3DFD">
      <w:pPr>
        <w:pStyle w:val="TLet4"/>
      </w:pPr>
      <w:proofErr w:type="gramStart"/>
      <w:r w:rsidRPr="005A3DFD">
        <w:t>apresentar</w:t>
      </w:r>
      <w:proofErr w:type="gramEnd"/>
      <w:r w:rsidRPr="005A3DFD">
        <w:t xml:space="preserve"> documentação falsa;</w:t>
      </w:r>
    </w:p>
    <w:p w14:paraId="34A9D96A" w14:textId="77777777" w:rsidR="003126CA" w:rsidRPr="005A3DFD" w:rsidRDefault="003126CA" w:rsidP="005A3DFD">
      <w:pPr>
        <w:pStyle w:val="TLet4"/>
      </w:pPr>
      <w:proofErr w:type="gramStart"/>
      <w:r w:rsidRPr="005A3DFD">
        <w:t>causar</w:t>
      </w:r>
      <w:proofErr w:type="gramEnd"/>
      <w:r w:rsidRPr="005A3DFD">
        <w:t xml:space="preserve"> atraso na execução do objeto;</w:t>
      </w:r>
    </w:p>
    <w:p w14:paraId="7306940B" w14:textId="77777777" w:rsidR="003126CA" w:rsidRPr="005A3DFD" w:rsidRDefault="003126CA" w:rsidP="005A3DFD">
      <w:pPr>
        <w:pStyle w:val="TLet4"/>
      </w:pPr>
      <w:proofErr w:type="gramStart"/>
      <w:r w:rsidRPr="005A3DFD">
        <w:t>não</w:t>
      </w:r>
      <w:proofErr w:type="gramEnd"/>
      <w:r w:rsidRPr="005A3DFD">
        <w:t xml:space="preserve"> mantiver a proposta;</w:t>
      </w:r>
    </w:p>
    <w:p w14:paraId="5E6A5059" w14:textId="77777777" w:rsidR="003126CA" w:rsidRPr="005A3DFD" w:rsidRDefault="003126CA" w:rsidP="005A3DFD">
      <w:pPr>
        <w:pStyle w:val="TLet4"/>
      </w:pPr>
      <w:proofErr w:type="gramStart"/>
      <w:r w:rsidRPr="005A3DFD">
        <w:t>falhar</w:t>
      </w:r>
      <w:proofErr w:type="gramEnd"/>
      <w:r w:rsidRPr="005A3DFD">
        <w:t xml:space="preserve"> na execução do contrato;</w:t>
      </w:r>
    </w:p>
    <w:p w14:paraId="2F9944F8" w14:textId="77777777" w:rsidR="003126CA" w:rsidRPr="005A3DFD" w:rsidRDefault="003126CA" w:rsidP="005A3DFD">
      <w:pPr>
        <w:pStyle w:val="TLet4"/>
      </w:pPr>
      <w:proofErr w:type="gramStart"/>
      <w:r w:rsidRPr="005A3DFD">
        <w:t>fraudar</w:t>
      </w:r>
      <w:proofErr w:type="gramEnd"/>
      <w:r w:rsidRPr="005A3DFD">
        <w:t xml:space="preserve"> a execução do contrato;</w:t>
      </w:r>
    </w:p>
    <w:p w14:paraId="25F7A162" w14:textId="77777777" w:rsidR="003126CA" w:rsidRPr="005A3DFD" w:rsidRDefault="003126CA" w:rsidP="005A3DFD">
      <w:pPr>
        <w:pStyle w:val="TLet4"/>
      </w:pPr>
      <w:proofErr w:type="gramStart"/>
      <w:r w:rsidRPr="005A3DFD">
        <w:t>comportar</w:t>
      </w:r>
      <w:proofErr w:type="gramEnd"/>
      <w:r w:rsidRPr="005A3DFD">
        <w:t>-se de modo inidôneo;</w:t>
      </w:r>
    </w:p>
    <w:p w14:paraId="27F6E46D" w14:textId="77777777" w:rsidR="003126CA" w:rsidRPr="005A3DFD" w:rsidRDefault="003126CA" w:rsidP="005A3DFD">
      <w:pPr>
        <w:pStyle w:val="TLet4"/>
      </w:pPr>
      <w:proofErr w:type="gramStart"/>
      <w:r w:rsidRPr="005A3DFD">
        <w:t>declarar</w:t>
      </w:r>
      <w:proofErr w:type="gramEnd"/>
      <w:r w:rsidRPr="005A3DFD">
        <w:t xml:space="preserve"> informações falsas e </w:t>
      </w:r>
    </w:p>
    <w:p w14:paraId="45A5E970" w14:textId="77777777" w:rsidR="003126CA" w:rsidRPr="005A3DFD" w:rsidRDefault="003126CA" w:rsidP="005A3DFD">
      <w:pPr>
        <w:pStyle w:val="TLet4"/>
      </w:pPr>
      <w:proofErr w:type="gramStart"/>
      <w:r w:rsidRPr="005A3DFD">
        <w:t>cometer</w:t>
      </w:r>
      <w:proofErr w:type="gramEnd"/>
      <w:r w:rsidRPr="005A3DFD">
        <w:t xml:space="preserve"> fraude fiscal.</w:t>
      </w:r>
    </w:p>
    <w:p w14:paraId="08F93E3D" w14:textId="77777777" w:rsidR="003126CA" w:rsidRPr="00E24160" w:rsidRDefault="003126CA" w:rsidP="006F2620">
      <w:pPr>
        <w:pStyle w:val="Tit4n"/>
      </w:pPr>
      <w:r w:rsidRPr="00E24160">
        <w:t xml:space="preserve">As sanções serão registradas e publicadas no </w:t>
      </w:r>
      <w:proofErr w:type="spellStart"/>
      <w:r w:rsidRPr="00E24160">
        <w:t>Sicaf</w:t>
      </w:r>
      <w:proofErr w:type="spellEnd"/>
      <w:r w:rsidRPr="00E24160">
        <w:t>.</w:t>
      </w:r>
    </w:p>
    <w:p w14:paraId="5CD567C0" w14:textId="77777777" w:rsidR="003126CA" w:rsidRPr="00E24160" w:rsidRDefault="003126CA" w:rsidP="00F56D19">
      <w:pPr>
        <w:pStyle w:val="Tit3n"/>
      </w:pPr>
      <w:r w:rsidRPr="00E24160">
        <w:t>Caso a adjudicatária não assine o Contrato no prazo estipulado neste Edital, sem justificativa ou com justificativa não aceita pela Câmara dos Deputados, caracterizar-se-á o descumprimento total da obrigação assumida.</w:t>
      </w:r>
    </w:p>
    <w:p w14:paraId="01FA166F" w14:textId="77777777" w:rsidR="003126CA" w:rsidRPr="00E24160" w:rsidRDefault="003126CA" w:rsidP="006F2620">
      <w:pPr>
        <w:pStyle w:val="Tit4n"/>
      </w:pPr>
      <w:r w:rsidRPr="00E24160">
        <w:t xml:space="preserve">Ocorrendo a hipótese referida neste item, a Câmara dos Deputados anulará a Nota de Empenho e aplicará à adjudicatária multa de 10% (dez por cento) do valor total da adjudicação, instaurando processo para apuração de </w:t>
      </w:r>
      <w:r w:rsidRPr="00E24160">
        <w:lastRenderedPageBreak/>
        <w:t xml:space="preserve">responsabilidade, do qual poderá resultar o impedimento de licitar e de contratar com a União, com descredenciamento no </w:t>
      </w:r>
      <w:proofErr w:type="spellStart"/>
      <w:r w:rsidRPr="00E24160">
        <w:t>Sicaf</w:t>
      </w:r>
      <w:proofErr w:type="spellEnd"/>
      <w:r w:rsidRPr="00E24160">
        <w:t xml:space="preserve">, pelo prazo de até </w:t>
      </w:r>
      <w:proofErr w:type="gramStart"/>
      <w:r w:rsidRPr="00E24160">
        <w:t>5</w:t>
      </w:r>
      <w:proofErr w:type="gramEnd"/>
      <w:r w:rsidRPr="00E24160">
        <w:t xml:space="preserve"> (cinco) anos.</w:t>
      </w:r>
    </w:p>
    <w:p w14:paraId="723B4017" w14:textId="77777777" w:rsidR="003126CA" w:rsidRPr="00E24160" w:rsidRDefault="003126CA" w:rsidP="00F56D19">
      <w:pPr>
        <w:pStyle w:val="Tit3n"/>
      </w:pPr>
      <w:r w:rsidRPr="00E24160">
        <w:t>Demais sanções administrativas estão previstas no Anexo n. 5 (Minuta do Contrato).</w:t>
      </w:r>
    </w:p>
    <w:p w14:paraId="6616B328" w14:textId="02024693" w:rsidR="003126CA" w:rsidRPr="00FB5AA7" w:rsidRDefault="003126CA" w:rsidP="00746848">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10"/>
    <w:p w14:paraId="0FE3FF98" w14:textId="77777777" w:rsidR="003126CA" w:rsidRPr="00E24160" w:rsidRDefault="003126CA" w:rsidP="00F56D19">
      <w:pPr>
        <w:pStyle w:val="Tit3n"/>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6F2620">
      <w:pPr>
        <w:pStyle w:val="Tit4n"/>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6F2620">
      <w:pPr>
        <w:pStyle w:val="Tit4n"/>
      </w:pPr>
      <w:r w:rsidRPr="00E24160">
        <w:t>No caso de desfazimento do procedimento licitatório fica assegurado o contraditório e a ampla defesa.</w:t>
      </w:r>
    </w:p>
    <w:p w14:paraId="459E87A5" w14:textId="77777777" w:rsidR="003126CA" w:rsidRPr="00E24160" w:rsidRDefault="003126CA" w:rsidP="00F56D19">
      <w:pPr>
        <w:pStyle w:val="Tit3n"/>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F56D19">
      <w:pPr>
        <w:pStyle w:val="Tit3n"/>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F56D19">
      <w:pPr>
        <w:pStyle w:val="Tit3n"/>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F56D19">
      <w:pPr>
        <w:pStyle w:val="Tit3n"/>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6F2620">
      <w:pPr>
        <w:pStyle w:val="Tit4n"/>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proofErr w:type="gramStart"/>
      <w:r w:rsidRPr="005A3DFD">
        <w:t>na</w:t>
      </w:r>
      <w:proofErr w:type="gramEnd"/>
      <w:r w:rsidRPr="005A3DFD">
        <w:t xml:space="preserve"> própria sessão pública do Pregão Eletrônico;</w:t>
      </w:r>
    </w:p>
    <w:p w14:paraId="2DCFAC88" w14:textId="77777777" w:rsidR="003126CA" w:rsidRPr="005A3DFD" w:rsidRDefault="003126CA" w:rsidP="005A3DFD">
      <w:pPr>
        <w:pStyle w:val="TLet4"/>
      </w:pPr>
      <w:proofErr w:type="gramStart"/>
      <w:r w:rsidRPr="005A3DFD">
        <w:t>pela</w:t>
      </w:r>
      <w:proofErr w:type="gramEnd"/>
      <w:r w:rsidRPr="005A3DFD">
        <w:t xml:space="preserve"> publicação dos atos no Diário Oficial da União;</w:t>
      </w:r>
    </w:p>
    <w:p w14:paraId="131AA664" w14:textId="77777777" w:rsidR="003126CA" w:rsidRPr="005A3DFD" w:rsidRDefault="003126CA" w:rsidP="005A3DFD">
      <w:pPr>
        <w:pStyle w:val="TLet4"/>
      </w:pPr>
      <w:proofErr w:type="gramStart"/>
      <w:r w:rsidRPr="005A3DFD">
        <w:t>por</w:t>
      </w:r>
      <w:proofErr w:type="gramEnd"/>
      <w:r w:rsidRPr="005A3DFD">
        <w:t xml:space="preserve"> carta; </w:t>
      </w:r>
    </w:p>
    <w:p w14:paraId="006DFAA9" w14:textId="318E9891" w:rsidR="003126CA" w:rsidRPr="005A3DFD" w:rsidRDefault="003126CA" w:rsidP="005A3DFD">
      <w:pPr>
        <w:pStyle w:val="TLet4"/>
      </w:pPr>
      <w:proofErr w:type="gramStart"/>
      <w:r w:rsidRPr="005A3DFD">
        <w:lastRenderedPageBreak/>
        <w:t>ou</w:t>
      </w:r>
      <w:proofErr w:type="gramEnd"/>
      <w:r w:rsidRPr="005A3DFD">
        <w:t xml:space="preserve">, quando cabível, por meio de mensagem apresentada no sítio eletrônico </w:t>
      </w:r>
      <w:hyperlink r:id="rId26" w:history="1">
        <w:r w:rsidR="00F451A8" w:rsidRPr="00487201">
          <w:rPr>
            <w:rStyle w:val="Hyperlink"/>
            <w:color w:val="0000CC"/>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F56D19">
      <w:pPr>
        <w:pStyle w:val="Tit3n"/>
      </w:pPr>
      <w:r w:rsidRPr="00E24160">
        <w:t>Os casos omissos e as dúvidas suscitadas em qualquer fase do presente Pregão serão resolvidos pelo Pregoeiro.</w:t>
      </w:r>
    </w:p>
    <w:p w14:paraId="17544C88" w14:textId="77777777" w:rsidR="003126CA" w:rsidRPr="00E24160" w:rsidRDefault="003126CA" w:rsidP="00F56D19">
      <w:pPr>
        <w:pStyle w:val="Tit3n"/>
      </w:pPr>
      <w:r w:rsidRPr="00E24160">
        <w:t xml:space="preserve">Durante a execução contratual, sendo </w:t>
      </w:r>
      <w:proofErr w:type="gramStart"/>
      <w:r w:rsidRPr="00E24160">
        <w:t>a Contratada objeto</w:t>
      </w:r>
      <w:proofErr w:type="gramEnd"/>
      <w:r w:rsidRPr="00E24160">
        <w:t xml:space="preserve">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F56D19">
      <w:pPr>
        <w:pStyle w:val="Tit3n"/>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6F2620">
      <w:pPr>
        <w:pStyle w:val="Tit4n"/>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6F2620">
      <w:pPr>
        <w:pStyle w:val="Tit4n"/>
      </w:pPr>
      <w:r w:rsidRPr="00E24160">
        <w:t xml:space="preserve">A GRU Simples deverá ser gerada mediante acesso ao portal SIAFI no endereço </w:t>
      </w:r>
      <w:hyperlink r:id="rId27" w:history="1">
        <w:r w:rsidRPr="00487201">
          <w:rPr>
            <w:color w:val="0000CC"/>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 xml:space="preserve">Unidade Favorecida (Código): </w:t>
      </w:r>
      <w:proofErr w:type="gramStart"/>
      <w:r w:rsidRPr="005A3DFD">
        <w:t>010090, Gestão</w:t>
      </w:r>
      <w:proofErr w:type="gramEnd"/>
      <w:r w:rsidRPr="005A3DFD">
        <w:t>: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5A3DFD">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746848">
      <w:pPr>
        <w:pStyle w:val="Tit2nBrda"/>
      </w:pPr>
      <w:bookmarkStart w:id="11" w:name="_Toc255972733"/>
      <w:r w:rsidRPr="00FB5AA7">
        <w:t>DO FORO</w:t>
      </w:r>
      <w:bookmarkEnd w:id="11"/>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F56D19">
      <w:pPr>
        <w:pStyle w:val="Tit3n"/>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2C2A0E9F"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090A03">
        <w:t xml:space="preserve"> 27 de janeiro de 2021</w:t>
      </w:r>
      <w:r>
        <w:t>.</w:t>
      </w:r>
    </w:p>
    <w:p w14:paraId="467271BC" w14:textId="77777777" w:rsidR="003126CA" w:rsidRPr="00487201" w:rsidRDefault="003126CA"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487201">
        <w:rPr>
          <w:rFonts w:cs="Arial"/>
          <w:i/>
          <w:color w:val="A6A6A6"/>
          <w:sz w:val="20"/>
        </w:rPr>
        <w:t>(DOCUMENTO ASSINADO ELETRONICAMENTE)</w:t>
      </w:r>
    </w:p>
    <w:p w14:paraId="2F82037A" w14:textId="595D943E" w:rsidR="003126CA" w:rsidRDefault="00090A0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lastRenderedPageBreak/>
        <w:t>Leonardo Talamini Nunes de Almeida</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746848">
      <w:pPr>
        <w:pStyle w:val="Tit2nBrda"/>
      </w:pPr>
      <w:r w:rsidRPr="00316A80">
        <w:t>DA JUSTIFICATIVA</w:t>
      </w:r>
    </w:p>
    <w:p w14:paraId="2822C0F6" w14:textId="6192C171" w:rsidR="003126CA" w:rsidRPr="00872459" w:rsidRDefault="00ED015A" w:rsidP="00CC1C0F">
      <w:pPr>
        <w:pStyle w:val="Txt0pRec"/>
      </w:pPr>
      <w:r w:rsidRPr="008C2D64">
        <w:t xml:space="preserve">Devido </w:t>
      </w:r>
      <w:r>
        <w:rPr>
          <w:i/>
        </w:rPr>
        <w:t xml:space="preserve">(i) </w:t>
      </w:r>
      <w:r w:rsidRPr="008C2D64">
        <w:t>ao aumento de demanda para captação de áudio e vídeo para produção de programas e jornalismo em ambientes fora dos estúdios da TV Câmara</w:t>
      </w:r>
      <w:r>
        <w:t xml:space="preserve"> e </w:t>
      </w:r>
      <w:r>
        <w:rPr>
          <w:i/>
        </w:rPr>
        <w:t>(</w:t>
      </w:r>
      <w:proofErr w:type="spellStart"/>
      <w:proofErr w:type="gramStart"/>
      <w:r>
        <w:rPr>
          <w:i/>
        </w:rPr>
        <w:t>ii</w:t>
      </w:r>
      <w:proofErr w:type="spellEnd"/>
      <w:proofErr w:type="gramEnd"/>
      <w:r>
        <w:rPr>
          <w:i/>
        </w:rPr>
        <w:t xml:space="preserve">) </w:t>
      </w:r>
      <w:r w:rsidRPr="008C2D64">
        <w:t xml:space="preserve">à necessidade de substituição de peças e equipamentos defeituosos e/ou em condições de degradação por conta do tempo de uso, </w:t>
      </w:r>
      <w:r>
        <w:t>é</w:t>
      </w:r>
      <w:r w:rsidRPr="008C2D64">
        <w:t xml:space="preserve"> necessári</w:t>
      </w:r>
      <w:r>
        <w:t>a</w:t>
      </w:r>
      <w:r w:rsidRPr="008C2D64">
        <w:t xml:space="preserve"> </w:t>
      </w:r>
      <w:r>
        <w:t>a</w:t>
      </w:r>
      <w:r w:rsidRPr="008C2D64">
        <w:t xml:space="preserve"> aquisição das baterias </w:t>
      </w:r>
      <w:r>
        <w:t>de modo a</w:t>
      </w:r>
      <w:r w:rsidRPr="008C2D64">
        <w:t xml:space="preserve"> possibilitar as condições técnicas para realização de programas de entrevista, documentários e jornalismo</w:t>
      </w:r>
      <w:r>
        <w:t>,</w:t>
      </w:r>
      <w:r w:rsidRPr="008C2D64">
        <w:t xml:space="preserve"> utilizando as câmeras atualmente existentes na infraestrutura da TV Câmara</w:t>
      </w:r>
      <w:r w:rsidR="00CC1C0F" w:rsidRPr="00ED015A">
        <w:t>.</w:t>
      </w:r>
    </w:p>
    <w:p w14:paraId="58517661" w14:textId="218A5CA3" w:rsidR="003126CA" w:rsidRPr="00A74270" w:rsidRDefault="003126CA" w:rsidP="00746848">
      <w:pPr>
        <w:pStyle w:val="Tit2nBrda"/>
      </w:pPr>
      <w:r w:rsidRPr="00A74270">
        <w:t>DAS ESPECIFICAÇÕES TÉCNICAS</w:t>
      </w:r>
    </w:p>
    <w:p w14:paraId="0F51B9B1" w14:textId="33FFB547" w:rsidR="003126CA" w:rsidRDefault="003126CA" w:rsidP="004E185B">
      <w:pPr>
        <w:pStyle w:val="t3ftulon3fvel1negrito"/>
        <w:spacing w:before="120" w:after="120"/>
        <w:jc w:val="both"/>
        <w:rPr>
          <w:rStyle w:val="fonte"/>
          <w:b w:val="0"/>
          <w:sz w:val="20"/>
        </w:rPr>
      </w:pPr>
    </w:p>
    <w:p w14:paraId="79C664E1" w14:textId="256EB798" w:rsidR="004E185B" w:rsidRPr="004E185B" w:rsidRDefault="004E185B" w:rsidP="004E185B">
      <w:pPr>
        <w:shd w:val="clear" w:color="auto" w:fill="D9D9D9" w:themeFill="background1" w:themeFillShade="D9"/>
        <w:suppressAutoHyphens/>
        <w:spacing w:after="120"/>
        <w:ind w:left="1418" w:hanging="1418"/>
        <w:jc w:val="both"/>
        <w:rPr>
          <w:rFonts w:cs="Arial"/>
          <w:b/>
          <w:szCs w:val="24"/>
        </w:rPr>
      </w:pPr>
      <w:r w:rsidRPr="004E185B">
        <w:rPr>
          <w:rFonts w:cs="Arial"/>
          <w:b/>
          <w:szCs w:val="24"/>
        </w:rPr>
        <w:t>ITEM 1</w:t>
      </w:r>
      <w:r w:rsidRPr="004E185B">
        <w:rPr>
          <w:rFonts w:cs="Arial"/>
          <w:b/>
          <w:szCs w:val="24"/>
        </w:rPr>
        <w:tab/>
        <w:t>BATERIA RECARREGÁVEL PARA CÂMERAS SONY XDCAM COM MONTAGEM V-MOUNT</w:t>
      </w:r>
    </w:p>
    <w:p w14:paraId="43916A5C" w14:textId="08EBF9CE" w:rsidR="000019EA" w:rsidRPr="004E185B" w:rsidRDefault="000019EA" w:rsidP="000019EA">
      <w:pPr>
        <w:spacing w:after="120"/>
        <w:jc w:val="both"/>
        <w:rPr>
          <w:rFonts w:eastAsiaTheme="minorHAnsi" w:cs="Arial"/>
          <w:szCs w:val="24"/>
          <w:lang w:eastAsia="en-US"/>
        </w:rPr>
      </w:pPr>
      <w:r w:rsidRPr="00487201">
        <w:rPr>
          <w:rFonts w:eastAsiaTheme="minorHAnsi" w:cs="Arial"/>
          <w:szCs w:val="24"/>
          <w:lang w:eastAsia="en-US"/>
        </w:rPr>
        <w:t>MARCA/MODELO DE REFERÊNCIA: SONY/BP-GL95.</w:t>
      </w:r>
    </w:p>
    <w:p w14:paraId="652D55C4" w14:textId="50A9EB30"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DESCRIÇÃO:</w:t>
      </w:r>
      <w:r w:rsidR="00ED015A">
        <w:rPr>
          <w:rFonts w:eastAsiaTheme="minorHAnsi" w:cs="Arial"/>
          <w:szCs w:val="24"/>
          <w:lang w:eastAsia="en-US"/>
        </w:rPr>
        <w:t xml:space="preserve"> </w:t>
      </w:r>
      <w:r w:rsidRPr="004E185B">
        <w:rPr>
          <w:rFonts w:eastAsiaTheme="minorHAnsi" w:cs="Arial"/>
          <w:szCs w:val="24"/>
          <w:lang w:eastAsia="en-US"/>
        </w:rPr>
        <w:t>bateria de longa duração para câmeras de vídeo, com as seguintes características técnicas:</w:t>
      </w:r>
    </w:p>
    <w:p w14:paraId="17401C98"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montagem do tipo "V" (V-</w:t>
      </w:r>
      <w:proofErr w:type="spellStart"/>
      <w:r w:rsidRPr="004E185B">
        <w:rPr>
          <w:rFonts w:eastAsiaTheme="minorHAnsi" w:cs="Arial"/>
          <w:szCs w:val="24"/>
          <w:lang w:eastAsia="en-US"/>
        </w:rPr>
        <w:t>Mount</w:t>
      </w:r>
      <w:proofErr w:type="spellEnd"/>
      <w:r w:rsidRPr="004E185B">
        <w:rPr>
          <w:rFonts w:eastAsiaTheme="minorHAnsi" w:cs="Arial"/>
          <w:szCs w:val="24"/>
          <w:lang w:eastAsia="en-US"/>
        </w:rPr>
        <w:t>).</w:t>
      </w:r>
    </w:p>
    <w:p w14:paraId="1195A546"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capacidade mínima de armazenamento de 95 Wh (</w:t>
      </w:r>
      <w:proofErr w:type="gramStart"/>
      <w:r w:rsidRPr="004E185B">
        <w:rPr>
          <w:rFonts w:eastAsiaTheme="minorHAnsi" w:cs="Arial"/>
          <w:szCs w:val="24"/>
          <w:lang w:eastAsia="en-US"/>
        </w:rPr>
        <w:t>noventa e cinco watt-hora</w:t>
      </w:r>
      <w:proofErr w:type="gramEnd"/>
      <w:r w:rsidRPr="004E185B">
        <w:rPr>
          <w:rFonts w:eastAsiaTheme="minorHAnsi" w:cs="Arial"/>
          <w:szCs w:val="24"/>
          <w:lang w:eastAsia="en-US"/>
        </w:rPr>
        <w:t>);</w:t>
      </w:r>
    </w:p>
    <w:p w14:paraId="34F22ECB"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tensão nominal de saída de 14,4 V (quatorze vírgula quatro volts);</w:t>
      </w:r>
    </w:p>
    <w:p w14:paraId="49F9FCB5"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corrente máxima de saída igual ou superior a 10 A (dez amperes);</w:t>
      </w:r>
    </w:p>
    <w:p w14:paraId="1660993A"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composição química de íons de lítio (Li-</w:t>
      </w:r>
      <w:proofErr w:type="spellStart"/>
      <w:r w:rsidRPr="004E185B">
        <w:rPr>
          <w:rFonts w:eastAsiaTheme="minorHAnsi" w:cs="Arial"/>
          <w:szCs w:val="24"/>
          <w:lang w:eastAsia="en-US"/>
        </w:rPr>
        <w:t>Ion</w:t>
      </w:r>
      <w:proofErr w:type="spellEnd"/>
      <w:r w:rsidRPr="004E185B">
        <w:rPr>
          <w:rFonts w:eastAsiaTheme="minorHAnsi" w:cs="Arial"/>
          <w:szCs w:val="24"/>
          <w:lang w:eastAsia="en-US"/>
        </w:rPr>
        <w:t xml:space="preserve">); </w:t>
      </w:r>
    </w:p>
    <w:p w14:paraId="12E30803"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possuir indicador de carga remanescente na própria bateria, para aferição da capacidade disponível.</w:t>
      </w:r>
    </w:p>
    <w:p w14:paraId="4AD0ACB1" w14:textId="3F86323A"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GARANTIA MÍNIMA: 12 (doze) meses,</w:t>
      </w:r>
      <w:r w:rsidR="007A5EE8">
        <w:rPr>
          <w:rFonts w:eastAsiaTheme="minorHAnsi" w:cs="Arial"/>
          <w:szCs w:val="24"/>
          <w:lang w:eastAsia="en-US"/>
        </w:rPr>
        <w:t xml:space="preserve"> contados</w:t>
      </w:r>
      <w:r w:rsidRPr="004E185B">
        <w:rPr>
          <w:rFonts w:eastAsiaTheme="minorHAnsi" w:cs="Arial"/>
          <w:szCs w:val="24"/>
          <w:lang w:eastAsia="en-US"/>
        </w:rPr>
        <w:t xml:space="preserve"> a partir do recebimento definitivo do material.</w:t>
      </w:r>
    </w:p>
    <w:p w14:paraId="427DF278"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ACONDICIONAMENTO: embalagem original de fábrica com identificação e quantidade do material.</w:t>
      </w:r>
    </w:p>
    <w:p w14:paraId="47003C8F"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Unidade: PEÇA</w:t>
      </w:r>
    </w:p>
    <w:p w14:paraId="4B18FBAE" w14:textId="6F2004CD" w:rsid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Quantidade: 24</w:t>
      </w:r>
    </w:p>
    <w:p w14:paraId="3A6517EC" w14:textId="77777777" w:rsidR="004E185B" w:rsidRPr="004E185B" w:rsidRDefault="004E185B" w:rsidP="004E185B">
      <w:pPr>
        <w:spacing w:after="120"/>
        <w:jc w:val="both"/>
        <w:rPr>
          <w:rFonts w:eastAsiaTheme="minorHAnsi" w:cs="Arial"/>
          <w:szCs w:val="24"/>
          <w:lang w:eastAsia="en-US"/>
        </w:rPr>
      </w:pPr>
    </w:p>
    <w:p w14:paraId="187C2A70" w14:textId="7C8EFFD4" w:rsidR="004E185B" w:rsidRPr="004E185B" w:rsidRDefault="004E185B" w:rsidP="004E185B">
      <w:pPr>
        <w:shd w:val="clear" w:color="auto" w:fill="D9D9D9" w:themeFill="background1" w:themeFillShade="D9"/>
        <w:suppressAutoHyphens/>
        <w:spacing w:after="120"/>
        <w:jc w:val="both"/>
        <w:rPr>
          <w:rFonts w:cs="Arial"/>
          <w:b/>
          <w:szCs w:val="24"/>
        </w:rPr>
      </w:pPr>
      <w:r w:rsidRPr="004E185B">
        <w:rPr>
          <w:rFonts w:cs="Arial"/>
          <w:b/>
          <w:szCs w:val="24"/>
        </w:rPr>
        <w:t>ITEM 2</w:t>
      </w:r>
      <w:r w:rsidRPr="004E185B">
        <w:rPr>
          <w:rFonts w:cs="Arial"/>
          <w:b/>
          <w:szCs w:val="24"/>
        </w:rPr>
        <w:tab/>
        <w:t>BATERIA RECARREGÁVEL PARA CÂMERAS SONY XDCAM-EX</w:t>
      </w:r>
    </w:p>
    <w:p w14:paraId="68C5B198" w14:textId="7221694F" w:rsidR="000019EA" w:rsidRDefault="000019EA" w:rsidP="004E185B">
      <w:pPr>
        <w:spacing w:after="120"/>
        <w:jc w:val="both"/>
        <w:rPr>
          <w:rFonts w:eastAsiaTheme="minorHAnsi" w:cs="Arial"/>
          <w:szCs w:val="24"/>
          <w:lang w:eastAsia="en-US"/>
        </w:rPr>
      </w:pPr>
      <w:r w:rsidRPr="00487201">
        <w:rPr>
          <w:rFonts w:eastAsiaTheme="minorHAnsi" w:cs="Arial"/>
          <w:szCs w:val="24"/>
          <w:lang w:eastAsia="en-US"/>
        </w:rPr>
        <w:t>MARCA/MODELO DE REFERÊNCIA: SONY/BP-U60.</w:t>
      </w:r>
    </w:p>
    <w:p w14:paraId="26365624"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DESCRIÇÃO: bateria de longa duração para câmeras de vídeo, com as seguintes características técnicas:</w:t>
      </w:r>
    </w:p>
    <w:p w14:paraId="0D93640B"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xml:space="preserve">- montagem do tipo Sony BP-U; </w:t>
      </w:r>
    </w:p>
    <w:p w14:paraId="6A71BFFA"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lastRenderedPageBreak/>
        <w:t>- capacidade mínima de armazenamento de 56 Wh (</w:t>
      </w:r>
      <w:proofErr w:type="gramStart"/>
      <w:r w:rsidRPr="004E185B">
        <w:rPr>
          <w:rFonts w:eastAsiaTheme="minorHAnsi" w:cs="Arial"/>
          <w:szCs w:val="24"/>
          <w:lang w:eastAsia="en-US"/>
        </w:rPr>
        <w:t>cinquenta e seis watt-hora</w:t>
      </w:r>
      <w:proofErr w:type="gramEnd"/>
      <w:r w:rsidRPr="004E185B">
        <w:rPr>
          <w:rFonts w:eastAsiaTheme="minorHAnsi" w:cs="Arial"/>
          <w:szCs w:val="24"/>
          <w:lang w:eastAsia="en-US"/>
        </w:rPr>
        <w:t>);</w:t>
      </w:r>
    </w:p>
    <w:p w14:paraId="28DECCB0"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tensão nominal de saída de 14,4 V (quatorze vírgula quatro volts);</w:t>
      </w:r>
    </w:p>
    <w:p w14:paraId="065F40E0"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composição química de íons de lítio (Li-</w:t>
      </w:r>
      <w:proofErr w:type="spellStart"/>
      <w:r w:rsidRPr="004E185B">
        <w:rPr>
          <w:rFonts w:eastAsiaTheme="minorHAnsi" w:cs="Arial"/>
          <w:szCs w:val="24"/>
          <w:lang w:eastAsia="en-US"/>
        </w:rPr>
        <w:t>Ion</w:t>
      </w:r>
      <w:proofErr w:type="spellEnd"/>
      <w:r w:rsidRPr="004E185B">
        <w:rPr>
          <w:rFonts w:eastAsiaTheme="minorHAnsi" w:cs="Arial"/>
          <w:szCs w:val="24"/>
          <w:lang w:eastAsia="en-US"/>
        </w:rPr>
        <w:t xml:space="preserve">); </w:t>
      </w:r>
    </w:p>
    <w:p w14:paraId="6CBE699F" w14:textId="0D37DB99"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possuir indicador de carga remanescente na própria bateria, para afe</w:t>
      </w:r>
      <w:r>
        <w:rPr>
          <w:rFonts w:eastAsiaTheme="minorHAnsi" w:cs="Arial"/>
          <w:szCs w:val="24"/>
          <w:lang w:eastAsia="en-US"/>
        </w:rPr>
        <w:t>rição da capacidade disponível.</w:t>
      </w:r>
    </w:p>
    <w:p w14:paraId="3AC1AF4A" w14:textId="6EC7B1B9"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xml:space="preserve">GARANTIA MÍNIMA: 12 (doze) meses, </w:t>
      </w:r>
      <w:r w:rsidR="007A5EE8">
        <w:rPr>
          <w:rFonts w:eastAsiaTheme="minorHAnsi" w:cs="Arial"/>
          <w:szCs w:val="24"/>
          <w:lang w:eastAsia="en-US"/>
        </w:rPr>
        <w:t xml:space="preserve">contados </w:t>
      </w:r>
      <w:r w:rsidRPr="004E185B">
        <w:rPr>
          <w:rFonts w:eastAsiaTheme="minorHAnsi" w:cs="Arial"/>
          <w:szCs w:val="24"/>
          <w:lang w:eastAsia="en-US"/>
        </w:rPr>
        <w:t>a partir do recebimento definitivo do material.</w:t>
      </w:r>
    </w:p>
    <w:p w14:paraId="336E7736"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ACONDICIONAMENTO: embalagem original de fábrica com identificação e quantidade do material.</w:t>
      </w:r>
    </w:p>
    <w:p w14:paraId="42F17A63"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Unidade: PEÇA</w:t>
      </w:r>
    </w:p>
    <w:p w14:paraId="6E74D790" w14:textId="44F1045A" w:rsid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Quantidade: 12</w:t>
      </w:r>
    </w:p>
    <w:p w14:paraId="6D40C91C" w14:textId="77777777" w:rsidR="004E185B" w:rsidRPr="004E185B" w:rsidRDefault="004E185B" w:rsidP="004E185B">
      <w:pPr>
        <w:spacing w:after="120"/>
        <w:jc w:val="both"/>
        <w:rPr>
          <w:rFonts w:eastAsiaTheme="minorHAnsi" w:cs="Arial"/>
          <w:szCs w:val="24"/>
          <w:lang w:eastAsia="en-US"/>
        </w:rPr>
      </w:pPr>
    </w:p>
    <w:p w14:paraId="137E9717" w14:textId="73589ED3" w:rsidR="004E185B" w:rsidRPr="004E185B" w:rsidRDefault="004E185B" w:rsidP="004E185B">
      <w:pPr>
        <w:shd w:val="clear" w:color="auto" w:fill="D9D9D9" w:themeFill="background1" w:themeFillShade="D9"/>
        <w:suppressAutoHyphens/>
        <w:spacing w:after="120"/>
        <w:ind w:left="1418" w:hanging="1418"/>
        <w:jc w:val="both"/>
        <w:rPr>
          <w:rFonts w:cs="Arial"/>
          <w:b/>
          <w:szCs w:val="24"/>
        </w:rPr>
      </w:pPr>
      <w:r w:rsidRPr="004E185B">
        <w:rPr>
          <w:rFonts w:cs="Arial"/>
          <w:b/>
          <w:szCs w:val="24"/>
        </w:rPr>
        <w:t>ITEM 3</w:t>
      </w:r>
      <w:r w:rsidRPr="004E185B">
        <w:rPr>
          <w:rFonts w:cs="Arial"/>
          <w:b/>
          <w:szCs w:val="24"/>
        </w:rPr>
        <w:tab/>
        <w:t>BATERIA RECARREGÁVEL DE ÍONS DE LÍTIO PARA CÂMERA FOTOGRÁFICA CANON</w:t>
      </w:r>
    </w:p>
    <w:p w14:paraId="617A83A4" w14:textId="77777777" w:rsidR="004E185B" w:rsidRPr="004E185B" w:rsidRDefault="004E185B" w:rsidP="004E185B">
      <w:pPr>
        <w:spacing w:after="120"/>
        <w:jc w:val="both"/>
        <w:rPr>
          <w:rFonts w:eastAsiaTheme="minorHAnsi" w:cs="Arial"/>
          <w:szCs w:val="24"/>
          <w:lang w:eastAsia="en-US"/>
        </w:rPr>
      </w:pPr>
      <w:r w:rsidRPr="00487201">
        <w:rPr>
          <w:rFonts w:eastAsiaTheme="minorHAnsi" w:cs="Arial"/>
          <w:b/>
          <w:szCs w:val="24"/>
          <w:lang w:eastAsia="en-US"/>
        </w:rPr>
        <w:t>MARCA/MODELO: CANON/LP-E4N</w:t>
      </w:r>
      <w:r w:rsidRPr="00487201">
        <w:rPr>
          <w:rFonts w:eastAsiaTheme="minorHAnsi" w:cs="Arial"/>
          <w:szCs w:val="24"/>
          <w:lang w:eastAsia="en-US"/>
        </w:rPr>
        <w:t>.</w:t>
      </w:r>
    </w:p>
    <w:p w14:paraId="34190C96" w14:textId="5613F912"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 xml:space="preserve">DESCRIÇÃO: </w:t>
      </w:r>
      <w:r w:rsidR="00ED015A">
        <w:rPr>
          <w:rFonts w:eastAsiaTheme="minorHAnsi" w:cs="Arial"/>
          <w:szCs w:val="24"/>
          <w:lang w:eastAsia="en-US"/>
        </w:rPr>
        <w:t>b</w:t>
      </w:r>
      <w:r w:rsidRPr="004E185B">
        <w:rPr>
          <w:rFonts w:eastAsiaTheme="minorHAnsi" w:cs="Arial"/>
          <w:szCs w:val="24"/>
          <w:lang w:eastAsia="en-US"/>
        </w:rPr>
        <w:t>ateria recarregável de íons de lítio original Canon LP-E4N de 2.450</w:t>
      </w:r>
      <w:proofErr w:type="gramStart"/>
      <w:r w:rsidRPr="004E185B">
        <w:rPr>
          <w:rFonts w:eastAsiaTheme="minorHAnsi" w:cs="Arial"/>
          <w:szCs w:val="24"/>
          <w:lang w:eastAsia="en-US"/>
        </w:rPr>
        <w:t>mAh</w:t>
      </w:r>
      <w:proofErr w:type="gramEnd"/>
      <w:r w:rsidRPr="004E185B">
        <w:rPr>
          <w:rFonts w:eastAsiaTheme="minorHAnsi" w:cs="Arial"/>
          <w:szCs w:val="24"/>
          <w:lang w:eastAsia="en-US"/>
        </w:rPr>
        <w:t xml:space="preserve"> (dois mil, quatrocentos e cinquenta </w:t>
      </w:r>
      <w:proofErr w:type="spellStart"/>
      <w:r w:rsidRPr="004E185B">
        <w:rPr>
          <w:rFonts w:eastAsiaTheme="minorHAnsi" w:cs="Arial"/>
          <w:szCs w:val="24"/>
          <w:lang w:eastAsia="en-US"/>
        </w:rPr>
        <w:t>miliamperes</w:t>
      </w:r>
      <w:proofErr w:type="spellEnd"/>
      <w:r w:rsidRPr="004E185B">
        <w:rPr>
          <w:rFonts w:eastAsiaTheme="minorHAnsi" w:cs="Arial"/>
          <w:szCs w:val="24"/>
          <w:lang w:eastAsia="en-US"/>
        </w:rPr>
        <w:t>-hora) de capacidade, compatível com as câmeras Canon EOS-1D Mark III, 1D Mark IV, 1D X, 1Ds Mark III e 1D C.</w:t>
      </w:r>
    </w:p>
    <w:p w14:paraId="4004A072" w14:textId="7DFA0821"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GARANTIA MÍNIMA: 12 (doze) meses</w:t>
      </w:r>
      <w:r w:rsidR="007A5EE8">
        <w:rPr>
          <w:rFonts w:eastAsiaTheme="minorHAnsi" w:cs="Arial"/>
          <w:szCs w:val="24"/>
          <w:lang w:eastAsia="en-US"/>
        </w:rPr>
        <w:t>,</w:t>
      </w:r>
      <w:r w:rsidRPr="004E185B">
        <w:rPr>
          <w:rFonts w:eastAsiaTheme="minorHAnsi" w:cs="Arial"/>
          <w:szCs w:val="24"/>
          <w:lang w:eastAsia="en-US"/>
        </w:rPr>
        <w:t xml:space="preserve"> contados da data do recebimento definitivo do material.</w:t>
      </w:r>
    </w:p>
    <w:p w14:paraId="0C8C19F9"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ACONDICIONAMENTO: embalagem original de fábrica, com identificação e quantidade do material.</w:t>
      </w:r>
    </w:p>
    <w:p w14:paraId="56E3AA46" w14:textId="77777777" w:rsidR="004E185B" w:rsidRPr="004E185B" w:rsidRDefault="004E185B" w:rsidP="004E185B">
      <w:pPr>
        <w:spacing w:after="120"/>
        <w:jc w:val="both"/>
        <w:rPr>
          <w:rFonts w:eastAsiaTheme="minorHAnsi" w:cs="Arial"/>
          <w:szCs w:val="24"/>
          <w:lang w:eastAsia="en-US"/>
        </w:rPr>
      </w:pPr>
      <w:r w:rsidRPr="004E185B">
        <w:rPr>
          <w:rFonts w:eastAsiaTheme="minorHAnsi" w:cs="Arial"/>
          <w:szCs w:val="24"/>
          <w:lang w:eastAsia="en-US"/>
        </w:rPr>
        <w:t>Unidade: PEÇA</w:t>
      </w:r>
    </w:p>
    <w:p w14:paraId="73DA294F" w14:textId="57470C64" w:rsidR="004E185B" w:rsidRDefault="004E185B" w:rsidP="00487201">
      <w:pPr>
        <w:spacing w:after="120"/>
        <w:jc w:val="both"/>
        <w:rPr>
          <w:rStyle w:val="fonte"/>
          <w:sz w:val="20"/>
        </w:rPr>
      </w:pPr>
      <w:r w:rsidRPr="004E185B">
        <w:rPr>
          <w:rFonts w:eastAsiaTheme="minorHAnsi" w:cs="Arial"/>
          <w:szCs w:val="24"/>
          <w:lang w:eastAsia="en-US"/>
        </w:rPr>
        <w:t xml:space="preserve">Quantidade: </w:t>
      </w:r>
      <w:proofErr w:type="gramStart"/>
      <w:r w:rsidRPr="004E185B">
        <w:rPr>
          <w:rFonts w:eastAsiaTheme="minorHAnsi" w:cs="Arial"/>
          <w:szCs w:val="24"/>
          <w:lang w:eastAsia="en-US"/>
        </w:rPr>
        <w:t>6</w:t>
      </w:r>
      <w:proofErr w:type="gramEnd"/>
    </w:p>
    <w:p w14:paraId="4D4D8568" w14:textId="54108A84" w:rsidR="003126CA" w:rsidRPr="00A74270" w:rsidRDefault="003126CA" w:rsidP="00746848">
      <w:pPr>
        <w:pStyle w:val="Tit2nBrda"/>
      </w:pPr>
      <w:r w:rsidRPr="00A74270">
        <w:t xml:space="preserve">DAS MARCAS </w:t>
      </w:r>
    </w:p>
    <w:p w14:paraId="3203B2E9" w14:textId="77777777" w:rsidR="003126CA" w:rsidRPr="00487201" w:rsidRDefault="003126CA" w:rsidP="00A74270">
      <w:pPr>
        <w:pStyle w:val="Tit3n"/>
      </w:pPr>
      <w:r w:rsidRPr="00487201">
        <w:t>Marcas de Referência</w:t>
      </w:r>
    </w:p>
    <w:p w14:paraId="52F35D19" w14:textId="77777777" w:rsidR="003126CA" w:rsidRPr="00ED015A" w:rsidRDefault="003126CA" w:rsidP="00316A80">
      <w:pPr>
        <w:pStyle w:val="Tit4n"/>
      </w:pPr>
      <w:r w:rsidRPr="00ED015A">
        <w:t xml:space="preserve">Para fins de especificação adequada do objeto, foram indicadas marcas </w:t>
      </w:r>
      <w:r w:rsidRPr="00ED015A">
        <w:rPr>
          <w:i/>
        </w:rPr>
        <w:t>meramente referenciais</w:t>
      </w:r>
      <w:r w:rsidRPr="00487201">
        <w:rPr>
          <w:i/>
        </w:rPr>
        <w:t xml:space="preserve">, </w:t>
      </w:r>
      <w:r w:rsidRPr="00487201">
        <w:t>com exceção do disposto no subitem 3.2.1 deste Título.</w:t>
      </w:r>
    </w:p>
    <w:p w14:paraId="5D477AB9" w14:textId="77777777" w:rsidR="003126CA" w:rsidRPr="007A733C" w:rsidRDefault="003126CA" w:rsidP="00316A80">
      <w:pPr>
        <w:pStyle w:val="Tit4n"/>
      </w:pPr>
      <w:r w:rsidRPr="007A733C">
        <w:t xml:space="preserve">As marcas de referência indicadas </w:t>
      </w:r>
      <w:r>
        <w:t>nas especificações</w:t>
      </w:r>
      <w:r w:rsidRPr="007A733C">
        <w:t xml:space="preserve"> têm caráter meramente indicativo, exemplificativo, podendo ser aceita qualquer outra que atenda integralmente às especificações técnicas do objeto.</w:t>
      </w:r>
    </w:p>
    <w:p w14:paraId="1A3BE19A" w14:textId="77777777" w:rsidR="003126CA" w:rsidRPr="00487201" w:rsidRDefault="003126CA" w:rsidP="00316A80">
      <w:pPr>
        <w:pStyle w:val="Tit3n"/>
      </w:pPr>
      <w:r w:rsidRPr="00487201">
        <w:t>Exigência de Marca</w:t>
      </w:r>
    </w:p>
    <w:p w14:paraId="064A94FC" w14:textId="02F04035" w:rsidR="003126CA" w:rsidRDefault="003126CA" w:rsidP="005B5B57">
      <w:pPr>
        <w:pStyle w:val="Tit4n"/>
      </w:pPr>
      <w:r w:rsidRPr="00ED015A">
        <w:t xml:space="preserve">A marca </w:t>
      </w:r>
      <w:r w:rsidRPr="00487201">
        <w:t>e o modelo</w:t>
      </w:r>
      <w:r w:rsidRPr="00ED015A">
        <w:t xml:space="preserve"> indicad</w:t>
      </w:r>
      <w:r w:rsidR="00E37BD4">
        <w:t>os</w:t>
      </w:r>
      <w:r w:rsidRPr="00ED015A">
        <w:t xml:space="preserve"> nas especificações </w:t>
      </w:r>
      <w:r w:rsidRPr="00487201">
        <w:t xml:space="preserve">do </w:t>
      </w:r>
      <w:r w:rsidR="00ED015A" w:rsidRPr="00487201">
        <w:t>I</w:t>
      </w:r>
      <w:r w:rsidRPr="00487201">
        <w:t>te</w:t>
      </w:r>
      <w:r w:rsidR="004E185B" w:rsidRPr="00487201">
        <w:t>m</w:t>
      </w:r>
      <w:r w:rsidRPr="00487201">
        <w:t xml:space="preserve"> </w:t>
      </w:r>
      <w:proofErr w:type="gramStart"/>
      <w:r w:rsidR="004E185B" w:rsidRPr="00487201">
        <w:t>3</w:t>
      </w:r>
      <w:proofErr w:type="gramEnd"/>
      <w:r w:rsidR="00E37BD4">
        <w:t xml:space="preserve"> do objeto</w:t>
      </w:r>
      <w:r w:rsidRPr="00ED015A">
        <w:t xml:space="preserve"> </w:t>
      </w:r>
      <w:r w:rsidR="00E37BD4">
        <w:t>s</w:t>
      </w:r>
      <w:r w:rsidR="007159DB">
        <w:t>ã</w:t>
      </w:r>
      <w:r w:rsidR="00E37BD4">
        <w:t>o</w:t>
      </w:r>
      <w:r w:rsidRPr="00ED015A">
        <w:t xml:space="preserve"> aquel</w:t>
      </w:r>
      <w:r w:rsidR="00E37BD4">
        <w:t>es</w:t>
      </w:r>
      <w:r w:rsidRPr="00ED015A">
        <w:t xml:space="preserve"> que deve</w:t>
      </w:r>
      <w:r w:rsidR="007159DB">
        <w:t>m</w:t>
      </w:r>
      <w:r w:rsidRPr="00ED015A">
        <w:t>, necessariamente, ser oferecid</w:t>
      </w:r>
      <w:r w:rsidR="00E37BD4">
        <w:t>os</w:t>
      </w:r>
      <w:r w:rsidRPr="00ED015A">
        <w:t xml:space="preserve"> pela licitante, sob pena de desclassificação da proposta quanto </w:t>
      </w:r>
      <w:r w:rsidRPr="00487201">
        <w:t>ao item ofertado</w:t>
      </w:r>
      <w:r w:rsidRPr="00ED015A">
        <w:t>.</w:t>
      </w:r>
    </w:p>
    <w:p w14:paraId="76423852" w14:textId="3F3237AD" w:rsidR="003126CA" w:rsidRPr="00A74270" w:rsidRDefault="003126CA" w:rsidP="00746848">
      <w:pPr>
        <w:pStyle w:val="Tit2nBrda"/>
      </w:pPr>
      <w:r w:rsidRPr="00A74270">
        <w:lastRenderedPageBreak/>
        <w:t xml:space="preserve">DA APRESENTAÇÃO DE AMOSTRAS </w:t>
      </w:r>
    </w:p>
    <w:p w14:paraId="0767234B" w14:textId="6EE2D71E" w:rsidR="00167321" w:rsidRPr="00ED015A" w:rsidRDefault="003126CA" w:rsidP="00167321">
      <w:pPr>
        <w:pStyle w:val="Tit3n"/>
      </w:pPr>
      <w:r w:rsidRPr="00ED015A">
        <w:t xml:space="preserve">A licitante classificada provisoriamente em primeiro lugar </w:t>
      </w:r>
      <w:r w:rsidRPr="00487201">
        <w:t>poderá ser</w:t>
      </w:r>
      <w:r w:rsidRPr="00ED015A">
        <w:t xml:space="preserve"> convocada pelo Pregoeiro a apresentar amostra(s) </w:t>
      </w:r>
      <w:r w:rsidR="00167321" w:rsidRPr="00487201">
        <w:t xml:space="preserve">dos </w:t>
      </w:r>
      <w:r w:rsidR="00E37BD4">
        <w:t>I</w:t>
      </w:r>
      <w:r w:rsidR="00167321" w:rsidRPr="00487201">
        <w:t xml:space="preserve">tens </w:t>
      </w:r>
      <w:proofErr w:type="gramStart"/>
      <w:r w:rsidR="00167321" w:rsidRPr="00487201">
        <w:t>1</w:t>
      </w:r>
      <w:proofErr w:type="gramEnd"/>
      <w:r w:rsidR="00167321" w:rsidRPr="00487201">
        <w:t xml:space="preserve"> e 2</w:t>
      </w:r>
      <w:r w:rsidR="00167321" w:rsidRPr="00ED015A">
        <w:t xml:space="preserve"> </w:t>
      </w:r>
      <w:r w:rsidRPr="00ED015A">
        <w:t>do objeto ofertado, conforme as seguintes regras:</w:t>
      </w:r>
    </w:p>
    <w:p w14:paraId="50777C84" w14:textId="1F4A44D5" w:rsidR="00167321" w:rsidRPr="00487201" w:rsidRDefault="00167321" w:rsidP="00167321">
      <w:pPr>
        <w:pStyle w:val="Tit4n"/>
        <w:rPr>
          <w:b/>
        </w:rPr>
      </w:pPr>
      <w:r w:rsidRPr="00ED015A">
        <w:rPr>
          <w:color w:val="000000"/>
        </w:rPr>
        <w:t xml:space="preserve"> </w:t>
      </w:r>
      <w:r w:rsidRPr="00487201">
        <w:rPr>
          <w:iCs/>
          <w:color w:val="000000"/>
        </w:rPr>
        <w:t xml:space="preserve">Caso solicitado pelo Pregoeiro, deverá ser </w:t>
      </w:r>
      <w:r w:rsidR="007159DB">
        <w:rPr>
          <w:iCs/>
          <w:color w:val="000000"/>
        </w:rPr>
        <w:t>apresenta</w:t>
      </w:r>
      <w:r w:rsidRPr="00487201">
        <w:rPr>
          <w:iCs/>
          <w:color w:val="000000"/>
        </w:rPr>
        <w:t xml:space="preserve">da </w:t>
      </w:r>
      <w:proofErr w:type="gramStart"/>
      <w:r w:rsidRPr="00487201">
        <w:rPr>
          <w:iCs/>
          <w:color w:val="000000"/>
        </w:rPr>
        <w:t>1</w:t>
      </w:r>
      <w:proofErr w:type="gramEnd"/>
      <w:r w:rsidRPr="00487201">
        <w:rPr>
          <w:iCs/>
          <w:color w:val="000000"/>
        </w:rPr>
        <w:t xml:space="preserve"> (uma) </w:t>
      </w:r>
      <w:r w:rsidR="00E37BD4">
        <w:rPr>
          <w:iCs/>
          <w:color w:val="000000"/>
        </w:rPr>
        <w:t>unidade</w:t>
      </w:r>
      <w:r w:rsidRPr="00487201">
        <w:rPr>
          <w:iCs/>
          <w:color w:val="000000"/>
        </w:rPr>
        <w:t xml:space="preserve"> do item a ser fornecido, de marca e modelo idêntico</w:t>
      </w:r>
      <w:r w:rsidR="00E37BD4">
        <w:rPr>
          <w:iCs/>
          <w:color w:val="000000"/>
        </w:rPr>
        <w:t>s</w:t>
      </w:r>
      <w:r w:rsidRPr="00487201">
        <w:rPr>
          <w:iCs/>
          <w:color w:val="000000"/>
        </w:rPr>
        <w:t xml:space="preserve"> </w:t>
      </w:r>
      <w:r w:rsidR="00E37BD4">
        <w:rPr>
          <w:iCs/>
          <w:color w:val="000000"/>
        </w:rPr>
        <w:t>à</w:t>
      </w:r>
      <w:r w:rsidR="00E37BD4" w:rsidRPr="00487201">
        <w:rPr>
          <w:iCs/>
          <w:color w:val="000000"/>
        </w:rPr>
        <w:t>quele</w:t>
      </w:r>
      <w:r w:rsidR="00E37BD4">
        <w:rPr>
          <w:iCs/>
          <w:color w:val="000000"/>
        </w:rPr>
        <w:t>s</w:t>
      </w:r>
      <w:r w:rsidR="00E37BD4" w:rsidRPr="00487201">
        <w:rPr>
          <w:iCs/>
          <w:color w:val="000000"/>
        </w:rPr>
        <w:t xml:space="preserve"> </w:t>
      </w:r>
      <w:r w:rsidRPr="00487201">
        <w:rPr>
          <w:iCs/>
          <w:color w:val="000000"/>
        </w:rPr>
        <w:t>ofertado</w:t>
      </w:r>
      <w:r w:rsidR="00E37BD4">
        <w:rPr>
          <w:iCs/>
          <w:color w:val="000000"/>
        </w:rPr>
        <w:t>s</w:t>
      </w:r>
      <w:r w:rsidRPr="00487201">
        <w:rPr>
          <w:iCs/>
          <w:color w:val="000000"/>
        </w:rPr>
        <w:t xml:space="preserve"> pela licitante em sua proposta</w:t>
      </w:r>
    </w:p>
    <w:p w14:paraId="7E24E3F8" w14:textId="3D48D6FD" w:rsidR="00167321" w:rsidRPr="00487201" w:rsidRDefault="00167321" w:rsidP="00167321">
      <w:pPr>
        <w:pStyle w:val="Tit4n"/>
        <w:rPr>
          <w:b/>
        </w:rPr>
      </w:pPr>
      <w:r w:rsidRPr="00487201">
        <w:rPr>
          <w:color w:val="000000"/>
        </w:rPr>
        <w:t xml:space="preserve"> </w:t>
      </w:r>
      <w:r w:rsidRPr="00487201">
        <w:rPr>
          <w:iCs/>
          <w:color w:val="000000"/>
        </w:rPr>
        <w:t xml:space="preserve">A amostra fornecida será testada utilizando câmeras de vídeo e carregadores de bateria existentes na infraestrutura da TV Câmara, </w:t>
      </w:r>
      <w:r w:rsidR="00E37BD4">
        <w:rPr>
          <w:iCs/>
          <w:color w:val="000000"/>
        </w:rPr>
        <w:t>para</w:t>
      </w:r>
      <w:r w:rsidRPr="00487201">
        <w:rPr>
          <w:iCs/>
          <w:color w:val="000000"/>
        </w:rPr>
        <w:t xml:space="preserve"> averigua</w:t>
      </w:r>
      <w:r w:rsidR="00E37BD4">
        <w:rPr>
          <w:iCs/>
          <w:color w:val="000000"/>
        </w:rPr>
        <w:t>r</w:t>
      </w:r>
      <w:r w:rsidRPr="00487201">
        <w:rPr>
          <w:iCs/>
          <w:color w:val="000000"/>
        </w:rPr>
        <w:t xml:space="preserve"> a compatibilidade física de encaixe da bateria, compatibilidade técnica e capacidade total de armazenamento da bateria, em </w:t>
      </w:r>
      <w:r w:rsidR="00ED015A">
        <w:rPr>
          <w:iCs/>
          <w:color w:val="000000"/>
        </w:rPr>
        <w:t>con</w:t>
      </w:r>
      <w:r w:rsidRPr="00487201">
        <w:rPr>
          <w:iCs/>
          <w:color w:val="000000"/>
        </w:rPr>
        <w:t>cordância com as especificações descritas no edital.</w:t>
      </w:r>
    </w:p>
    <w:p w14:paraId="78503954" w14:textId="2FB1D8FE" w:rsidR="003126CA" w:rsidRPr="008336A5" w:rsidRDefault="003126CA" w:rsidP="00E50797">
      <w:pPr>
        <w:pStyle w:val="Tit4n"/>
        <w:rPr>
          <w:b/>
        </w:rPr>
      </w:pPr>
      <w:r w:rsidRPr="00DF7ECA">
        <w:t xml:space="preserve">O prazo para apresentação da(s) amostra(s) será </w:t>
      </w:r>
      <w:r w:rsidRPr="00ED015A">
        <w:t xml:space="preserve">de </w:t>
      </w:r>
      <w:r w:rsidR="00ED015A">
        <w:t>10 (</w:t>
      </w:r>
      <w:r w:rsidR="00167321" w:rsidRPr="00487201">
        <w:t>dez</w:t>
      </w:r>
      <w:r w:rsidR="00ED015A">
        <w:t>)</w:t>
      </w:r>
      <w:r w:rsidRPr="00487201">
        <w:t xml:space="preserve"> dias úteis</w:t>
      </w:r>
      <w:r w:rsidRPr="00ED015A">
        <w:t>,</w:t>
      </w:r>
      <w:r w:rsidRPr="00DF7ECA">
        <w:t xml:space="preserve"> contados de sua intimação pelo Pregoeiro.</w:t>
      </w:r>
    </w:p>
    <w:p w14:paraId="475ABFA2" w14:textId="2E6C6F2B" w:rsidR="008336A5" w:rsidRPr="008336A5" w:rsidRDefault="008336A5" w:rsidP="008336A5">
      <w:pPr>
        <w:pStyle w:val="Tit5n"/>
      </w:pPr>
      <w:r w:rsidRPr="008336A5">
        <w:t>Poderá ser concedida prorrogação do prazo previsto neste subitem 4.1</w:t>
      </w:r>
      <w:r w:rsidR="00E37BD4">
        <w:t>.3</w:t>
      </w:r>
      <w:r w:rsidRPr="008336A5">
        <w:t>, por igual período, a critério do Pregoeiro, quando requerida pela licitante dentro do prazo originalmente estabelecido, mediante apresentação de justificativa.</w:t>
      </w:r>
    </w:p>
    <w:p w14:paraId="38B45503" w14:textId="77777777" w:rsidR="003126CA" w:rsidRPr="00DF7ECA" w:rsidRDefault="003126CA" w:rsidP="00E50797">
      <w:pPr>
        <w:pStyle w:val="Tit4n"/>
        <w:rPr>
          <w:b/>
        </w:rPr>
      </w:pPr>
      <w:r w:rsidRPr="00DF7ECA">
        <w:t>O local de entrega da(s) amostra(s) será comunicado por meio do sistema eletrônico.</w:t>
      </w:r>
    </w:p>
    <w:p w14:paraId="792E138D" w14:textId="77777777" w:rsidR="003126CA" w:rsidRPr="000830F4" w:rsidRDefault="003126CA" w:rsidP="00E50797">
      <w:pPr>
        <w:pStyle w:val="Tit4n"/>
        <w:rPr>
          <w:b/>
        </w:rPr>
      </w:pPr>
      <w:r w:rsidRPr="00DF7ECA">
        <w:t xml:space="preserve">A(s) amostra(s) </w:t>
      </w:r>
      <w:proofErr w:type="gramStart"/>
      <w:r w:rsidRPr="00DF7ECA">
        <w:t>deverá(</w:t>
      </w:r>
      <w:proofErr w:type="spellStart"/>
      <w:proofErr w:type="gramEnd"/>
      <w:r w:rsidRPr="00DF7ECA">
        <w:t>ão</w:t>
      </w:r>
      <w:proofErr w:type="spellEnd"/>
      <w:r w:rsidRPr="00DF7ECA">
        <w:t>) conter identificação da licitante e indicação do item do objeto para o qual foi(</w:t>
      </w:r>
      <w:proofErr w:type="spellStart"/>
      <w:r w:rsidRPr="00DF7ECA">
        <w:t>ram</w:t>
      </w:r>
      <w:proofErr w:type="spellEnd"/>
      <w:r w:rsidRPr="00DF7ECA">
        <w:t xml:space="preserve">) solicitada(s) a(s) amostra(s), a modalidade e o número </w:t>
      </w:r>
      <w:r w:rsidRPr="000830F4">
        <w:t xml:space="preserve">da licitação. </w:t>
      </w:r>
    </w:p>
    <w:p w14:paraId="04DE4D93" w14:textId="77777777" w:rsidR="003126CA" w:rsidRPr="00487201" w:rsidRDefault="003126CA" w:rsidP="00E50797">
      <w:pPr>
        <w:pStyle w:val="Tit4n"/>
        <w:rPr>
          <w:b/>
        </w:rPr>
      </w:pPr>
      <w:r w:rsidRPr="00487201">
        <w:t xml:space="preserve">A(s) amostra(s) aprovada(s) </w:t>
      </w:r>
      <w:proofErr w:type="gramStart"/>
      <w:r w:rsidRPr="00487201">
        <w:t>poderá(</w:t>
      </w:r>
      <w:proofErr w:type="spellStart"/>
      <w:proofErr w:type="gramEnd"/>
      <w:r w:rsidRPr="00487201">
        <w:t>ão</w:t>
      </w:r>
      <w:proofErr w:type="spellEnd"/>
      <w:r w:rsidRPr="00487201">
        <w:t>) ser considerada(s) como unidade entregue e será(</w:t>
      </w:r>
      <w:proofErr w:type="spellStart"/>
      <w:r w:rsidRPr="00487201">
        <w:t>ão</w:t>
      </w:r>
      <w:proofErr w:type="spellEnd"/>
      <w:r w:rsidRPr="00487201">
        <w:t xml:space="preserve">) utilizada(s) como parâmetro de qualidade na ocasião do fornecimento. </w:t>
      </w:r>
    </w:p>
    <w:p w14:paraId="5F52AD0F" w14:textId="2E571F62" w:rsidR="003126CA" w:rsidRPr="00487201" w:rsidRDefault="003126CA" w:rsidP="00585A3D">
      <w:pPr>
        <w:pStyle w:val="Tit5n"/>
        <w:rPr>
          <w:b/>
        </w:rPr>
      </w:pPr>
      <w:r w:rsidRPr="00487201">
        <w:t xml:space="preserve">Para que a(s) amostra(s) aprovada(s) seja(m) considerada(s) como unidade(s) entregue(s), o(s) </w:t>
      </w:r>
      <w:proofErr w:type="gramStart"/>
      <w:r w:rsidR="00167321" w:rsidRPr="00487201">
        <w:t>material(</w:t>
      </w:r>
      <w:proofErr w:type="spellStart"/>
      <w:proofErr w:type="gramEnd"/>
      <w:r w:rsidR="00167321" w:rsidRPr="00487201">
        <w:t>is</w:t>
      </w:r>
      <w:proofErr w:type="spellEnd"/>
      <w:r w:rsidR="00167321" w:rsidRPr="00487201">
        <w:t>)</w:t>
      </w:r>
      <w:r w:rsidRPr="00487201">
        <w:t xml:space="preserve"> apresentado(s) deverá(</w:t>
      </w:r>
      <w:proofErr w:type="spellStart"/>
      <w:r w:rsidRPr="00487201">
        <w:t>ão</w:t>
      </w:r>
      <w:proofErr w:type="spellEnd"/>
      <w:r w:rsidRPr="00487201">
        <w:t>) ser novo(s) e para primeiro uso e deverá(</w:t>
      </w:r>
      <w:proofErr w:type="spellStart"/>
      <w:r w:rsidRPr="00487201">
        <w:t>ão</w:t>
      </w:r>
      <w:proofErr w:type="spellEnd"/>
      <w:r w:rsidRPr="00487201">
        <w:t>) atender a todas as exigências constantes deste Edital.</w:t>
      </w:r>
    </w:p>
    <w:p w14:paraId="01C5FC2F" w14:textId="016BDF16" w:rsidR="003126CA" w:rsidRPr="00487201" w:rsidRDefault="003126CA" w:rsidP="00585A3D">
      <w:pPr>
        <w:pStyle w:val="Tit5n"/>
        <w:rPr>
          <w:b/>
        </w:rPr>
      </w:pPr>
      <w:r w:rsidRPr="00487201">
        <w:t xml:space="preserve">A(s) amostra(s) aprovada(s), não considerada(s) como unidade(s) entregue(s), </w:t>
      </w:r>
      <w:proofErr w:type="gramStart"/>
      <w:r w:rsidRPr="00487201">
        <w:t>ficará(</w:t>
      </w:r>
      <w:proofErr w:type="spellStart"/>
      <w:proofErr w:type="gramEnd"/>
      <w:r w:rsidRPr="00487201">
        <w:t>ão</w:t>
      </w:r>
      <w:proofErr w:type="spellEnd"/>
      <w:r w:rsidRPr="00487201">
        <w:t>) à disposição da Câmara dos Deputados, par</w:t>
      </w:r>
      <w:r w:rsidR="00167321" w:rsidRPr="00487201">
        <w:t xml:space="preserve">a fins de comparação com o(s) </w:t>
      </w:r>
      <w:r w:rsidRPr="00487201">
        <w:t>material(</w:t>
      </w:r>
      <w:proofErr w:type="spellStart"/>
      <w:r w:rsidRPr="00487201">
        <w:t>is</w:t>
      </w:r>
      <w:proofErr w:type="spellEnd"/>
      <w:r w:rsidRPr="00487201">
        <w:t>) efetivamente entregue(s).</w:t>
      </w:r>
    </w:p>
    <w:p w14:paraId="2368417C" w14:textId="77777777" w:rsidR="003126CA" w:rsidRPr="00487201" w:rsidRDefault="003126CA" w:rsidP="00585A3D">
      <w:pPr>
        <w:pStyle w:val="Tit5n"/>
        <w:rPr>
          <w:b/>
        </w:rPr>
      </w:pPr>
      <w:r w:rsidRPr="00487201">
        <w:t>Nesse caso, a Contratada deverá retirar a(s) amostra(s) aprovada(s) em até quinze dias, após o recebimento definitivo da totalidade do objeto.</w:t>
      </w:r>
    </w:p>
    <w:p w14:paraId="040C6832" w14:textId="3775DB6D" w:rsidR="003126CA" w:rsidRPr="00167321" w:rsidRDefault="003126CA" w:rsidP="00167321">
      <w:pPr>
        <w:pStyle w:val="Tit4n"/>
        <w:rPr>
          <w:b/>
        </w:rPr>
      </w:pPr>
      <w:proofErr w:type="gramStart"/>
      <w:r w:rsidRPr="00DF7ECA">
        <w:t>Será(</w:t>
      </w:r>
      <w:proofErr w:type="spellStart"/>
      <w:proofErr w:type="gramEnd"/>
      <w:r w:rsidRPr="00DF7ECA">
        <w:t>ão</w:t>
      </w:r>
      <w:proofErr w:type="spellEnd"/>
      <w:r w:rsidRPr="00DF7ECA">
        <w:t>) rejeitada(s) a(s) amostra(s) que estiver(em) em desacordo com as disposições d</w:t>
      </w:r>
      <w:r>
        <w:t>este</w:t>
      </w:r>
      <w:r w:rsidRPr="00DF7ECA">
        <w:t xml:space="preserve"> Edital</w:t>
      </w:r>
      <w:r w:rsidR="00167321" w:rsidRPr="00167321">
        <w:t>.</w:t>
      </w:r>
    </w:p>
    <w:p w14:paraId="6B05F777" w14:textId="77777777" w:rsidR="003126CA" w:rsidRPr="00DF7ECA" w:rsidRDefault="003126CA" w:rsidP="00585A3D">
      <w:pPr>
        <w:pStyle w:val="Tit5n"/>
        <w:rPr>
          <w:b/>
        </w:rPr>
      </w:pPr>
      <w:r w:rsidRPr="00DF7ECA">
        <w:t xml:space="preserve">A(s) amostra(s) não aceita(s) </w:t>
      </w:r>
      <w:proofErr w:type="gramStart"/>
      <w:r w:rsidRPr="00DF7ECA">
        <w:t>deverá(</w:t>
      </w:r>
      <w:proofErr w:type="spellStart"/>
      <w:proofErr w:type="gramEnd"/>
      <w:r w:rsidRPr="00DF7ECA">
        <w:t>ão</w:t>
      </w:r>
      <w:proofErr w:type="spellEnd"/>
      <w:r w:rsidRPr="00DF7ECA">
        <w:t>) ser retirada(s) pela licitante no prazo de quinze dias, contados da adjudicação.</w:t>
      </w:r>
    </w:p>
    <w:p w14:paraId="5EF37E00" w14:textId="77777777" w:rsidR="003126CA" w:rsidRPr="00DF7ECA" w:rsidRDefault="003126CA" w:rsidP="00E50797">
      <w:pPr>
        <w:pStyle w:val="Tit4n"/>
        <w:rPr>
          <w:b/>
        </w:rPr>
      </w:pPr>
      <w:r w:rsidRPr="00DF7ECA">
        <w:t>A Câmara dos Deputados poderá dar a destinação que julgar conveniente à(s) amostra(s) não retirada(s) em conformidade com as disposições deste Título.</w:t>
      </w:r>
    </w:p>
    <w:p w14:paraId="3E35A3E3" w14:textId="77777777" w:rsidR="003126CA" w:rsidRDefault="003126CA" w:rsidP="00E50797">
      <w:pPr>
        <w:pStyle w:val="Tit4n"/>
        <w:rPr>
          <w:b/>
        </w:rPr>
      </w:pPr>
      <w:proofErr w:type="gramStart"/>
      <w:r>
        <w:lastRenderedPageBreak/>
        <w:t>Será(</w:t>
      </w:r>
      <w:proofErr w:type="spellStart"/>
      <w:proofErr w:type="gramEnd"/>
      <w:r>
        <w:t>ão</w:t>
      </w:r>
      <w:proofErr w:type="spellEnd"/>
      <w:r>
        <w:t>) desclassificada(s) a(s) proposta(s) da(s) licitante(s) que, convocada(s) pelo Pregoeiro a apresentar amostra, não o fizer no prazo fixado ou cuja(s) amostra(s) for(em) reprovada(s).</w:t>
      </w:r>
    </w:p>
    <w:p w14:paraId="2ADD05CC" w14:textId="77777777" w:rsidR="003126CA" w:rsidRPr="005B5E99" w:rsidRDefault="003126CA" w:rsidP="00585A3D">
      <w:pPr>
        <w:pStyle w:val="Tit5n"/>
        <w:rPr>
          <w:b/>
        </w:rPr>
      </w:pPr>
      <w:r w:rsidRPr="005B5E99">
        <w:t>A não apresentação de amostra após convocação sujeitará a(s) licitante(s) às sanções cabíveis.</w:t>
      </w:r>
    </w:p>
    <w:p w14:paraId="7C341DC6" w14:textId="77777777" w:rsidR="003126CA" w:rsidRPr="00DF7ECA" w:rsidRDefault="003126CA" w:rsidP="00E50797">
      <w:pPr>
        <w:pStyle w:val="Tit4n"/>
        <w:rPr>
          <w:b/>
        </w:rPr>
      </w:pPr>
      <w:r w:rsidRPr="00DF7ECA">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DF7ECA" w:rsidRDefault="003126CA" w:rsidP="00E50797">
      <w:pPr>
        <w:pStyle w:val="Tit4n"/>
        <w:rPr>
          <w:b/>
        </w:rPr>
      </w:pPr>
      <w:r w:rsidRPr="00DF7ECA">
        <w:t xml:space="preserve">A(s) amostra(s) recebida(s) </w:t>
      </w:r>
      <w:proofErr w:type="gramStart"/>
      <w:r w:rsidRPr="00DF7ECA">
        <w:t>ficará(</w:t>
      </w:r>
      <w:proofErr w:type="spellStart"/>
      <w:proofErr w:type="gramEnd"/>
      <w:r w:rsidRPr="00DF7ECA">
        <w:t>ão</w:t>
      </w:r>
      <w:proofErr w:type="spellEnd"/>
      <w:r w:rsidRPr="00DF7ECA">
        <w:t>) disponível(</w:t>
      </w:r>
      <w:proofErr w:type="spellStart"/>
      <w:r w:rsidRPr="00DF7ECA">
        <w:t>is</w:t>
      </w:r>
      <w:proofErr w:type="spellEnd"/>
      <w:r w:rsidRPr="00DF7ECA">
        <w:t xml:space="preserve">) para verificação na </w:t>
      </w:r>
      <w:r w:rsidRPr="00487201">
        <w:t>Secretaria Executiva da Comissão Permanente de Licitação, localizada no endereço da Comissão citado na página 1</w:t>
      </w:r>
      <w:r w:rsidRPr="000830F4">
        <w:t>,</w:t>
      </w:r>
      <w:r w:rsidRPr="00DF7ECA">
        <w:t xml:space="preserve"> até a data da adjudicação.</w:t>
      </w:r>
    </w:p>
    <w:p w14:paraId="71B8BC4C" w14:textId="603F30C9" w:rsidR="003126CA" w:rsidRPr="00A74270" w:rsidRDefault="003126CA" w:rsidP="00746848">
      <w:pPr>
        <w:pStyle w:val="Tit2nBrda"/>
      </w:pPr>
      <w:r>
        <w:t xml:space="preserve">DO PRAZO DE ENTREGA </w:t>
      </w:r>
      <w:r w:rsidRPr="00A74270">
        <w:t>E INSTALAÇÃO</w:t>
      </w:r>
    </w:p>
    <w:p w14:paraId="571CAFD0" w14:textId="3D5B83DA" w:rsidR="003126CA" w:rsidRPr="00FE18E9" w:rsidRDefault="003126CA" w:rsidP="00585A3D">
      <w:pPr>
        <w:pStyle w:val="Tit3n"/>
      </w:pPr>
      <w:r w:rsidRPr="00FE18E9">
        <w:t xml:space="preserve">O prazo de entrega será </w:t>
      </w:r>
      <w:r w:rsidRPr="00FE18E9">
        <w:rPr>
          <w:rFonts w:eastAsia="StarSymbol"/>
        </w:rPr>
        <w:t>o constante da proposta da Contratada, que não poderá ser superior a</w:t>
      </w:r>
      <w:r w:rsidRPr="00FE18E9">
        <w:t xml:space="preserve"> </w:t>
      </w:r>
      <w:r w:rsidR="00167321" w:rsidRPr="00487201">
        <w:t>90</w:t>
      </w:r>
      <w:r w:rsidR="000830F4" w:rsidRPr="00487201">
        <w:t xml:space="preserve"> (noventa)</w:t>
      </w:r>
      <w:r w:rsidRPr="00487201">
        <w:t xml:space="preserve"> </w:t>
      </w:r>
      <w:r w:rsidR="00167321" w:rsidRPr="00487201">
        <w:t>dias</w:t>
      </w:r>
      <w:r w:rsidRPr="00FE18E9">
        <w:t xml:space="preserve">, contados da data da assinatura do Contrato. </w:t>
      </w:r>
    </w:p>
    <w:p w14:paraId="02919050" w14:textId="5552AC32" w:rsidR="003126CA" w:rsidRDefault="003126CA" w:rsidP="00585A3D">
      <w:pPr>
        <w:pStyle w:val="Tit3n"/>
      </w:pPr>
      <w:r w:rsidRPr="00F224E9">
        <w:t>Demais condições de entrega, conforme disposto no Anexo n. 5 (Minuta do Contrato).</w:t>
      </w:r>
    </w:p>
    <w:p w14:paraId="53699781" w14:textId="77777777" w:rsidR="000830F4" w:rsidRDefault="000830F4"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1D92C58"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27 de janeiro de 2021.</w:t>
      </w:r>
    </w:p>
    <w:p w14:paraId="2386E3F1" w14:textId="77777777" w:rsidR="00090A03" w:rsidRPr="00487201" w:rsidRDefault="00090A03" w:rsidP="00090A03">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487201">
        <w:rPr>
          <w:rFonts w:cs="Arial"/>
          <w:i/>
          <w:color w:val="A6A6A6"/>
          <w:sz w:val="20"/>
        </w:rPr>
        <w:t>(DOCUMENTO ASSINADO ELETRONICAMENTE)</w:t>
      </w:r>
    </w:p>
    <w:p w14:paraId="08E36254"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Leonardo Talamini Nunes de Almeida</w:t>
      </w:r>
    </w:p>
    <w:p w14:paraId="163FF8D3"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124B7F3" w14:textId="1DF38244" w:rsidR="00287924" w:rsidRDefault="00287924"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26D46EDC" w14:textId="53B91770" w:rsidR="003126CA" w:rsidRDefault="003126CA" w:rsidP="00746848">
      <w:pPr>
        <w:pStyle w:val="Tit2nBrda"/>
        <w:rPr>
          <w:rStyle w:val="fonte"/>
          <w:b/>
        </w:rPr>
      </w:pPr>
      <w:r>
        <w:t>DO CONTRATO</w:t>
      </w:r>
    </w:p>
    <w:p w14:paraId="3EADC823" w14:textId="0B91F368" w:rsidR="003126CA" w:rsidRPr="00487201" w:rsidRDefault="001729F9" w:rsidP="001729F9">
      <w:pPr>
        <w:pStyle w:val="Tit3n"/>
      </w:pPr>
      <w:r w:rsidRPr="001729F9">
        <w:t xml:space="preserve">O Contrato, cujos termos constam do Anexo n. 5, deverá ser assinado pela(s) Adjudicatária(s) do presente Pregão, no prazo de </w:t>
      </w:r>
      <w:proofErr w:type="gramStart"/>
      <w:r w:rsidRPr="001729F9">
        <w:t>5</w:t>
      </w:r>
      <w:proofErr w:type="gramEnd"/>
      <w:r w:rsidRPr="001729F9">
        <w:t xml:space="preserve"> (cinco) dias úteis, contado da data da sua notificação</w:t>
      </w:r>
      <w:r w:rsidR="003126CA" w:rsidRPr="000830F4">
        <w:t xml:space="preserve">. </w:t>
      </w:r>
    </w:p>
    <w:p w14:paraId="2BE3B4DE" w14:textId="114E3187" w:rsidR="003126CA" w:rsidRPr="00487201" w:rsidRDefault="003126CA" w:rsidP="00054D6D">
      <w:pPr>
        <w:pStyle w:val="Tit4n"/>
      </w:pPr>
      <w:r w:rsidRPr="000830F4">
        <w:t xml:space="preserve">O prazo para assinatura do Contrato poderá ser prorrogado uma única vez, por igual período, quando solicitado pela adjudicatária durante o seu transcurso, </w:t>
      </w:r>
      <w:r w:rsidR="00B0734D">
        <w:t xml:space="preserve">e </w:t>
      </w:r>
      <w:r w:rsidRPr="000830F4">
        <w:t>desde que ocorra motivo justificado e aceito pela Câmara</w:t>
      </w:r>
      <w:r w:rsidR="00B0734D">
        <w:t xml:space="preserve"> dos Deputados</w:t>
      </w:r>
      <w:r w:rsidRPr="000830F4">
        <w:t>.</w:t>
      </w:r>
    </w:p>
    <w:p w14:paraId="1DD4D9CE" w14:textId="4C7D6DCB" w:rsidR="00642BEE" w:rsidRPr="00487201" w:rsidRDefault="00A720C0" w:rsidP="00E6726D">
      <w:pPr>
        <w:pStyle w:val="Tit3n"/>
      </w:pPr>
      <w:r w:rsidRPr="00487201">
        <w:t xml:space="preserve">O Contrato terá vigência de </w:t>
      </w:r>
      <w:proofErr w:type="gramStart"/>
      <w:r w:rsidRPr="00487201">
        <w:t>6</w:t>
      </w:r>
      <w:proofErr w:type="gramEnd"/>
      <w:r w:rsidRPr="00487201">
        <w:t xml:space="preserve"> (seis) meses, contados da data de sua assinatura.</w:t>
      </w:r>
    </w:p>
    <w:p w14:paraId="553AF5F4" w14:textId="47451A1D" w:rsidR="003126CA" w:rsidRPr="00E16D86" w:rsidRDefault="003126CA" w:rsidP="00054D6D">
      <w:pPr>
        <w:pStyle w:val="Tit3n"/>
      </w:pPr>
      <w:r w:rsidRPr="00E16D86">
        <w:t>Para a assinatura do contrato, a adjudicatária indicará à Câmara dos Deputados, o nome de seu preposto ou empregado com competência para manter entendimentos e receber comunicações ou transmiti-las ao Órgão Responsável pela fiscalização do contrato, juntamente com os números de telefone e o e-mail que serão utilizados para contato.</w:t>
      </w:r>
    </w:p>
    <w:p w14:paraId="51FA8541" w14:textId="53118CBC" w:rsidR="003126CA" w:rsidRDefault="003126CA" w:rsidP="00054D6D">
      <w:pPr>
        <w:pStyle w:val="Tit4n"/>
      </w:pPr>
      <w:r>
        <w:t>Qualquer alteração dos dados fornecidos deverá ser formalmente comunicada ao Órgão Responsável.</w:t>
      </w:r>
    </w:p>
    <w:p w14:paraId="12D6F2DF" w14:textId="79F4A48A" w:rsidR="003126CA" w:rsidRPr="00E16D86" w:rsidRDefault="003126CA" w:rsidP="00054D6D">
      <w:pPr>
        <w:pStyle w:val="Tit3n"/>
      </w:pPr>
      <w:r w:rsidRPr="00E16D86">
        <w:t>O Edital e seus Anexos, bem como a proposta vencedora, integrarão o Contrato, como se nele estivessem transcritos.</w:t>
      </w:r>
    </w:p>
    <w:p w14:paraId="5B3009D6" w14:textId="372E2A9B" w:rsidR="003126CA" w:rsidRPr="006C7420" w:rsidRDefault="003126CA" w:rsidP="00054D6D">
      <w:pPr>
        <w:pStyle w:val="Tit3n"/>
      </w:pPr>
      <w:r w:rsidRPr="006C7420">
        <w:t xml:space="preserve">Caso a </w:t>
      </w:r>
      <w:r w:rsidR="003A3B40" w:rsidRPr="006C7420">
        <w:t>A</w:t>
      </w:r>
      <w:r w:rsidRPr="006C7420">
        <w:t>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9676C20" w14:textId="77777777" w:rsidR="000830F4" w:rsidRDefault="000830F4"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F3974FE"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27 de janeiro de 2021.</w:t>
      </w:r>
    </w:p>
    <w:p w14:paraId="4A4A12E8" w14:textId="77777777" w:rsidR="00090A03" w:rsidRPr="00487201" w:rsidRDefault="00090A03" w:rsidP="00090A03">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487201">
        <w:rPr>
          <w:rFonts w:cs="Arial"/>
          <w:i/>
          <w:color w:val="A6A6A6"/>
          <w:sz w:val="20"/>
        </w:rPr>
        <w:t>(DOCUMENTO ASSINADO ELETRONICAMENTE)</w:t>
      </w:r>
    </w:p>
    <w:p w14:paraId="16C437EF"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Leonardo Talamini Nunes de Almeida</w:t>
      </w:r>
    </w:p>
    <w:p w14:paraId="00A283A6"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 xml:space="preserve">em documento WORD </w:t>
      </w:r>
      <w:proofErr w:type="gramStart"/>
      <w:r w:rsidRPr="00B51258">
        <w:rPr>
          <w:rFonts w:cs="Arial"/>
          <w:b/>
          <w:i/>
          <w:sz w:val="20"/>
        </w:rPr>
        <w:t>(.</w:t>
      </w:r>
      <w:proofErr w:type="spellStart"/>
      <w:proofErr w:type="gramEnd"/>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5FFC9814" w14:textId="291494F8" w:rsidR="003126CA" w:rsidRDefault="005C1DC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 5</w:t>
      </w:r>
      <w:r w:rsidR="00E20383">
        <w:rPr>
          <w:b/>
        </w:rPr>
        <w:t>/21</w:t>
      </w:r>
    </w:p>
    <w:p w14:paraId="78632F86" w14:textId="7C83E7C5"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6726D">
        <w:t>OBJETO:</w:t>
      </w:r>
      <w:r w:rsidR="00E6726D" w:rsidRPr="00E6726D">
        <w:t xml:space="preserve"> </w:t>
      </w:r>
      <w:r w:rsidR="00E6726D" w:rsidRPr="00487201">
        <w:rPr>
          <w:rFonts w:cs="Arial"/>
        </w:rPr>
        <w:t xml:space="preserve">Aquisição de baterias </w:t>
      </w:r>
      <w:r w:rsidR="00172A36" w:rsidRPr="00772601">
        <w:rPr>
          <w:rFonts w:cs="Arial"/>
        </w:rPr>
        <w:t xml:space="preserve">recarregáveis para câmeras </w:t>
      </w:r>
      <w:r w:rsidR="00172A36" w:rsidRPr="00772601">
        <w:rPr>
          <w:rFonts w:cs="Arial"/>
          <w:b/>
        </w:rPr>
        <w:t>SONY XDCAM</w:t>
      </w:r>
      <w:r w:rsidR="00172A36" w:rsidRPr="00772601">
        <w:rPr>
          <w:rFonts w:cs="Arial"/>
        </w:rPr>
        <w:t xml:space="preserve"> e </w:t>
      </w:r>
      <w:r w:rsidR="00172A36" w:rsidRPr="00772601">
        <w:rPr>
          <w:rFonts w:cs="Arial"/>
          <w:b/>
        </w:rPr>
        <w:t>CANON EOS</w:t>
      </w:r>
      <w:r w:rsidR="00E6726D" w:rsidRPr="00487201">
        <w:rPr>
          <w:rFonts w:cs="Arial"/>
        </w:rPr>
        <w:t>, novas e para primeiro uso</w:t>
      </w:r>
      <w:r w:rsidR="00E6726D" w:rsidRPr="00772601">
        <w:rPr>
          <w:rFonts w:cs="Arial"/>
        </w:rPr>
        <w:t>.</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278A1CA5" w14:textId="77777777" w:rsidR="00E6726D" w:rsidRDefault="00E6726D" w:rsidP="003126CA">
      <w:pPr>
        <w:pStyle w:val="WW-Corpodetexto2"/>
      </w:pPr>
    </w:p>
    <w:p w14:paraId="52978DC2" w14:textId="7244301D"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41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65"/>
        <w:gridCol w:w="2524"/>
        <w:gridCol w:w="1134"/>
        <w:gridCol w:w="1134"/>
        <w:gridCol w:w="567"/>
        <w:gridCol w:w="992"/>
        <w:gridCol w:w="1134"/>
        <w:gridCol w:w="1161"/>
      </w:tblGrid>
      <w:tr w:rsidR="00487201" w:rsidRPr="000830F4" w14:paraId="5B10DDA1" w14:textId="77777777" w:rsidTr="00487201">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A2273" w14:textId="77777777" w:rsidR="00E6726D" w:rsidRPr="00487201" w:rsidRDefault="00E6726D" w:rsidP="00E6726D">
            <w:pPr>
              <w:snapToGrid w:val="0"/>
              <w:jc w:val="center"/>
              <w:rPr>
                <w:b/>
                <w:sz w:val="22"/>
                <w:szCs w:val="22"/>
              </w:rPr>
            </w:pPr>
            <w:r w:rsidRPr="00487201">
              <w:rPr>
                <w:b/>
                <w:sz w:val="22"/>
                <w:szCs w:val="22"/>
              </w:rPr>
              <w:t>ITEM</w:t>
            </w:r>
          </w:p>
        </w:tc>
        <w:tc>
          <w:tcPr>
            <w:tcW w:w="2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869C6" w14:textId="77777777" w:rsidR="00E6726D" w:rsidRPr="00487201" w:rsidRDefault="00E6726D" w:rsidP="00E6726D">
            <w:pPr>
              <w:suppressAutoHyphens/>
              <w:snapToGrid w:val="0"/>
              <w:jc w:val="center"/>
              <w:rPr>
                <w:b/>
                <w:sz w:val="22"/>
                <w:szCs w:val="22"/>
              </w:rPr>
            </w:pPr>
            <w:r w:rsidRPr="00487201">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E9C28" w14:textId="77777777" w:rsidR="00E6726D" w:rsidRPr="00487201" w:rsidRDefault="00E6726D" w:rsidP="00E6726D">
            <w:pPr>
              <w:suppressAutoHyphens/>
              <w:snapToGrid w:val="0"/>
              <w:jc w:val="center"/>
              <w:rPr>
                <w:b/>
                <w:sz w:val="22"/>
                <w:szCs w:val="22"/>
              </w:rPr>
            </w:pPr>
            <w:r w:rsidRPr="00487201">
              <w:rPr>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99274" w14:textId="77777777" w:rsidR="00E6726D" w:rsidRPr="00487201" w:rsidRDefault="00E6726D" w:rsidP="00E6726D">
            <w:pPr>
              <w:suppressAutoHyphens/>
              <w:snapToGrid w:val="0"/>
              <w:jc w:val="center"/>
              <w:rPr>
                <w:b/>
                <w:sz w:val="22"/>
                <w:szCs w:val="22"/>
              </w:rPr>
            </w:pPr>
            <w:r w:rsidRPr="00487201">
              <w:rPr>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469DF" w14:textId="77777777" w:rsidR="00E6726D" w:rsidRPr="00487201" w:rsidRDefault="00E6726D" w:rsidP="00E6726D">
            <w:pPr>
              <w:snapToGrid w:val="0"/>
              <w:jc w:val="center"/>
              <w:rPr>
                <w:b/>
                <w:sz w:val="22"/>
                <w:szCs w:val="22"/>
              </w:rPr>
            </w:pPr>
            <w:r w:rsidRPr="00487201">
              <w:rPr>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E620F" w14:textId="77777777" w:rsidR="00E6726D" w:rsidRPr="00487201" w:rsidRDefault="00E6726D" w:rsidP="00E6726D">
            <w:pPr>
              <w:snapToGrid w:val="0"/>
              <w:jc w:val="center"/>
              <w:rPr>
                <w:b/>
                <w:sz w:val="22"/>
                <w:szCs w:val="22"/>
              </w:rPr>
            </w:pPr>
            <w:r w:rsidRPr="00487201">
              <w:rPr>
                <w:b/>
                <w:sz w:val="22"/>
                <w:szCs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4AF51"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487201">
              <w:rPr>
                <w:b/>
                <w:sz w:val="22"/>
                <w:szCs w:val="22"/>
              </w:rPr>
              <w:t>PREÇO UNITÁRIO</w:t>
            </w:r>
          </w:p>
          <w:p w14:paraId="0C56966A"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87201">
              <w:rPr>
                <w:b/>
                <w:sz w:val="22"/>
                <w:szCs w:val="22"/>
              </w:rPr>
              <w:t>R$</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507C5"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487201">
              <w:rPr>
                <w:b/>
                <w:sz w:val="22"/>
                <w:szCs w:val="22"/>
              </w:rPr>
              <w:t>PREÇO TOTAL</w:t>
            </w:r>
          </w:p>
          <w:p w14:paraId="3797F14D"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87201">
              <w:rPr>
                <w:b/>
                <w:sz w:val="22"/>
                <w:szCs w:val="22"/>
              </w:rPr>
              <w:t>R$</w:t>
            </w:r>
          </w:p>
        </w:tc>
      </w:tr>
      <w:tr w:rsidR="00E6726D" w:rsidRPr="000830F4" w14:paraId="1D82F089" w14:textId="77777777" w:rsidTr="00487201">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1134E58" w14:textId="77777777" w:rsidR="00E6726D" w:rsidRPr="00487201" w:rsidRDefault="00E6726D" w:rsidP="00E6726D">
            <w:pPr>
              <w:snapToGrid w:val="0"/>
              <w:jc w:val="center"/>
              <w:rPr>
                <w:b/>
                <w:sz w:val="22"/>
                <w:szCs w:val="22"/>
              </w:rPr>
            </w:pPr>
            <w:proofErr w:type="gramStart"/>
            <w:r w:rsidRPr="00487201">
              <w:rPr>
                <w:b/>
                <w:sz w:val="22"/>
                <w:szCs w:val="22"/>
              </w:rPr>
              <w:t>1</w:t>
            </w:r>
            <w:proofErr w:type="gramEnd"/>
          </w:p>
        </w:tc>
        <w:tc>
          <w:tcPr>
            <w:tcW w:w="2524" w:type="dxa"/>
            <w:tcBorders>
              <w:top w:val="single" w:sz="4" w:space="0" w:color="auto"/>
              <w:left w:val="single" w:sz="4" w:space="0" w:color="auto"/>
              <w:bottom w:val="single" w:sz="4" w:space="0" w:color="auto"/>
              <w:right w:val="single" w:sz="4" w:space="0" w:color="auto"/>
            </w:tcBorders>
            <w:vAlign w:val="center"/>
          </w:tcPr>
          <w:p w14:paraId="4CB14C2D" w14:textId="4CC6DA57" w:rsidR="00E6726D" w:rsidRPr="00487201" w:rsidRDefault="00E6726D" w:rsidP="00E6726D">
            <w:pPr>
              <w:suppressAutoHyphens/>
              <w:snapToGrid w:val="0"/>
              <w:jc w:val="center"/>
              <w:rPr>
                <w:sz w:val="22"/>
                <w:szCs w:val="22"/>
              </w:rPr>
            </w:pPr>
            <w:r w:rsidRPr="00487201">
              <w:rPr>
                <w:sz w:val="22"/>
                <w:szCs w:val="22"/>
              </w:rPr>
              <w:t>BATERIA RECARREGÁVEL PARA CÂMERAS SONY XDCAM COM MONTAGEM V-MOUNT</w:t>
            </w:r>
          </w:p>
        </w:tc>
        <w:tc>
          <w:tcPr>
            <w:tcW w:w="1134" w:type="dxa"/>
            <w:tcBorders>
              <w:top w:val="single" w:sz="4" w:space="0" w:color="auto"/>
              <w:left w:val="single" w:sz="4" w:space="0" w:color="auto"/>
              <w:bottom w:val="single" w:sz="4" w:space="0" w:color="auto"/>
              <w:right w:val="single" w:sz="4" w:space="0" w:color="auto"/>
            </w:tcBorders>
            <w:vAlign w:val="center"/>
          </w:tcPr>
          <w:p w14:paraId="48C43BC1" w14:textId="77777777" w:rsidR="00E6726D" w:rsidRPr="00487201" w:rsidRDefault="00E6726D" w:rsidP="00E6726D">
            <w:pPr>
              <w:suppressAutoHyphens/>
              <w:snapToGrid w:val="0"/>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353A0D" w14:textId="77777777" w:rsidR="00E6726D" w:rsidRPr="00487201" w:rsidRDefault="00E6726D" w:rsidP="00E6726D">
            <w:pPr>
              <w:suppressAutoHyphens/>
              <w:snapToGrid w:val="0"/>
              <w:jc w:val="both"/>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400BD85" w14:textId="38765CEE" w:rsidR="00E6726D" w:rsidRPr="00487201" w:rsidRDefault="00F751BF" w:rsidP="00E6726D">
            <w:pPr>
              <w:suppressAutoHyphens/>
              <w:jc w:val="center"/>
              <w:rPr>
                <w:sz w:val="22"/>
                <w:szCs w:val="22"/>
              </w:rPr>
            </w:pPr>
            <w:r>
              <w:rPr>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14:paraId="1B736505" w14:textId="47395D62" w:rsidR="00E6726D" w:rsidRPr="00487201" w:rsidRDefault="00F751BF" w:rsidP="00E6726D">
            <w:pPr>
              <w:snapToGrid w:val="0"/>
              <w:jc w:val="center"/>
              <w:rPr>
                <w:sz w:val="22"/>
                <w:szCs w:val="22"/>
              </w:rPr>
            </w:pPr>
            <w:r>
              <w:rPr>
                <w:sz w:val="22"/>
                <w:szCs w:val="22"/>
              </w:rPr>
              <w:t>24</w:t>
            </w:r>
          </w:p>
        </w:tc>
        <w:tc>
          <w:tcPr>
            <w:tcW w:w="1134" w:type="dxa"/>
            <w:tcBorders>
              <w:top w:val="single" w:sz="4" w:space="0" w:color="auto"/>
              <w:left w:val="single" w:sz="4" w:space="0" w:color="auto"/>
              <w:bottom w:val="single" w:sz="4" w:space="0" w:color="auto"/>
              <w:right w:val="single" w:sz="4" w:space="0" w:color="auto"/>
            </w:tcBorders>
            <w:vAlign w:val="center"/>
          </w:tcPr>
          <w:p w14:paraId="34F73228"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A4BEAFF"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E6726D" w:rsidRPr="000830F4" w14:paraId="4ECEC031" w14:textId="77777777" w:rsidTr="00487201">
        <w:trPr>
          <w:jc w:val="center"/>
        </w:trPr>
        <w:tc>
          <w:tcPr>
            <w:tcW w:w="9411" w:type="dxa"/>
            <w:gridSpan w:val="8"/>
            <w:tcBorders>
              <w:top w:val="single" w:sz="4" w:space="0" w:color="auto"/>
              <w:left w:val="single" w:sz="4" w:space="0" w:color="auto"/>
              <w:bottom w:val="single" w:sz="4" w:space="0" w:color="auto"/>
              <w:right w:val="single" w:sz="4" w:space="0" w:color="auto"/>
            </w:tcBorders>
            <w:vAlign w:val="center"/>
          </w:tcPr>
          <w:p w14:paraId="43527E94"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487201">
              <w:rPr>
                <w:sz w:val="22"/>
                <w:szCs w:val="22"/>
              </w:rPr>
              <w:t>PREÇO TOTAL POR EXTENSO:</w:t>
            </w:r>
          </w:p>
        </w:tc>
      </w:tr>
      <w:tr w:rsidR="00E6726D" w:rsidRPr="000830F4" w14:paraId="638F4891" w14:textId="77777777" w:rsidTr="00487201">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CAFFC21" w14:textId="77777777" w:rsidR="00E6726D" w:rsidRPr="00487201" w:rsidRDefault="00E6726D" w:rsidP="00E6726D">
            <w:pPr>
              <w:snapToGrid w:val="0"/>
              <w:jc w:val="center"/>
              <w:rPr>
                <w:b/>
                <w:sz w:val="22"/>
                <w:szCs w:val="22"/>
              </w:rPr>
            </w:pPr>
            <w:proofErr w:type="gramStart"/>
            <w:r w:rsidRPr="00487201">
              <w:rPr>
                <w:b/>
                <w:sz w:val="22"/>
                <w:szCs w:val="22"/>
              </w:rPr>
              <w:t>2</w:t>
            </w:r>
            <w:proofErr w:type="gramEnd"/>
          </w:p>
        </w:tc>
        <w:tc>
          <w:tcPr>
            <w:tcW w:w="2524" w:type="dxa"/>
            <w:tcBorders>
              <w:top w:val="single" w:sz="4" w:space="0" w:color="auto"/>
              <w:left w:val="single" w:sz="4" w:space="0" w:color="auto"/>
              <w:bottom w:val="single" w:sz="4" w:space="0" w:color="auto"/>
              <w:right w:val="single" w:sz="4" w:space="0" w:color="auto"/>
            </w:tcBorders>
            <w:vAlign w:val="center"/>
          </w:tcPr>
          <w:p w14:paraId="36686025" w14:textId="381093DC" w:rsidR="00E6726D" w:rsidRPr="00487201" w:rsidRDefault="00E6726D" w:rsidP="00E6726D">
            <w:pPr>
              <w:suppressAutoHyphens/>
              <w:snapToGrid w:val="0"/>
              <w:jc w:val="center"/>
              <w:rPr>
                <w:rFonts w:cs="Arial"/>
                <w:sz w:val="22"/>
                <w:szCs w:val="22"/>
              </w:rPr>
            </w:pPr>
            <w:r w:rsidRPr="00487201">
              <w:rPr>
                <w:rFonts w:cs="Arial"/>
                <w:sz w:val="22"/>
                <w:szCs w:val="22"/>
              </w:rPr>
              <w:t>BATERIA RECARREGÁVEL PARA CÂMERAS SONY XDCAM-EX</w:t>
            </w:r>
          </w:p>
        </w:tc>
        <w:tc>
          <w:tcPr>
            <w:tcW w:w="1134" w:type="dxa"/>
            <w:tcBorders>
              <w:top w:val="single" w:sz="4" w:space="0" w:color="auto"/>
              <w:left w:val="single" w:sz="4" w:space="0" w:color="auto"/>
              <w:bottom w:val="single" w:sz="4" w:space="0" w:color="auto"/>
              <w:right w:val="single" w:sz="4" w:space="0" w:color="auto"/>
            </w:tcBorders>
            <w:vAlign w:val="center"/>
          </w:tcPr>
          <w:p w14:paraId="5D3D437B" w14:textId="77777777" w:rsidR="00E6726D" w:rsidRPr="00487201" w:rsidRDefault="00E6726D" w:rsidP="00E6726D">
            <w:pPr>
              <w:suppressAutoHyphens/>
              <w:snapToGrid w:val="0"/>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52AFEF" w14:textId="77777777" w:rsidR="00E6726D" w:rsidRPr="00487201" w:rsidRDefault="00E6726D" w:rsidP="00E6726D">
            <w:pPr>
              <w:suppressAutoHyphens/>
              <w:snapToGrid w:val="0"/>
              <w:jc w:val="both"/>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9342D08" w14:textId="009A1AA7" w:rsidR="00E6726D" w:rsidRPr="00487201" w:rsidRDefault="00F751BF" w:rsidP="00E6726D">
            <w:pPr>
              <w:suppressAutoHyphens/>
              <w:jc w:val="center"/>
              <w:rPr>
                <w:sz w:val="22"/>
                <w:szCs w:val="22"/>
              </w:rPr>
            </w:pPr>
            <w:r>
              <w:rPr>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14:paraId="31B05124" w14:textId="2BAB5384" w:rsidR="00E6726D" w:rsidRPr="00487201" w:rsidRDefault="00F751BF" w:rsidP="00E6726D">
            <w:pPr>
              <w:snapToGrid w:val="0"/>
              <w:jc w:val="center"/>
              <w:rPr>
                <w:sz w:val="22"/>
                <w:szCs w:val="22"/>
              </w:rPr>
            </w:pPr>
            <w:r>
              <w:rPr>
                <w:sz w:val="22"/>
                <w:szCs w:val="22"/>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425A59F"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34FB2E8"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E6726D" w:rsidRPr="000830F4" w14:paraId="495A8B8F" w14:textId="77777777" w:rsidTr="00487201">
        <w:trPr>
          <w:jc w:val="center"/>
        </w:trPr>
        <w:tc>
          <w:tcPr>
            <w:tcW w:w="9411" w:type="dxa"/>
            <w:gridSpan w:val="8"/>
            <w:tcBorders>
              <w:top w:val="single" w:sz="4" w:space="0" w:color="auto"/>
              <w:left w:val="single" w:sz="4" w:space="0" w:color="auto"/>
              <w:bottom w:val="single" w:sz="4" w:space="0" w:color="auto"/>
              <w:right w:val="single" w:sz="4" w:space="0" w:color="auto"/>
            </w:tcBorders>
            <w:vAlign w:val="center"/>
          </w:tcPr>
          <w:p w14:paraId="0ADFDE29"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487201">
              <w:rPr>
                <w:sz w:val="22"/>
                <w:szCs w:val="22"/>
              </w:rPr>
              <w:t>PREÇO TOTAL POR EXTENSO:</w:t>
            </w:r>
          </w:p>
        </w:tc>
      </w:tr>
      <w:tr w:rsidR="00E6726D" w:rsidRPr="000830F4" w14:paraId="3DC804BC" w14:textId="77777777" w:rsidTr="00487201">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1A8BD6C" w14:textId="77777777" w:rsidR="00E6726D" w:rsidRPr="00487201" w:rsidRDefault="00E6726D" w:rsidP="00E6726D">
            <w:pPr>
              <w:snapToGrid w:val="0"/>
              <w:jc w:val="center"/>
              <w:rPr>
                <w:b/>
                <w:sz w:val="22"/>
                <w:szCs w:val="22"/>
              </w:rPr>
            </w:pPr>
            <w:proofErr w:type="gramStart"/>
            <w:r w:rsidRPr="00487201">
              <w:rPr>
                <w:b/>
                <w:sz w:val="22"/>
                <w:szCs w:val="22"/>
              </w:rPr>
              <w:t>3</w:t>
            </w:r>
            <w:proofErr w:type="gramEnd"/>
          </w:p>
        </w:tc>
        <w:tc>
          <w:tcPr>
            <w:tcW w:w="2524" w:type="dxa"/>
            <w:tcBorders>
              <w:top w:val="single" w:sz="4" w:space="0" w:color="auto"/>
              <w:left w:val="single" w:sz="4" w:space="0" w:color="auto"/>
              <w:bottom w:val="single" w:sz="4" w:space="0" w:color="auto"/>
              <w:right w:val="single" w:sz="4" w:space="0" w:color="auto"/>
            </w:tcBorders>
            <w:vAlign w:val="center"/>
          </w:tcPr>
          <w:p w14:paraId="3177B539" w14:textId="5B6DA62B" w:rsidR="00E6726D" w:rsidRPr="00487201" w:rsidRDefault="00E6726D" w:rsidP="00E6726D">
            <w:pPr>
              <w:suppressAutoHyphens/>
              <w:snapToGrid w:val="0"/>
              <w:jc w:val="center"/>
              <w:rPr>
                <w:rFonts w:cs="Arial"/>
                <w:sz w:val="22"/>
                <w:szCs w:val="22"/>
              </w:rPr>
            </w:pPr>
            <w:r w:rsidRPr="00487201">
              <w:rPr>
                <w:rFonts w:cs="Arial"/>
                <w:sz w:val="22"/>
                <w:szCs w:val="22"/>
              </w:rPr>
              <w:t>BATERIA RECARREGÁVEL DE ÍONS DE LÍTIO PARA CÂMERA FOTOGRÁFICA CANON</w:t>
            </w:r>
          </w:p>
        </w:tc>
        <w:tc>
          <w:tcPr>
            <w:tcW w:w="1134" w:type="dxa"/>
            <w:tcBorders>
              <w:top w:val="single" w:sz="4" w:space="0" w:color="auto"/>
              <w:left w:val="single" w:sz="4" w:space="0" w:color="auto"/>
              <w:bottom w:val="single" w:sz="4" w:space="0" w:color="auto"/>
              <w:right w:val="single" w:sz="4" w:space="0" w:color="auto"/>
            </w:tcBorders>
            <w:vAlign w:val="center"/>
          </w:tcPr>
          <w:p w14:paraId="58700F24" w14:textId="7368504F" w:rsidR="00E6726D" w:rsidRPr="00487201" w:rsidRDefault="000830F4" w:rsidP="00487201">
            <w:pPr>
              <w:suppressAutoHyphens/>
              <w:snapToGrid w:val="0"/>
              <w:jc w:val="center"/>
              <w:rPr>
                <w:b/>
                <w:sz w:val="22"/>
                <w:szCs w:val="22"/>
              </w:rPr>
            </w:pPr>
            <w:r>
              <w:rPr>
                <w:b/>
                <w:sz w:val="22"/>
                <w:szCs w:val="22"/>
              </w:rPr>
              <w:t>CANON</w:t>
            </w:r>
          </w:p>
        </w:tc>
        <w:tc>
          <w:tcPr>
            <w:tcW w:w="1134" w:type="dxa"/>
            <w:tcBorders>
              <w:top w:val="single" w:sz="4" w:space="0" w:color="auto"/>
              <w:left w:val="single" w:sz="4" w:space="0" w:color="auto"/>
              <w:bottom w:val="single" w:sz="4" w:space="0" w:color="auto"/>
              <w:right w:val="single" w:sz="4" w:space="0" w:color="auto"/>
            </w:tcBorders>
            <w:vAlign w:val="center"/>
          </w:tcPr>
          <w:p w14:paraId="5E01C433" w14:textId="257DA9F9" w:rsidR="00E6726D" w:rsidRPr="00487201" w:rsidRDefault="00F751BF" w:rsidP="00487201">
            <w:pPr>
              <w:suppressAutoHyphens/>
              <w:snapToGrid w:val="0"/>
              <w:jc w:val="center"/>
              <w:rPr>
                <w:b/>
                <w:sz w:val="22"/>
                <w:szCs w:val="22"/>
              </w:rPr>
            </w:pPr>
            <w:r w:rsidRPr="00F751BF">
              <w:rPr>
                <w:b/>
                <w:sz w:val="22"/>
                <w:szCs w:val="22"/>
              </w:rPr>
              <w:t>LP-E4N</w:t>
            </w:r>
          </w:p>
        </w:tc>
        <w:tc>
          <w:tcPr>
            <w:tcW w:w="567" w:type="dxa"/>
            <w:tcBorders>
              <w:top w:val="single" w:sz="4" w:space="0" w:color="auto"/>
              <w:left w:val="single" w:sz="4" w:space="0" w:color="auto"/>
              <w:bottom w:val="single" w:sz="4" w:space="0" w:color="auto"/>
              <w:right w:val="single" w:sz="4" w:space="0" w:color="auto"/>
            </w:tcBorders>
            <w:vAlign w:val="center"/>
          </w:tcPr>
          <w:p w14:paraId="04D0B67E" w14:textId="6882941B" w:rsidR="00E6726D" w:rsidRPr="00487201" w:rsidRDefault="00F751BF" w:rsidP="00E6726D">
            <w:pPr>
              <w:suppressAutoHyphens/>
              <w:jc w:val="center"/>
              <w:rPr>
                <w:sz w:val="22"/>
                <w:szCs w:val="22"/>
              </w:rPr>
            </w:pPr>
            <w:r>
              <w:rPr>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14:paraId="55F5AAB5" w14:textId="102B07E9" w:rsidR="00E6726D" w:rsidRPr="00487201" w:rsidRDefault="00F751BF" w:rsidP="00E6726D">
            <w:pPr>
              <w:snapToGrid w:val="0"/>
              <w:jc w:val="center"/>
              <w:rPr>
                <w:sz w:val="22"/>
                <w:szCs w:val="22"/>
              </w:rPr>
            </w:pPr>
            <w:proofErr w:type="gramStart"/>
            <w:r>
              <w:rPr>
                <w:sz w:val="22"/>
                <w:szCs w:val="22"/>
              </w:rPr>
              <w:t>6</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CA2BEAA"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A796297" w14:textId="77777777" w:rsidR="00E6726D" w:rsidRPr="00487201" w:rsidRDefault="00E6726D" w:rsidP="00E67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E6726D" w:rsidRPr="000830F4" w14:paraId="396C1BEC" w14:textId="77777777" w:rsidTr="00487201">
        <w:trPr>
          <w:jc w:val="center"/>
        </w:trPr>
        <w:tc>
          <w:tcPr>
            <w:tcW w:w="9411" w:type="dxa"/>
            <w:gridSpan w:val="8"/>
            <w:tcBorders>
              <w:top w:val="single" w:sz="4" w:space="0" w:color="auto"/>
              <w:left w:val="single" w:sz="4" w:space="0" w:color="auto"/>
              <w:bottom w:val="single" w:sz="4" w:space="0" w:color="auto"/>
              <w:right w:val="single" w:sz="4" w:space="0" w:color="auto"/>
            </w:tcBorders>
          </w:tcPr>
          <w:p w14:paraId="3D6A7DE2" w14:textId="77777777" w:rsidR="00E6726D" w:rsidRPr="00487201" w:rsidRDefault="00E6726D" w:rsidP="00E6726D">
            <w:pPr>
              <w:rPr>
                <w:sz w:val="22"/>
                <w:szCs w:val="22"/>
              </w:rPr>
            </w:pPr>
            <w:r w:rsidRPr="00487201">
              <w:rPr>
                <w:sz w:val="22"/>
                <w:szCs w:val="22"/>
              </w:rPr>
              <w:t>PREÇO TOTAL POR EXTENSO:</w:t>
            </w:r>
          </w:p>
        </w:tc>
      </w:tr>
    </w:tbl>
    <w:p w14:paraId="3CF6C30B" w14:textId="77777777" w:rsidR="00E6726D" w:rsidRDefault="00E6726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highlight w:val="cyan"/>
          <w:bdr w:val="thinThickSmallGap" w:sz="24" w:space="0" w:color="auto" w:frame="1"/>
        </w:rPr>
      </w:pPr>
    </w:p>
    <w:p w14:paraId="61A5563C" w14:textId="77777777" w:rsidR="00E6726D" w:rsidRDefault="00E6726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highlight w:val="cyan"/>
          <w:bdr w:val="thinThickSmallGap" w:sz="24" w:space="0" w:color="auto" w:frame="1"/>
        </w:rPr>
      </w:pPr>
    </w:p>
    <w:p w14:paraId="77D6342A" w14:textId="77777777" w:rsidR="00487201" w:rsidRDefault="00487201"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highlight w:val="cyan"/>
          <w:bdr w:val="thinThickSmallGap" w:sz="24" w:space="0" w:color="auto" w:frame="1"/>
        </w:rPr>
      </w:pPr>
    </w:p>
    <w:p w14:paraId="6F9C2CD6" w14:textId="77777777" w:rsidR="00487201" w:rsidRPr="00E6726D" w:rsidRDefault="00487201"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highlight w:val="cyan"/>
          <w:bdr w:val="thinThickSmallGap" w:sz="24" w:space="0" w:color="auto" w:frame="1"/>
        </w:rPr>
      </w:pPr>
    </w:p>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3B1AEDCB"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que </w:t>
      </w:r>
      <w:r>
        <w:rPr>
          <w:b/>
          <w:szCs w:val="24"/>
        </w:rPr>
        <w:t>o</w:t>
      </w:r>
      <w:r w:rsidR="000830F4" w:rsidRPr="00F751BF">
        <w:rPr>
          <w:b/>
          <w:szCs w:val="24"/>
        </w:rPr>
        <w:t>(</w:t>
      </w:r>
      <w:r w:rsidRPr="00487201">
        <w:rPr>
          <w:b/>
          <w:szCs w:val="24"/>
        </w:rPr>
        <w:t>s</w:t>
      </w:r>
      <w:r w:rsidR="000830F4" w:rsidRPr="00487201">
        <w:rPr>
          <w:b/>
          <w:szCs w:val="24"/>
        </w:rPr>
        <w:t>)</w:t>
      </w:r>
      <w:r w:rsidRPr="00487201">
        <w:rPr>
          <w:b/>
          <w:szCs w:val="24"/>
        </w:rPr>
        <w:t xml:space="preserve"> </w:t>
      </w:r>
      <w:proofErr w:type="gramStart"/>
      <w:r w:rsidRPr="00487201">
        <w:rPr>
          <w:b/>
          <w:szCs w:val="24"/>
        </w:rPr>
        <w:t>ite</w:t>
      </w:r>
      <w:r w:rsidR="000830F4" w:rsidRPr="00487201">
        <w:rPr>
          <w:b/>
          <w:szCs w:val="24"/>
        </w:rPr>
        <w:t>m(</w:t>
      </w:r>
      <w:proofErr w:type="spellStart"/>
      <w:proofErr w:type="gramEnd"/>
      <w:r w:rsidRPr="00487201">
        <w:rPr>
          <w:b/>
          <w:szCs w:val="24"/>
        </w:rPr>
        <w:t>ns</w:t>
      </w:r>
      <w:proofErr w:type="spellEnd"/>
      <w:r w:rsidR="000830F4" w:rsidRPr="00487201">
        <w:rPr>
          <w:b/>
          <w:szCs w:val="24"/>
        </w:rPr>
        <w:t>)</w:t>
      </w:r>
      <w:r w:rsidRPr="00487201">
        <w:rPr>
          <w:b/>
          <w:szCs w:val="24"/>
        </w:rPr>
        <w:t xml:space="preserve"> constante</w:t>
      </w:r>
      <w:r w:rsidR="000830F4" w:rsidRPr="00487201">
        <w:rPr>
          <w:b/>
          <w:szCs w:val="24"/>
        </w:rPr>
        <w:t>(</w:t>
      </w:r>
      <w:r w:rsidRPr="00487201">
        <w:rPr>
          <w:b/>
          <w:szCs w:val="24"/>
        </w:rPr>
        <w:t>s</w:t>
      </w:r>
      <w:r w:rsidR="000830F4" w:rsidRPr="00F751BF">
        <w:rPr>
          <w:b/>
          <w:szCs w:val="24"/>
        </w:rPr>
        <w:t>)</w:t>
      </w:r>
      <w:r w:rsidRPr="00F751BF">
        <w:rPr>
          <w:b/>
          <w:szCs w:val="24"/>
        </w:rPr>
        <w:t xml:space="preserve"> desta proposta corresponde</w:t>
      </w:r>
      <w:r w:rsidR="000830F4" w:rsidRPr="00F751BF">
        <w:rPr>
          <w:b/>
          <w:szCs w:val="24"/>
        </w:rPr>
        <w:t>(</w:t>
      </w:r>
      <w:r w:rsidRPr="00487201">
        <w:rPr>
          <w:b/>
          <w:szCs w:val="24"/>
        </w:rPr>
        <w:t>m</w:t>
      </w:r>
      <w:r w:rsidR="000830F4" w:rsidRPr="00F751BF">
        <w:rPr>
          <w:b/>
          <w:szCs w:val="24"/>
        </w:rPr>
        <w:t>)</w:t>
      </w:r>
      <w:r w:rsidRPr="00F751BF">
        <w:rPr>
          <w:b/>
          <w:szCs w:val="24"/>
        </w:rPr>
        <w:t xml:space="preserve"> exatamente às especificações</w:t>
      </w:r>
      <w:r w:rsidRPr="00FF33D0">
        <w:rPr>
          <w:b/>
          <w:szCs w:val="24"/>
        </w:rPr>
        <w:t xml:space="preserve"> descritas no Anexo n. 1 d</w:t>
      </w:r>
      <w:r>
        <w:rPr>
          <w:b/>
          <w:szCs w:val="24"/>
        </w:rPr>
        <w:t>o</w:t>
      </w:r>
      <w:r w:rsidRPr="00FF33D0">
        <w:rPr>
          <w:b/>
          <w:szCs w:val="24"/>
        </w:rPr>
        <w:t xml:space="preserve"> Edital, às quais aderimos formalmente.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lastRenderedPageBreak/>
        <w:tab/>
      </w:r>
    </w:p>
    <w:p w14:paraId="715C90DF" w14:textId="77777777" w:rsidR="003126CA" w:rsidRPr="00232F1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Pr>
          <w:rFonts w:cs="Arial"/>
          <w:szCs w:val="24"/>
        </w:rPr>
        <w:t>Título 10</w:t>
      </w:r>
      <w:r w:rsidRPr="00232F10">
        <w:rPr>
          <w:rFonts w:cs="Arial"/>
          <w:szCs w:val="24"/>
        </w:rPr>
        <w:t xml:space="preserve"> do Edital).</w:t>
      </w:r>
      <w:r w:rsidRPr="00232F10">
        <w:rPr>
          <w:rFonts w:cs="Arial"/>
          <w:szCs w:val="24"/>
          <w:bdr w:val="thinThickSmallGap" w:sz="24" w:space="0" w:color="auto" w:frame="1"/>
        </w:rPr>
        <w:t xml:space="preserve"> </w:t>
      </w:r>
    </w:p>
    <w:p w14:paraId="072EAF3B" w14:textId="1EDA97BE" w:rsidR="003126CA" w:rsidRPr="0048720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487201">
        <w:rPr>
          <w:rFonts w:cs="Arial"/>
          <w:b/>
          <w:szCs w:val="24"/>
        </w:rPr>
        <w:t xml:space="preserve">PRAZO DE GARANTIA DO OBJETO: </w:t>
      </w:r>
      <w:r w:rsidR="003C0E66">
        <w:rPr>
          <w:rFonts w:cs="Arial"/>
          <w:szCs w:val="24"/>
        </w:rPr>
        <w:t>___</w:t>
      </w:r>
      <w:r w:rsidR="007159DB">
        <w:rPr>
          <w:rFonts w:cs="Arial"/>
          <w:szCs w:val="24"/>
        </w:rPr>
        <w:t>___</w:t>
      </w:r>
      <w:r w:rsidR="003C0E66">
        <w:rPr>
          <w:rFonts w:cs="Arial"/>
          <w:szCs w:val="24"/>
        </w:rPr>
        <w:t>__</w:t>
      </w:r>
      <w:r w:rsidR="00F751BF" w:rsidRPr="00487201">
        <w:rPr>
          <w:rFonts w:cs="Arial"/>
          <w:szCs w:val="24"/>
        </w:rPr>
        <w:t xml:space="preserve"> </w:t>
      </w:r>
      <w:r w:rsidRPr="00487201">
        <w:rPr>
          <w:rFonts w:cs="Arial"/>
          <w:szCs w:val="24"/>
        </w:rPr>
        <w:t>(</w:t>
      </w:r>
      <w:r w:rsidR="003C0E66">
        <w:rPr>
          <w:rFonts w:cs="Arial"/>
          <w:szCs w:val="24"/>
        </w:rPr>
        <w:t>por extenso</w:t>
      </w:r>
      <w:r w:rsidRPr="00487201">
        <w:rPr>
          <w:rFonts w:cs="Arial"/>
          <w:szCs w:val="24"/>
        </w:rPr>
        <w:t>) meses (observar o disposto no Anexo n. 1 do Edital).</w:t>
      </w:r>
      <w:r w:rsidRPr="00487201">
        <w:rPr>
          <w:rFonts w:cs="Arial"/>
          <w:szCs w:val="24"/>
          <w:bdr w:val="thinThickSmallGap" w:sz="24" w:space="0" w:color="auto" w:frame="1"/>
        </w:rPr>
        <w:t xml:space="preserve"> </w:t>
      </w:r>
    </w:p>
    <w:p w14:paraId="3D43251F" w14:textId="7879A3D4"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2F10">
        <w:rPr>
          <w:rFonts w:cs="Arial"/>
          <w:b/>
          <w:szCs w:val="24"/>
        </w:rPr>
        <w:t>PRAZO DE ENTREGA</w:t>
      </w:r>
      <w:r>
        <w:rPr>
          <w:rFonts w:cs="Arial"/>
          <w:b/>
          <w:szCs w:val="24"/>
        </w:rPr>
        <w:t xml:space="preserve">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47A8563B" w14:textId="77777777" w:rsidR="00865028" w:rsidRDefault="00865028"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2000F319" w14:textId="480EDCEC" w:rsidR="00865028" w:rsidRDefault="00865028"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szCs w:val="24"/>
        </w:rPr>
        <w:t>Declaramos que</w:t>
      </w:r>
      <w:r>
        <w:t xml:space="preserve"> seremos responsáveis</w:t>
      </w:r>
      <w:r w:rsidRPr="004627F4">
        <w:t xml:space="preserve"> pelo descarte ambientalmente </w:t>
      </w:r>
      <w:r>
        <w:t xml:space="preserve">responsável de qualquer resíduo referente ao </w:t>
      </w:r>
      <w:r w:rsidRPr="004627F4">
        <w:t>objeto desta licitação – incluindo consumíveis,</w:t>
      </w:r>
      <w:r>
        <w:t xml:space="preserve"> peças usadas, embalagens – e</w:t>
      </w:r>
      <w:r w:rsidRPr="004627F4">
        <w:t xml:space="preserve"> que tem</w:t>
      </w:r>
      <w:r>
        <w:t>os</w:t>
      </w:r>
      <w:r w:rsidRPr="004627F4">
        <w:t xml:space="preserve"> conhecimento da legislação ambiental sobre o descarte de materiais, em especial a Lei n. 9.605, de 1998 e a Lei n. 12.305, de 2010, além da NBR 10.004.</w:t>
      </w:r>
    </w:p>
    <w:p w14:paraId="51B28043" w14:textId="0A7D8DB2"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126EFF"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126EFF" w:rsidRDefault="003126CA" w:rsidP="00C83081">
            <w:pPr>
              <w:jc w:val="center"/>
              <w:rPr>
                <w:rFonts w:cs="Arial"/>
                <w:b/>
                <w:bCs/>
                <w:szCs w:val="24"/>
              </w:rPr>
            </w:pPr>
            <w:r w:rsidRPr="00126EFF">
              <w:rPr>
                <w:rFonts w:cs="Arial"/>
                <w:b/>
                <w:bCs/>
                <w:szCs w:val="24"/>
              </w:rPr>
              <w:t>DADOS PARA ASSINATURA DO CONTRATO</w:t>
            </w:r>
          </w:p>
        </w:tc>
      </w:tr>
      <w:tr w:rsidR="003126CA" w:rsidRPr="00126EFF"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126EFF" w:rsidRDefault="003126CA" w:rsidP="00C83081">
            <w:pPr>
              <w:pStyle w:val="Cabealho"/>
              <w:autoSpaceDE w:val="0"/>
              <w:autoSpaceDN w:val="0"/>
              <w:spacing w:line="252" w:lineRule="auto"/>
              <w:rPr>
                <w:rFonts w:cs="Arial"/>
                <w:szCs w:val="24"/>
                <w:lang w:eastAsia="en-US"/>
              </w:rPr>
            </w:pPr>
            <w:r>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126EFF" w:rsidRDefault="003126CA" w:rsidP="00C83081">
            <w:pPr>
              <w:snapToGrid w:val="0"/>
              <w:jc w:val="center"/>
              <w:rPr>
                <w:rFonts w:cs="Arial"/>
                <w:b/>
                <w:bCs/>
                <w:szCs w:val="24"/>
              </w:rPr>
            </w:pPr>
          </w:p>
        </w:tc>
      </w:tr>
      <w:tr w:rsidR="003126CA" w:rsidRPr="00126EFF"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126EFF" w:rsidRDefault="003126CA" w:rsidP="00C83081">
            <w:pPr>
              <w:autoSpaceDE w:val="0"/>
              <w:autoSpaceDN w:val="0"/>
              <w:rPr>
                <w:rFonts w:cs="Arial"/>
                <w:szCs w:val="24"/>
              </w:rPr>
            </w:pPr>
            <w:r>
              <w:rPr>
                <w:rFonts w:cs="Arial"/>
                <w:szCs w:val="24"/>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126EFF" w:rsidRDefault="003126CA" w:rsidP="00C83081">
            <w:pPr>
              <w:snapToGrid w:val="0"/>
              <w:jc w:val="center"/>
              <w:rPr>
                <w:rFonts w:cs="Arial"/>
                <w:b/>
                <w:bCs/>
                <w:szCs w:val="24"/>
              </w:rPr>
            </w:pPr>
          </w:p>
        </w:tc>
      </w:tr>
      <w:tr w:rsidR="003126CA" w:rsidRPr="00126EFF"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Default="003126CA" w:rsidP="00C83081">
            <w:pPr>
              <w:autoSpaceDE w:val="0"/>
              <w:autoSpaceDN w:val="0"/>
              <w:rPr>
                <w:rFonts w:cs="Arial"/>
                <w:szCs w:val="24"/>
              </w:rPr>
            </w:pPr>
            <w:r w:rsidRPr="00126EFF">
              <w:rPr>
                <w:rFonts w:cs="Arial"/>
                <w:szCs w:val="24"/>
              </w:rPr>
              <w:t xml:space="preserve">Qualificação </w:t>
            </w:r>
          </w:p>
          <w:p w14:paraId="409DD89F" w14:textId="77777777" w:rsidR="003126CA" w:rsidRPr="00126EFF" w:rsidRDefault="003126CA" w:rsidP="00C83081">
            <w:pPr>
              <w:autoSpaceDE w:val="0"/>
              <w:autoSpaceDN w:val="0"/>
              <w:rPr>
                <w:rFonts w:cs="Arial"/>
                <w:szCs w:val="24"/>
              </w:rPr>
            </w:pPr>
            <w:r>
              <w:rPr>
                <w:rFonts w:cs="Arial"/>
                <w:szCs w:val="24"/>
              </w:rPr>
              <w:t>(CPF, naturalidade e domicílio</w:t>
            </w:r>
            <w:proofErr w:type="gramStart"/>
            <w:r>
              <w:rPr>
                <w:rFonts w:cs="Arial"/>
                <w:szCs w:val="24"/>
              </w:rPr>
              <w:t>)</w:t>
            </w:r>
            <w:proofErr w:type="gramEnd"/>
          </w:p>
        </w:tc>
        <w:tc>
          <w:tcPr>
            <w:tcW w:w="5598" w:type="dxa"/>
            <w:tcBorders>
              <w:top w:val="nil"/>
              <w:left w:val="nil"/>
              <w:bottom w:val="single" w:sz="8" w:space="0" w:color="auto"/>
              <w:right w:val="single" w:sz="8" w:space="0" w:color="auto"/>
            </w:tcBorders>
            <w:vAlign w:val="center"/>
          </w:tcPr>
          <w:p w14:paraId="028C19EA" w14:textId="77777777" w:rsidR="003126CA" w:rsidRPr="00126EFF" w:rsidRDefault="003126CA" w:rsidP="00C83081">
            <w:pPr>
              <w:snapToGrid w:val="0"/>
              <w:jc w:val="center"/>
              <w:rPr>
                <w:rFonts w:cs="Arial"/>
                <w:b/>
                <w:bCs/>
                <w:szCs w:val="24"/>
              </w:rPr>
            </w:pPr>
          </w:p>
        </w:tc>
      </w:tr>
      <w:tr w:rsidR="003126CA" w:rsidRPr="00126EFF"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Default="003126CA" w:rsidP="00C83081">
            <w:pPr>
              <w:snapToGrid w:val="0"/>
              <w:jc w:val="both"/>
              <w:rPr>
                <w:rFonts w:cs="Arial"/>
                <w:szCs w:val="24"/>
              </w:rPr>
            </w:pPr>
            <w:r w:rsidRPr="00126EFF">
              <w:rPr>
                <w:rFonts w:cs="Arial"/>
                <w:szCs w:val="24"/>
              </w:rPr>
              <w:t xml:space="preserve">OBS.: O signatário deve possuir poderes de </w:t>
            </w:r>
            <w:proofErr w:type="gramStart"/>
            <w:r w:rsidRPr="00126EFF">
              <w:rPr>
                <w:rFonts w:cs="Arial"/>
                <w:szCs w:val="24"/>
              </w:rPr>
              <w:t>administração estabelecidos em contrato social e/ou</w:t>
            </w:r>
            <w:proofErr w:type="gramEnd"/>
            <w:r w:rsidRPr="00126EFF">
              <w:rPr>
                <w:rFonts w:cs="Arial"/>
                <w:szCs w:val="24"/>
              </w:rPr>
              <w:t xml:space="preserve"> possuir procuração com poderes para </w:t>
            </w:r>
            <w:r w:rsidRPr="00126EFF">
              <w:rPr>
                <w:rFonts w:cs="Arial"/>
                <w:b/>
                <w:bCs/>
                <w:szCs w:val="24"/>
                <w:u w:val="single"/>
              </w:rPr>
              <w:t>assinar contratos</w:t>
            </w:r>
            <w:r w:rsidRPr="00126EFF">
              <w:rPr>
                <w:rFonts w:cs="Arial"/>
                <w:szCs w:val="24"/>
              </w:rPr>
              <w:t xml:space="preserve"> em nome da empresa. </w:t>
            </w:r>
          </w:p>
          <w:p w14:paraId="13B77EFB" w14:textId="77777777" w:rsidR="003126CA" w:rsidRPr="00126EFF" w:rsidRDefault="003126CA" w:rsidP="00C83081">
            <w:pPr>
              <w:snapToGrid w:val="0"/>
              <w:jc w:val="both"/>
              <w:rPr>
                <w:rFonts w:cs="Arial"/>
                <w:szCs w:val="24"/>
              </w:rPr>
            </w:pPr>
            <w:r w:rsidRPr="00126EFF">
              <w:rPr>
                <w:rFonts w:cs="Arial"/>
                <w:szCs w:val="24"/>
              </w:rPr>
              <w:t>A documentação comprobatória deverá ser encaminhada quando da assinatura do contrato.</w:t>
            </w:r>
          </w:p>
        </w:tc>
      </w:tr>
    </w:tbl>
    <w:p w14:paraId="6D84139A" w14:textId="77777777" w:rsidR="003126CA" w:rsidRDefault="003126CA" w:rsidP="008B65EC">
      <w:pPr>
        <w:jc w:val="center"/>
      </w:pPr>
    </w:p>
    <w:p w14:paraId="6782C501" w14:textId="77777777" w:rsidR="00E6726D" w:rsidRDefault="00E6726D" w:rsidP="008B65EC">
      <w:pPr>
        <w:jc w:val="center"/>
      </w:pPr>
    </w:p>
    <w:p w14:paraId="7EF0EA70" w14:textId="1CE3E7EE" w:rsidR="003126CA" w:rsidRDefault="003126CA" w:rsidP="008B65EC">
      <w:pPr>
        <w:jc w:val="center"/>
      </w:pPr>
      <w:r>
        <w:t xml:space="preserve">Brasília,   </w:t>
      </w:r>
      <w:r w:rsidR="005C1DCF">
        <w:t xml:space="preserve">  </w:t>
      </w:r>
      <w:proofErr w:type="gramStart"/>
      <w:r w:rsidR="005C1DCF">
        <w:t xml:space="preserve">de                     </w:t>
      </w:r>
      <w:proofErr w:type="spellStart"/>
      <w:r w:rsidR="005C1DCF">
        <w:t>de</w:t>
      </w:r>
      <w:proofErr w:type="spellEnd"/>
      <w:proofErr w:type="gramEnd"/>
      <w:r w:rsidR="005C1DCF">
        <w:t xml:space="preserve"> 2021</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11FB3FD7" w14:textId="77777777" w:rsidR="003126CA" w:rsidRPr="00A9160C"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0F06BEB2"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27 de janeiro de 2021.</w:t>
      </w:r>
    </w:p>
    <w:p w14:paraId="10CE6A7D" w14:textId="77777777" w:rsidR="00090A03" w:rsidRPr="00487201" w:rsidRDefault="00090A03" w:rsidP="00090A03">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487201">
        <w:rPr>
          <w:rFonts w:cs="Arial"/>
          <w:i/>
          <w:color w:val="A6A6A6"/>
          <w:sz w:val="20"/>
        </w:rPr>
        <w:t>(DOCUMENTO ASSINADO ELETRONICAMENTE)</w:t>
      </w:r>
    </w:p>
    <w:p w14:paraId="59D7FD3F"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Leonardo Talamini Nunes de Almeida</w:t>
      </w:r>
    </w:p>
    <w:p w14:paraId="4E1B50CC"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DC0BCD" w14:textId="77161CE7" w:rsidR="00287924" w:rsidRDefault="00287924" w:rsidP="00410DF4">
      <w:pPr>
        <w:jc w:val="center"/>
      </w:pP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330AD53D" w14:textId="1ECCB4F2"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487201">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Default="003126CA" w:rsidP="003126CA">
      <w:pPr>
        <w:pStyle w:val="TextosemFormatao"/>
        <w:spacing w:before="120" w:after="120"/>
        <w:ind w:firstLine="851"/>
        <w:jc w:val="both"/>
        <w:rPr>
          <w:rFonts w:ascii="Arial" w:hAnsi="Arial"/>
        </w:rPr>
      </w:pPr>
    </w:p>
    <w:p w14:paraId="265FCAB9"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27 de janeiro de 2021.</w:t>
      </w:r>
    </w:p>
    <w:p w14:paraId="43F0D7F9" w14:textId="77777777" w:rsidR="00090A03" w:rsidRPr="00487201" w:rsidRDefault="00090A03" w:rsidP="00090A03">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487201">
        <w:rPr>
          <w:rFonts w:cs="Arial"/>
          <w:i/>
          <w:color w:val="A6A6A6"/>
          <w:sz w:val="20"/>
        </w:rPr>
        <w:t>(DOCUMENTO ASSINADO ELETRONICAMENTE)</w:t>
      </w:r>
    </w:p>
    <w:p w14:paraId="099A5137"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Leonardo Talamini Nunes de Almeida</w:t>
      </w:r>
    </w:p>
    <w:p w14:paraId="002A51B9"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77777777" w:rsidR="003126CA" w:rsidRPr="00481063" w:rsidRDefault="003126CA" w:rsidP="00015821">
      <w:pPr>
        <w:pStyle w:val="Tit1Sub"/>
      </w:pPr>
      <w:r w:rsidRPr="00481063">
        <w:t>MINUTA DO CONTRATO</w:t>
      </w:r>
      <w:r w:rsidRPr="00481063">
        <w:fldChar w:fldCharType="begin"/>
      </w:r>
      <w:r w:rsidRPr="00481063">
        <w:instrText xml:space="preserve"> XE "ANEXO N. 5 –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126CA" w:rsidRPr="00EA0D98" w14:paraId="0E6176EE" w14:textId="77777777" w:rsidTr="00E76F07">
        <w:trPr>
          <w:cantSplit/>
          <w:trHeight w:val="20"/>
          <w:jc w:val="center"/>
        </w:trPr>
        <w:tc>
          <w:tcPr>
            <w:tcW w:w="4961" w:type="dxa"/>
            <w:gridSpan w:val="3"/>
            <w:tcBorders>
              <w:top w:val="nil"/>
              <w:left w:val="nil"/>
              <w:right w:val="nil"/>
            </w:tcBorders>
            <w:vAlign w:val="bottom"/>
          </w:tcPr>
          <w:p w14:paraId="3A05C3DB" w14:textId="0DB18D3B"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Pregão Eletrônico:</w:t>
            </w:r>
            <w:proofErr w:type="gramStart"/>
            <w:r w:rsidRPr="00316E6F">
              <w:rPr>
                <w:rFonts w:cs="Arial"/>
                <w:b/>
                <w:bCs/>
                <w:sz w:val="20"/>
              </w:rPr>
              <w:t xml:space="preserve">  </w:t>
            </w:r>
          </w:p>
        </w:tc>
        <w:proofErr w:type="gramEnd"/>
      </w:tr>
      <w:tr w:rsidR="003126CA" w:rsidRPr="00EA0D98" w14:paraId="71232425" w14:textId="77777777" w:rsidTr="00E76F07">
        <w:trPr>
          <w:cantSplit/>
          <w:trHeight w:val="20"/>
          <w:jc w:val="center"/>
        </w:trPr>
        <w:tc>
          <w:tcPr>
            <w:tcW w:w="9923" w:type="dxa"/>
            <w:gridSpan w:val="6"/>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370019D7" w:rsidR="003126CA" w:rsidRPr="00CF5517" w:rsidRDefault="003126CA" w:rsidP="00C83081">
            <w:pPr>
              <w:jc w:val="center"/>
              <w:rPr>
                <w:rFonts w:cs="Arial"/>
                <w:b/>
                <w:bCs/>
                <w:sz w:val="20"/>
              </w:rPr>
            </w:pPr>
            <w:r w:rsidRPr="00CF5517">
              <w:rPr>
                <w:rFonts w:cs="Arial"/>
                <w:b/>
                <w:bCs/>
                <w:sz w:val="20"/>
              </w:rPr>
              <w:t>OBJETO</w:t>
            </w:r>
            <w:r w:rsidR="00E6726D">
              <w:rPr>
                <w:rFonts w:cs="Arial"/>
                <w:b/>
                <w:bCs/>
                <w:sz w:val="20"/>
              </w:rPr>
              <w:t xml:space="preserve"> </w:t>
            </w:r>
          </w:p>
        </w:tc>
        <w:tc>
          <w:tcPr>
            <w:tcW w:w="7796" w:type="dxa"/>
            <w:gridSpan w:val="5"/>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6"/>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6"/>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6"/>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6"/>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6"/>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 xml:space="preserve">PRAÇA DOS TRÊS PODERES S/N. EDIFÍCIO ANEXO I 13º </w:t>
            </w:r>
            <w:proofErr w:type="gramStart"/>
            <w:r w:rsidRPr="00CF5517">
              <w:rPr>
                <w:rFonts w:cs="Arial"/>
                <w:bCs/>
                <w:sz w:val="20"/>
              </w:rPr>
              <w:t>ANDAR</w:t>
            </w:r>
            <w:proofErr w:type="gramEnd"/>
          </w:p>
        </w:tc>
      </w:tr>
      <w:tr w:rsidR="003126CA" w:rsidRPr="00EA0D98" w14:paraId="3EA5D74B" w14:textId="77777777" w:rsidTr="00E76F07">
        <w:trPr>
          <w:cantSplit/>
          <w:trHeight w:val="20"/>
          <w:jc w:val="center"/>
        </w:trPr>
        <w:tc>
          <w:tcPr>
            <w:tcW w:w="6378" w:type="dxa"/>
            <w:gridSpan w:val="4"/>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6"/>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3126CA" w:rsidRPr="00EA0D98" w14:paraId="2DA91BD4" w14:textId="77777777" w:rsidTr="00E76F07">
        <w:trPr>
          <w:cantSplit/>
          <w:trHeight w:val="20"/>
          <w:jc w:val="center"/>
        </w:trPr>
        <w:tc>
          <w:tcPr>
            <w:tcW w:w="3828" w:type="dxa"/>
            <w:gridSpan w:val="2"/>
          </w:tcPr>
          <w:p w14:paraId="0D93BF24" w14:textId="77777777" w:rsidR="003126CA" w:rsidRPr="00CF5517" w:rsidRDefault="003126CA" w:rsidP="00316E6F">
            <w:pPr>
              <w:spacing w:after="40"/>
              <w:rPr>
                <w:rFonts w:cs="Arial"/>
                <w:sz w:val="20"/>
              </w:rPr>
            </w:pPr>
            <w:r w:rsidRPr="00CF5517">
              <w:rPr>
                <w:rFonts w:cs="Arial"/>
                <w:sz w:val="20"/>
              </w:rPr>
              <w:t>Cargo/Função:</w:t>
            </w:r>
          </w:p>
          <w:p w14:paraId="7818721C" w14:textId="77777777" w:rsidR="003126CA" w:rsidRPr="00CF5517" w:rsidRDefault="003126CA" w:rsidP="00316E6F">
            <w:pPr>
              <w:spacing w:after="40"/>
              <w:rPr>
                <w:rFonts w:cs="Arial"/>
                <w:sz w:val="20"/>
              </w:rPr>
            </w:pPr>
          </w:p>
        </w:tc>
        <w:tc>
          <w:tcPr>
            <w:tcW w:w="6095" w:type="dxa"/>
            <w:gridSpan w:val="4"/>
          </w:tcPr>
          <w:p w14:paraId="5CDE988D" w14:textId="77777777" w:rsidR="003126CA" w:rsidRPr="00CF5517" w:rsidRDefault="003126CA" w:rsidP="00316E6F">
            <w:pPr>
              <w:spacing w:after="40"/>
              <w:rPr>
                <w:rFonts w:cs="Arial"/>
                <w:sz w:val="20"/>
              </w:rPr>
            </w:pPr>
            <w:r w:rsidRPr="00CF5517">
              <w:rPr>
                <w:rFonts w:cs="Arial"/>
                <w:sz w:val="20"/>
              </w:rPr>
              <w:t>CPF:</w:t>
            </w:r>
          </w:p>
          <w:p w14:paraId="628F4724" w14:textId="77777777" w:rsidR="003126CA" w:rsidRPr="00CF5517" w:rsidRDefault="003126CA"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1169"/>
        <w:gridCol w:w="1295"/>
        <w:gridCol w:w="365"/>
        <w:gridCol w:w="1095"/>
        <w:gridCol w:w="3313"/>
      </w:tblGrid>
      <w:tr w:rsidR="003126CA" w:rsidRPr="00CF5517" w14:paraId="6CF1B140" w14:textId="77777777" w:rsidTr="00316E6F">
        <w:trPr>
          <w:cantSplit/>
          <w:trHeight w:val="20"/>
        </w:trPr>
        <w:tc>
          <w:tcPr>
            <w:tcW w:w="9923" w:type="dxa"/>
            <w:gridSpan w:val="6"/>
            <w:tcBorders>
              <w:top w:val="nil"/>
              <w:left w:val="nil"/>
              <w:right w:val="nil"/>
            </w:tcBorders>
            <w:vAlign w:val="bottom"/>
          </w:tcPr>
          <w:p w14:paraId="27F82E66" w14:textId="70D2647C"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6"/>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6"/>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6"/>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4"/>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6"/>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3126CA" w:rsidRPr="00CF5517" w14:paraId="2E8547E5" w14:textId="77777777" w:rsidTr="00316E6F">
        <w:trPr>
          <w:cantSplit/>
          <w:trHeight w:val="20"/>
        </w:trPr>
        <w:tc>
          <w:tcPr>
            <w:tcW w:w="3855" w:type="dxa"/>
            <w:gridSpan w:val="2"/>
          </w:tcPr>
          <w:p w14:paraId="7181779E" w14:textId="77777777" w:rsidR="003126CA" w:rsidRPr="00CF5517" w:rsidRDefault="003126CA" w:rsidP="00C83081">
            <w:pPr>
              <w:rPr>
                <w:rFonts w:cs="Arial"/>
                <w:sz w:val="20"/>
              </w:rPr>
            </w:pPr>
            <w:r w:rsidRPr="00CF5517">
              <w:rPr>
                <w:rFonts w:cs="Arial"/>
                <w:sz w:val="20"/>
              </w:rPr>
              <w:t>Cargo</w:t>
            </w:r>
          </w:p>
          <w:p w14:paraId="0ED6E44C" w14:textId="77777777" w:rsidR="003126CA" w:rsidRPr="00CF5517" w:rsidRDefault="003126CA" w:rsidP="00C83081">
            <w:pPr>
              <w:rPr>
                <w:rFonts w:cs="Arial"/>
                <w:sz w:val="20"/>
              </w:rPr>
            </w:pPr>
          </w:p>
        </w:tc>
        <w:tc>
          <w:tcPr>
            <w:tcW w:w="6068" w:type="dxa"/>
            <w:gridSpan w:val="4"/>
          </w:tcPr>
          <w:p w14:paraId="6500E517" w14:textId="77777777" w:rsidR="003126CA" w:rsidRPr="00CF5517" w:rsidRDefault="003126CA" w:rsidP="00C83081">
            <w:pPr>
              <w:rPr>
                <w:rFonts w:cs="Arial"/>
                <w:sz w:val="20"/>
              </w:rPr>
            </w:pPr>
            <w:r w:rsidRPr="00CF5517">
              <w:rPr>
                <w:rFonts w:cs="Arial"/>
                <w:sz w:val="20"/>
              </w:rPr>
              <w:t>CPF:</w:t>
            </w:r>
          </w:p>
          <w:p w14:paraId="6E618702" w14:textId="77777777" w:rsidR="003126CA" w:rsidRPr="00CF5517" w:rsidRDefault="003126CA" w:rsidP="00C83081">
            <w:pPr>
              <w:rPr>
                <w:rFonts w:cs="Arial"/>
                <w:sz w:val="20"/>
              </w:rPr>
            </w:pPr>
          </w:p>
        </w:tc>
      </w:tr>
      <w:tr w:rsidR="003126CA" w:rsidRPr="00CF5517" w14:paraId="6029A802" w14:textId="77777777" w:rsidTr="00316E6F">
        <w:trPr>
          <w:cantSplit/>
          <w:trHeight w:val="20"/>
        </w:trPr>
        <w:tc>
          <w:tcPr>
            <w:tcW w:w="9923" w:type="dxa"/>
            <w:gridSpan w:val="6"/>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gridSpan w:val="2"/>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3126CA" w:rsidRPr="00CF5517" w14:paraId="7F6A16FC" w14:textId="77777777" w:rsidTr="00316E6F">
        <w:trPr>
          <w:cantSplit/>
          <w:trHeight w:val="20"/>
        </w:trPr>
        <w:tc>
          <w:tcPr>
            <w:tcW w:w="5150" w:type="dxa"/>
            <w:gridSpan w:val="3"/>
          </w:tcPr>
          <w:p w14:paraId="40AB8222" w14:textId="77777777" w:rsidR="003126CA" w:rsidRPr="00CF5517" w:rsidRDefault="003126CA" w:rsidP="00316E6F">
            <w:pPr>
              <w:spacing w:after="240"/>
              <w:rPr>
                <w:rFonts w:cs="Arial"/>
                <w:sz w:val="20"/>
              </w:rPr>
            </w:pPr>
            <w:r w:rsidRPr="00CF5517">
              <w:rPr>
                <w:rFonts w:cs="Arial"/>
                <w:sz w:val="20"/>
              </w:rPr>
              <w:t xml:space="preserve">Preço: </w:t>
            </w:r>
          </w:p>
        </w:tc>
        <w:tc>
          <w:tcPr>
            <w:tcW w:w="4773" w:type="dxa"/>
            <w:gridSpan w:val="3"/>
          </w:tcPr>
          <w:p w14:paraId="0EAC3496" w14:textId="2C759987" w:rsidR="003126CA" w:rsidRPr="00CF5517" w:rsidRDefault="003126CA" w:rsidP="00316E6F">
            <w:pPr>
              <w:spacing w:after="120"/>
              <w:rPr>
                <w:rFonts w:cs="Arial"/>
                <w:sz w:val="20"/>
              </w:rPr>
            </w:pPr>
          </w:p>
        </w:tc>
      </w:tr>
      <w:tr w:rsidR="003126CA" w:rsidRPr="00CF5517" w14:paraId="5C608A9B" w14:textId="77777777" w:rsidTr="00316E6F">
        <w:trPr>
          <w:cantSplit/>
          <w:trHeight w:val="20"/>
        </w:trPr>
        <w:tc>
          <w:tcPr>
            <w:tcW w:w="9923" w:type="dxa"/>
            <w:gridSpan w:val="6"/>
          </w:tcPr>
          <w:p w14:paraId="2400C01A" w14:textId="77777777" w:rsidR="003126CA" w:rsidRPr="00CF5517" w:rsidRDefault="003126CA" w:rsidP="00C83081">
            <w:pPr>
              <w:rPr>
                <w:rFonts w:cs="Arial"/>
                <w:sz w:val="20"/>
              </w:rPr>
            </w:pPr>
            <w:r w:rsidRPr="00CF5517">
              <w:rPr>
                <w:rFonts w:cs="Arial"/>
                <w:sz w:val="20"/>
              </w:rPr>
              <w:t xml:space="preserve">Nota(s) de Empenho: </w:t>
            </w:r>
          </w:p>
          <w:p w14:paraId="4BD67757" w14:textId="77777777" w:rsidR="003126CA" w:rsidRPr="00CF5517" w:rsidRDefault="003126CA" w:rsidP="00C83081">
            <w:pPr>
              <w:rPr>
                <w:rFonts w:cs="Arial"/>
                <w:sz w:val="20"/>
              </w:rPr>
            </w:pPr>
          </w:p>
          <w:p w14:paraId="7DAD32E5" w14:textId="77777777" w:rsidR="003126CA" w:rsidRPr="00CF5517" w:rsidRDefault="003126CA" w:rsidP="00C83081">
            <w:pPr>
              <w:rPr>
                <w:rFonts w:cs="Arial"/>
                <w:sz w:val="20"/>
              </w:rPr>
            </w:pPr>
          </w:p>
          <w:p w14:paraId="788689C7" w14:textId="77777777" w:rsidR="003126CA" w:rsidRPr="00CF5517" w:rsidRDefault="003126CA" w:rsidP="00C83081">
            <w:pPr>
              <w:rPr>
                <w:rFonts w:cs="Arial"/>
                <w:sz w:val="20"/>
              </w:rPr>
            </w:pPr>
          </w:p>
        </w:tc>
      </w:tr>
      <w:tr w:rsidR="003126CA" w:rsidRPr="00CF5517" w14:paraId="2318F03F" w14:textId="77777777" w:rsidTr="00316E6F">
        <w:trPr>
          <w:cantSplit/>
          <w:trHeight w:val="20"/>
        </w:trPr>
        <w:tc>
          <w:tcPr>
            <w:tcW w:w="9923" w:type="dxa"/>
            <w:gridSpan w:val="6"/>
            <w:shd w:val="clear" w:color="auto" w:fill="D9D9D9"/>
          </w:tcPr>
          <w:p w14:paraId="18F8FD45" w14:textId="0A3F98AA" w:rsidR="003126CA" w:rsidRPr="00CF5517" w:rsidRDefault="003126CA" w:rsidP="00487201">
            <w:pPr>
              <w:ind w:firstLine="851"/>
              <w:jc w:val="both"/>
              <w:rPr>
                <w:rFonts w:cs="Arial"/>
                <w:sz w:val="20"/>
                <w:highlight w:val="yellow"/>
              </w:rPr>
            </w:pPr>
            <w:r w:rsidRPr="00CF5517">
              <w:rPr>
                <w:rFonts w:cs="Arial"/>
                <w:sz w:val="20"/>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CF5517">
              <w:rPr>
                <w:rFonts w:cs="Arial"/>
                <w:sz w:val="20"/>
              </w:rPr>
              <w:t>de</w:t>
            </w:r>
            <w:proofErr w:type="gramEnd"/>
            <w:r w:rsidRPr="00CF5517">
              <w:rPr>
                <w:rFonts w:cs="Arial"/>
                <w:sz w:val="20"/>
              </w:rPr>
              <w:t xml:space="preserv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8863B9" w:rsidRDefault="003126CA" w:rsidP="00746848">
      <w:pPr>
        <w:pStyle w:val="Tit2nBrda"/>
      </w:pPr>
      <w:r w:rsidRPr="008863B9">
        <w:lastRenderedPageBreak/>
        <w:t>DO OBJETO E DAS ESPECIFICAÇÕES TÉCNICAS</w:t>
      </w:r>
    </w:p>
    <w:p w14:paraId="47D430D2" w14:textId="0C6C0215" w:rsidR="003126CA" w:rsidRPr="008863B9" w:rsidRDefault="003126CA" w:rsidP="008863B9">
      <w:pPr>
        <w:pStyle w:val="Tit3n"/>
      </w:pPr>
      <w:r w:rsidRPr="00487201">
        <w:t>O objeto do presente contrato é</w:t>
      </w:r>
      <w:r w:rsidR="00E6726D" w:rsidRPr="00487201">
        <w:t xml:space="preserve"> a</w:t>
      </w:r>
      <w:r w:rsidRPr="00487201">
        <w:t xml:space="preserve"> </w:t>
      </w:r>
      <w:r w:rsidR="00E6726D" w:rsidRPr="00487201">
        <w:t xml:space="preserve">aquisição de baterias </w:t>
      </w:r>
      <w:r w:rsidR="00172A36" w:rsidRPr="00772601">
        <w:t xml:space="preserve">recarregáveis para câmeras </w:t>
      </w:r>
      <w:r w:rsidR="00172A36" w:rsidRPr="00772601">
        <w:rPr>
          <w:b/>
        </w:rPr>
        <w:t>SONY XDCAM</w:t>
      </w:r>
      <w:r w:rsidR="00172A36" w:rsidRPr="00772601">
        <w:t xml:space="preserve"> e </w:t>
      </w:r>
      <w:r w:rsidR="00172A36" w:rsidRPr="00772601">
        <w:rPr>
          <w:b/>
        </w:rPr>
        <w:t>CANON EOS</w:t>
      </w:r>
      <w:r w:rsidR="00E6726D" w:rsidRPr="00487201">
        <w:t>, novas e para primeiro uso</w:t>
      </w:r>
      <w:r w:rsidRPr="00772601">
        <w:t>,</w:t>
      </w:r>
      <w:r w:rsidRPr="008863B9">
        <w:t xml:space="preserve"> de acordo com as quantidades e especificações técnicas descritas no EDITAL e nas demais exigências e condições expressas no referido instrumento e neste Contrato.</w:t>
      </w:r>
    </w:p>
    <w:p w14:paraId="3261CC65" w14:textId="77777777" w:rsidR="003126CA" w:rsidRPr="00EF31C8" w:rsidRDefault="003126CA" w:rsidP="00990CE8">
      <w:pPr>
        <w:pStyle w:val="Tit3n"/>
      </w:pPr>
      <w:r w:rsidRPr="00EF31C8">
        <w:t>Fazem parte do presente Contrato, para todos os efeitos:</w:t>
      </w:r>
    </w:p>
    <w:p w14:paraId="6CEB0BF1" w14:textId="0044DD04" w:rsidR="003126CA" w:rsidRPr="004F6CB2" w:rsidRDefault="003126CA" w:rsidP="00CA15A4">
      <w:pPr>
        <w:pStyle w:val="TLet4"/>
        <w:numPr>
          <w:ilvl w:val="5"/>
          <w:numId w:val="26"/>
        </w:numPr>
      </w:pPr>
      <w:r w:rsidRPr="004F6CB2">
        <w:t xml:space="preserve">Edital do Pregão </w:t>
      </w:r>
      <w:r w:rsidRPr="00CC1D72">
        <w:t xml:space="preserve">Eletrônico </w:t>
      </w:r>
      <w:r w:rsidR="003A3B40" w:rsidRPr="003A3B40">
        <w:t>n.</w:t>
      </w:r>
      <w:r w:rsidR="003A3B40">
        <w:t xml:space="preserve"> </w:t>
      </w:r>
      <w:r w:rsidR="003A3B40" w:rsidRPr="003A3B40">
        <w:t>5/21</w:t>
      </w:r>
      <w:r w:rsidRPr="004F6CB2">
        <w:t xml:space="preserve"> e seus Anexos;</w:t>
      </w:r>
    </w:p>
    <w:p w14:paraId="103600CF" w14:textId="7FBD62D2" w:rsidR="003126CA" w:rsidRPr="004F6CB2" w:rsidRDefault="003126CA" w:rsidP="005B5B57">
      <w:pPr>
        <w:pStyle w:val="TLet2"/>
        <w:numPr>
          <w:ilvl w:val="1"/>
          <w:numId w:val="26"/>
        </w:numPr>
        <w:tabs>
          <w:tab w:val="clear" w:pos="510"/>
          <w:tab w:val="num" w:pos="851"/>
        </w:tabs>
        <w:ind w:firstLine="283"/>
      </w:pPr>
      <w:r w:rsidRPr="004F6CB2">
        <w:t xml:space="preserve">Ata da Sessão Pública do Pregão Eletrônico </w:t>
      </w:r>
      <w:r w:rsidR="003A3B40">
        <w:t>n. 5</w:t>
      </w:r>
      <w:r w:rsidR="003A3B40" w:rsidRPr="003A3B40">
        <w:t>/2</w:t>
      </w:r>
      <w:r w:rsidR="003A3B40">
        <w:t>1</w:t>
      </w:r>
      <w:r w:rsidRPr="004F6CB2">
        <w:t>;</w:t>
      </w:r>
    </w:p>
    <w:p w14:paraId="02C9BA2D" w14:textId="5FA2DEE7" w:rsidR="003126CA" w:rsidRDefault="003126CA" w:rsidP="005B5B57">
      <w:pPr>
        <w:pStyle w:val="TLet4"/>
        <w:numPr>
          <w:ilvl w:val="5"/>
          <w:numId w:val="44"/>
        </w:numPr>
      </w:pPr>
      <w:r w:rsidRPr="004F6CB2">
        <w:t>Proposta da CONTRATADA.</w:t>
      </w:r>
    </w:p>
    <w:p w14:paraId="0FF813F0" w14:textId="20CA76A5" w:rsidR="003126CA" w:rsidRPr="00791652" w:rsidRDefault="003126CA" w:rsidP="00746848">
      <w:pPr>
        <w:pStyle w:val="Tit2nBrda"/>
        <w:rPr>
          <w:rStyle w:val="fonte"/>
        </w:rPr>
      </w:pPr>
      <w:r w:rsidRPr="00791652">
        <w:t>DO VALOR DA CONTRATAÇÃO</w:t>
      </w:r>
    </w:p>
    <w:p w14:paraId="3B218B86" w14:textId="44D7B56C" w:rsidR="003126CA" w:rsidRPr="008863B9" w:rsidRDefault="003126CA" w:rsidP="00990CE8">
      <w:pPr>
        <w:pStyle w:val="Tit3n"/>
      </w:pPr>
      <w:r w:rsidRPr="008863B9">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746848">
      <w:pPr>
        <w:pStyle w:val="Tit2nBrda"/>
      </w:pPr>
      <w:r w:rsidRPr="00F93A8F">
        <w:t xml:space="preserve">DAS ALTERAÇÕES CONTRATUAIS </w:t>
      </w:r>
    </w:p>
    <w:p w14:paraId="3C74FA9D" w14:textId="6D8F0AA1" w:rsidR="003126CA" w:rsidRPr="008863B9" w:rsidRDefault="003126CA" w:rsidP="00990CE8">
      <w:pPr>
        <w:pStyle w:val="Tit3n"/>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746848">
      <w:pPr>
        <w:pStyle w:val="Tit2nBrda"/>
      </w:pPr>
      <w:r w:rsidRPr="00F93A8F">
        <w:t>DA DOTAÇÃO ORÇAMENTÁRIA</w:t>
      </w:r>
    </w:p>
    <w:p w14:paraId="30157F58" w14:textId="77777777" w:rsidR="003126CA" w:rsidRPr="005830AA" w:rsidRDefault="003126CA" w:rsidP="00990CE8">
      <w:pPr>
        <w:pStyle w:val="Tit3n"/>
      </w:pPr>
      <w:r w:rsidRPr="005830AA">
        <w:t>A despesa com a execução do presente Contrato correrá à conta da seguinte classificação orçamentária:</w:t>
      </w:r>
    </w:p>
    <w:p w14:paraId="2D81A214" w14:textId="1D492891" w:rsidR="003126CA" w:rsidRPr="00487201" w:rsidRDefault="003126CA" w:rsidP="00757BBD">
      <w:pPr>
        <w:pStyle w:val="Txt6nHif1"/>
      </w:pPr>
      <w:r w:rsidRPr="00487201">
        <w:t>Programa de Trabalho: 01.031.0553.</w:t>
      </w:r>
      <w:r w:rsidR="00746848">
        <w:t>2549</w:t>
      </w:r>
      <w:r w:rsidRPr="00487201">
        <w:t xml:space="preserve">.5664 – </w:t>
      </w:r>
      <w:r w:rsidR="00746848" w:rsidRPr="00487201">
        <w:t xml:space="preserve">Comunicação e Divulgação Institucional </w:t>
      </w:r>
    </w:p>
    <w:p w14:paraId="6133944F" w14:textId="227CFF77" w:rsidR="003126CA" w:rsidRPr="00487201" w:rsidRDefault="003126CA" w:rsidP="00757BBD">
      <w:pPr>
        <w:pStyle w:val="Txt3nHif1"/>
      </w:pPr>
      <w:r w:rsidRPr="00487201">
        <w:t>-</w:t>
      </w:r>
      <w:r w:rsidR="00646E7B" w:rsidRPr="00487201">
        <w:t xml:space="preserve"> </w:t>
      </w:r>
      <w:r w:rsidRPr="00487201">
        <w:t>Natureza da Despesa:</w:t>
      </w:r>
    </w:p>
    <w:p w14:paraId="7B075B5D" w14:textId="77777777" w:rsidR="00746848" w:rsidRPr="00487201" w:rsidRDefault="00746848" w:rsidP="00487201">
      <w:pPr>
        <w:pStyle w:val="Txt3nHif1"/>
        <w:spacing w:before="0" w:after="0"/>
        <w:rPr>
          <w:rFonts w:eastAsia="Calibri"/>
          <w:lang w:eastAsia="en-US"/>
        </w:rPr>
      </w:pPr>
      <w:r w:rsidRPr="00487201">
        <w:rPr>
          <w:rFonts w:eastAsia="Calibri"/>
          <w:lang w:eastAsia="en-US"/>
        </w:rPr>
        <w:t>3.0.00.00 – Despesas Correntes</w:t>
      </w:r>
    </w:p>
    <w:p w14:paraId="6448F2C6" w14:textId="77777777" w:rsidR="00746848" w:rsidRPr="00487201" w:rsidRDefault="00746848" w:rsidP="00487201">
      <w:pPr>
        <w:pStyle w:val="Txt3nHif1"/>
        <w:spacing w:before="0" w:after="0"/>
        <w:rPr>
          <w:rFonts w:eastAsia="Calibri"/>
          <w:lang w:eastAsia="en-US"/>
        </w:rPr>
      </w:pPr>
      <w:r w:rsidRPr="00487201">
        <w:rPr>
          <w:rFonts w:eastAsia="Calibri"/>
          <w:lang w:eastAsia="en-US"/>
        </w:rPr>
        <w:t>3.3.00.00 – Outras Despesas Correntes</w:t>
      </w:r>
    </w:p>
    <w:p w14:paraId="5D9676A9" w14:textId="77777777" w:rsidR="00746848" w:rsidRPr="00487201" w:rsidRDefault="00746848" w:rsidP="00487201">
      <w:pPr>
        <w:pStyle w:val="Txt3nHif1"/>
        <w:spacing w:before="0" w:after="0"/>
        <w:rPr>
          <w:rFonts w:eastAsia="Calibri"/>
          <w:lang w:eastAsia="en-US"/>
        </w:rPr>
      </w:pPr>
      <w:r w:rsidRPr="00487201">
        <w:rPr>
          <w:rFonts w:eastAsia="Calibri"/>
          <w:lang w:eastAsia="en-US"/>
        </w:rPr>
        <w:t>3.3.90.00 – Aplicações Diretas</w:t>
      </w:r>
    </w:p>
    <w:p w14:paraId="1D3FA029" w14:textId="6FE7B96D" w:rsidR="003126CA" w:rsidRPr="00757BBD" w:rsidRDefault="00746848" w:rsidP="00487201">
      <w:pPr>
        <w:pStyle w:val="Txt7"/>
        <w:spacing w:before="0" w:after="0"/>
        <w:ind w:left="1701"/>
        <w:rPr>
          <w:highlight w:val="yellow"/>
        </w:rPr>
      </w:pPr>
      <w:r w:rsidRPr="00487201">
        <w:t>3.3.90.30 – Material de Consumo</w:t>
      </w:r>
      <w:r w:rsidRPr="00487201" w:rsidDel="00746848">
        <w:t xml:space="preserve"> </w:t>
      </w:r>
    </w:p>
    <w:p w14:paraId="2CF00E53" w14:textId="33A0CC0B" w:rsidR="003126CA" w:rsidRPr="00F93A8F" w:rsidRDefault="003126CA" w:rsidP="00746848">
      <w:pPr>
        <w:pStyle w:val="Tit2nBrda"/>
      </w:pPr>
      <w:r w:rsidRPr="00F93A8F">
        <w:t xml:space="preserve">DAS CONDIÇÕES DE ENTREGA </w:t>
      </w:r>
    </w:p>
    <w:p w14:paraId="1062604B" w14:textId="2AB1F64D" w:rsidR="003126CA" w:rsidRPr="005830AA" w:rsidRDefault="003126CA" w:rsidP="00990CE8">
      <w:pPr>
        <w:pStyle w:val="Tit3n"/>
      </w:pPr>
      <w:r w:rsidRPr="005830AA">
        <w:t xml:space="preserve">O prazo de entrega será </w:t>
      </w:r>
      <w:r w:rsidRPr="005830AA">
        <w:rPr>
          <w:rFonts w:eastAsia="StarSymbol"/>
        </w:rPr>
        <w:t>o constante da proposta da CONTRATADA, que não poderá ser superior a</w:t>
      </w:r>
      <w:r w:rsidRPr="005830AA">
        <w:t xml:space="preserve"> </w:t>
      </w:r>
      <w:r w:rsidR="00E9209C" w:rsidRPr="00487201">
        <w:t>90</w:t>
      </w:r>
      <w:r w:rsidR="00746848" w:rsidRPr="00487201">
        <w:t xml:space="preserve"> (noventa)</w:t>
      </w:r>
      <w:r w:rsidRPr="00487201">
        <w:t xml:space="preserve"> </w:t>
      </w:r>
      <w:r w:rsidR="00E9209C" w:rsidRPr="00746848">
        <w:t>dias</w:t>
      </w:r>
      <w:r w:rsidRPr="00746848">
        <w:t>, contados</w:t>
      </w:r>
      <w:r w:rsidRPr="005830AA">
        <w:t xml:space="preserve"> da data da assinatura deste Contrato.</w:t>
      </w:r>
    </w:p>
    <w:p w14:paraId="2914E46E" w14:textId="45BD5A64" w:rsidR="003126CA" w:rsidRPr="00746848" w:rsidRDefault="003126CA" w:rsidP="00990CE8">
      <w:pPr>
        <w:pStyle w:val="Tit3n"/>
      </w:pPr>
      <w:r w:rsidRPr="005830AA">
        <w:lastRenderedPageBreak/>
        <w:t xml:space="preserve">Local de entrega: </w:t>
      </w:r>
      <w:r w:rsidR="00E9209C" w:rsidRPr="00487201">
        <w:t xml:space="preserve">Centro de Gestão de Armazenamento de Materiais – CEAM/SIA, situado no SIA Trecho </w:t>
      </w:r>
      <w:proofErr w:type="gramStart"/>
      <w:r w:rsidR="00E9209C" w:rsidRPr="00487201">
        <w:t>5</w:t>
      </w:r>
      <w:proofErr w:type="gramEnd"/>
      <w:r w:rsidR="00E9209C" w:rsidRPr="00487201">
        <w:t>, Lotes 20/60 - Setor de Indústria e Abastecimento, em Brasília-DF - CEP 71205-050. Telefone para contato: (61) 3216-4871/4652/4660/4651.</w:t>
      </w:r>
    </w:p>
    <w:p w14:paraId="252A66C8" w14:textId="595189B6" w:rsidR="003126CA" w:rsidRPr="005830AA" w:rsidRDefault="003126CA" w:rsidP="00990CE8">
      <w:pPr>
        <w:pStyle w:val="Tit3n"/>
      </w:pPr>
      <w:r w:rsidRPr="005830AA">
        <w:t xml:space="preserve">Dia/Horário: </w:t>
      </w:r>
      <w:r w:rsidR="00A63041" w:rsidRPr="005830AA">
        <w:t>e</w:t>
      </w:r>
      <w:r w:rsidRPr="005830AA">
        <w:t>m dia de expediente normal da CONTRATANTE, das 9h às 11h30 ou das 14h às 17h.</w:t>
      </w:r>
    </w:p>
    <w:p w14:paraId="66B5C8D1" w14:textId="77777777" w:rsidR="003126CA" w:rsidRPr="005830AA" w:rsidRDefault="003126CA" w:rsidP="00990CE8">
      <w:pPr>
        <w:pStyle w:val="Tit3n"/>
      </w:pPr>
      <w:r w:rsidRPr="005830AA">
        <w:t>É da responsabilidade da CONTRATADA o transporte vertical e horizontal do objeto até o local indicado.</w:t>
      </w:r>
    </w:p>
    <w:p w14:paraId="66E5E2AC" w14:textId="23C361EB" w:rsidR="003126CA" w:rsidRPr="00746848" w:rsidRDefault="003126CA" w:rsidP="00990CE8">
      <w:pPr>
        <w:pStyle w:val="Tit3n"/>
      </w:pPr>
      <w:r w:rsidRPr="00487201">
        <w:t>O material (nacional ou importado) deve</w:t>
      </w:r>
      <w:r w:rsidR="00A63041">
        <w:t>rá</w:t>
      </w:r>
      <w:r w:rsidRPr="00487201">
        <w:t xml:space="preserve"> ser entregue contendo no rótulo todas as informações sobre ele, em língua portuguesa.</w:t>
      </w:r>
    </w:p>
    <w:p w14:paraId="5997D601" w14:textId="46A732CF" w:rsidR="003126CA" w:rsidRPr="00487201" w:rsidRDefault="003126CA" w:rsidP="00990CE8">
      <w:pPr>
        <w:pStyle w:val="Tit3n"/>
        <w:rPr>
          <w:rStyle w:val="fonte"/>
        </w:rPr>
      </w:pPr>
      <w:r w:rsidRPr="00487201">
        <w:t xml:space="preserve">Caso o objeto ofertado seja importado, a CONTRATANTE poderá solicitar à CONTRATADA, por ocasião da entrega do objeto e juntamente com a nota fiscal, comprovação da origem dos bens ofertados e da quitação dos tributos de importação a eles referentes, </w:t>
      </w:r>
      <w:proofErr w:type="gramStart"/>
      <w:r w:rsidRPr="00487201">
        <w:t>sob pena</w:t>
      </w:r>
      <w:proofErr w:type="gramEnd"/>
      <w:r w:rsidRPr="00487201">
        <w:t xml:space="preserve"> de não recebimento do objeto</w:t>
      </w:r>
      <w:r w:rsidRPr="00487201">
        <w:rPr>
          <w:rStyle w:val="fonte"/>
        </w:rPr>
        <w:t>.</w:t>
      </w:r>
    </w:p>
    <w:p w14:paraId="7BB17824" w14:textId="50A65A47" w:rsidR="003126CA" w:rsidRPr="00F93A8F" w:rsidRDefault="003126CA" w:rsidP="00746848">
      <w:pPr>
        <w:pStyle w:val="Tit2nBrda"/>
      </w:pPr>
      <w:r w:rsidRPr="00F93A8F">
        <w:t>DO RECEBIMENTO</w:t>
      </w:r>
    </w:p>
    <w:p w14:paraId="625AF3D6" w14:textId="77777777" w:rsidR="003126CA" w:rsidRPr="008544CF" w:rsidRDefault="003126CA" w:rsidP="00990CE8">
      <w:pPr>
        <w:pStyle w:val="Tit3n"/>
      </w:pPr>
      <w:r w:rsidRPr="008544CF">
        <w:t xml:space="preserve">O objeto contratual será recebido definitivamente se em perfeitas condições e conforme as especificações </w:t>
      </w:r>
      <w:proofErr w:type="spellStart"/>
      <w:r w:rsidRPr="008544CF">
        <w:t>editalícias</w:t>
      </w:r>
      <w:proofErr w:type="spellEnd"/>
      <w:r w:rsidRPr="008544CF">
        <w:t xml:space="preserve"> a que se vincula a proposta da CONTRATADA.</w:t>
      </w:r>
    </w:p>
    <w:p w14:paraId="48E35E59" w14:textId="18E223DF" w:rsidR="003126CA" w:rsidRPr="00F93A8F" w:rsidRDefault="003126CA" w:rsidP="00746848">
      <w:pPr>
        <w:pStyle w:val="Tit2nBrda"/>
      </w:pPr>
      <w:r w:rsidRPr="00F93A8F">
        <w:t>DO ÓRGÃO RESPONSÁVEL</w:t>
      </w:r>
    </w:p>
    <w:p w14:paraId="55A75E30" w14:textId="6EE14693" w:rsidR="003126CA" w:rsidRPr="008544CF" w:rsidRDefault="003126CA" w:rsidP="000F0C91">
      <w:pPr>
        <w:pStyle w:val="Tit3n"/>
      </w:pPr>
      <w:r w:rsidRPr="008544CF">
        <w:t xml:space="preserve">Considera-se órgão responsável pela gestão deste Contrato </w:t>
      </w:r>
      <w:r w:rsidR="00746848">
        <w:t>a SECRETARIA DE COMUNICAÇÃO SOCIAL</w:t>
      </w:r>
      <w:r w:rsidR="00A42A75" w:rsidRPr="00746848">
        <w:t xml:space="preserve">, </w:t>
      </w:r>
      <w:r w:rsidR="00A42A75" w:rsidRPr="00487201">
        <w:t>localizad</w:t>
      </w:r>
      <w:r w:rsidR="00746848" w:rsidRPr="00487201">
        <w:t>a</w:t>
      </w:r>
      <w:r w:rsidR="00A42A75" w:rsidRPr="00487201">
        <w:t xml:space="preserve"> no Edifício </w:t>
      </w:r>
      <w:r w:rsidR="00746848" w:rsidRPr="00487201">
        <w:t>Principal</w:t>
      </w:r>
      <w:r w:rsidRPr="00487201">
        <w:t>,</w:t>
      </w:r>
      <w:r w:rsidR="00746848" w:rsidRPr="00746848">
        <w:t xml:space="preserve"> Pavimento Térreo, Ala C</w:t>
      </w:r>
      <w:r w:rsidR="00E9209C" w:rsidRPr="00746848">
        <w:t xml:space="preserve"> que, por meio</w:t>
      </w:r>
      <w:r w:rsidRPr="00487201">
        <w:t xml:space="preserve"> da COORDENAÇÃO </w:t>
      </w:r>
      <w:r w:rsidR="00E9209C" w:rsidRPr="00487201">
        <w:t>DE INFRAESTRUTURA TECNOLÓGICA</w:t>
      </w:r>
      <w:r w:rsidRPr="00487201">
        <w:t>,</w:t>
      </w:r>
      <w:r w:rsidRPr="00746848">
        <w:t xml:space="preserve"> designa</w:t>
      </w:r>
      <w:r w:rsidRPr="008544CF">
        <w:t>rá o fiscal responsável pelos atos de acompanhamento, controle e fiscalização da execução contratual.</w:t>
      </w:r>
    </w:p>
    <w:p w14:paraId="34EDD028" w14:textId="3686DFD4" w:rsidR="003126CA" w:rsidRPr="00F93A8F" w:rsidRDefault="003126CA" w:rsidP="00746848">
      <w:pPr>
        <w:pStyle w:val="Tit2nBrda"/>
      </w:pPr>
      <w:r w:rsidRPr="00F93A8F">
        <w:t>DAS OBRIGAÇÕES DA CONTRATADA</w:t>
      </w:r>
    </w:p>
    <w:p w14:paraId="2C97A985" w14:textId="77777777" w:rsidR="003126CA" w:rsidRPr="00487201" w:rsidRDefault="003126CA" w:rsidP="00094D75">
      <w:pPr>
        <w:pStyle w:val="Tit3n"/>
      </w:pPr>
      <w:r w:rsidRPr="00487201">
        <w:t>A Contratada deverá:</w:t>
      </w:r>
    </w:p>
    <w:p w14:paraId="514F1614" w14:textId="77777777" w:rsidR="003126CA" w:rsidRPr="00487201" w:rsidRDefault="003126CA" w:rsidP="00CA15A4">
      <w:pPr>
        <w:pStyle w:val="TLet4"/>
        <w:numPr>
          <w:ilvl w:val="5"/>
          <w:numId w:val="27"/>
        </w:numPr>
      </w:pPr>
      <w:proofErr w:type="gramStart"/>
      <w:r w:rsidRPr="00487201">
        <w:t>cumprir</w:t>
      </w:r>
      <w:proofErr w:type="gramEnd"/>
      <w:r w:rsidRPr="00487201">
        <w:t xml:space="preserve"> fielmente as obrigações assumidas, respondendo pelas consequências de sua inexecução total ou parcial;</w:t>
      </w:r>
    </w:p>
    <w:p w14:paraId="620ED109" w14:textId="30155159" w:rsidR="003126CA" w:rsidRPr="00487201" w:rsidRDefault="003126CA" w:rsidP="00F96A41">
      <w:pPr>
        <w:pStyle w:val="TLet4"/>
      </w:pPr>
      <w:proofErr w:type="gramStart"/>
      <w:r w:rsidRPr="00487201">
        <w:t>responder</w:t>
      </w:r>
      <w:proofErr w:type="gramEnd"/>
      <w:r w:rsidRPr="00487201">
        <w:t xml:space="preserve"> pelos danos causados diretamente à Câmara dos Deputados ou a terceiros, decorrentes de sua culpa ou dolo no fornecimento e/ou na prestação da garantia;</w:t>
      </w:r>
    </w:p>
    <w:p w14:paraId="6D7622F4" w14:textId="77777777" w:rsidR="003126CA" w:rsidRPr="00487201" w:rsidRDefault="003126CA" w:rsidP="00F96A41">
      <w:pPr>
        <w:pStyle w:val="TLet4"/>
      </w:pPr>
      <w:proofErr w:type="gramStart"/>
      <w:r w:rsidRPr="00487201">
        <w:t>respeitar</w:t>
      </w:r>
      <w:proofErr w:type="gramEnd"/>
      <w:r w:rsidRPr="00487201">
        <w:t xml:space="preserve"> as normas de controle de bens e de fluxo de pessoas nas dependências da Câmara dos Deputados;</w:t>
      </w:r>
    </w:p>
    <w:p w14:paraId="1A1370DA" w14:textId="3F98B98B" w:rsidR="003126CA" w:rsidRPr="00487201" w:rsidRDefault="003126CA" w:rsidP="00F96A41">
      <w:pPr>
        <w:pStyle w:val="TLet4"/>
      </w:pPr>
      <w:proofErr w:type="gramStart"/>
      <w:r w:rsidRPr="00487201">
        <w:t>substituir</w:t>
      </w:r>
      <w:proofErr w:type="gramEnd"/>
      <w:r w:rsidRPr="00487201">
        <w:t xml:space="preserve">, durante o período de </w:t>
      </w:r>
      <w:r w:rsidR="003E36A2" w:rsidRPr="00487201">
        <w:t>garantia</w:t>
      </w:r>
      <w:r w:rsidRPr="00487201">
        <w:t xml:space="preserve">, o produto impróprio para o uso ou defeituoso, por outro da mesma espécie, em perfeitas condições de uso, no prazo de </w:t>
      </w:r>
      <w:r w:rsidRPr="00487201">
        <w:rPr>
          <w:b/>
        </w:rPr>
        <w:t>30</w:t>
      </w:r>
      <w:r w:rsidR="00746848" w:rsidRPr="00487201">
        <w:rPr>
          <w:b/>
        </w:rPr>
        <w:t xml:space="preserve"> </w:t>
      </w:r>
      <w:r w:rsidRPr="00487201">
        <w:rPr>
          <w:b/>
        </w:rPr>
        <w:t>(trinta) dias</w:t>
      </w:r>
      <w:r w:rsidRPr="00487201">
        <w:t>, contados da data da notificação.</w:t>
      </w:r>
    </w:p>
    <w:p w14:paraId="42F028B0" w14:textId="73F919F2" w:rsidR="003126CA" w:rsidRPr="00487201" w:rsidRDefault="003126CA" w:rsidP="00746848">
      <w:pPr>
        <w:pStyle w:val="Tit2nBrda"/>
      </w:pPr>
      <w:r w:rsidRPr="00487201">
        <w:t>DO PAGAMENTO</w:t>
      </w:r>
    </w:p>
    <w:p w14:paraId="1255B44B" w14:textId="6DFD9882" w:rsidR="003126CA" w:rsidRDefault="003126CA" w:rsidP="001D24BC">
      <w:pPr>
        <w:pStyle w:val="Tit3n"/>
      </w:pPr>
      <w:r>
        <w:lastRenderedPageBreak/>
        <w:t xml:space="preserve">O objeto aceito </w:t>
      </w:r>
      <w:r w:rsidRPr="00487201">
        <w:t>definitivamente</w:t>
      </w:r>
      <w:r>
        <w:t xml:space="preserve"> pela </w:t>
      </w:r>
      <w:r w:rsidRPr="00332782">
        <w:rPr>
          <w:rStyle w:val="fonte"/>
        </w:rPr>
        <w:t>CONTRATANTE</w:t>
      </w:r>
      <w:r>
        <w:t xml:space="preserve"> será pago por meio de depósito em conta corrente da CONTRATADA, em agência bancária indicada, mediante a apresentação de nota fiscal/</w:t>
      </w:r>
      <w:proofErr w:type="gramStart"/>
      <w:r>
        <w:t>fatura discriminada</w:t>
      </w:r>
      <w:proofErr w:type="gramEnd"/>
      <w:r>
        <w:t xml:space="preserve">, </w:t>
      </w:r>
      <w:r w:rsidRPr="00EB4E1F">
        <w:t xml:space="preserve">após atestação pelo </w:t>
      </w:r>
      <w:r>
        <w:t>Órgão Responsável</w:t>
      </w:r>
      <w:r w:rsidRPr="00EB4E1F">
        <w:t>.</w:t>
      </w:r>
      <w:r w:rsidR="006C37DD">
        <w:t xml:space="preserve"> </w:t>
      </w:r>
    </w:p>
    <w:p w14:paraId="13B2BCD7" w14:textId="77777777" w:rsidR="003126CA" w:rsidRPr="0048226C" w:rsidRDefault="003126CA" w:rsidP="001D24BC">
      <w:pPr>
        <w:pStyle w:val="Tit4n"/>
      </w:pPr>
      <w:r w:rsidRPr="0048226C">
        <w:t xml:space="preserve">A instituição bancária, a agência e o número da conta deverão ser mencionados na nota fiscal/fatura. </w:t>
      </w:r>
    </w:p>
    <w:p w14:paraId="572D0D24" w14:textId="5B70CF44" w:rsidR="003126CA" w:rsidRPr="0048226C" w:rsidRDefault="003126CA" w:rsidP="001D24BC">
      <w:pPr>
        <w:pStyle w:val="Tit3n"/>
      </w:pPr>
      <w:r w:rsidRPr="0048226C">
        <w:t xml:space="preserve">O pagamento será feito com prazo não superior a trinta dias, contados do aceite definitivo do objeto e da comprovação da regularidade da documentação fiscal e trabalhista apresentada, prevalecendo </w:t>
      </w:r>
      <w:proofErr w:type="gramStart"/>
      <w:r w:rsidRPr="0048226C">
        <w:t>a</w:t>
      </w:r>
      <w:proofErr w:type="gramEnd"/>
      <w:r w:rsidRPr="0048226C">
        <w:t xml:space="preserve"> data que ocorrer por último.</w:t>
      </w:r>
    </w:p>
    <w:p w14:paraId="765E113D" w14:textId="77777777" w:rsidR="003126CA" w:rsidRPr="0048226C" w:rsidRDefault="003126CA" w:rsidP="001D24BC">
      <w:pPr>
        <w:pStyle w:val="Tit4n"/>
      </w:pPr>
      <w:r w:rsidRPr="0048226C">
        <w:t xml:space="preserve">No caso de atraso de pagamento, desde que a CONTRATADA não tenha concorrido de alguma forma para tanto, serão devidos pela </w:t>
      </w:r>
      <w:proofErr w:type="gramStart"/>
      <w:r w:rsidRPr="0048226C">
        <w:t>CONTRATANTE encargos</w:t>
      </w:r>
      <w:proofErr w:type="gramEnd"/>
      <w:r w:rsidRPr="0048226C">
        <w:t xml:space="preserve">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w:t>
      </w:r>
      <w:proofErr w:type="gramStart"/>
      <w:r>
        <w:rPr>
          <w:rFonts w:ascii="Arial" w:hAnsi="Arial"/>
        </w:rPr>
        <w:t>365                    365</w:t>
      </w:r>
      <w:proofErr w:type="gramEnd"/>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BD7AD9">
        <w:rPr>
          <w:szCs w:val="24"/>
        </w:rPr>
        <w:t>em</w:t>
      </w:r>
      <w:proofErr w:type="gramEnd"/>
      <w:r w:rsidRPr="00BD7AD9">
        <w:rPr>
          <w:szCs w:val="24"/>
        </w:rPr>
        <w:t xml:space="preserve">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1D24BC">
      <w:pPr>
        <w:pStyle w:val="Tit3n"/>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1D24BC">
      <w:pPr>
        <w:pStyle w:val="Tit3n"/>
      </w:pPr>
      <w:r w:rsidRPr="0048226C">
        <w:t xml:space="preserve">Estando a CONTRATADA isenta das retenções referidas no item anterior, </w:t>
      </w:r>
      <w:proofErr w:type="gramStart"/>
      <w:r w:rsidRPr="0048226C">
        <w:t>a</w:t>
      </w:r>
      <w:proofErr w:type="gramEnd"/>
      <w:r w:rsidRPr="0048226C">
        <w:t xml:space="preserve"> comprovação deverá ser anexada à respectiva fatura.</w:t>
      </w:r>
    </w:p>
    <w:p w14:paraId="260F83EA" w14:textId="77777777" w:rsidR="003126CA" w:rsidRDefault="003126CA" w:rsidP="001D24BC">
      <w:pPr>
        <w:pStyle w:val="Tit3n"/>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48226C">
        <w:t>2</w:t>
      </w:r>
      <w:proofErr w:type="gramEnd"/>
      <w:r w:rsidRPr="0048226C">
        <w:t xml:space="preserve"> (duas) vias, assinadas pelo seu representante legal, na forma dos Anexos II, III e IV do referido documento normativo.</w:t>
      </w:r>
    </w:p>
    <w:p w14:paraId="3C4471AA" w14:textId="0DC04320" w:rsidR="003126CA" w:rsidRPr="008863B9" w:rsidRDefault="003126CA" w:rsidP="00746848">
      <w:pPr>
        <w:pStyle w:val="Tit2nBrda"/>
      </w:pPr>
      <w:r w:rsidRPr="008863B9">
        <w:t>DAS SANÇÕES ADMINISTRATIVAS</w:t>
      </w:r>
    </w:p>
    <w:p w14:paraId="28C94F71" w14:textId="77777777" w:rsidR="003126CA" w:rsidRPr="0048226C" w:rsidRDefault="003126CA" w:rsidP="001D24BC">
      <w:pPr>
        <w:pStyle w:val="Tit3n"/>
      </w:pPr>
      <w:r w:rsidRPr="0048226C">
        <w:t xml:space="preserve">Pelo descumprimento de obrigações assumidas, considerada a gravidade da transgressão, serão aplicadas as sanções previstas no artigo 87 da </w:t>
      </w:r>
      <w:r>
        <w:t>LEI</w:t>
      </w:r>
      <w:r w:rsidRPr="0048226C">
        <w:t>, a saber:</w:t>
      </w:r>
    </w:p>
    <w:p w14:paraId="4DF95CDE" w14:textId="77777777" w:rsidR="003126CA" w:rsidRPr="00487201" w:rsidRDefault="003126CA" w:rsidP="00CA15A4">
      <w:pPr>
        <w:pStyle w:val="TLet4"/>
        <w:numPr>
          <w:ilvl w:val="5"/>
          <w:numId w:val="29"/>
        </w:numPr>
      </w:pPr>
      <w:proofErr w:type="gramStart"/>
      <w:r w:rsidRPr="00487201">
        <w:lastRenderedPageBreak/>
        <w:t>advertência</w:t>
      </w:r>
      <w:proofErr w:type="gramEnd"/>
      <w:r w:rsidRPr="00487201">
        <w:t>, formalizada por escrito;</w:t>
      </w:r>
    </w:p>
    <w:p w14:paraId="726CA10A" w14:textId="77777777" w:rsidR="003126CA" w:rsidRPr="00487201" w:rsidRDefault="003126CA" w:rsidP="00517642">
      <w:pPr>
        <w:pStyle w:val="TLet4"/>
      </w:pPr>
      <w:proofErr w:type="gramStart"/>
      <w:r w:rsidRPr="00487201">
        <w:t>multa</w:t>
      </w:r>
      <w:proofErr w:type="gramEnd"/>
      <w:r w:rsidRPr="00487201">
        <w:t>, nos casos previstos no EDITAL e neste Contrato;</w:t>
      </w:r>
    </w:p>
    <w:p w14:paraId="4C6AE828" w14:textId="77777777" w:rsidR="003126CA" w:rsidRPr="00487201" w:rsidRDefault="003126CA" w:rsidP="00517642">
      <w:pPr>
        <w:pStyle w:val="TLet4"/>
      </w:pPr>
      <w:proofErr w:type="gramStart"/>
      <w:r w:rsidRPr="00487201">
        <w:t>suspensão</w:t>
      </w:r>
      <w:proofErr w:type="gramEnd"/>
      <w:r w:rsidRPr="00487201">
        <w:t xml:space="preserve"> temporária para licitar e impedimento para contratar com a CONTRATANTE;</w:t>
      </w:r>
    </w:p>
    <w:p w14:paraId="3C59132F" w14:textId="77777777" w:rsidR="003126CA" w:rsidRPr="00487201" w:rsidRDefault="003126CA" w:rsidP="00517642">
      <w:pPr>
        <w:pStyle w:val="TLet4"/>
      </w:pPr>
      <w:proofErr w:type="gramStart"/>
      <w:r w:rsidRPr="00487201">
        <w:t>declaração</w:t>
      </w:r>
      <w:proofErr w:type="gramEnd"/>
      <w:r w:rsidRPr="00487201">
        <w:t xml:space="preserve"> de inidoneidade para licitar ou contratar com a Administração Pública, enquanto perdurarem os motivos determinantes da punição ou até que seja promovida a reabilitação, nos termos da lei.</w:t>
      </w:r>
    </w:p>
    <w:p w14:paraId="4041C4F2" w14:textId="338666F0" w:rsidR="003126CA" w:rsidRPr="00E863EB" w:rsidRDefault="003126CA" w:rsidP="001D24BC">
      <w:pPr>
        <w:pStyle w:val="Tit3n"/>
        <w:rPr>
          <w:rStyle w:val="fonte"/>
        </w:rPr>
      </w:pPr>
      <w:r w:rsidRPr="00E863EB">
        <w:rPr>
          <w:rStyle w:val="fonte"/>
        </w:rPr>
        <w:t xml:space="preserve">Ocorrendo atraso injustificado ou com justificativa não aceita pela </w:t>
      </w:r>
      <w:r w:rsidRPr="00E863EB">
        <w:t>CONTRATANTE</w:t>
      </w:r>
      <w:r w:rsidRPr="00E863E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D0D69"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030AF1C6"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8E8B16D"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D68BC08"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309825A4"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A19F286" w14:textId="77777777" w:rsidR="003126CA" w:rsidRPr="003D0D69" w:rsidRDefault="003126CA" w:rsidP="00C83081">
            <w:pPr>
              <w:jc w:val="center"/>
              <w:rPr>
                <w:b/>
                <w:sz w:val="20"/>
              </w:rPr>
            </w:pPr>
            <w:r w:rsidRPr="003D0D69">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73E9F82" w14:textId="77777777" w:rsidR="003126CA" w:rsidRPr="003D0D69" w:rsidRDefault="003126CA" w:rsidP="00C83081">
            <w:pPr>
              <w:jc w:val="center"/>
              <w:rPr>
                <w:b/>
                <w:sz w:val="20"/>
              </w:rPr>
            </w:pPr>
            <w:r w:rsidRPr="003D0D69">
              <w:rPr>
                <w:b/>
                <w:sz w:val="20"/>
              </w:rPr>
              <w:t>MULTA</w:t>
            </w:r>
          </w:p>
        </w:tc>
      </w:tr>
      <w:tr w:rsidR="003126CA" w:rsidRPr="003D0D69"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3D0D69">
              <w:rPr>
                <w:b/>
                <w:sz w:val="20"/>
              </w:rPr>
              <w:t>1</w:t>
            </w:r>
            <w:proofErr w:type="gramEnd"/>
          </w:p>
        </w:tc>
        <w:tc>
          <w:tcPr>
            <w:tcW w:w="1500" w:type="dxa"/>
            <w:tcBorders>
              <w:left w:val="single" w:sz="8" w:space="0" w:color="000000"/>
              <w:bottom w:val="single" w:sz="8" w:space="0" w:color="000000"/>
            </w:tcBorders>
          </w:tcPr>
          <w:p w14:paraId="61E0C51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0,1%</w:t>
            </w:r>
          </w:p>
        </w:tc>
        <w:tc>
          <w:tcPr>
            <w:tcW w:w="1500" w:type="dxa"/>
            <w:tcBorders>
              <w:left w:val="single" w:sz="8" w:space="0" w:color="000000"/>
              <w:bottom w:val="single" w:sz="8" w:space="0" w:color="000000"/>
            </w:tcBorders>
          </w:tcPr>
          <w:p w14:paraId="06F6DD1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15</w:t>
            </w:r>
          </w:p>
        </w:tc>
        <w:tc>
          <w:tcPr>
            <w:tcW w:w="1500" w:type="dxa"/>
            <w:tcBorders>
              <w:left w:val="single" w:sz="8" w:space="0" w:color="000000"/>
              <w:bottom w:val="single" w:sz="8" w:space="0" w:color="000000"/>
            </w:tcBorders>
          </w:tcPr>
          <w:p w14:paraId="478BFF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2,0%</w:t>
            </w:r>
          </w:p>
        </w:tc>
        <w:tc>
          <w:tcPr>
            <w:tcW w:w="1500" w:type="dxa"/>
            <w:tcBorders>
              <w:left w:val="single" w:sz="8" w:space="0" w:color="000000"/>
              <w:bottom w:val="single" w:sz="8" w:space="0" w:color="000000"/>
            </w:tcBorders>
          </w:tcPr>
          <w:p w14:paraId="60C9B3B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5,7%</w:t>
            </w:r>
          </w:p>
        </w:tc>
      </w:tr>
      <w:tr w:rsidR="003126CA" w:rsidRPr="003D0D69"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3D0D69">
              <w:rPr>
                <w:b/>
                <w:sz w:val="20"/>
              </w:rPr>
              <w:t>2</w:t>
            </w:r>
            <w:proofErr w:type="gramEnd"/>
          </w:p>
        </w:tc>
        <w:tc>
          <w:tcPr>
            <w:tcW w:w="1500" w:type="dxa"/>
            <w:tcBorders>
              <w:left w:val="single" w:sz="8" w:space="0" w:color="000000"/>
              <w:bottom w:val="single" w:sz="8" w:space="0" w:color="000000"/>
            </w:tcBorders>
          </w:tcPr>
          <w:p w14:paraId="425791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0,2%</w:t>
            </w:r>
          </w:p>
        </w:tc>
        <w:tc>
          <w:tcPr>
            <w:tcW w:w="1500" w:type="dxa"/>
            <w:tcBorders>
              <w:left w:val="single" w:sz="8" w:space="0" w:color="000000"/>
              <w:bottom w:val="single" w:sz="8" w:space="0" w:color="000000"/>
            </w:tcBorders>
          </w:tcPr>
          <w:p w14:paraId="347984E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16</w:t>
            </w:r>
          </w:p>
        </w:tc>
        <w:tc>
          <w:tcPr>
            <w:tcW w:w="1500" w:type="dxa"/>
            <w:tcBorders>
              <w:left w:val="single" w:sz="8" w:space="0" w:color="000000"/>
              <w:bottom w:val="single" w:sz="8" w:space="0" w:color="000000"/>
            </w:tcBorders>
          </w:tcPr>
          <w:p w14:paraId="34EC88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2,2%</w:t>
            </w:r>
          </w:p>
        </w:tc>
        <w:tc>
          <w:tcPr>
            <w:tcW w:w="1500" w:type="dxa"/>
            <w:tcBorders>
              <w:left w:val="single" w:sz="8" w:space="0" w:color="000000"/>
              <w:bottom w:val="single" w:sz="8" w:space="0" w:color="000000"/>
            </w:tcBorders>
          </w:tcPr>
          <w:p w14:paraId="713BB19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6,0%</w:t>
            </w:r>
          </w:p>
        </w:tc>
      </w:tr>
      <w:tr w:rsidR="003126CA" w:rsidRPr="003D0D69"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3D0D69">
              <w:rPr>
                <w:b/>
                <w:sz w:val="20"/>
              </w:rPr>
              <w:t>3</w:t>
            </w:r>
            <w:proofErr w:type="gramEnd"/>
          </w:p>
        </w:tc>
        <w:tc>
          <w:tcPr>
            <w:tcW w:w="1500" w:type="dxa"/>
            <w:tcBorders>
              <w:left w:val="single" w:sz="8" w:space="0" w:color="000000"/>
              <w:bottom w:val="single" w:sz="8" w:space="0" w:color="000000"/>
            </w:tcBorders>
          </w:tcPr>
          <w:p w14:paraId="4C3848E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0,3%</w:t>
            </w:r>
          </w:p>
        </w:tc>
        <w:tc>
          <w:tcPr>
            <w:tcW w:w="1500" w:type="dxa"/>
            <w:tcBorders>
              <w:left w:val="single" w:sz="8" w:space="0" w:color="000000"/>
              <w:bottom w:val="single" w:sz="8" w:space="0" w:color="000000"/>
            </w:tcBorders>
          </w:tcPr>
          <w:p w14:paraId="265269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17</w:t>
            </w:r>
          </w:p>
        </w:tc>
        <w:tc>
          <w:tcPr>
            <w:tcW w:w="1500" w:type="dxa"/>
            <w:tcBorders>
              <w:left w:val="single" w:sz="8" w:space="0" w:color="000000"/>
              <w:bottom w:val="single" w:sz="8" w:space="0" w:color="000000"/>
            </w:tcBorders>
          </w:tcPr>
          <w:p w14:paraId="42966BA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2,4%</w:t>
            </w:r>
          </w:p>
        </w:tc>
        <w:tc>
          <w:tcPr>
            <w:tcW w:w="1500" w:type="dxa"/>
            <w:tcBorders>
              <w:left w:val="single" w:sz="8" w:space="0" w:color="000000"/>
              <w:bottom w:val="single" w:sz="8" w:space="0" w:color="000000"/>
            </w:tcBorders>
          </w:tcPr>
          <w:p w14:paraId="1FACA66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6,4%</w:t>
            </w:r>
          </w:p>
        </w:tc>
      </w:tr>
      <w:tr w:rsidR="003126CA" w:rsidRPr="003D0D69"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3D0D69">
              <w:rPr>
                <w:b/>
                <w:sz w:val="20"/>
              </w:rPr>
              <w:t>4</w:t>
            </w:r>
            <w:proofErr w:type="gramEnd"/>
          </w:p>
        </w:tc>
        <w:tc>
          <w:tcPr>
            <w:tcW w:w="1500" w:type="dxa"/>
            <w:tcBorders>
              <w:left w:val="single" w:sz="8" w:space="0" w:color="000000"/>
              <w:bottom w:val="single" w:sz="8" w:space="0" w:color="000000"/>
            </w:tcBorders>
          </w:tcPr>
          <w:p w14:paraId="32302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0,4%</w:t>
            </w:r>
          </w:p>
        </w:tc>
        <w:tc>
          <w:tcPr>
            <w:tcW w:w="1500" w:type="dxa"/>
            <w:tcBorders>
              <w:left w:val="single" w:sz="8" w:space="0" w:color="000000"/>
              <w:bottom w:val="single" w:sz="8" w:space="0" w:color="000000"/>
            </w:tcBorders>
          </w:tcPr>
          <w:p w14:paraId="7B772AB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18</w:t>
            </w:r>
          </w:p>
        </w:tc>
        <w:tc>
          <w:tcPr>
            <w:tcW w:w="1500" w:type="dxa"/>
            <w:tcBorders>
              <w:left w:val="single" w:sz="8" w:space="0" w:color="000000"/>
              <w:bottom w:val="single" w:sz="8" w:space="0" w:color="000000"/>
            </w:tcBorders>
          </w:tcPr>
          <w:p w14:paraId="25ADE83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2,6%</w:t>
            </w:r>
          </w:p>
        </w:tc>
        <w:tc>
          <w:tcPr>
            <w:tcW w:w="1500" w:type="dxa"/>
            <w:tcBorders>
              <w:left w:val="single" w:sz="8" w:space="0" w:color="000000"/>
              <w:bottom w:val="single" w:sz="8" w:space="0" w:color="000000"/>
            </w:tcBorders>
          </w:tcPr>
          <w:p w14:paraId="1BB1B7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6,8%</w:t>
            </w:r>
          </w:p>
        </w:tc>
      </w:tr>
      <w:tr w:rsidR="003126CA" w:rsidRPr="003D0D69"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3D0D69">
              <w:rPr>
                <w:b/>
                <w:sz w:val="20"/>
              </w:rPr>
              <w:t>5</w:t>
            </w:r>
            <w:proofErr w:type="gramEnd"/>
          </w:p>
        </w:tc>
        <w:tc>
          <w:tcPr>
            <w:tcW w:w="1500" w:type="dxa"/>
            <w:tcBorders>
              <w:left w:val="single" w:sz="8" w:space="0" w:color="000000"/>
              <w:bottom w:val="single" w:sz="8" w:space="0" w:color="000000"/>
            </w:tcBorders>
          </w:tcPr>
          <w:p w14:paraId="15658C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0,5%</w:t>
            </w:r>
          </w:p>
        </w:tc>
        <w:tc>
          <w:tcPr>
            <w:tcW w:w="1500" w:type="dxa"/>
            <w:tcBorders>
              <w:left w:val="single" w:sz="8" w:space="0" w:color="000000"/>
              <w:bottom w:val="single" w:sz="8" w:space="0" w:color="000000"/>
            </w:tcBorders>
          </w:tcPr>
          <w:p w14:paraId="73CF73F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19</w:t>
            </w:r>
          </w:p>
        </w:tc>
        <w:tc>
          <w:tcPr>
            <w:tcW w:w="1500" w:type="dxa"/>
            <w:tcBorders>
              <w:left w:val="single" w:sz="8" w:space="0" w:color="000000"/>
              <w:bottom w:val="single" w:sz="8" w:space="0" w:color="000000"/>
            </w:tcBorders>
          </w:tcPr>
          <w:p w14:paraId="78A1A9C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2,8%</w:t>
            </w:r>
          </w:p>
        </w:tc>
        <w:tc>
          <w:tcPr>
            <w:tcW w:w="1500" w:type="dxa"/>
            <w:tcBorders>
              <w:left w:val="single" w:sz="8" w:space="0" w:color="000000"/>
              <w:bottom w:val="single" w:sz="8" w:space="0" w:color="000000"/>
            </w:tcBorders>
          </w:tcPr>
          <w:p w14:paraId="6CFAC3F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7,2%</w:t>
            </w:r>
          </w:p>
        </w:tc>
      </w:tr>
      <w:tr w:rsidR="003126CA" w:rsidRPr="003D0D69"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3D0D69">
              <w:rPr>
                <w:b/>
                <w:sz w:val="20"/>
              </w:rPr>
              <w:t>6</w:t>
            </w:r>
            <w:proofErr w:type="gramEnd"/>
          </w:p>
        </w:tc>
        <w:tc>
          <w:tcPr>
            <w:tcW w:w="1500" w:type="dxa"/>
            <w:tcBorders>
              <w:left w:val="single" w:sz="8" w:space="0" w:color="000000"/>
              <w:bottom w:val="single" w:sz="8" w:space="0" w:color="000000"/>
            </w:tcBorders>
          </w:tcPr>
          <w:p w14:paraId="48E50D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0,6%</w:t>
            </w:r>
          </w:p>
        </w:tc>
        <w:tc>
          <w:tcPr>
            <w:tcW w:w="1500" w:type="dxa"/>
            <w:tcBorders>
              <w:left w:val="single" w:sz="8" w:space="0" w:color="000000"/>
              <w:bottom w:val="single" w:sz="8" w:space="0" w:color="000000"/>
            </w:tcBorders>
          </w:tcPr>
          <w:p w14:paraId="163E29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20</w:t>
            </w:r>
          </w:p>
        </w:tc>
        <w:tc>
          <w:tcPr>
            <w:tcW w:w="1500" w:type="dxa"/>
            <w:tcBorders>
              <w:left w:val="single" w:sz="8" w:space="0" w:color="000000"/>
              <w:bottom w:val="single" w:sz="8" w:space="0" w:color="000000"/>
            </w:tcBorders>
          </w:tcPr>
          <w:p w14:paraId="69C39FF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3,0%</w:t>
            </w:r>
          </w:p>
        </w:tc>
        <w:tc>
          <w:tcPr>
            <w:tcW w:w="1500" w:type="dxa"/>
            <w:tcBorders>
              <w:left w:val="single" w:sz="8" w:space="0" w:color="000000"/>
              <w:bottom w:val="single" w:sz="8" w:space="0" w:color="000000"/>
            </w:tcBorders>
          </w:tcPr>
          <w:p w14:paraId="10DC2ED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7,6%</w:t>
            </w:r>
          </w:p>
        </w:tc>
      </w:tr>
      <w:tr w:rsidR="003126CA" w:rsidRPr="003D0D69"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3D0D69">
              <w:rPr>
                <w:b/>
                <w:sz w:val="20"/>
              </w:rPr>
              <w:t>7</w:t>
            </w:r>
            <w:proofErr w:type="gramEnd"/>
          </w:p>
        </w:tc>
        <w:tc>
          <w:tcPr>
            <w:tcW w:w="1500" w:type="dxa"/>
            <w:tcBorders>
              <w:left w:val="single" w:sz="8" w:space="0" w:color="000000"/>
              <w:bottom w:val="single" w:sz="8" w:space="0" w:color="000000"/>
            </w:tcBorders>
          </w:tcPr>
          <w:p w14:paraId="669111C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0,7%</w:t>
            </w:r>
          </w:p>
        </w:tc>
        <w:tc>
          <w:tcPr>
            <w:tcW w:w="1500" w:type="dxa"/>
            <w:tcBorders>
              <w:left w:val="single" w:sz="8" w:space="0" w:color="000000"/>
              <w:bottom w:val="single" w:sz="8" w:space="0" w:color="000000"/>
            </w:tcBorders>
          </w:tcPr>
          <w:p w14:paraId="6663183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21</w:t>
            </w:r>
          </w:p>
        </w:tc>
        <w:tc>
          <w:tcPr>
            <w:tcW w:w="1500" w:type="dxa"/>
            <w:tcBorders>
              <w:left w:val="single" w:sz="8" w:space="0" w:color="000000"/>
              <w:bottom w:val="single" w:sz="8" w:space="0" w:color="000000"/>
            </w:tcBorders>
          </w:tcPr>
          <w:p w14:paraId="02A3EC0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3,3%</w:t>
            </w:r>
          </w:p>
        </w:tc>
        <w:tc>
          <w:tcPr>
            <w:tcW w:w="1500" w:type="dxa"/>
            <w:tcBorders>
              <w:left w:val="single" w:sz="8" w:space="0" w:color="000000"/>
              <w:bottom w:val="single" w:sz="8" w:space="0" w:color="000000"/>
            </w:tcBorders>
          </w:tcPr>
          <w:p w14:paraId="65A3061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8,0%</w:t>
            </w:r>
          </w:p>
        </w:tc>
      </w:tr>
      <w:tr w:rsidR="003126CA" w:rsidRPr="003D0D69"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3D0D69">
              <w:rPr>
                <w:b/>
                <w:sz w:val="20"/>
              </w:rPr>
              <w:t>8</w:t>
            </w:r>
            <w:proofErr w:type="gramEnd"/>
          </w:p>
        </w:tc>
        <w:tc>
          <w:tcPr>
            <w:tcW w:w="1500" w:type="dxa"/>
            <w:tcBorders>
              <w:left w:val="single" w:sz="8" w:space="0" w:color="000000"/>
              <w:bottom w:val="single" w:sz="8" w:space="0" w:color="000000"/>
            </w:tcBorders>
          </w:tcPr>
          <w:p w14:paraId="6B610B4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0,8%</w:t>
            </w:r>
          </w:p>
        </w:tc>
        <w:tc>
          <w:tcPr>
            <w:tcW w:w="1500" w:type="dxa"/>
            <w:tcBorders>
              <w:left w:val="single" w:sz="8" w:space="0" w:color="000000"/>
              <w:bottom w:val="single" w:sz="8" w:space="0" w:color="000000"/>
            </w:tcBorders>
          </w:tcPr>
          <w:p w14:paraId="04FA4C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22</w:t>
            </w:r>
          </w:p>
        </w:tc>
        <w:tc>
          <w:tcPr>
            <w:tcW w:w="1500" w:type="dxa"/>
            <w:tcBorders>
              <w:left w:val="single" w:sz="8" w:space="0" w:color="000000"/>
              <w:bottom w:val="single" w:sz="8" w:space="0" w:color="000000"/>
            </w:tcBorders>
          </w:tcPr>
          <w:p w14:paraId="1156B7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3,6%</w:t>
            </w:r>
          </w:p>
        </w:tc>
        <w:tc>
          <w:tcPr>
            <w:tcW w:w="1500" w:type="dxa"/>
            <w:tcBorders>
              <w:left w:val="single" w:sz="8" w:space="0" w:color="000000"/>
              <w:bottom w:val="single" w:sz="8" w:space="0" w:color="000000"/>
            </w:tcBorders>
          </w:tcPr>
          <w:p w14:paraId="46CF542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8,4%</w:t>
            </w:r>
          </w:p>
        </w:tc>
      </w:tr>
      <w:tr w:rsidR="003126CA" w:rsidRPr="003D0D69"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3D0D69">
              <w:rPr>
                <w:b/>
                <w:sz w:val="20"/>
              </w:rPr>
              <w:t>9</w:t>
            </w:r>
            <w:proofErr w:type="gramEnd"/>
          </w:p>
        </w:tc>
        <w:tc>
          <w:tcPr>
            <w:tcW w:w="1500" w:type="dxa"/>
            <w:tcBorders>
              <w:left w:val="single" w:sz="8" w:space="0" w:color="000000"/>
              <w:bottom w:val="single" w:sz="8" w:space="0" w:color="000000"/>
            </w:tcBorders>
          </w:tcPr>
          <w:p w14:paraId="241333E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0,9%</w:t>
            </w:r>
          </w:p>
        </w:tc>
        <w:tc>
          <w:tcPr>
            <w:tcW w:w="1500" w:type="dxa"/>
            <w:tcBorders>
              <w:left w:val="single" w:sz="8" w:space="0" w:color="000000"/>
              <w:bottom w:val="single" w:sz="8" w:space="0" w:color="000000"/>
            </w:tcBorders>
          </w:tcPr>
          <w:p w14:paraId="0FBA5C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23</w:t>
            </w:r>
          </w:p>
        </w:tc>
        <w:tc>
          <w:tcPr>
            <w:tcW w:w="1500" w:type="dxa"/>
            <w:tcBorders>
              <w:left w:val="single" w:sz="8" w:space="0" w:color="000000"/>
              <w:bottom w:val="single" w:sz="8" w:space="0" w:color="000000"/>
            </w:tcBorders>
          </w:tcPr>
          <w:p w14:paraId="7B6BA2E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3,9%</w:t>
            </w:r>
          </w:p>
        </w:tc>
        <w:tc>
          <w:tcPr>
            <w:tcW w:w="1500" w:type="dxa"/>
            <w:tcBorders>
              <w:left w:val="single" w:sz="8" w:space="0" w:color="000000"/>
              <w:bottom w:val="single" w:sz="8" w:space="0" w:color="000000"/>
            </w:tcBorders>
          </w:tcPr>
          <w:p w14:paraId="6B55CC9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8,8%</w:t>
            </w:r>
          </w:p>
        </w:tc>
      </w:tr>
      <w:tr w:rsidR="003126CA" w:rsidRPr="003D0D69"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10</w:t>
            </w:r>
          </w:p>
        </w:tc>
        <w:tc>
          <w:tcPr>
            <w:tcW w:w="1500" w:type="dxa"/>
            <w:tcBorders>
              <w:left w:val="single" w:sz="8" w:space="0" w:color="000000"/>
              <w:bottom w:val="single" w:sz="8" w:space="0" w:color="000000"/>
            </w:tcBorders>
          </w:tcPr>
          <w:p w14:paraId="42C3042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w:t>
            </w:r>
          </w:p>
        </w:tc>
        <w:tc>
          <w:tcPr>
            <w:tcW w:w="1500" w:type="dxa"/>
            <w:tcBorders>
              <w:left w:val="single" w:sz="8" w:space="0" w:color="000000"/>
              <w:bottom w:val="single" w:sz="8" w:space="0" w:color="000000"/>
            </w:tcBorders>
            <w:vAlign w:val="bottom"/>
          </w:tcPr>
          <w:p w14:paraId="4E83783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24</w:t>
            </w:r>
          </w:p>
        </w:tc>
        <w:tc>
          <w:tcPr>
            <w:tcW w:w="1500" w:type="dxa"/>
            <w:tcBorders>
              <w:left w:val="single" w:sz="8" w:space="0" w:color="000000"/>
              <w:bottom w:val="single" w:sz="8" w:space="0" w:color="000000"/>
            </w:tcBorders>
          </w:tcPr>
          <w:p w14:paraId="24A73E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4,2%</w:t>
            </w:r>
          </w:p>
        </w:tc>
        <w:tc>
          <w:tcPr>
            <w:tcW w:w="1500" w:type="dxa"/>
            <w:tcBorders>
              <w:left w:val="single" w:sz="8" w:space="0" w:color="000000"/>
              <w:bottom w:val="single" w:sz="8" w:space="0" w:color="000000"/>
            </w:tcBorders>
          </w:tcPr>
          <w:p w14:paraId="3F16A08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9,2%</w:t>
            </w:r>
          </w:p>
        </w:tc>
      </w:tr>
      <w:tr w:rsidR="003126CA" w:rsidRPr="003D0D69"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11</w:t>
            </w:r>
          </w:p>
        </w:tc>
        <w:tc>
          <w:tcPr>
            <w:tcW w:w="1500" w:type="dxa"/>
            <w:tcBorders>
              <w:left w:val="single" w:sz="8" w:space="0" w:color="000000"/>
              <w:bottom w:val="single" w:sz="8" w:space="0" w:color="000000"/>
            </w:tcBorders>
          </w:tcPr>
          <w:p w14:paraId="2878C7E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1,2%</w:t>
            </w:r>
          </w:p>
        </w:tc>
        <w:tc>
          <w:tcPr>
            <w:tcW w:w="1500" w:type="dxa"/>
            <w:tcBorders>
              <w:left w:val="single" w:sz="8" w:space="0" w:color="000000"/>
              <w:bottom w:val="single" w:sz="8" w:space="0" w:color="000000"/>
            </w:tcBorders>
            <w:vAlign w:val="bottom"/>
          </w:tcPr>
          <w:p w14:paraId="3C98EA5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25</w:t>
            </w:r>
          </w:p>
        </w:tc>
        <w:tc>
          <w:tcPr>
            <w:tcW w:w="1500" w:type="dxa"/>
            <w:tcBorders>
              <w:left w:val="single" w:sz="8" w:space="0" w:color="000000"/>
              <w:bottom w:val="single" w:sz="8" w:space="0" w:color="000000"/>
            </w:tcBorders>
          </w:tcPr>
          <w:p w14:paraId="5163D3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4,5%</w:t>
            </w:r>
          </w:p>
        </w:tc>
        <w:tc>
          <w:tcPr>
            <w:tcW w:w="1500" w:type="dxa"/>
            <w:tcBorders>
              <w:left w:val="single" w:sz="8" w:space="0" w:color="000000"/>
              <w:bottom w:val="single" w:sz="8" w:space="0" w:color="000000"/>
            </w:tcBorders>
            <w:vAlign w:val="bottom"/>
          </w:tcPr>
          <w:p w14:paraId="7DBB1CF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9,6%</w:t>
            </w:r>
          </w:p>
        </w:tc>
      </w:tr>
      <w:tr w:rsidR="003126CA" w:rsidRPr="003D0D69" w14:paraId="10974D03" w14:textId="77777777" w:rsidTr="00C83081">
        <w:trPr>
          <w:cantSplit/>
          <w:jc w:val="center"/>
        </w:trPr>
        <w:tc>
          <w:tcPr>
            <w:tcW w:w="1499" w:type="dxa"/>
            <w:tcBorders>
              <w:left w:val="single" w:sz="8" w:space="0" w:color="000000"/>
            </w:tcBorders>
          </w:tcPr>
          <w:p w14:paraId="42F4F0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12</w:t>
            </w:r>
          </w:p>
        </w:tc>
        <w:tc>
          <w:tcPr>
            <w:tcW w:w="1500" w:type="dxa"/>
            <w:tcBorders>
              <w:left w:val="single" w:sz="8" w:space="0" w:color="000000"/>
            </w:tcBorders>
          </w:tcPr>
          <w:p w14:paraId="49C6EF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1,4%</w:t>
            </w:r>
          </w:p>
        </w:tc>
        <w:tc>
          <w:tcPr>
            <w:tcW w:w="1500" w:type="dxa"/>
            <w:tcBorders>
              <w:left w:val="single" w:sz="8" w:space="0" w:color="000000"/>
            </w:tcBorders>
            <w:vAlign w:val="bottom"/>
          </w:tcPr>
          <w:p w14:paraId="6FD03B6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26</w:t>
            </w:r>
          </w:p>
        </w:tc>
        <w:tc>
          <w:tcPr>
            <w:tcW w:w="1500" w:type="dxa"/>
            <w:tcBorders>
              <w:left w:val="single" w:sz="8" w:space="0" w:color="000000"/>
            </w:tcBorders>
          </w:tcPr>
          <w:p w14:paraId="228388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4,8%</w:t>
            </w:r>
          </w:p>
        </w:tc>
        <w:tc>
          <w:tcPr>
            <w:tcW w:w="1500" w:type="dxa"/>
            <w:tcBorders>
              <w:left w:val="single" w:sz="8" w:space="0" w:color="000000"/>
            </w:tcBorders>
            <w:vAlign w:val="bottom"/>
          </w:tcPr>
          <w:p w14:paraId="2B10E07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40</w:t>
            </w:r>
          </w:p>
        </w:tc>
        <w:tc>
          <w:tcPr>
            <w:tcW w:w="1530" w:type="dxa"/>
            <w:tcBorders>
              <w:left w:val="single" w:sz="8" w:space="0" w:color="000000"/>
              <w:right w:val="single" w:sz="8" w:space="0" w:color="000000"/>
            </w:tcBorders>
          </w:tcPr>
          <w:p w14:paraId="4181188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10,0%</w:t>
            </w:r>
          </w:p>
        </w:tc>
      </w:tr>
      <w:tr w:rsidR="003126CA" w:rsidRPr="003D0D69"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D0D69"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14</w:t>
            </w:r>
          </w:p>
        </w:tc>
        <w:tc>
          <w:tcPr>
            <w:tcW w:w="1500" w:type="dxa"/>
            <w:tcBorders>
              <w:left w:val="single" w:sz="8" w:space="0" w:color="000000"/>
              <w:bottom w:val="single" w:sz="8" w:space="0" w:color="000000"/>
            </w:tcBorders>
            <w:vAlign w:val="center"/>
          </w:tcPr>
          <w:p w14:paraId="27701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1,8%</w:t>
            </w:r>
          </w:p>
        </w:tc>
        <w:tc>
          <w:tcPr>
            <w:tcW w:w="1500" w:type="dxa"/>
            <w:tcBorders>
              <w:left w:val="single" w:sz="8" w:space="0" w:color="000000"/>
              <w:bottom w:val="single" w:sz="8" w:space="0" w:color="000000"/>
            </w:tcBorders>
            <w:vAlign w:val="center"/>
          </w:tcPr>
          <w:p w14:paraId="12D10E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28</w:t>
            </w:r>
          </w:p>
        </w:tc>
        <w:tc>
          <w:tcPr>
            <w:tcW w:w="1500" w:type="dxa"/>
            <w:tcBorders>
              <w:left w:val="single" w:sz="8" w:space="0" w:color="000000"/>
              <w:bottom w:val="single" w:sz="8" w:space="0" w:color="000000"/>
            </w:tcBorders>
            <w:vAlign w:val="center"/>
          </w:tcPr>
          <w:p w14:paraId="793892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4627E0D3" w:rsidR="003126CA" w:rsidRPr="00E863EB" w:rsidRDefault="003126CA" w:rsidP="001D24BC">
      <w:pPr>
        <w:pStyle w:val="Tit3n"/>
        <w:rPr>
          <w:rStyle w:val="fonte"/>
        </w:rPr>
      </w:pPr>
      <w:r w:rsidRPr="0048226C">
        <w:rPr>
          <w:rStyle w:val="fonte"/>
        </w:rPr>
        <w:t xml:space="preserve">Findo o prazo fixado sem que a CONTRATADA tenha entregado </w:t>
      </w:r>
      <w:r w:rsidRPr="00E863EB">
        <w:rPr>
          <w:rStyle w:val="fonte"/>
        </w:rPr>
        <w:t>o objeto, além da multa prevista, poderá, a critério da Câmara, ser cancelada, parcial ou totalmente, a Nota de Empenho, sem prejuízo de outras sanções legais cabíveis.</w:t>
      </w:r>
    </w:p>
    <w:p w14:paraId="7E1C44C6" w14:textId="09D55687" w:rsidR="003126CA" w:rsidRPr="006C37DD" w:rsidRDefault="003126CA" w:rsidP="001D24BC">
      <w:pPr>
        <w:pStyle w:val="Tit3n"/>
        <w:rPr>
          <w:rStyle w:val="fonte"/>
        </w:rPr>
      </w:pPr>
      <w:r w:rsidRPr="00E863EB">
        <w:rPr>
          <w:rStyle w:val="fonte"/>
        </w:rPr>
        <w:t xml:space="preserve">A CONTRATADA será também considerada em atraso se entregar o objeto em desacordo com as especificações e não o substituir dentro do período remanescente do prazo de entrega fixado </w:t>
      </w:r>
      <w:r w:rsidRPr="00487201">
        <w:rPr>
          <w:rStyle w:val="fonte"/>
        </w:rPr>
        <w:t>na proposta</w:t>
      </w:r>
      <w:r w:rsidRPr="006C37DD">
        <w:rPr>
          <w:rStyle w:val="fonte"/>
        </w:rPr>
        <w:t>.</w:t>
      </w:r>
    </w:p>
    <w:p w14:paraId="1D876BF9" w14:textId="3B1F2ADD" w:rsidR="003126CA" w:rsidRPr="0048226C" w:rsidRDefault="003126CA" w:rsidP="001D24BC">
      <w:pPr>
        <w:pStyle w:val="Tit3n"/>
        <w:rPr>
          <w:rStyle w:val="fonte"/>
        </w:rPr>
      </w:pPr>
      <w:r w:rsidRPr="0048226C">
        <w:rPr>
          <w:rStyle w:val="fonte"/>
        </w:rPr>
        <w:t xml:space="preserve">Na hipótese de abandono da contratação, a qualquer tempo, ficará a CONTRATADA sujeita à multa de 10% (dez por cento) </w:t>
      </w:r>
      <w:r w:rsidRPr="00487201">
        <w:rPr>
          <w:rStyle w:val="fonte"/>
        </w:rPr>
        <w:t>sobre o valor total do objeto não entregue,</w:t>
      </w:r>
      <w:r w:rsidRPr="0048226C">
        <w:rPr>
          <w:rStyle w:val="fonte"/>
        </w:rPr>
        <w:t xml:space="preserve"> sem prejuízo de outras sanções legais cabíveis.</w:t>
      </w:r>
    </w:p>
    <w:p w14:paraId="6F45F5AA" w14:textId="77777777" w:rsidR="003126CA" w:rsidRDefault="003126CA" w:rsidP="001D24BC">
      <w:pPr>
        <w:pStyle w:val="Tit3n"/>
      </w:pPr>
      <w:r w:rsidRPr="0048226C">
        <w:rPr>
          <w:rStyle w:val="fonte"/>
        </w:rPr>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Pr="0048226C">
        <w:rPr>
          <w:rStyle w:val="fonte"/>
        </w:rPr>
        <w:t>sua notificação por carta, ou ainda</w:t>
      </w:r>
      <w:r w:rsidRPr="0048226C">
        <w:t>, cobrados na forma da legislação em vigor</w:t>
      </w:r>
      <w:proofErr w:type="gramEnd"/>
      <w:r w:rsidRPr="0048226C">
        <w:t xml:space="preserve">. </w:t>
      </w:r>
    </w:p>
    <w:p w14:paraId="781354DA" w14:textId="775C568A" w:rsidR="003126CA" w:rsidRPr="008863B9" w:rsidRDefault="003126CA" w:rsidP="00746848">
      <w:pPr>
        <w:pStyle w:val="Tit2nBrda"/>
      </w:pPr>
      <w:r w:rsidRPr="008863B9">
        <w:t>DA VIGÊNCIA E DA RESCISÃO</w:t>
      </w:r>
    </w:p>
    <w:p w14:paraId="18AB2656" w14:textId="06BDCCC9" w:rsidR="003126CA" w:rsidRPr="00596374" w:rsidRDefault="003126CA" w:rsidP="001D24BC">
      <w:pPr>
        <w:pStyle w:val="Tit3n"/>
      </w:pPr>
      <w:r w:rsidRPr="006A410E">
        <w:lastRenderedPageBreak/>
        <w:t>O pre</w:t>
      </w:r>
      <w:r>
        <w:t xml:space="preserve">sente Contrato terá vigência </w:t>
      </w:r>
      <w:r w:rsidR="00AA7F83" w:rsidRPr="006C37DD">
        <w:t xml:space="preserve">de </w:t>
      </w:r>
      <w:proofErr w:type="gramStart"/>
      <w:r w:rsidR="00AA7F83" w:rsidRPr="00487201">
        <w:t>6</w:t>
      </w:r>
      <w:proofErr w:type="gramEnd"/>
      <w:r w:rsidR="00AA7F83" w:rsidRPr="00487201">
        <w:t xml:space="preserve"> (seis) meses, contados da data de sua assinatura,</w:t>
      </w:r>
      <w:r w:rsidRPr="00487201">
        <w:rPr>
          <w:rStyle w:val="fonte"/>
        </w:rPr>
        <w:t xml:space="preserve"> </w:t>
      </w:r>
      <w:r w:rsidRPr="006A1953">
        <w:rPr>
          <w:rStyle w:val="fonte"/>
        </w:rPr>
        <w:t>conforme datas definidas na Folha de Rosto</w:t>
      </w:r>
      <w:r>
        <w:rPr>
          <w:rStyle w:val="fonte"/>
        </w:rPr>
        <w:t>.</w:t>
      </w:r>
    </w:p>
    <w:p w14:paraId="5212C4EE" w14:textId="77777777" w:rsidR="003126CA" w:rsidRDefault="003126CA" w:rsidP="001D24BC">
      <w:pPr>
        <w:pStyle w:val="Tit3n"/>
      </w:pPr>
      <w:r w:rsidRPr="006A410E">
        <w:t>Este Contrato poderá ser rescindido nos termos das disposições</w:t>
      </w:r>
      <w:r w:rsidRPr="004F6CB2">
        <w:t xml:space="preserve"> contidas nos artigos 77 a 80 da LEI, correspondentes aos artigos 125 a 128 do REGULAMENTO.</w:t>
      </w:r>
    </w:p>
    <w:p w14:paraId="3519C3FD" w14:textId="2C70DCC0" w:rsidR="003126CA" w:rsidRPr="008863B9" w:rsidRDefault="003126CA" w:rsidP="00746848">
      <w:pPr>
        <w:pStyle w:val="Tit2nBrda"/>
      </w:pPr>
      <w:r w:rsidRPr="008863B9">
        <w:t>DO FORO</w:t>
      </w:r>
    </w:p>
    <w:p w14:paraId="38809F78" w14:textId="77777777" w:rsidR="003126CA" w:rsidRDefault="003126CA" w:rsidP="001D24BC">
      <w:pPr>
        <w:pStyle w:val="Tit3n"/>
      </w:pPr>
      <w:r>
        <w:t xml:space="preserve">   </w:t>
      </w: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7DA1DCBB" w14:textId="6BD7E060" w:rsidR="003126CA" w:rsidRPr="004F6CB2" w:rsidRDefault="003126CA" w:rsidP="00C62C79">
      <w:pPr>
        <w:pStyle w:val="Txt0pRec"/>
      </w:pPr>
      <w:r w:rsidRPr="004F6CB2">
        <w:t xml:space="preserve">E por estarem assim de acordo, as partes assinam o presente instrumento em </w:t>
      </w:r>
      <w:proofErr w:type="gramStart"/>
      <w:r w:rsidRPr="00884578">
        <w:t>2</w:t>
      </w:r>
      <w:proofErr w:type="gramEnd"/>
      <w:r w:rsidRPr="007674C3">
        <w:t xml:space="preserve"> (duas)</w:t>
      </w:r>
      <w:r w:rsidRPr="004F6CB2">
        <w:t xml:space="preserve"> vias de igual teor e forma, para um só efeito.</w:t>
      </w:r>
    </w:p>
    <w:p w14:paraId="459DFE20" w14:textId="77777777" w:rsidR="003126CA" w:rsidRDefault="003126CA" w:rsidP="003126CA">
      <w:pPr>
        <w:pStyle w:val="TextosemFormatao"/>
        <w:spacing w:before="120" w:after="120"/>
        <w:ind w:firstLine="851"/>
        <w:jc w:val="both"/>
        <w:rPr>
          <w:rFonts w:ascii="Arial" w:hAnsi="Arial"/>
        </w:rPr>
      </w:pPr>
    </w:p>
    <w:p w14:paraId="34F9D5BD" w14:textId="77777777" w:rsidR="00F96A41" w:rsidRDefault="00F96A41" w:rsidP="003126CA">
      <w:pPr>
        <w:pStyle w:val="TextosemFormatao"/>
        <w:spacing w:before="120" w:after="120"/>
        <w:ind w:firstLine="851"/>
        <w:jc w:val="both"/>
        <w:rPr>
          <w:rFonts w:ascii="Arial" w:hAnsi="Arial"/>
        </w:rPr>
      </w:pPr>
    </w:p>
    <w:p w14:paraId="592AE5C5" w14:textId="57A281AA" w:rsidR="003126CA" w:rsidRPr="00592D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592D38">
        <w:rPr>
          <w:rFonts w:cs="Arial"/>
          <w:szCs w:val="24"/>
        </w:rPr>
        <w:t xml:space="preserve">Brasília,              </w:t>
      </w:r>
      <w:proofErr w:type="gramStart"/>
      <w:r w:rsidRPr="00592D38">
        <w:rPr>
          <w:rFonts w:cs="Arial"/>
          <w:szCs w:val="24"/>
        </w:rPr>
        <w:t xml:space="preserve">de </w:t>
      </w:r>
      <w:r w:rsidR="00A35906">
        <w:rPr>
          <w:rFonts w:cs="Arial"/>
          <w:szCs w:val="24"/>
        </w:rPr>
        <w:t xml:space="preserve">                         </w:t>
      </w:r>
      <w:proofErr w:type="spellStart"/>
      <w:r w:rsidR="00A35906">
        <w:rPr>
          <w:rFonts w:cs="Arial"/>
          <w:szCs w:val="24"/>
        </w:rPr>
        <w:t>de</w:t>
      </w:r>
      <w:proofErr w:type="spellEnd"/>
      <w:proofErr w:type="gramEnd"/>
      <w:r w:rsidR="00A35906">
        <w:rPr>
          <w:rFonts w:cs="Arial"/>
          <w:szCs w:val="24"/>
        </w:rPr>
        <w:t xml:space="preserve"> 2021</w:t>
      </w:r>
      <w:r>
        <w:rPr>
          <w:rFonts w:cs="Arial"/>
          <w:szCs w:val="24"/>
        </w:rPr>
        <w:t>.</w:t>
      </w:r>
    </w:p>
    <w:p w14:paraId="5DBD8FB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4F6CB2" w:rsidRDefault="003126CA" w:rsidP="003126CA">
      <w:pPr>
        <w:pStyle w:val="WW-Corpodetexto2"/>
        <w:tabs>
          <w:tab w:val="left" w:pos="1134"/>
        </w:tabs>
        <w:spacing w:before="120" w:after="120"/>
        <w:rPr>
          <w:rFonts w:cs="Arial"/>
          <w:szCs w:val="24"/>
        </w:rPr>
      </w:pPr>
      <w:r w:rsidRPr="004F6CB2">
        <w:rPr>
          <w:rFonts w:cs="Arial"/>
          <w:szCs w:val="24"/>
        </w:rPr>
        <w:t>Pela CONTRATANTE:</w:t>
      </w:r>
      <w:r w:rsidRPr="004F6CB2">
        <w:rPr>
          <w:rFonts w:cs="Arial"/>
          <w:szCs w:val="24"/>
        </w:rPr>
        <w:tab/>
      </w:r>
      <w:r w:rsidRPr="004F6CB2">
        <w:rPr>
          <w:rFonts w:cs="Arial"/>
          <w:szCs w:val="24"/>
        </w:rPr>
        <w:tab/>
      </w:r>
      <w:r w:rsidRPr="004F6CB2">
        <w:rPr>
          <w:rFonts w:cs="Arial"/>
          <w:szCs w:val="24"/>
        </w:rPr>
        <w:tab/>
      </w:r>
      <w:r w:rsidRPr="004F6CB2">
        <w:rPr>
          <w:rFonts w:cs="Arial"/>
          <w:szCs w:val="24"/>
        </w:rPr>
        <w:tab/>
      </w:r>
      <w:r>
        <w:rPr>
          <w:rFonts w:cs="Arial"/>
          <w:szCs w:val="24"/>
        </w:rPr>
        <w:tab/>
      </w:r>
      <w:r>
        <w:rPr>
          <w:rFonts w:cs="Arial"/>
          <w:szCs w:val="24"/>
        </w:rPr>
        <w:tab/>
      </w:r>
      <w:r w:rsidRPr="004F6CB2">
        <w:rPr>
          <w:rFonts w:cs="Arial"/>
          <w:szCs w:val="24"/>
        </w:rPr>
        <w:t>Pela CONTRATADA:</w:t>
      </w:r>
    </w:p>
    <w:p w14:paraId="4865FD84" w14:textId="24F1EB46" w:rsidR="003126CA" w:rsidRPr="006C37DD" w:rsidRDefault="003126CA" w:rsidP="003126CA">
      <w:pPr>
        <w:pStyle w:val="WW-Corpodetexto2"/>
        <w:tabs>
          <w:tab w:val="left" w:pos="1134"/>
        </w:tabs>
        <w:spacing w:before="120" w:after="120"/>
        <w:rPr>
          <w:rFonts w:cs="Arial"/>
          <w:szCs w:val="24"/>
        </w:rPr>
      </w:pPr>
      <w:r w:rsidRPr="00487201">
        <w:rPr>
          <w:rFonts w:cs="Arial"/>
          <w:szCs w:val="24"/>
        </w:rPr>
        <w:t>Romulo de Sousa Mesquita</w:t>
      </w:r>
      <w:r w:rsidRPr="006C37DD">
        <w:rPr>
          <w:rFonts w:cs="Arial"/>
          <w:szCs w:val="24"/>
        </w:rPr>
        <w:tab/>
      </w:r>
      <w:r w:rsidR="00A42A75" w:rsidRPr="006C37DD">
        <w:rPr>
          <w:rFonts w:cs="Arial"/>
          <w:szCs w:val="24"/>
        </w:rPr>
        <w:t xml:space="preserve">                                          </w:t>
      </w:r>
      <w:r w:rsidRPr="006C37DD">
        <w:rPr>
          <w:rFonts w:cs="Arial"/>
          <w:szCs w:val="24"/>
        </w:rPr>
        <w:t>(nome)</w:t>
      </w:r>
    </w:p>
    <w:p w14:paraId="0BBB7BCF" w14:textId="5DFCA99F" w:rsidR="003126CA" w:rsidRPr="006C37DD" w:rsidRDefault="003126CA" w:rsidP="003126CA">
      <w:pPr>
        <w:pStyle w:val="WW-Corpodetexto2"/>
        <w:tabs>
          <w:tab w:val="left" w:pos="1134"/>
        </w:tabs>
        <w:spacing w:before="120" w:after="120"/>
        <w:rPr>
          <w:rFonts w:cs="Arial"/>
          <w:szCs w:val="24"/>
        </w:rPr>
      </w:pPr>
      <w:r w:rsidRPr="00487201">
        <w:rPr>
          <w:rFonts w:cs="Arial"/>
          <w:szCs w:val="24"/>
        </w:rPr>
        <w:t>Diretor Administrativo</w:t>
      </w:r>
      <w:r w:rsidRPr="006C37DD">
        <w:rPr>
          <w:rFonts w:cs="Arial"/>
          <w:szCs w:val="24"/>
        </w:rPr>
        <w:tab/>
      </w:r>
      <w:r w:rsidRPr="006C37DD">
        <w:rPr>
          <w:rFonts w:cs="Arial"/>
          <w:szCs w:val="24"/>
        </w:rPr>
        <w:tab/>
      </w:r>
      <w:r w:rsidRPr="006C37DD">
        <w:rPr>
          <w:rFonts w:cs="Arial"/>
          <w:szCs w:val="24"/>
        </w:rPr>
        <w:tab/>
        <w:t xml:space="preserve">    </w:t>
      </w:r>
      <w:r w:rsidR="00A42A75" w:rsidRPr="006C37DD">
        <w:rPr>
          <w:rFonts w:cs="Arial"/>
          <w:szCs w:val="24"/>
        </w:rPr>
        <w:t xml:space="preserve">                           </w:t>
      </w:r>
      <w:r w:rsidRPr="006C37DD">
        <w:rPr>
          <w:rFonts w:cs="Arial"/>
          <w:szCs w:val="24"/>
        </w:rPr>
        <w:t>(cargo)</w:t>
      </w:r>
    </w:p>
    <w:p w14:paraId="32897949" w14:textId="1ED49FA1" w:rsidR="003126CA" w:rsidRPr="00126EFF" w:rsidRDefault="003126CA" w:rsidP="003126CA">
      <w:pPr>
        <w:pStyle w:val="WW-Corpodetexto2"/>
        <w:tabs>
          <w:tab w:val="left" w:pos="1134"/>
        </w:tabs>
        <w:spacing w:before="120" w:after="120"/>
        <w:rPr>
          <w:rFonts w:cs="Arial"/>
          <w:szCs w:val="24"/>
        </w:rPr>
      </w:pPr>
      <w:r w:rsidRPr="00487201">
        <w:rPr>
          <w:rFonts w:cs="Arial"/>
          <w:szCs w:val="24"/>
        </w:rPr>
        <w:t>CPF n. 443.493.351-53</w:t>
      </w:r>
      <w:r w:rsidRPr="00487201">
        <w:rPr>
          <w:rFonts w:cs="Arial"/>
          <w:szCs w:val="24"/>
        </w:rPr>
        <w:tab/>
      </w:r>
      <w:r w:rsidRPr="00126EFF">
        <w:rPr>
          <w:rFonts w:cs="Arial"/>
          <w:szCs w:val="24"/>
        </w:rPr>
        <w:t xml:space="preserve">       </w:t>
      </w:r>
      <w:r w:rsidR="00A42A75">
        <w:rPr>
          <w:rFonts w:cs="Arial"/>
          <w:szCs w:val="24"/>
        </w:rPr>
        <w:t xml:space="preserve">                                           </w:t>
      </w:r>
      <w:r w:rsidRPr="00126EFF">
        <w:rPr>
          <w:rFonts w:cs="Arial"/>
          <w:szCs w:val="24"/>
        </w:rPr>
        <w:t xml:space="preserve">   (CPF)</w:t>
      </w:r>
    </w:p>
    <w:p w14:paraId="5EFEAB20" w14:textId="77777777" w:rsidR="003126CA" w:rsidRPr="004F6CB2" w:rsidRDefault="003126CA" w:rsidP="003126CA">
      <w:pPr>
        <w:pStyle w:val="WW-Corpodetexto2"/>
        <w:tabs>
          <w:tab w:val="left" w:pos="1134"/>
        </w:tabs>
        <w:spacing w:before="120" w:after="120"/>
        <w:rPr>
          <w:rFonts w:cs="Arial"/>
          <w:szCs w:val="24"/>
        </w:rPr>
      </w:pPr>
    </w:p>
    <w:p w14:paraId="465DC653"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27 de janeiro de 2021.</w:t>
      </w:r>
    </w:p>
    <w:p w14:paraId="168E47BB" w14:textId="77777777" w:rsidR="00090A03" w:rsidRPr="00487201" w:rsidRDefault="00090A03" w:rsidP="00090A03">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487201">
        <w:rPr>
          <w:rFonts w:cs="Arial"/>
          <w:i/>
          <w:color w:val="A6A6A6"/>
          <w:sz w:val="20"/>
        </w:rPr>
        <w:t>(DOCUMENTO ASSINADO ELETRONICAMENTE)</w:t>
      </w:r>
    </w:p>
    <w:p w14:paraId="6B6281C9"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Leonardo Talamini Nunes de Almeida</w:t>
      </w:r>
    </w:p>
    <w:p w14:paraId="3D19E658" w14:textId="77777777" w:rsidR="00090A03" w:rsidRDefault="00090A03"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D588A88" w14:textId="728DD629" w:rsidR="003126CA" w:rsidRDefault="003126CA" w:rsidP="0009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sectPr w:rsidR="003126CA" w:rsidSect="00612D64">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43985" w14:textId="77777777" w:rsidR="00B36275" w:rsidRDefault="00B36275">
      <w:r>
        <w:separator/>
      </w:r>
    </w:p>
  </w:endnote>
  <w:endnote w:type="continuationSeparator" w:id="0">
    <w:p w14:paraId="48F646A7" w14:textId="77777777" w:rsidR="00B36275" w:rsidRDefault="00B3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B36275" w:rsidRDefault="00B36275"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B36275" w:rsidRDefault="00B3627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7D6C9" w14:textId="77777777" w:rsidR="00B36275" w:rsidRDefault="00B36275" w:rsidP="007D062B">
    <w:pPr>
      <w:jc w:val="center"/>
      <w:rPr>
        <w:caps/>
        <w:color w:val="4F81BD" w:themeColor="accent1"/>
        <w:sz w:val="20"/>
      </w:rPr>
    </w:pPr>
    <w:r w:rsidRPr="00410CDC">
      <w:rPr>
        <w:caps/>
        <w:color w:val="4F81BD" w:themeColor="accent1"/>
        <w:sz w:val="20"/>
      </w:rPr>
      <w:fldChar w:fldCharType="begin"/>
    </w:r>
    <w:r w:rsidRPr="00410CDC">
      <w:rPr>
        <w:caps/>
        <w:color w:val="4F81BD" w:themeColor="accent1"/>
        <w:sz w:val="20"/>
      </w:rPr>
      <w:instrText>PAGE   \* MERGEFORMAT</w:instrText>
    </w:r>
    <w:r w:rsidRPr="00410CDC">
      <w:rPr>
        <w:caps/>
        <w:color w:val="4F81BD" w:themeColor="accent1"/>
        <w:sz w:val="20"/>
      </w:rPr>
      <w:fldChar w:fldCharType="separate"/>
    </w:r>
    <w:r w:rsidR="00E20383">
      <w:rPr>
        <w:caps/>
        <w:noProof/>
        <w:color w:val="4F81BD" w:themeColor="accent1"/>
        <w:sz w:val="20"/>
      </w:rPr>
      <w:t>1</w:t>
    </w:r>
    <w:r w:rsidRPr="00410CDC">
      <w:rPr>
        <w:caps/>
        <w:color w:val="4F81BD" w:themeColor="accent1"/>
        <w:sz w:val="20"/>
      </w:rPr>
      <w:fldChar w:fldCharType="end"/>
    </w:r>
    <w:r w:rsidRPr="00410CDC">
      <w:rPr>
        <w:caps/>
        <w:color w:val="4F81BD" w:themeColor="accent1"/>
        <w:sz w:val="20"/>
      </w:rPr>
      <w:tab/>
    </w:r>
    <w:r>
      <w:rPr>
        <w:caps/>
        <w:color w:val="4F81BD" w:themeColor="accent1"/>
        <w:sz w:val="20"/>
      </w:rPr>
      <w:t xml:space="preserve">                                                              </w:t>
    </w:r>
  </w:p>
  <w:p w14:paraId="34E7942B" w14:textId="0764701F" w:rsidR="00B36275" w:rsidRPr="00410CDC" w:rsidRDefault="00B36275" w:rsidP="007D062B">
    <w:pPr>
      <w:jc w:val="right"/>
      <w:rPr>
        <w:color w:val="D9D9D9" w:themeColor="background1" w:themeShade="D9"/>
        <w:sz w:val="20"/>
      </w:rPr>
    </w:pPr>
    <w:r>
      <w:rPr>
        <w:caps/>
        <w:color w:val="4F81BD" w:themeColor="accent1"/>
        <w:sz w:val="20"/>
      </w:rPr>
      <w:t xml:space="preserve">             </w:t>
    </w:r>
  </w:p>
  <w:p w14:paraId="1868A7E7" w14:textId="77777777" w:rsidR="00B36275" w:rsidRPr="007D062B" w:rsidRDefault="00B36275" w:rsidP="007D06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6E8E2" w14:textId="77777777" w:rsidR="00B36275" w:rsidRDefault="00B36275">
      <w:r>
        <w:separator/>
      </w:r>
    </w:p>
  </w:footnote>
  <w:footnote w:type="continuationSeparator" w:id="0">
    <w:p w14:paraId="73F45714" w14:textId="77777777" w:rsidR="00B36275" w:rsidRDefault="00B36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B36275" w:rsidRDefault="00B36275"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44D42397">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36275" w:rsidRDefault="00B36275" w:rsidP="00246869">
    <w:pPr>
      <w:pStyle w:val="Cabs"/>
      <w:rPr>
        <w:b/>
        <w:sz w:val="24"/>
      </w:rPr>
    </w:pPr>
    <w:r>
      <w:rPr>
        <w:b/>
        <w:sz w:val="24"/>
      </w:rPr>
      <w:t xml:space="preserve">            CÂMARA DOS DEPUTADOS</w:t>
    </w:r>
  </w:p>
  <w:p w14:paraId="28236919" w14:textId="77777777" w:rsidR="00B36275" w:rsidRDefault="00B36275" w:rsidP="00246869">
    <w:pPr>
      <w:pStyle w:val="Cabs"/>
      <w:rPr>
        <w:b/>
      </w:rPr>
    </w:pPr>
    <w:r>
      <w:rPr>
        <w:b/>
      </w:rPr>
      <w:t xml:space="preserve">             COMISSÃO PERMANENTE DE LICITAÇÃO</w:t>
    </w:r>
  </w:p>
  <w:p w14:paraId="2823691A" w14:textId="77777777" w:rsidR="00B36275" w:rsidRDefault="00B36275" w:rsidP="00246869">
    <w:pPr>
      <w:pStyle w:val="Cabs"/>
      <w:jc w:val="right"/>
      <w:rPr>
        <w:b/>
        <w:sz w:val="20"/>
      </w:rPr>
    </w:pPr>
    <w:r>
      <w:rPr>
        <w:b/>
        <w:sz w:val="20"/>
      </w:rPr>
      <w:t>Pregão Eletrônico n.     /2018</w:t>
    </w:r>
  </w:p>
  <w:p w14:paraId="2823691B" w14:textId="77777777" w:rsidR="00B36275" w:rsidRDefault="00B36275" w:rsidP="00246869">
    <w:pPr>
      <w:pStyle w:val="Cabealho"/>
      <w:jc w:val="right"/>
    </w:pPr>
    <w:r>
      <w:t xml:space="preserve">Processo </w:t>
    </w:r>
    <w:r>
      <w:rPr>
        <w:highlight w:val="yellow"/>
      </w:rPr>
      <w:t>n.</w:t>
    </w:r>
    <w:r>
      <w:t xml:space="preserve"> </w:t>
    </w:r>
  </w:p>
  <w:p w14:paraId="2823691C" w14:textId="77777777" w:rsidR="00B36275" w:rsidRDefault="00B3627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11CC3BD2" w:rsidR="00B36275" w:rsidRDefault="00B36275">
    <w:pPr>
      <w:pStyle w:val="Cabs"/>
      <w:rPr>
        <w:b/>
      </w:rPr>
    </w:pPr>
    <w:r>
      <w:rPr>
        <w:noProof/>
      </w:rPr>
      <mc:AlternateContent>
        <mc:Choice Requires="wps">
          <w:drawing>
            <wp:anchor distT="0" distB="0" distL="114300" distR="114300" simplePos="0" relativeHeight="251662336" behindDoc="0" locked="0" layoutInCell="1" allowOverlap="1" wp14:anchorId="28236926" wp14:editId="1966208A">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B36275" w:rsidRDefault="00B36275" w:rsidP="00C96BD4">
                          <w:pPr>
                            <w:pStyle w:val="Cabealho"/>
                            <w:rPr>
                              <w:b/>
                            </w:rPr>
                          </w:pPr>
                          <w:r>
                            <w:rPr>
                              <w:b/>
                            </w:rPr>
                            <w:t>CÂMARA DOS DEPUTADOS</w:t>
                          </w:r>
                        </w:p>
                        <w:p w14:paraId="2823692D" w14:textId="77777777" w:rsidR="00B36275" w:rsidRDefault="00B36275"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B36275" w:rsidRDefault="00B36275" w:rsidP="00C96BD4">
                    <w:pPr>
                      <w:pStyle w:val="Cabealho"/>
                      <w:rPr>
                        <w:b/>
                      </w:rPr>
                    </w:pPr>
                    <w:r>
                      <w:rPr>
                        <w:b/>
                      </w:rPr>
                      <w:t>CÂMARA DOS DEPUTADOS</w:t>
                    </w:r>
                  </w:p>
                  <w:p w14:paraId="2823692D" w14:textId="77777777" w:rsidR="00B36275" w:rsidRDefault="00B36275"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4BADBF93" w:rsidR="00B36275" w:rsidRDefault="00B36275">
    <w:pPr>
      <w:pStyle w:val="Cabs"/>
      <w:jc w:val="right"/>
      <w:rPr>
        <w:b/>
        <w:sz w:val="20"/>
      </w:rPr>
    </w:pPr>
    <w:r>
      <w:rPr>
        <w:b/>
        <w:sz w:val="20"/>
      </w:rPr>
      <w:t xml:space="preserve">Pregão Eletrônico </w:t>
    </w:r>
    <w:r w:rsidR="00612D64">
      <w:rPr>
        <w:b/>
        <w:sz w:val="20"/>
      </w:rPr>
      <w:t>n.</w:t>
    </w:r>
    <w:r w:rsidRPr="0069242E">
      <w:rPr>
        <w:b/>
        <w:sz w:val="20"/>
      </w:rPr>
      <w:t xml:space="preserve"> </w:t>
    </w:r>
    <w:r w:rsidR="0069242E" w:rsidRPr="0069242E">
      <w:rPr>
        <w:b/>
        <w:sz w:val="20"/>
      </w:rPr>
      <w:t>5</w:t>
    </w:r>
    <w:r w:rsidRPr="0069242E">
      <w:rPr>
        <w:b/>
        <w:sz w:val="20"/>
      </w:rPr>
      <w:t xml:space="preserve"> /20</w:t>
    </w:r>
    <w:r w:rsidR="00E20383">
      <w:rPr>
        <w:b/>
        <w:sz w:val="20"/>
      </w:rPr>
      <w:t>21</w:t>
    </w:r>
  </w:p>
  <w:p w14:paraId="2823691F" w14:textId="19758001" w:rsidR="00B36275" w:rsidRPr="00487201" w:rsidRDefault="00B36275">
    <w:pPr>
      <w:pStyle w:val="Cabealho"/>
      <w:jc w:val="right"/>
      <w:rPr>
        <w:sz w:val="20"/>
      </w:rPr>
    </w:pPr>
    <w:r w:rsidRPr="00487201">
      <w:rPr>
        <w:sz w:val="20"/>
      </w:rPr>
      <w:t xml:space="preserve">Processo n. 415.386/2020 </w:t>
    </w:r>
  </w:p>
  <w:p w14:paraId="28236920" w14:textId="77777777" w:rsidR="00B36275" w:rsidRDefault="00B36275">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58C84F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8744D26"/>
    <w:multiLevelType w:val="multilevel"/>
    <w:tmpl w:val="D0D86C8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5930ECF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49">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4">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3"/>
  </w:num>
  <w:num w:numId="3">
    <w:abstractNumId w:val="30"/>
  </w:num>
  <w:num w:numId="4">
    <w:abstractNumId w:val="55"/>
  </w:num>
  <w:num w:numId="5">
    <w:abstractNumId w:val="26"/>
  </w:num>
  <w:num w:numId="6">
    <w:abstractNumId w:val="42"/>
  </w:num>
  <w:num w:numId="7">
    <w:abstractNumId w:val="29"/>
  </w:num>
  <w:num w:numId="8">
    <w:abstractNumId w:val="39"/>
  </w:num>
  <w:num w:numId="9">
    <w:abstractNumId w:val="31"/>
  </w:num>
  <w:num w:numId="10">
    <w:abstractNumId w:val="41"/>
  </w:num>
  <w:num w:numId="11">
    <w:abstractNumId w:val="47"/>
  </w:num>
  <w:num w:numId="12">
    <w:abstractNumId w:val="44"/>
  </w:num>
  <w:num w:numId="13">
    <w:abstractNumId w:val="27"/>
  </w:num>
  <w:num w:numId="14">
    <w:abstractNumId w:val="24"/>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1"/>
  </w:num>
  <w:num w:numId="34">
    <w:abstractNumId w:val="48"/>
  </w:num>
  <w:num w:numId="35">
    <w:abstractNumId w:val="53"/>
  </w:num>
  <w:num w:numId="36">
    <w:abstractNumId w:val="31"/>
  </w:num>
  <w:num w:numId="37">
    <w:abstractNumId w:val="31"/>
  </w:num>
  <w:num w:numId="38">
    <w:abstractNumId w:val="31"/>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19EA"/>
    <w:rsid w:val="00004161"/>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4D6D"/>
    <w:rsid w:val="00055D07"/>
    <w:rsid w:val="000613AD"/>
    <w:rsid w:val="00063584"/>
    <w:rsid w:val="00063EE5"/>
    <w:rsid w:val="000645FD"/>
    <w:rsid w:val="000648BE"/>
    <w:rsid w:val="00064D28"/>
    <w:rsid w:val="000657FD"/>
    <w:rsid w:val="0007154A"/>
    <w:rsid w:val="000767DB"/>
    <w:rsid w:val="000813CF"/>
    <w:rsid w:val="000818CB"/>
    <w:rsid w:val="000830F4"/>
    <w:rsid w:val="00083B2B"/>
    <w:rsid w:val="0008448C"/>
    <w:rsid w:val="0008470B"/>
    <w:rsid w:val="00085C6B"/>
    <w:rsid w:val="00085EF3"/>
    <w:rsid w:val="00087803"/>
    <w:rsid w:val="00090A03"/>
    <w:rsid w:val="00092493"/>
    <w:rsid w:val="0009300D"/>
    <w:rsid w:val="00094D75"/>
    <w:rsid w:val="00094F32"/>
    <w:rsid w:val="000974F2"/>
    <w:rsid w:val="000A1DDF"/>
    <w:rsid w:val="000A591A"/>
    <w:rsid w:val="000A5CC8"/>
    <w:rsid w:val="000A7284"/>
    <w:rsid w:val="000B54A0"/>
    <w:rsid w:val="000B78BA"/>
    <w:rsid w:val="000C30D8"/>
    <w:rsid w:val="000C33C4"/>
    <w:rsid w:val="000C36FC"/>
    <w:rsid w:val="000C6596"/>
    <w:rsid w:val="000C6FC3"/>
    <w:rsid w:val="000D0D4B"/>
    <w:rsid w:val="000D1734"/>
    <w:rsid w:val="000D387A"/>
    <w:rsid w:val="000D52ED"/>
    <w:rsid w:val="000D66DE"/>
    <w:rsid w:val="000D777A"/>
    <w:rsid w:val="000E0186"/>
    <w:rsid w:val="000E33CC"/>
    <w:rsid w:val="000E38D3"/>
    <w:rsid w:val="000E3DA9"/>
    <w:rsid w:val="000F0C91"/>
    <w:rsid w:val="000F2622"/>
    <w:rsid w:val="000F295B"/>
    <w:rsid w:val="000F415E"/>
    <w:rsid w:val="000F4C9F"/>
    <w:rsid w:val="000F5BA4"/>
    <w:rsid w:val="000F5CAF"/>
    <w:rsid w:val="000F62DD"/>
    <w:rsid w:val="00100F87"/>
    <w:rsid w:val="0010196C"/>
    <w:rsid w:val="001027C7"/>
    <w:rsid w:val="0010414F"/>
    <w:rsid w:val="00105A8B"/>
    <w:rsid w:val="00107966"/>
    <w:rsid w:val="001103AF"/>
    <w:rsid w:val="001229E1"/>
    <w:rsid w:val="001244B8"/>
    <w:rsid w:val="00127742"/>
    <w:rsid w:val="001279A4"/>
    <w:rsid w:val="00127CE5"/>
    <w:rsid w:val="0013026A"/>
    <w:rsid w:val="0013113C"/>
    <w:rsid w:val="0013140B"/>
    <w:rsid w:val="00133845"/>
    <w:rsid w:val="00133A1E"/>
    <w:rsid w:val="00134855"/>
    <w:rsid w:val="00135459"/>
    <w:rsid w:val="00135A03"/>
    <w:rsid w:val="00140AF1"/>
    <w:rsid w:val="00142079"/>
    <w:rsid w:val="00144171"/>
    <w:rsid w:val="001444A9"/>
    <w:rsid w:val="00146987"/>
    <w:rsid w:val="00151BB2"/>
    <w:rsid w:val="00152445"/>
    <w:rsid w:val="0015263E"/>
    <w:rsid w:val="00155CA5"/>
    <w:rsid w:val="001636B9"/>
    <w:rsid w:val="00164A9E"/>
    <w:rsid w:val="00164D6E"/>
    <w:rsid w:val="00167321"/>
    <w:rsid w:val="001702CC"/>
    <w:rsid w:val="001729F9"/>
    <w:rsid w:val="00172A36"/>
    <w:rsid w:val="00173E06"/>
    <w:rsid w:val="00175BD4"/>
    <w:rsid w:val="0017626E"/>
    <w:rsid w:val="00177A81"/>
    <w:rsid w:val="00180857"/>
    <w:rsid w:val="0018167C"/>
    <w:rsid w:val="00182352"/>
    <w:rsid w:val="00186F17"/>
    <w:rsid w:val="00186F30"/>
    <w:rsid w:val="00187F14"/>
    <w:rsid w:val="0019010B"/>
    <w:rsid w:val="00193700"/>
    <w:rsid w:val="001A05C9"/>
    <w:rsid w:val="001A4752"/>
    <w:rsid w:val="001B0C12"/>
    <w:rsid w:val="001B38F5"/>
    <w:rsid w:val="001B38F6"/>
    <w:rsid w:val="001C109D"/>
    <w:rsid w:val="001C314E"/>
    <w:rsid w:val="001C45F7"/>
    <w:rsid w:val="001C4D06"/>
    <w:rsid w:val="001C79D9"/>
    <w:rsid w:val="001D24BC"/>
    <w:rsid w:val="001D3E56"/>
    <w:rsid w:val="001D44DC"/>
    <w:rsid w:val="001D4844"/>
    <w:rsid w:val="001D531D"/>
    <w:rsid w:val="001D74A4"/>
    <w:rsid w:val="001E34D5"/>
    <w:rsid w:val="001E6B4F"/>
    <w:rsid w:val="001F45DA"/>
    <w:rsid w:val="001F54FF"/>
    <w:rsid w:val="002002FA"/>
    <w:rsid w:val="00204899"/>
    <w:rsid w:val="00205695"/>
    <w:rsid w:val="0020583F"/>
    <w:rsid w:val="00206364"/>
    <w:rsid w:val="002115B0"/>
    <w:rsid w:val="00212E55"/>
    <w:rsid w:val="00215931"/>
    <w:rsid w:val="00217929"/>
    <w:rsid w:val="00223CFF"/>
    <w:rsid w:val="002249EE"/>
    <w:rsid w:val="00226631"/>
    <w:rsid w:val="00227B56"/>
    <w:rsid w:val="00227E93"/>
    <w:rsid w:val="00232F10"/>
    <w:rsid w:val="00234552"/>
    <w:rsid w:val="00234F14"/>
    <w:rsid w:val="00235627"/>
    <w:rsid w:val="002374DD"/>
    <w:rsid w:val="00237DF3"/>
    <w:rsid w:val="00241332"/>
    <w:rsid w:val="00241EE9"/>
    <w:rsid w:val="0024219F"/>
    <w:rsid w:val="00243D65"/>
    <w:rsid w:val="002447BC"/>
    <w:rsid w:val="0024593F"/>
    <w:rsid w:val="00246869"/>
    <w:rsid w:val="00247AFD"/>
    <w:rsid w:val="00247D10"/>
    <w:rsid w:val="00250E25"/>
    <w:rsid w:val="00253065"/>
    <w:rsid w:val="002565B7"/>
    <w:rsid w:val="00260622"/>
    <w:rsid w:val="00260891"/>
    <w:rsid w:val="002648D8"/>
    <w:rsid w:val="0026646D"/>
    <w:rsid w:val="00273950"/>
    <w:rsid w:val="002752A5"/>
    <w:rsid w:val="002768CE"/>
    <w:rsid w:val="002768D9"/>
    <w:rsid w:val="0028197E"/>
    <w:rsid w:val="002826D1"/>
    <w:rsid w:val="002826FB"/>
    <w:rsid w:val="002836AD"/>
    <w:rsid w:val="00285E76"/>
    <w:rsid w:val="00285EDA"/>
    <w:rsid w:val="0028644F"/>
    <w:rsid w:val="00287924"/>
    <w:rsid w:val="00290152"/>
    <w:rsid w:val="00292979"/>
    <w:rsid w:val="00296075"/>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3B16"/>
    <w:rsid w:val="002C61DB"/>
    <w:rsid w:val="002C7A2E"/>
    <w:rsid w:val="002D6642"/>
    <w:rsid w:val="002D7FDC"/>
    <w:rsid w:val="002E120F"/>
    <w:rsid w:val="002E2D2B"/>
    <w:rsid w:val="002E3420"/>
    <w:rsid w:val="002E6486"/>
    <w:rsid w:val="002F1B9C"/>
    <w:rsid w:val="002F2B2A"/>
    <w:rsid w:val="002F48DC"/>
    <w:rsid w:val="002F7DA5"/>
    <w:rsid w:val="002F7E13"/>
    <w:rsid w:val="00301D19"/>
    <w:rsid w:val="0030368A"/>
    <w:rsid w:val="00305C5B"/>
    <w:rsid w:val="00305F45"/>
    <w:rsid w:val="00310063"/>
    <w:rsid w:val="003126CA"/>
    <w:rsid w:val="003156BA"/>
    <w:rsid w:val="00316A80"/>
    <w:rsid w:val="00316E6F"/>
    <w:rsid w:val="003202E6"/>
    <w:rsid w:val="00321239"/>
    <w:rsid w:val="003217DC"/>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80545"/>
    <w:rsid w:val="00382B9C"/>
    <w:rsid w:val="00382C0E"/>
    <w:rsid w:val="00384FD3"/>
    <w:rsid w:val="003908F9"/>
    <w:rsid w:val="00393E3E"/>
    <w:rsid w:val="003A00B1"/>
    <w:rsid w:val="003A15B4"/>
    <w:rsid w:val="003A323F"/>
    <w:rsid w:val="003A3B40"/>
    <w:rsid w:val="003A441A"/>
    <w:rsid w:val="003A47CC"/>
    <w:rsid w:val="003A64B0"/>
    <w:rsid w:val="003A6FAB"/>
    <w:rsid w:val="003A79B5"/>
    <w:rsid w:val="003B4113"/>
    <w:rsid w:val="003B4E8A"/>
    <w:rsid w:val="003B7DDA"/>
    <w:rsid w:val="003C019E"/>
    <w:rsid w:val="003C089E"/>
    <w:rsid w:val="003C0BA3"/>
    <w:rsid w:val="003C0E66"/>
    <w:rsid w:val="003C2A45"/>
    <w:rsid w:val="003C535B"/>
    <w:rsid w:val="003C539F"/>
    <w:rsid w:val="003C5717"/>
    <w:rsid w:val="003D0477"/>
    <w:rsid w:val="003D0D69"/>
    <w:rsid w:val="003D25CA"/>
    <w:rsid w:val="003D3D00"/>
    <w:rsid w:val="003D781A"/>
    <w:rsid w:val="003E36A2"/>
    <w:rsid w:val="003E4295"/>
    <w:rsid w:val="003F1A49"/>
    <w:rsid w:val="003F3783"/>
    <w:rsid w:val="003F464A"/>
    <w:rsid w:val="003F524C"/>
    <w:rsid w:val="00400F4E"/>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467D"/>
    <w:rsid w:val="00447355"/>
    <w:rsid w:val="00450C38"/>
    <w:rsid w:val="00452B6E"/>
    <w:rsid w:val="00454491"/>
    <w:rsid w:val="0045459D"/>
    <w:rsid w:val="00456682"/>
    <w:rsid w:val="00456C3C"/>
    <w:rsid w:val="004627F4"/>
    <w:rsid w:val="0046300D"/>
    <w:rsid w:val="0047286D"/>
    <w:rsid w:val="00473F67"/>
    <w:rsid w:val="00474D4D"/>
    <w:rsid w:val="00476735"/>
    <w:rsid w:val="004768AC"/>
    <w:rsid w:val="00481063"/>
    <w:rsid w:val="00482DCE"/>
    <w:rsid w:val="00483B45"/>
    <w:rsid w:val="0048482A"/>
    <w:rsid w:val="0048512B"/>
    <w:rsid w:val="00485E9C"/>
    <w:rsid w:val="00485EA2"/>
    <w:rsid w:val="00487201"/>
    <w:rsid w:val="004934DC"/>
    <w:rsid w:val="00493FCA"/>
    <w:rsid w:val="00494DAF"/>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85B"/>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4CEF"/>
    <w:rsid w:val="0051594C"/>
    <w:rsid w:val="00517642"/>
    <w:rsid w:val="00531570"/>
    <w:rsid w:val="005329C0"/>
    <w:rsid w:val="0053375D"/>
    <w:rsid w:val="00536FE0"/>
    <w:rsid w:val="00542852"/>
    <w:rsid w:val="0054446D"/>
    <w:rsid w:val="00546A3B"/>
    <w:rsid w:val="00550FCD"/>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A53DB"/>
    <w:rsid w:val="005B36C4"/>
    <w:rsid w:val="005B4746"/>
    <w:rsid w:val="005B5B57"/>
    <w:rsid w:val="005B663D"/>
    <w:rsid w:val="005C0BDD"/>
    <w:rsid w:val="005C1DCF"/>
    <w:rsid w:val="005C2DD6"/>
    <w:rsid w:val="005C599B"/>
    <w:rsid w:val="005D1DEC"/>
    <w:rsid w:val="005D369C"/>
    <w:rsid w:val="005D4D58"/>
    <w:rsid w:val="005D69EA"/>
    <w:rsid w:val="005E2FEB"/>
    <w:rsid w:val="005E714B"/>
    <w:rsid w:val="005E7F4B"/>
    <w:rsid w:val="005F2261"/>
    <w:rsid w:val="005F359A"/>
    <w:rsid w:val="00601A29"/>
    <w:rsid w:val="00602CAA"/>
    <w:rsid w:val="00602ED5"/>
    <w:rsid w:val="006049A9"/>
    <w:rsid w:val="00607BAB"/>
    <w:rsid w:val="00607F0C"/>
    <w:rsid w:val="00610241"/>
    <w:rsid w:val="00612D64"/>
    <w:rsid w:val="00614D7C"/>
    <w:rsid w:val="00615979"/>
    <w:rsid w:val="00616A87"/>
    <w:rsid w:val="00616DAD"/>
    <w:rsid w:val="0062167C"/>
    <w:rsid w:val="00624071"/>
    <w:rsid w:val="006302BB"/>
    <w:rsid w:val="00630D1D"/>
    <w:rsid w:val="0063109D"/>
    <w:rsid w:val="00631BA0"/>
    <w:rsid w:val="00635F44"/>
    <w:rsid w:val="00636AEA"/>
    <w:rsid w:val="006416C2"/>
    <w:rsid w:val="00642BEE"/>
    <w:rsid w:val="00642E17"/>
    <w:rsid w:val="00643814"/>
    <w:rsid w:val="006451F3"/>
    <w:rsid w:val="00646E7B"/>
    <w:rsid w:val="0064769B"/>
    <w:rsid w:val="00656092"/>
    <w:rsid w:val="00663624"/>
    <w:rsid w:val="00667057"/>
    <w:rsid w:val="00673EE7"/>
    <w:rsid w:val="006772E2"/>
    <w:rsid w:val="006845D3"/>
    <w:rsid w:val="0068793F"/>
    <w:rsid w:val="0069242E"/>
    <w:rsid w:val="00695F1D"/>
    <w:rsid w:val="006A2352"/>
    <w:rsid w:val="006A241D"/>
    <w:rsid w:val="006A591B"/>
    <w:rsid w:val="006B116F"/>
    <w:rsid w:val="006B392F"/>
    <w:rsid w:val="006B4D98"/>
    <w:rsid w:val="006B55EB"/>
    <w:rsid w:val="006B644E"/>
    <w:rsid w:val="006B6984"/>
    <w:rsid w:val="006C37DD"/>
    <w:rsid w:val="006C512F"/>
    <w:rsid w:val="006C5840"/>
    <w:rsid w:val="006C725F"/>
    <w:rsid w:val="006C7420"/>
    <w:rsid w:val="006D220C"/>
    <w:rsid w:val="006D4076"/>
    <w:rsid w:val="006D5D62"/>
    <w:rsid w:val="006E7E36"/>
    <w:rsid w:val="006F17B1"/>
    <w:rsid w:val="006F2324"/>
    <w:rsid w:val="006F2620"/>
    <w:rsid w:val="006F31B7"/>
    <w:rsid w:val="006F4EC8"/>
    <w:rsid w:val="006F62D4"/>
    <w:rsid w:val="006F66FF"/>
    <w:rsid w:val="006F7A23"/>
    <w:rsid w:val="00701D6D"/>
    <w:rsid w:val="007052D0"/>
    <w:rsid w:val="0070615F"/>
    <w:rsid w:val="007078BD"/>
    <w:rsid w:val="0071061B"/>
    <w:rsid w:val="00711A30"/>
    <w:rsid w:val="0071561A"/>
    <w:rsid w:val="007159DB"/>
    <w:rsid w:val="00716D53"/>
    <w:rsid w:val="00717749"/>
    <w:rsid w:val="007221AF"/>
    <w:rsid w:val="00722AA6"/>
    <w:rsid w:val="007236C1"/>
    <w:rsid w:val="00723F02"/>
    <w:rsid w:val="00724BF3"/>
    <w:rsid w:val="007251F7"/>
    <w:rsid w:val="00727DDF"/>
    <w:rsid w:val="007329ED"/>
    <w:rsid w:val="0073609B"/>
    <w:rsid w:val="007363E4"/>
    <w:rsid w:val="007424A2"/>
    <w:rsid w:val="00746094"/>
    <w:rsid w:val="00746848"/>
    <w:rsid w:val="00747273"/>
    <w:rsid w:val="00747EC7"/>
    <w:rsid w:val="0075015A"/>
    <w:rsid w:val="007503F0"/>
    <w:rsid w:val="00751381"/>
    <w:rsid w:val="007532D5"/>
    <w:rsid w:val="00753FDB"/>
    <w:rsid w:val="00757BBD"/>
    <w:rsid w:val="007614D6"/>
    <w:rsid w:val="007657F5"/>
    <w:rsid w:val="00770CB1"/>
    <w:rsid w:val="00772601"/>
    <w:rsid w:val="007801D2"/>
    <w:rsid w:val="00780BEC"/>
    <w:rsid w:val="00784CEE"/>
    <w:rsid w:val="00785B30"/>
    <w:rsid w:val="0078761F"/>
    <w:rsid w:val="00791652"/>
    <w:rsid w:val="007939B5"/>
    <w:rsid w:val="00794D68"/>
    <w:rsid w:val="00796498"/>
    <w:rsid w:val="007A0A64"/>
    <w:rsid w:val="007A2409"/>
    <w:rsid w:val="007A39D4"/>
    <w:rsid w:val="007A4068"/>
    <w:rsid w:val="007A4E7B"/>
    <w:rsid w:val="007A5EA8"/>
    <w:rsid w:val="007A5EE8"/>
    <w:rsid w:val="007A733C"/>
    <w:rsid w:val="007A75A8"/>
    <w:rsid w:val="007A75FC"/>
    <w:rsid w:val="007B5E00"/>
    <w:rsid w:val="007B77EA"/>
    <w:rsid w:val="007C0CD5"/>
    <w:rsid w:val="007C0CF7"/>
    <w:rsid w:val="007C24B4"/>
    <w:rsid w:val="007C2BBD"/>
    <w:rsid w:val="007C3756"/>
    <w:rsid w:val="007D062B"/>
    <w:rsid w:val="007D1822"/>
    <w:rsid w:val="007D2F09"/>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224D6"/>
    <w:rsid w:val="0082318B"/>
    <w:rsid w:val="008271C6"/>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5028"/>
    <w:rsid w:val="0086632F"/>
    <w:rsid w:val="008665BC"/>
    <w:rsid w:val="00867EE7"/>
    <w:rsid w:val="00871E4A"/>
    <w:rsid w:val="00872459"/>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59E2"/>
    <w:rsid w:val="008D6F11"/>
    <w:rsid w:val="008D7845"/>
    <w:rsid w:val="008D7B67"/>
    <w:rsid w:val="008E09B4"/>
    <w:rsid w:val="008E40A2"/>
    <w:rsid w:val="008E5D90"/>
    <w:rsid w:val="008F27C7"/>
    <w:rsid w:val="008F2975"/>
    <w:rsid w:val="008F30A4"/>
    <w:rsid w:val="008F5808"/>
    <w:rsid w:val="008F7286"/>
    <w:rsid w:val="009111B1"/>
    <w:rsid w:val="00913C2F"/>
    <w:rsid w:val="00923959"/>
    <w:rsid w:val="009241C8"/>
    <w:rsid w:val="00926DF1"/>
    <w:rsid w:val="00930AF4"/>
    <w:rsid w:val="00931811"/>
    <w:rsid w:val="00932173"/>
    <w:rsid w:val="00935B79"/>
    <w:rsid w:val="0093717C"/>
    <w:rsid w:val="00940761"/>
    <w:rsid w:val="00944267"/>
    <w:rsid w:val="00944DFC"/>
    <w:rsid w:val="00950B97"/>
    <w:rsid w:val="00953CE2"/>
    <w:rsid w:val="00955CDF"/>
    <w:rsid w:val="00956792"/>
    <w:rsid w:val="00956DDC"/>
    <w:rsid w:val="0095703E"/>
    <w:rsid w:val="009574A2"/>
    <w:rsid w:val="009578AE"/>
    <w:rsid w:val="00957CCA"/>
    <w:rsid w:val="00961124"/>
    <w:rsid w:val="00963209"/>
    <w:rsid w:val="00963468"/>
    <w:rsid w:val="009732F7"/>
    <w:rsid w:val="00974131"/>
    <w:rsid w:val="009779D2"/>
    <w:rsid w:val="00980412"/>
    <w:rsid w:val="00982899"/>
    <w:rsid w:val="00983399"/>
    <w:rsid w:val="00985A07"/>
    <w:rsid w:val="009904AC"/>
    <w:rsid w:val="00990CE8"/>
    <w:rsid w:val="009936CC"/>
    <w:rsid w:val="009937E7"/>
    <w:rsid w:val="00993C66"/>
    <w:rsid w:val="00995B7B"/>
    <w:rsid w:val="009974AC"/>
    <w:rsid w:val="009A08C4"/>
    <w:rsid w:val="009A1E4B"/>
    <w:rsid w:val="009A4B5F"/>
    <w:rsid w:val="009A5111"/>
    <w:rsid w:val="009B0F27"/>
    <w:rsid w:val="009B2A27"/>
    <w:rsid w:val="009B3141"/>
    <w:rsid w:val="009B3247"/>
    <w:rsid w:val="009B3ADE"/>
    <w:rsid w:val="009B3F8E"/>
    <w:rsid w:val="009B5313"/>
    <w:rsid w:val="009B5A46"/>
    <w:rsid w:val="009B78C0"/>
    <w:rsid w:val="009C310F"/>
    <w:rsid w:val="009C5EEB"/>
    <w:rsid w:val="009C6B73"/>
    <w:rsid w:val="009C7B1C"/>
    <w:rsid w:val="009C7BA8"/>
    <w:rsid w:val="009D08DA"/>
    <w:rsid w:val="009D0BC1"/>
    <w:rsid w:val="009D1CE6"/>
    <w:rsid w:val="009D2818"/>
    <w:rsid w:val="009D77E9"/>
    <w:rsid w:val="009E0C4D"/>
    <w:rsid w:val="009E3EF0"/>
    <w:rsid w:val="009E4BB2"/>
    <w:rsid w:val="009E584C"/>
    <w:rsid w:val="009E7370"/>
    <w:rsid w:val="009F2A54"/>
    <w:rsid w:val="00A009A1"/>
    <w:rsid w:val="00A00D32"/>
    <w:rsid w:val="00A0206E"/>
    <w:rsid w:val="00A032CC"/>
    <w:rsid w:val="00A06FFC"/>
    <w:rsid w:val="00A14170"/>
    <w:rsid w:val="00A141E5"/>
    <w:rsid w:val="00A14859"/>
    <w:rsid w:val="00A267DE"/>
    <w:rsid w:val="00A30137"/>
    <w:rsid w:val="00A35906"/>
    <w:rsid w:val="00A36F1C"/>
    <w:rsid w:val="00A41419"/>
    <w:rsid w:val="00A41BF5"/>
    <w:rsid w:val="00A42A75"/>
    <w:rsid w:val="00A51B57"/>
    <w:rsid w:val="00A5239B"/>
    <w:rsid w:val="00A52FD6"/>
    <w:rsid w:val="00A54F7D"/>
    <w:rsid w:val="00A554D7"/>
    <w:rsid w:val="00A5588E"/>
    <w:rsid w:val="00A607F6"/>
    <w:rsid w:val="00A62021"/>
    <w:rsid w:val="00A62628"/>
    <w:rsid w:val="00A62E7E"/>
    <w:rsid w:val="00A63041"/>
    <w:rsid w:val="00A64C37"/>
    <w:rsid w:val="00A671B2"/>
    <w:rsid w:val="00A720C0"/>
    <w:rsid w:val="00A733CB"/>
    <w:rsid w:val="00A73F77"/>
    <w:rsid w:val="00A74270"/>
    <w:rsid w:val="00A830FB"/>
    <w:rsid w:val="00A83FDD"/>
    <w:rsid w:val="00A84982"/>
    <w:rsid w:val="00A90691"/>
    <w:rsid w:val="00A90AA5"/>
    <w:rsid w:val="00A9160C"/>
    <w:rsid w:val="00A92060"/>
    <w:rsid w:val="00A936E7"/>
    <w:rsid w:val="00A941FD"/>
    <w:rsid w:val="00AA1007"/>
    <w:rsid w:val="00AA5EEA"/>
    <w:rsid w:val="00AA7F83"/>
    <w:rsid w:val="00AB02E3"/>
    <w:rsid w:val="00AB292A"/>
    <w:rsid w:val="00AB32BA"/>
    <w:rsid w:val="00AB502B"/>
    <w:rsid w:val="00AB5FA5"/>
    <w:rsid w:val="00AB728A"/>
    <w:rsid w:val="00AC096E"/>
    <w:rsid w:val="00AC2C80"/>
    <w:rsid w:val="00AC3D69"/>
    <w:rsid w:val="00AC5818"/>
    <w:rsid w:val="00AC731E"/>
    <w:rsid w:val="00AD0666"/>
    <w:rsid w:val="00AD50AB"/>
    <w:rsid w:val="00AD6A96"/>
    <w:rsid w:val="00AD748B"/>
    <w:rsid w:val="00AE1D70"/>
    <w:rsid w:val="00AE70E3"/>
    <w:rsid w:val="00AF0E05"/>
    <w:rsid w:val="00AF1068"/>
    <w:rsid w:val="00AF3E9A"/>
    <w:rsid w:val="00AF56F2"/>
    <w:rsid w:val="00AF5DC2"/>
    <w:rsid w:val="00B02D83"/>
    <w:rsid w:val="00B0329B"/>
    <w:rsid w:val="00B0500D"/>
    <w:rsid w:val="00B0542C"/>
    <w:rsid w:val="00B06BB4"/>
    <w:rsid w:val="00B07191"/>
    <w:rsid w:val="00B0734D"/>
    <w:rsid w:val="00B1067B"/>
    <w:rsid w:val="00B13072"/>
    <w:rsid w:val="00B142F3"/>
    <w:rsid w:val="00B1530D"/>
    <w:rsid w:val="00B15940"/>
    <w:rsid w:val="00B160AE"/>
    <w:rsid w:val="00B16265"/>
    <w:rsid w:val="00B209D3"/>
    <w:rsid w:val="00B23BE8"/>
    <w:rsid w:val="00B264C0"/>
    <w:rsid w:val="00B2687D"/>
    <w:rsid w:val="00B30B77"/>
    <w:rsid w:val="00B31067"/>
    <w:rsid w:val="00B3421C"/>
    <w:rsid w:val="00B36275"/>
    <w:rsid w:val="00B40D3F"/>
    <w:rsid w:val="00B40EE5"/>
    <w:rsid w:val="00B41CBB"/>
    <w:rsid w:val="00B432CB"/>
    <w:rsid w:val="00B43C14"/>
    <w:rsid w:val="00B46AB6"/>
    <w:rsid w:val="00B508D0"/>
    <w:rsid w:val="00B51258"/>
    <w:rsid w:val="00B51F2A"/>
    <w:rsid w:val="00B529B8"/>
    <w:rsid w:val="00B55099"/>
    <w:rsid w:val="00B574FC"/>
    <w:rsid w:val="00B63875"/>
    <w:rsid w:val="00B7010E"/>
    <w:rsid w:val="00B71300"/>
    <w:rsid w:val="00B73876"/>
    <w:rsid w:val="00B739FE"/>
    <w:rsid w:val="00B7506F"/>
    <w:rsid w:val="00B750D2"/>
    <w:rsid w:val="00B75621"/>
    <w:rsid w:val="00B76B2B"/>
    <w:rsid w:val="00B81F83"/>
    <w:rsid w:val="00B837F5"/>
    <w:rsid w:val="00B84A3F"/>
    <w:rsid w:val="00B84ECE"/>
    <w:rsid w:val="00B8641C"/>
    <w:rsid w:val="00B9102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4CB0"/>
    <w:rsid w:val="00BF7739"/>
    <w:rsid w:val="00C00FB8"/>
    <w:rsid w:val="00C053FD"/>
    <w:rsid w:val="00C056C1"/>
    <w:rsid w:val="00C069CE"/>
    <w:rsid w:val="00C07063"/>
    <w:rsid w:val="00C12EB3"/>
    <w:rsid w:val="00C137DB"/>
    <w:rsid w:val="00C14279"/>
    <w:rsid w:val="00C146FB"/>
    <w:rsid w:val="00C15531"/>
    <w:rsid w:val="00C15F18"/>
    <w:rsid w:val="00C164C1"/>
    <w:rsid w:val="00C16EC8"/>
    <w:rsid w:val="00C176C5"/>
    <w:rsid w:val="00C20883"/>
    <w:rsid w:val="00C26178"/>
    <w:rsid w:val="00C30326"/>
    <w:rsid w:val="00C307BE"/>
    <w:rsid w:val="00C34425"/>
    <w:rsid w:val="00C374CD"/>
    <w:rsid w:val="00C43732"/>
    <w:rsid w:val="00C45468"/>
    <w:rsid w:val="00C462D0"/>
    <w:rsid w:val="00C507D6"/>
    <w:rsid w:val="00C52FD5"/>
    <w:rsid w:val="00C53124"/>
    <w:rsid w:val="00C534EA"/>
    <w:rsid w:val="00C57996"/>
    <w:rsid w:val="00C60E97"/>
    <w:rsid w:val="00C6193B"/>
    <w:rsid w:val="00C62B5D"/>
    <w:rsid w:val="00C62C79"/>
    <w:rsid w:val="00C6310B"/>
    <w:rsid w:val="00C63729"/>
    <w:rsid w:val="00C63C0B"/>
    <w:rsid w:val="00C64DD8"/>
    <w:rsid w:val="00C65B0E"/>
    <w:rsid w:val="00C6724E"/>
    <w:rsid w:val="00C70002"/>
    <w:rsid w:val="00C70E9A"/>
    <w:rsid w:val="00C710DE"/>
    <w:rsid w:val="00C72825"/>
    <w:rsid w:val="00C74F96"/>
    <w:rsid w:val="00C816AE"/>
    <w:rsid w:val="00C81772"/>
    <w:rsid w:val="00C81E4F"/>
    <w:rsid w:val="00C83081"/>
    <w:rsid w:val="00C834CD"/>
    <w:rsid w:val="00C86723"/>
    <w:rsid w:val="00C86C32"/>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B2BFE"/>
    <w:rsid w:val="00CB5466"/>
    <w:rsid w:val="00CB612C"/>
    <w:rsid w:val="00CB6DA8"/>
    <w:rsid w:val="00CB6E01"/>
    <w:rsid w:val="00CB7F87"/>
    <w:rsid w:val="00CC1A98"/>
    <w:rsid w:val="00CC1C0F"/>
    <w:rsid w:val="00CC4087"/>
    <w:rsid w:val="00CC48CB"/>
    <w:rsid w:val="00CD569B"/>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56E9"/>
    <w:rsid w:val="00D05DB7"/>
    <w:rsid w:val="00D07DAE"/>
    <w:rsid w:val="00D10B70"/>
    <w:rsid w:val="00D10C71"/>
    <w:rsid w:val="00D11226"/>
    <w:rsid w:val="00D12595"/>
    <w:rsid w:val="00D13222"/>
    <w:rsid w:val="00D13FDF"/>
    <w:rsid w:val="00D149A7"/>
    <w:rsid w:val="00D14CBD"/>
    <w:rsid w:val="00D15D2B"/>
    <w:rsid w:val="00D17546"/>
    <w:rsid w:val="00D20B5F"/>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6C26"/>
    <w:rsid w:val="00D6792E"/>
    <w:rsid w:val="00D67F0D"/>
    <w:rsid w:val="00D70E99"/>
    <w:rsid w:val="00D73E91"/>
    <w:rsid w:val="00D766F9"/>
    <w:rsid w:val="00D767B5"/>
    <w:rsid w:val="00D83580"/>
    <w:rsid w:val="00D853B4"/>
    <w:rsid w:val="00D861BB"/>
    <w:rsid w:val="00D86E4B"/>
    <w:rsid w:val="00D87CB0"/>
    <w:rsid w:val="00D96B61"/>
    <w:rsid w:val="00DA0A34"/>
    <w:rsid w:val="00DA1380"/>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6096"/>
    <w:rsid w:val="00DC76C8"/>
    <w:rsid w:val="00DD1D05"/>
    <w:rsid w:val="00DD2931"/>
    <w:rsid w:val="00DD3C9F"/>
    <w:rsid w:val="00DD4462"/>
    <w:rsid w:val="00DE341B"/>
    <w:rsid w:val="00DE55AE"/>
    <w:rsid w:val="00DE5C5A"/>
    <w:rsid w:val="00DF478F"/>
    <w:rsid w:val="00DF6A5A"/>
    <w:rsid w:val="00DF7CA0"/>
    <w:rsid w:val="00DF7E4B"/>
    <w:rsid w:val="00E00F0B"/>
    <w:rsid w:val="00E03BB2"/>
    <w:rsid w:val="00E05DD2"/>
    <w:rsid w:val="00E07973"/>
    <w:rsid w:val="00E10894"/>
    <w:rsid w:val="00E16D86"/>
    <w:rsid w:val="00E20383"/>
    <w:rsid w:val="00E215DE"/>
    <w:rsid w:val="00E24160"/>
    <w:rsid w:val="00E2630D"/>
    <w:rsid w:val="00E3127B"/>
    <w:rsid w:val="00E32EB4"/>
    <w:rsid w:val="00E37BD4"/>
    <w:rsid w:val="00E4134C"/>
    <w:rsid w:val="00E41E10"/>
    <w:rsid w:val="00E42854"/>
    <w:rsid w:val="00E438C5"/>
    <w:rsid w:val="00E46210"/>
    <w:rsid w:val="00E50797"/>
    <w:rsid w:val="00E51D92"/>
    <w:rsid w:val="00E53AF3"/>
    <w:rsid w:val="00E541BF"/>
    <w:rsid w:val="00E60ADF"/>
    <w:rsid w:val="00E612BA"/>
    <w:rsid w:val="00E61B14"/>
    <w:rsid w:val="00E61D4B"/>
    <w:rsid w:val="00E61F3F"/>
    <w:rsid w:val="00E621DC"/>
    <w:rsid w:val="00E64AC5"/>
    <w:rsid w:val="00E66F6C"/>
    <w:rsid w:val="00E6726D"/>
    <w:rsid w:val="00E71BE6"/>
    <w:rsid w:val="00E726A6"/>
    <w:rsid w:val="00E76F07"/>
    <w:rsid w:val="00E80DF4"/>
    <w:rsid w:val="00E87A4A"/>
    <w:rsid w:val="00E87BC3"/>
    <w:rsid w:val="00E910A0"/>
    <w:rsid w:val="00E91CB2"/>
    <w:rsid w:val="00E9209C"/>
    <w:rsid w:val="00E920F1"/>
    <w:rsid w:val="00E93E26"/>
    <w:rsid w:val="00E95C64"/>
    <w:rsid w:val="00EA0DE7"/>
    <w:rsid w:val="00EB075D"/>
    <w:rsid w:val="00EB2EAD"/>
    <w:rsid w:val="00EB3563"/>
    <w:rsid w:val="00EB4451"/>
    <w:rsid w:val="00EB4E1F"/>
    <w:rsid w:val="00EC5905"/>
    <w:rsid w:val="00EC76EE"/>
    <w:rsid w:val="00ED015A"/>
    <w:rsid w:val="00ED1F7D"/>
    <w:rsid w:val="00ED37E7"/>
    <w:rsid w:val="00ED3E98"/>
    <w:rsid w:val="00ED4271"/>
    <w:rsid w:val="00EE040F"/>
    <w:rsid w:val="00EE0E8A"/>
    <w:rsid w:val="00EE4323"/>
    <w:rsid w:val="00EE5099"/>
    <w:rsid w:val="00EE7FEC"/>
    <w:rsid w:val="00EF06A4"/>
    <w:rsid w:val="00EF2B5D"/>
    <w:rsid w:val="00EF31C8"/>
    <w:rsid w:val="00EF3D0B"/>
    <w:rsid w:val="00EF4C4C"/>
    <w:rsid w:val="00EF6470"/>
    <w:rsid w:val="00F0144F"/>
    <w:rsid w:val="00F01DF8"/>
    <w:rsid w:val="00F02B15"/>
    <w:rsid w:val="00F042C5"/>
    <w:rsid w:val="00F0526A"/>
    <w:rsid w:val="00F05799"/>
    <w:rsid w:val="00F06765"/>
    <w:rsid w:val="00F07EDE"/>
    <w:rsid w:val="00F10A6E"/>
    <w:rsid w:val="00F1114A"/>
    <w:rsid w:val="00F12C6A"/>
    <w:rsid w:val="00F151FE"/>
    <w:rsid w:val="00F16324"/>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317"/>
    <w:rsid w:val="00F51448"/>
    <w:rsid w:val="00F51892"/>
    <w:rsid w:val="00F52E73"/>
    <w:rsid w:val="00F53DBF"/>
    <w:rsid w:val="00F5631A"/>
    <w:rsid w:val="00F56D19"/>
    <w:rsid w:val="00F628BF"/>
    <w:rsid w:val="00F65146"/>
    <w:rsid w:val="00F66777"/>
    <w:rsid w:val="00F7174E"/>
    <w:rsid w:val="00F71870"/>
    <w:rsid w:val="00F72353"/>
    <w:rsid w:val="00F73DE3"/>
    <w:rsid w:val="00F751BF"/>
    <w:rsid w:val="00F82039"/>
    <w:rsid w:val="00F8373A"/>
    <w:rsid w:val="00F83991"/>
    <w:rsid w:val="00F870CD"/>
    <w:rsid w:val="00F92E05"/>
    <w:rsid w:val="00F93A8F"/>
    <w:rsid w:val="00F95249"/>
    <w:rsid w:val="00F96A41"/>
    <w:rsid w:val="00F96E2C"/>
    <w:rsid w:val="00F977C3"/>
    <w:rsid w:val="00FA714C"/>
    <w:rsid w:val="00FB18D1"/>
    <w:rsid w:val="00FB5AA7"/>
    <w:rsid w:val="00FB7FE1"/>
    <w:rsid w:val="00FD25D4"/>
    <w:rsid w:val="00FD4764"/>
    <w:rsid w:val="00FD488E"/>
    <w:rsid w:val="00FD491F"/>
    <w:rsid w:val="00FD5CDF"/>
    <w:rsid w:val="00FE18E9"/>
    <w:rsid w:val="00FE2A5C"/>
    <w:rsid w:val="00FE2A6F"/>
    <w:rsid w:val="00FE2A9B"/>
    <w:rsid w:val="00FE34C7"/>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746848"/>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20"/>
      </w:numPr>
      <w:jc w:val="both"/>
    </w:pPr>
    <w:rPr>
      <w:rFonts w:ascii="Arial" w:hAnsi="Arial" w:cs="Arial"/>
      <w:vanish/>
      <w:color w:val="FABF8F"/>
      <w:sz w:val="22"/>
      <w:szCs w:val="24"/>
    </w:rPr>
  </w:style>
  <w:style w:type="paragraph" w:customStyle="1" w:styleId="TLet2">
    <w:name w:val="TLet2"/>
    <w:rsid w:val="00C72825"/>
    <w:pPr>
      <w:numPr>
        <w:ilvl w:val="1"/>
        <w:numId w:val="20"/>
      </w:numPr>
      <w:spacing w:before="60" w:after="120"/>
      <w:jc w:val="both"/>
    </w:pPr>
    <w:rPr>
      <w:rFonts w:ascii="Arial" w:hAnsi="Arial" w:cs="Arial"/>
      <w:sz w:val="24"/>
      <w:szCs w:val="24"/>
    </w:rPr>
  </w:style>
  <w:style w:type="paragraph" w:customStyle="1" w:styleId="TLet3">
    <w:name w:val="TLet3"/>
    <w:qFormat/>
    <w:rsid w:val="00C72825"/>
    <w:pPr>
      <w:numPr>
        <w:ilvl w:val="3"/>
        <w:numId w:val="20"/>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5A53DB"/>
    <w:rPr>
      <w:sz w:val="16"/>
      <w:szCs w:val="16"/>
    </w:rPr>
  </w:style>
  <w:style w:type="paragraph" w:styleId="Textodecomentrio">
    <w:name w:val="annotation text"/>
    <w:basedOn w:val="Normal"/>
    <w:link w:val="TextodecomentrioChar"/>
    <w:uiPriority w:val="99"/>
    <w:semiHidden/>
    <w:unhideWhenUsed/>
    <w:rsid w:val="005A53DB"/>
    <w:rPr>
      <w:sz w:val="20"/>
    </w:rPr>
  </w:style>
  <w:style w:type="character" w:customStyle="1" w:styleId="TextodecomentrioChar">
    <w:name w:val="Texto de comentário Char"/>
    <w:basedOn w:val="Fontepargpadro"/>
    <w:link w:val="Textodecomentrio"/>
    <w:uiPriority w:val="99"/>
    <w:semiHidden/>
    <w:rsid w:val="005A53DB"/>
    <w:rPr>
      <w:rFonts w:ascii="Arial" w:hAnsi="Arial"/>
    </w:rPr>
  </w:style>
  <w:style w:type="paragraph" w:styleId="Assuntodocomentrio">
    <w:name w:val="annotation subject"/>
    <w:basedOn w:val="Textodecomentrio"/>
    <w:next w:val="Textodecomentrio"/>
    <w:link w:val="AssuntodocomentrioChar"/>
    <w:uiPriority w:val="99"/>
    <w:semiHidden/>
    <w:unhideWhenUsed/>
    <w:rsid w:val="005A53DB"/>
    <w:rPr>
      <w:b/>
      <w:bCs/>
    </w:rPr>
  </w:style>
  <w:style w:type="character" w:customStyle="1" w:styleId="AssuntodocomentrioChar">
    <w:name w:val="Assunto do comentário Char"/>
    <w:basedOn w:val="TextodecomentrioChar"/>
    <w:link w:val="Assuntodocomentrio"/>
    <w:uiPriority w:val="99"/>
    <w:semiHidden/>
    <w:rsid w:val="005A53DB"/>
    <w:rPr>
      <w:rFonts w:ascii="Arial" w:hAnsi="Arial"/>
      <w:b/>
      <w:bCs/>
    </w:rPr>
  </w:style>
  <w:style w:type="paragraph" w:styleId="Reviso">
    <w:name w:val="Revision"/>
    <w:hidden/>
    <w:uiPriority w:val="99"/>
    <w:semiHidden/>
    <w:rsid w:val="00772601"/>
    <w:rPr>
      <w:rFonts w:ascii="Arial" w:hAnsi="Arial"/>
      <w:sz w:val="24"/>
    </w:rPr>
  </w:style>
  <w:style w:type="paragraph" w:styleId="Commarcadores">
    <w:name w:val="List Bullet"/>
    <w:basedOn w:val="Normal"/>
    <w:uiPriority w:val="99"/>
    <w:unhideWhenUsed/>
    <w:rsid w:val="00241332"/>
    <w:pPr>
      <w:numPr>
        <w:numId w:val="43"/>
      </w:numPr>
      <w:contextualSpacing/>
    </w:pPr>
  </w:style>
  <w:style w:type="paragraph" w:styleId="Textodenotaderodap">
    <w:name w:val="footnote text"/>
    <w:basedOn w:val="Normal"/>
    <w:link w:val="TextodenotaderodapChar"/>
    <w:uiPriority w:val="99"/>
    <w:semiHidden/>
    <w:unhideWhenUsed/>
    <w:rsid w:val="005B5B57"/>
    <w:rPr>
      <w:sz w:val="20"/>
    </w:rPr>
  </w:style>
  <w:style w:type="character" w:customStyle="1" w:styleId="TextodenotaderodapChar">
    <w:name w:val="Texto de nota de rodapé Char"/>
    <w:basedOn w:val="Fontepargpadro"/>
    <w:link w:val="Textodenotaderodap"/>
    <w:uiPriority w:val="99"/>
    <w:semiHidden/>
    <w:rsid w:val="005B5B57"/>
    <w:rPr>
      <w:rFonts w:ascii="Arial" w:hAnsi="Arial"/>
    </w:rPr>
  </w:style>
  <w:style w:type="character" w:styleId="Refdenotaderodap">
    <w:name w:val="footnote reference"/>
    <w:basedOn w:val="Fontepargpadro"/>
    <w:uiPriority w:val="99"/>
    <w:semiHidden/>
    <w:unhideWhenUsed/>
    <w:rsid w:val="005B5B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746848"/>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20"/>
      </w:numPr>
      <w:jc w:val="both"/>
    </w:pPr>
    <w:rPr>
      <w:rFonts w:ascii="Arial" w:hAnsi="Arial" w:cs="Arial"/>
      <w:vanish/>
      <w:color w:val="FABF8F"/>
      <w:sz w:val="22"/>
      <w:szCs w:val="24"/>
    </w:rPr>
  </w:style>
  <w:style w:type="paragraph" w:customStyle="1" w:styleId="TLet2">
    <w:name w:val="TLet2"/>
    <w:rsid w:val="00C72825"/>
    <w:pPr>
      <w:numPr>
        <w:ilvl w:val="1"/>
        <w:numId w:val="20"/>
      </w:numPr>
      <w:spacing w:before="60" w:after="120"/>
      <w:jc w:val="both"/>
    </w:pPr>
    <w:rPr>
      <w:rFonts w:ascii="Arial" w:hAnsi="Arial" w:cs="Arial"/>
      <w:sz w:val="24"/>
      <w:szCs w:val="24"/>
    </w:rPr>
  </w:style>
  <w:style w:type="paragraph" w:customStyle="1" w:styleId="TLet3">
    <w:name w:val="TLet3"/>
    <w:qFormat/>
    <w:rsid w:val="00C72825"/>
    <w:pPr>
      <w:numPr>
        <w:ilvl w:val="3"/>
        <w:numId w:val="20"/>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5A53DB"/>
    <w:rPr>
      <w:sz w:val="16"/>
      <w:szCs w:val="16"/>
    </w:rPr>
  </w:style>
  <w:style w:type="paragraph" w:styleId="Textodecomentrio">
    <w:name w:val="annotation text"/>
    <w:basedOn w:val="Normal"/>
    <w:link w:val="TextodecomentrioChar"/>
    <w:uiPriority w:val="99"/>
    <w:semiHidden/>
    <w:unhideWhenUsed/>
    <w:rsid w:val="005A53DB"/>
    <w:rPr>
      <w:sz w:val="20"/>
    </w:rPr>
  </w:style>
  <w:style w:type="character" w:customStyle="1" w:styleId="TextodecomentrioChar">
    <w:name w:val="Texto de comentário Char"/>
    <w:basedOn w:val="Fontepargpadro"/>
    <w:link w:val="Textodecomentrio"/>
    <w:uiPriority w:val="99"/>
    <w:semiHidden/>
    <w:rsid w:val="005A53DB"/>
    <w:rPr>
      <w:rFonts w:ascii="Arial" w:hAnsi="Arial"/>
    </w:rPr>
  </w:style>
  <w:style w:type="paragraph" w:styleId="Assuntodocomentrio">
    <w:name w:val="annotation subject"/>
    <w:basedOn w:val="Textodecomentrio"/>
    <w:next w:val="Textodecomentrio"/>
    <w:link w:val="AssuntodocomentrioChar"/>
    <w:uiPriority w:val="99"/>
    <w:semiHidden/>
    <w:unhideWhenUsed/>
    <w:rsid w:val="005A53DB"/>
    <w:rPr>
      <w:b/>
      <w:bCs/>
    </w:rPr>
  </w:style>
  <w:style w:type="character" w:customStyle="1" w:styleId="AssuntodocomentrioChar">
    <w:name w:val="Assunto do comentário Char"/>
    <w:basedOn w:val="TextodecomentrioChar"/>
    <w:link w:val="Assuntodocomentrio"/>
    <w:uiPriority w:val="99"/>
    <w:semiHidden/>
    <w:rsid w:val="005A53DB"/>
    <w:rPr>
      <w:rFonts w:ascii="Arial" w:hAnsi="Arial"/>
      <w:b/>
      <w:bCs/>
    </w:rPr>
  </w:style>
  <w:style w:type="paragraph" w:styleId="Reviso">
    <w:name w:val="Revision"/>
    <w:hidden/>
    <w:uiPriority w:val="99"/>
    <w:semiHidden/>
    <w:rsid w:val="00772601"/>
    <w:rPr>
      <w:rFonts w:ascii="Arial" w:hAnsi="Arial"/>
      <w:sz w:val="24"/>
    </w:rPr>
  </w:style>
  <w:style w:type="paragraph" w:styleId="Commarcadores">
    <w:name w:val="List Bullet"/>
    <w:basedOn w:val="Normal"/>
    <w:uiPriority w:val="99"/>
    <w:unhideWhenUsed/>
    <w:rsid w:val="00241332"/>
    <w:pPr>
      <w:numPr>
        <w:numId w:val="43"/>
      </w:numPr>
      <w:contextualSpacing/>
    </w:pPr>
  </w:style>
  <w:style w:type="paragraph" w:styleId="Textodenotaderodap">
    <w:name w:val="footnote text"/>
    <w:basedOn w:val="Normal"/>
    <w:link w:val="TextodenotaderodapChar"/>
    <w:uiPriority w:val="99"/>
    <w:semiHidden/>
    <w:unhideWhenUsed/>
    <w:rsid w:val="005B5B57"/>
    <w:rPr>
      <w:sz w:val="20"/>
    </w:rPr>
  </w:style>
  <w:style w:type="character" w:customStyle="1" w:styleId="TextodenotaderodapChar">
    <w:name w:val="Texto de nota de rodapé Char"/>
    <w:basedOn w:val="Fontepargpadro"/>
    <w:link w:val="Textodenotaderodap"/>
    <w:uiPriority w:val="99"/>
    <w:semiHidden/>
    <w:rsid w:val="005B5B57"/>
    <w:rPr>
      <w:rFonts w:ascii="Arial" w:hAnsi="Arial"/>
    </w:rPr>
  </w:style>
  <w:style w:type="character" w:styleId="Refdenotaderodap">
    <w:name w:val="footnote reference"/>
    <w:basedOn w:val="Fontepargpadro"/>
    <w:uiPriority w:val="99"/>
    <w:semiHidden/>
    <w:unhideWhenUsed/>
    <w:rsid w:val="005B5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6CF64-82A4-4541-926C-7C98D650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8587</Words>
  <Characters>49600</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58071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Câmara dos Deputados</dc:creator>
  <cp:lastModifiedBy>Janice Aparecida Branquinho Silva</cp:lastModifiedBy>
  <cp:revision>27</cp:revision>
  <cp:lastPrinted>2015-06-17T19:16:00Z</cp:lastPrinted>
  <dcterms:created xsi:type="dcterms:W3CDTF">2020-11-10T18:13:00Z</dcterms:created>
  <dcterms:modified xsi:type="dcterms:W3CDTF">2021-01-26T00:32:00Z</dcterms:modified>
</cp:coreProperties>
</file>