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2841"/>
        <w:gridCol w:w="5811"/>
      </w:tblGrid>
      <w:tr w:rsidR="0005772F" w:rsidRPr="0005772F" w:rsidTr="002628D8">
        <w:trPr>
          <w:jc w:val="center"/>
        </w:trPr>
        <w:tc>
          <w:tcPr>
            <w:tcW w:w="10207" w:type="dxa"/>
            <w:gridSpan w:val="3"/>
          </w:tcPr>
          <w:p w:rsidR="0005772F" w:rsidRPr="000F3900" w:rsidRDefault="0005772F" w:rsidP="00247538">
            <w:pPr>
              <w:jc w:val="center"/>
              <w:rPr>
                <w:rFonts w:ascii="Calibri Light" w:hAnsi="Calibri Light"/>
                <w:sz w:val="24"/>
                <w:szCs w:val="24"/>
              </w:rPr>
            </w:pPr>
            <w:bookmarkStart w:id="0" w:name="_GoBack"/>
            <w:bookmarkEnd w:id="0"/>
            <w:r w:rsidRPr="000F3900">
              <w:rPr>
                <w:rFonts w:asciiTheme="minorHAnsi" w:eastAsia="Calibri" w:hAnsiTheme="minorHAnsi"/>
                <w:szCs w:val="24"/>
                <w:lang w:eastAsia="en-US"/>
              </w:rPr>
              <w:br w:type="page"/>
            </w:r>
            <w:r w:rsidRPr="000F3900">
              <w:rPr>
                <w:rFonts w:ascii="Arial" w:hAnsi="Arial"/>
                <w:b/>
                <w:sz w:val="24"/>
              </w:rPr>
              <w:t xml:space="preserve">EDITAL DO PREGÃO ELETRÔNICO </w:t>
            </w:r>
            <w:r w:rsidR="007C193C" w:rsidRPr="000F3900">
              <w:rPr>
                <w:rFonts w:ascii="Arial" w:hAnsi="Arial"/>
                <w:b/>
                <w:sz w:val="24"/>
              </w:rPr>
              <w:t xml:space="preserve">N. </w:t>
            </w:r>
            <w:r w:rsidR="00247538" w:rsidRPr="000F3900">
              <w:rPr>
                <w:rFonts w:ascii="Arial" w:hAnsi="Arial"/>
                <w:b/>
                <w:sz w:val="24"/>
              </w:rPr>
              <w:t>2</w:t>
            </w:r>
            <w:r w:rsidR="007C193C" w:rsidRPr="000F3900">
              <w:rPr>
                <w:rFonts w:ascii="Arial" w:hAnsi="Arial"/>
                <w:b/>
                <w:sz w:val="24"/>
              </w:rPr>
              <w:t>/1</w:t>
            </w:r>
            <w:r w:rsidR="00247538" w:rsidRPr="000F3900">
              <w:rPr>
                <w:rFonts w:ascii="Arial" w:hAnsi="Arial"/>
                <w:b/>
                <w:sz w:val="24"/>
              </w:rPr>
              <w:t>9</w:t>
            </w:r>
          </w:p>
        </w:tc>
      </w:tr>
      <w:tr w:rsidR="0005772F" w:rsidRPr="0005772F" w:rsidTr="00F95F12">
        <w:trPr>
          <w:jc w:val="center"/>
        </w:trPr>
        <w:tc>
          <w:tcPr>
            <w:tcW w:w="1555" w:type="dxa"/>
            <w:shd w:val="clear" w:color="auto" w:fill="D9D9D9" w:themeFill="background1" w:themeFillShade="D9"/>
            <w:vAlign w:val="center"/>
          </w:tcPr>
          <w:p w:rsidR="0005772F" w:rsidRPr="00053F70" w:rsidRDefault="0005772F" w:rsidP="00E77ED9">
            <w:pPr>
              <w:jc w:val="center"/>
              <w:rPr>
                <w:rFonts w:ascii="Arial" w:eastAsia="Calibri" w:hAnsi="Arial" w:cs="Arial"/>
                <w:b/>
                <w:sz w:val="24"/>
                <w:szCs w:val="24"/>
                <w:lang w:eastAsia="en-US"/>
              </w:rPr>
            </w:pPr>
            <w:r w:rsidRPr="00053F70">
              <w:rPr>
                <w:rFonts w:ascii="Arial" w:eastAsia="Calibri" w:hAnsi="Arial" w:cs="Arial"/>
                <w:b/>
                <w:sz w:val="24"/>
                <w:szCs w:val="24"/>
                <w:lang w:eastAsia="en-US"/>
              </w:rPr>
              <w:t>Objeto</w:t>
            </w:r>
          </w:p>
        </w:tc>
        <w:tc>
          <w:tcPr>
            <w:tcW w:w="8652" w:type="dxa"/>
            <w:gridSpan w:val="2"/>
            <w:shd w:val="clear" w:color="auto" w:fill="auto"/>
          </w:tcPr>
          <w:p w:rsidR="0005772F" w:rsidRPr="000F3900" w:rsidRDefault="00672AF5" w:rsidP="007940D5">
            <w:pPr>
              <w:jc w:val="both"/>
              <w:rPr>
                <w:rFonts w:ascii="Arial" w:eastAsia="Calibri" w:hAnsi="Arial" w:cs="Arial"/>
                <w:szCs w:val="24"/>
                <w:lang w:eastAsia="en-US"/>
              </w:rPr>
            </w:pPr>
            <w:r w:rsidRPr="000F3900">
              <w:rPr>
                <w:rFonts w:ascii="Arial" w:hAnsi="Arial" w:cs="Arial"/>
                <w:sz w:val="24"/>
              </w:rPr>
              <w:t xml:space="preserve">Fornecimento, mediante Sistema de Registro de Preços, de fitas magnéticas LTO </w:t>
            </w:r>
            <w:proofErr w:type="gramStart"/>
            <w:r w:rsidRPr="000F3900">
              <w:rPr>
                <w:rFonts w:ascii="Arial" w:hAnsi="Arial" w:cs="Arial"/>
                <w:sz w:val="24"/>
              </w:rPr>
              <w:t>6</w:t>
            </w:r>
            <w:proofErr w:type="gramEnd"/>
            <w:r w:rsidRPr="000F3900">
              <w:rPr>
                <w:rFonts w:ascii="Arial" w:hAnsi="Arial" w:cs="Arial"/>
                <w:sz w:val="24"/>
              </w:rPr>
              <w:t xml:space="preserve"> regraváveis e fitas magnéticas de limpeza LTO</w:t>
            </w:r>
            <w:r w:rsidR="007940D5" w:rsidRPr="000F3900">
              <w:rPr>
                <w:rFonts w:ascii="Arial" w:hAnsi="Arial" w:cs="Arial"/>
                <w:sz w:val="24"/>
              </w:rPr>
              <w:t>, ambas</w:t>
            </w:r>
            <w:r w:rsidRPr="000F3900">
              <w:rPr>
                <w:rFonts w:ascii="Arial" w:hAnsi="Arial" w:cs="Arial"/>
                <w:sz w:val="24"/>
              </w:rPr>
              <w:t xml:space="preserve"> com etiquetas autoadesivas de código de barras.</w:t>
            </w:r>
          </w:p>
        </w:tc>
      </w:tr>
      <w:tr w:rsidR="0005772F" w:rsidRPr="0005772F" w:rsidTr="002628D8">
        <w:trPr>
          <w:trHeight w:val="417"/>
          <w:jc w:val="center"/>
        </w:trPr>
        <w:tc>
          <w:tcPr>
            <w:tcW w:w="1555" w:type="dxa"/>
            <w:shd w:val="clear" w:color="auto" w:fill="auto"/>
            <w:vAlign w:val="center"/>
          </w:tcPr>
          <w:p w:rsidR="0005772F" w:rsidRPr="00053F70" w:rsidRDefault="0005772F" w:rsidP="002628D8">
            <w:pPr>
              <w:jc w:val="center"/>
              <w:rPr>
                <w:rFonts w:ascii="Arial" w:hAnsi="Arial" w:cs="Arial"/>
                <w:b/>
              </w:rPr>
            </w:pPr>
            <w:r w:rsidRPr="00053F70">
              <w:rPr>
                <w:rFonts w:ascii="Arial" w:hAnsi="Arial" w:cs="Arial"/>
                <w:b/>
              </w:rPr>
              <w:t>SRP?</w:t>
            </w:r>
          </w:p>
          <w:p w:rsidR="0005772F" w:rsidRPr="00053F70" w:rsidRDefault="00E44470" w:rsidP="00CA08FD">
            <w:pPr>
              <w:jc w:val="center"/>
              <w:rPr>
                <w:rFonts w:ascii="Arial" w:hAnsi="Arial" w:cs="Arial"/>
                <w:b/>
                <w:sz w:val="24"/>
                <w:szCs w:val="24"/>
              </w:rPr>
            </w:pPr>
            <w:r w:rsidRPr="00053F70">
              <w:rPr>
                <w:rFonts w:ascii="Arial" w:hAnsi="Arial" w:cs="Arial"/>
                <w:b/>
              </w:rPr>
              <w:t>Sim</w:t>
            </w:r>
          </w:p>
        </w:tc>
        <w:tc>
          <w:tcPr>
            <w:tcW w:w="8652" w:type="dxa"/>
            <w:gridSpan w:val="2"/>
            <w:shd w:val="clear" w:color="auto" w:fill="auto"/>
            <w:vAlign w:val="center"/>
          </w:tcPr>
          <w:p w:rsidR="0005772F" w:rsidRPr="000F3900" w:rsidRDefault="0005772F" w:rsidP="00E44470">
            <w:pPr>
              <w:jc w:val="both"/>
              <w:rPr>
                <w:rFonts w:ascii="Arial" w:hAnsi="Arial" w:cs="Arial"/>
                <w:b/>
                <w:sz w:val="24"/>
                <w:szCs w:val="24"/>
              </w:rPr>
            </w:pPr>
            <w:r w:rsidRPr="000F3900">
              <w:rPr>
                <w:rFonts w:ascii="Arial" w:hAnsi="Arial" w:cs="Arial"/>
                <w:b/>
                <w:sz w:val="24"/>
                <w:szCs w:val="24"/>
              </w:rPr>
              <w:t>Valor Total Estimado</w:t>
            </w:r>
            <w:r w:rsidR="00B3056F" w:rsidRPr="000F3900">
              <w:rPr>
                <w:rFonts w:ascii="Arial" w:hAnsi="Arial" w:cs="Arial"/>
                <w:b/>
                <w:sz w:val="24"/>
                <w:szCs w:val="24"/>
              </w:rPr>
              <w:t xml:space="preserve">: R$ </w:t>
            </w:r>
            <w:r w:rsidR="00E44470" w:rsidRPr="000F3900">
              <w:rPr>
                <w:rFonts w:ascii="Arial" w:hAnsi="Arial" w:cs="Arial"/>
                <w:b/>
                <w:sz w:val="24"/>
                <w:szCs w:val="24"/>
              </w:rPr>
              <w:t>325.538,05</w:t>
            </w:r>
            <w:r w:rsidR="00B3056F" w:rsidRPr="000F3900">
              <w:rPr>
                <w:rFonts w:ascii="Arial" w:hAnsi="Arial" w:cs="Arial"/>
                <w:b/>
                <w:sz w:val="24"/>
                <w:szCs w:val="24"/>
              </w:rPr>
              <w:t xml:space="preserve"> (trezentos e </w:t>
            </w:r>
            <w:r w:rsidR="00E44470" w:rsidRPr="000F3900">
              <w:rPr>
                <w:rFonts w:ascii="Arial" w:hAnsi="Arial" w:cs="Arial"/>
                <w:b/>
                <w:sz w:val="24"/>
                <w:szCs w:val="24"/>
              </w:rPr>
              <w:t>vinte</w:t>
            </w:r>
            <w:r w:rsidR="00273DF5" w:rsidRPr="000F3900">
              <w:rPr>
                <w:rFonts w:ascii="Arial" w:hAnsi="Arial" w:cs="Arial"/>
                <w:b/>
                <w:sz w:val="24"/>
                <w:szCs w:val="24"/>
              </w:rPr>
              <w:t xml:space="preserve"> e </w:t>
            </w:r>
            <w:r w:rsidR="00E44470" w:rsidRPr="000F3900">
              <w:rPr>
                <w:rFonts w:ascii="Arial" w:hAnsi="Arial" w:cs="Arial"/>
                <w:b/>
                <w:sz w:val="24"/>
                <w:szCs w:val="24"/>
              </w:rPr>
              <w:t>cinco</w:t>
            </w:r>
            <w:r w:rsidR="00B3056F" w:rsidRPr="000F3900">
              <w:rPr>
                <w:rFonts w:ascii="Arial" w:hAnsi="Arial" w:cs="Arial"/>
                <w:b/>
                <w:sz w:val="24"/>
                <w:szCs w:val="24"/>
              </w:rPr>
              <w:t xml:space="preserve"> mil </w:t>
            </w:r>
            <w:r w:rsidR="00E44470" w:rsidRPr="000F3900">
              <w:rPr>
                <w:rFonts w:ascii="Arial" w:hAnsi="Arial" w:cs="Arial"/>
                <w:b/>
                <w:sz w:val="24"/>
                <w:szCs w:val="24"/>
              </w:rPr>
              <w:t xml:space="preserve">quinhentos e trinta e oito </w:t>
            </w:r>
            <w:r w:rsidR="00B3056F" w:rsidRPr="000F3900">
              <w:rPr>
                <w:rFonts w:ascii="Arial" w:hAnsi="Arial" w:cs="Arial"/>
                <w:b/>
                <w:sz w:val="24"/>
                <w:szCs w:val="24"/>
              </w:rPr>
              <w:t xml:space="preserve">reais e </w:t>
            </w:r>
            <w:r w:rsidR="00273DF5" w:rsidRPr="000F3900">
              <w:rPr>
                <w:rFonts w:ascii="Arial" w:hAnsi="Arial" w:cs="Arial"/>
                <w:b/>
                <w:sz w:val="24"/>
                <w:szCs w:val="24"/>
              </w:rPr>
              <w:t>cinco</w:t>
            </w:r>
            <w:r w:rsidR="00B3056F" w:rsidRPr="000F3900">
              <w:rPr>
                <w:rFonts w:ascii="Arial" w:hAnsi="Arial" w:cs="Arial"/>
                <w:b/>
                <w:sz w:val="24"/>
                <w:szCs w:val="24"/>
              </w:rPr>
              <w:t xml:space="preserve"> centavos)</w:t>
            </w:r>
            <w:r w:rsidRPr="000F3900">
              <w:rPr>
                <w:rFonts w:ascii="Arial" w:hAnsi="Arial" w:cs="Arial"/>
                <w:b/>
                <w:sz w:val="24"/>
              </w:rPr>
              <w:t>.</w:t>
            </w:r>
          </w:p>
        </w:tc>
      </w:tr>
      <w:tr w:rsidR="008F48A9" w:rsidRPr="008F48A9" w:rsidTr="00E94A1E">
        <w:trPr>
          <w:trHeight w:val="2271"/>
          <w:jc w:val="center"/>
        </w:trPr>
        <w:tc>
          <w:tcPr>
            <w:tcW w:w="10207" w:type="dxa"/>
            <w:gridSpan w:val="3"/>
            <w:shd w:val="clear" w:color="auto" w:fill="auto"/>
            <w:vAlign w:val="center"/>
          </w:tcPr>
          <w:p w:rsidR="0005772F" w:rsidRPr="000F3900" w:rsidRDefault="0005772F" w:rsidP="00E94A1E">
            <w:pPr>
              <w:spacing w:before="120" w:after="120"/>
              <w:jc w:val="center"/>
              <w:rPr>
                <w:rFonts w:ascii="Arial" w:hAnsi="Arial" w:cs="Arial"/>
                <w:sz w:val="24"/>
                <w:szCs w:val="24"/>
              </w:rPr>
            </w:pPr>
            <w:r w:rsidRPr="000F3900">
              <w:rPr>
                <w:rFonts w:ascii="Arial" w:hAnsi="Arial" w:cs="Arial"/>
                <w:sz w:val="24"/>
                <w:szCs w:val="24"/>
                <w:u w:val="single"/>
              </w:rPr>
              <w:t>Data de divulgação do Edital</w:t>
            </w:r>
            <w:r w:rsidRPr="000F3900">
              <w:rPr>
                <w:rFonts w:ascii="Arial" w:hAnsi="Arial" w:cs="Arial"/>
                <w:sz w:val="24"/>
                <w:szCs w:val="24"/>
              </w:rPr>
              <w:t xml:space="preserve">: </w:t>
            </w:r>
            <w:r w:rsidR="000F3900" w:rsidRPr="000F3900">
              <w:rPr>
                <w:rFonts w:ascii="Arial" w:hAnsi="Arial" w:cs="Arial"/>
                <w:sz w:val="24"/>
                <w:szCs w:val="24"/>
              </w:rPr>
              <w:t>9</w:t>
            </w:r>
            <w:r w:rsidRPr="000F3900">
              <w:rPr>
                <w:rFonts w:ascii="Arial" w:hAnsi="Arial" w:cs="Arial"/>
                <w:sz w:val="24"/>
                <w:szCs w:val="24"/>
              </w:rPr>
              <w:t>/</w:t>
            </w:r>
            <w:r w:rsidR="00247538" w:rsidRPr="000F3900">
              <w:rPr>
                <w:rFonts w:ascii="Arial" w:hAnsi="Arial" w:cs="Arial"/>
                <w:sz w:val="24"/>
                <w:szCs w:val="24"/>
              </w:rPr>
              <w:t>1</w:t>
            </w:r>
            <w:r w:rsidRPr="000F3900">
              <w:rPr>
                <w:rFonts w:ascii="Arial" w:hAnsi="Arial" w:cs="Arial"/>
                <w:sz w:val="24"/>
                <w:szCs w:val="24"/>
              </w:rPr>
              <w:t>/</w:t>
            </w:r>
            <w:r w:rsidR="00247538" w:rsidRPr="000F3900">
              <w:rPr>
                <w:rFonts w:ascii="Arial" w:hAnsi="Arial" w:cs="Arial"/>
                <w:sz w:val="24"/>
                <w:szCs w:val="24"/>
              </w:rPr>
              <w:t>2019</w:t>
            </w:r>
          </w:p>
          <w:p w:rsidR="0005772F" w:rsidRPr="000F3900" w:rsidRDefault="0005772F" w:rsidP="00E94A1E">
            <w:pPr>
              <w:pStyle w:val="PargrafodaLista"/>
              <w:numPr>
                <w:ilvl w:val="0"/>
                <w:numId w:val="44"/>
              </w:numPr>
              <w:snapToGrid w:val="0"/>
              <w:spacing w:before="240" w:after="120"/>
              <w:ind w:left="459" w:hanging="357"/>
              <w:jc w:val="both"/>
              <w:rPr>
                <w:rFonts w:ascii="Arial" w:hAnsi="Arial" w:cs="Arial"/>
                <w:sz w:val="24"/>
                <w:szCs w:val="24"/>
              </w:rPr>
            </w:pPr>
            <w:r w:rsidRPr="000F3900">
              <w:rPr>
                <w:rFonts w:ascii="Arial" w:hAnsi="Arial" w:cs="Arial"/>
                <w:sz w:val="24"/>
                <w:szCs w:val="24"/>
              </w:rPr>
              <w:t xml:space="preserve"> Divulgação do Pregão, mediante aviso publicado no Diário Oficial da União, </w:t>
            </w:r>
            <w:r w:rsidRPr="000F3900">
              <w:rPr>
                <w:rFonts w:ascii="Arial" w:hAnsi="Arial"/>
                <w:sz w:val="24"/>
              </w:rPr>
              <w:t>no “Jornal Correio Braziliense”, editados em Brasília-DF</w:t>
            </w:r>
            <w:r w:rsidRPr="000F3900">
              <w:rPr>
                <w:rFonts w:ascii="Arial" w:hAnsi="Arial" w:cs="Arial"/>
                <w:sz w:val="24"/>
                <w:szCs w:val="24"/>
              </w:rPr>
              <w:t xml:space="preserve"> e nos sítios eletrônicos: </w:t>
            </w:r>
            <w:hyperlink r:id="rId9" w:history="1">
              <w:r w:rsidRPr="000F3900">
                <w:rPr>
                  <w:rStyle w:val="Hyperlink"/>
                  <w:rFonts w:ascii="Arial" w:hAnsi="Arial" w:cs="Arial"/>
                  <w:color w:val="auto"/>
                  <w:sz w:val="24"/>
                  <w:szCs w:val="24"/>
                </w:rPr>
                <w:t>www.comprasgovernamentais.gov.br</w:t>
              </w:r>
            </w:hyperlink>
            <w:r w:rsidRPr="000F3900">
              <w:rPr>
                <w:rFonts w:ascii="Arial" w:hAnsi="Arial" w:cs="Arial"/>
                <w:sz w:val="24"/>
                <w:szCs w:val="24"/>
              </w:rPr>
              <w:t xml:space="preserve"> e </w:t>
            </w:r>
            <w:hyperlink r:id="rId10" w:history="1">
              <w:r w:rsidRPr="000F3900">
                <w:rPr>
                  <w:rStyle w:val="Hyperlink"/>
                  <w:rFonts w:ascii="Arial" w:hAnsi="Arial" w:cs="Arial"/>
                  <w:color w:val="auto"/>
                  <w:sz w:val="24"/>
                  <w:szCs w:val="24"/>
                </w:rPr>
                <w:t>www.camara.leg.br</w:t>
              </w:r>
            </w:hyperlink>
            <w:r w:rsidRPr="000F3900">
              <w:rPr>
                <w:rFonts w:ascii="Arial" w:hAnsi="Arial" w:cs="Arial"/>
                <w:sz w:val="24"/>
                <w:szCs w:val="24"/>
              </w:rPr>
              <w:t>.</w:t>
            </w:r>
          </w:p>
          <w:p w:rsidR="0005772F" w:rsidRPr="000F3900" w:rsidRDefault="0005772F" w:rsidP="002628D8">
            <w:pPr>
              <w:snapToGrid w:val="0"/>
              <w:spacing w:before="120" w:after="120"/>
              <w:jc w:val="both"/>
              <w:rPr>
                <w:rFonts w:ascii="Arial" w:hAnsi="Arial" w:cs="Arial"/>
                <w:i/>
                <w:sz w:val="18"/>
                <w:szCs w:val="18"/>
              </w:rPr>
            </w:pPr>
            <w:r w:rsidRPr="000F3900">
              <w:rPr>
                <w:rFonts w:ascii="Arial" w:hAnsi="Arial" w:cs="Arial"/>
                <w:b/>
                <w:i/>
                <w:sz w:val="18"/>
                <w:szCs w:val="18"/>
              </w:rPr>
              <w:t xml:space="preserve"> </w:t>
            </w:r>
          </w:p>
          <w:p w:rsidR="005F4B6B" w:rsidRPr="000F3900" w:rsidRDefault="0005772F" w:rsidP="00D46BAF">
            <w:pPr>
              <w:pStyle w:val="PargrafodaLista"/>
              <w:numPr>
                <w:ilvl w:val="0"/>
                <w:numId w:val="44"/>
              </w:numPr>
              <w:snapToGrid w:val="0"/>
              <w:spacing w:before="120" w:after="120"/>
              <w:ind w:left="460"/>
              <w:jc w:val="both"/>
              <w:rPr>
                <w:rFonts w:ascii="Arial" w:hAnsi="Arial" w:cs="Arial"/>
                <w:sz w:val="24"/>
                <w:szCs w:val="24"/>
              </w:rPr>
            </w:pPr>
            <w:r w:rsidRPr="000F3900">
              <w:rPr>
                <w:rFonts w:ascii="Arial" w:hAnsi="Arial"/>
                <w:sz w:val="24"/>
              </w:rPr>
              <w:t>Início do cadastramento eletrônico de propostas.</w:t>
            </w:r>
            <w:r w:rsidRPr="000F3900">
              <w:rPr>
                <w:rFonts w:ascii="Arial" w:hAnsi="Arial" w:cs="Arial"/>
                <w:sz w:val="24"/>
                <w:szCs w:val="24"/>
              </w:rPr>
              <w:t xml:space="preserve">  </w:t>
            </w:r>
          </w:p>
        </w:tc>
      </w:tr>
      <w:tr w:rsidR="008F48A9" w:rsidRPr="008F48A9" w:rsidTr="002628D8">
        <w:trPr>
          <w:trHeight w:val="524"/>
          <w:jc w:val="center"/>
        </w:trPr>
        <w:tc>
          <w:tcPr>
            <w:tcW w:w="10207" w:type="dxa"/>
            <w:gridSpan w:val="3"/>
            <w:shd w:val="clear" w:color="auto" w:fill="D9D9D9" w:themeFill="background1" w:themeFillShade="D9"/>
          </w:tcPr>
          <w:p w:rsidR="0005772F" w:rsidRPr="000F3900" w:rsidRDefault="0005772F" w:rsidP="002628D8">
            <w:pPr>
              <w:jc w:val="center"/>
              <w:rPr>
                <w:rStyle w:val="Hyperlink"/>
                <w:rFonts w:ascii="Arial" w:hAnsi="Arial" w:cs="Arial"/>
                <w:b/>
                <w:color w:val="auto"/>
                <w:sz w:val="24"/>
                <w:szCs w:val="24"/>
              </w:rPr>
            </w:pPr>
            <w:r w:rsidRPr="000F3900">
              <w:rPr>
                <w:rFonts w:ascii="Arial" w:hAnsi="Arial" w:cs="Arial"/>
                <w:b/>
                <w:sz w:val="24"/>
                <w:szCs w:val="24"/>
              </w:rPr>
              <w:t xml:space="preserve">Data de abertura: </w:t>
            </w:r>
            <w:r w:rsidR="00247538" w:rsidRPr="000F3900">
              <w:rPr>
                <w:rFonts w:ascii="Arial" w:hAnsi="Arial" w:cs="Arial"/>
                <w:b/>
                <w:sz w:val="24"/>
                <w:szCs w:val="24"/>
              </w:rPr>
              <w:t>21</w:t>
            </w:r>
            <w:r w:rsidRPr="000F3900">
              <w:rPr>
                <w:rFonts w:ascii="Arial" w:hAnsi="Arial" w:cs="Arial"/>
                <w:b/>
                <w:sz w:val="24"/>
                <w:szCs w:val="24"/>
              </w:rPr>
              <w:t>/</w:t>
            </w:r>
            <w:r w:rsidR="00247538" w:rsidRPr="000F3900">
              <w:rPr>
                <w:rFonts w:ascii="Arial" w:hAnsi="Arial" w:cs="Arial"/>
                <w:b/>
                <w:sz w:val="24"/>
                <w:szCs w:val="24"/>
              </w:rPr>
              <w:t>1/2019</w:t>
            </w:r>
            <w:r w:rsidRPr="000F3900">
              <w:rPr>
                <w:rFonts w:ascii="Arial" w:hAnsi="Arial" w:cs="Arial"/>
                <w:b/>
                <w:sz w:val="24"/>
                <w:szCs w:val="24"/>
              </w:rPr>
              <w:t xml:space="preserve"> às 9h30 no sítio </w:t>
            </w:r>
            <w:hyperlink r:id="rId11" w:history="1">
              <w:r w:rsidRPr="000F3900">
                <w:rPr>
                  <w:rStyle w:val="Hyperlink"/>
                  <w:rFonts w:ascii="Arial" w:hAnsi="Arial" w:cs="Arial"/>
                  <w:b/>
                  <w:color w:val="auto"/>
                  <w:sz w:val="24"/>
                  <w:szCs w:val="24"/>
                </w:rPr>
                <w:t>www.comprasgovernamentais.gov.br</w:t>
              </w:r>
            </w:hyperlink>
          </w:p>
          <w:p w:rsidR="0005772F" w:rsidRPr="000F3900" w:rsidRDefault="0005772F" w:rsidP="002628D8">
            <w:pPr>
              <w:jc w:val="center"/>
              <w:rPr>
                <w:rFonts w:ascii="Arial" w:hAnsi="Arial" w:cs="Arial"/>
                <w:b/>
              </w:rPr>
            </w:pPr>
            <w:r w:rsidRPr="000F3900">
              <w:rPr>
                <w:rFonts w:ascii="Arial" w:hAnsi="Arial" w:cs="Arial"/>
                <w:b/>
                <w:sz w:val="24"/>
              </w:rPr>
              <w:t>UASG: 10001</w:t>
            </w:r>
          </w:p>
        </w:tc>
      </w:tr>
      <w:tr w:rsidR="0005772F" w:rsidRPr="0005772F" w:rsidTr="00CA08FD">
        <w:trPr>
          <w:jc w:val="center"/>
        </w:trPr>
        <w:tc>
          <w:tcPr>
            <w:tcW w:w="4396" w:type="dxa"/>
            <w:gridSpan w:val="2"/>
            <w:vAlign w:val="center"/>
          </w:tcPr>
          <w:p w:rsidR="0005772F" w:rsidRPr="000F3900" w:rsidRDefault="00A819B0" w:rsidP="002628D8">
            <w:pPr>
              <w:jc w:val="center"/>
              <w:rPr>
                <w:rFonts w:ascii="Arial" w:hAnsi="Arial" w:cs="Arial"/>
                <w:b/>
              </w:rPr>
            </w:pPr>
            <w:r w:rsidRPr="000F3900">
              <w:rPr>
                <w:rFonts w:ascii="Arial" w:hAnsi="Arial" w:cs="Arial"/>
                <w:b/>
              </w:rPr>
              <w:t xml:space="preserve">Licitação </w:t>
            </w:r>
            <w:r w:rsidR="0005772F" w:rsidRPr="000F3900">
              <w:rPr>
                <w:rFonts w:ascii="Arial" w:hAnsi="Arial" w:cs="Arial"/>
                <w:b/>
              </w:rPr>
              <w:t>Exclusiva ME/EPP?</w:t>
            </w:r>
          </w:p>
          <w:p w:rsidR="005D6F4A" w:rsidRPr="000F3900" w:rsidRDefault="0005772F">
            <w:pPr>
              <w:jc w:val="center"/>
              <w:rPr>
                <w:rFonts w:ascii="Arial" w:hAnsi="Arial" w:cs="Arial"/>
                <w:b/>
              </w:rPr>
            </w:pPr>
            <w:r w:rsidRPr="000F3900">
              <w:rPr>
                <w:rFonts w:ascii="Arial" w:hAnsi="Arial" w:cs="Arial"/>
                <w:b/>
              </w:rPr>
              <w:t>Não</w:t>
            </w:r>
          </w:p>
        </w:tc>
        <w:tc>
          <w:tcPr>
            <w:tcW w:w="5811" w:type="dxa"/>
            <w:vAlign w:val="center"/>
          </w:tcPr>
          <w:p w:rsidR="0005772F" w:rsidRPr="000F3900" w:rsidRDefault="00A819B0" w:rsidP="002628D8">
            <w:pPr>
              <w:jc w:val="center"/>
              <w:rPr>
                <w:rFonts w:ascii="Arial" w:hAnsi="Arial" w:cs="Arial"/>
                <w:b/>
              </w:rPr>
            </w:pPr>
            <w:r w:rsidRPr="000F3900">
              <w:rPr>
                <w:rFonts w:ascii="Arial" w:hAnsi="Arial" w:cs="Arial"/>
                <w:b/>
              </w:rPr>
              <w:t xml:space="preserve">Há </w:t>
            </w:r>
            <w:r w:rsidR="0005772F" w:rsidRPr="000F3900">
              <w:rPr>
                <w:rFonts w:ascii="Arial" w:hAnsi="Arial" w:cs="Arial"/>
                <w:b/>
              </w:rPr>
              <w:t>Itens Exclusivos ME/EPP e/ou Reserva de cota ME/EPP?</w:t>
            </w:r>
          </w:p>
          <w:p w:rsidR="0005772F" w:rsidRPr="000F3900" w:rsidRDefault="00EF2603" w:rsidP="00E44470">
            <w:pPr>
              <w:jc w:val="center"/>
              <w:rPr>
                <w:rFonts w:ascii="Arial" w:hAnsi="Arial" w:cs="Arial"/>
                <w:b/>
              </w:rPr>
            </w:pPr>
            <w:r w:rsidRPr="000F3900">
              <w:rPr>
                <w:rFonts w:ascii="Arial" w:hAnsi="Arial" w:cs="Arial"/>
                <w:b/>
              </w:rPr>
              <w:t>Sim</w:t>
            </w:r>
          </w:p>
        </w:tc>
      </w:tr>
      <w:tr w:rsidR="0005772F" w:rsidRPr="0005772F" w:rsidTr="00CA08FD">
        <w:trPr>
          <w:jc w:val="center"/>
        </w:trPr>
        <w:tc>
          <w:tcPr>
            <w:tcW w:w="4396" w:type="dxa"/>
            <w:gridSpan w:val="2"/>
            <w:vAlign w:val="center"/>
          </w:tcPr>
          <w:p w:rsidR="0005772F" w:rsidRPr="000F3900" w:rsidRDefault="0005772F" w:rsidP="002628D8">
            <w:pPr>
              <w:jc w:val="center"/>
              <w:rPr>
                <w:rFonts w:ascii="Arial" w:hAnsi="Arial" w:cs="Arial"/>
                <w:b/>
              </w:rPr>
            </w:pPr>
            <w:r w:rsidRPr="000F3900">
              <w:rPr>
                <w:rFonts w:ascii="Arial" w:hAnsi="Arial" w:cs="Arial"/>
                <w:b/>
              </w:rPr>
              <w:t>Decreto 7.174/10?</w:t>
            </w:r>
          </w:p>
          <w:p w:rsidR="0005772F" w:rsidRPr="000F3900" w:rsidRDefault="00E44470" w:rsidP="00E44470">
            <w:pPr>
              <w:jc w:val="center"/>
              <w:rPr>
                <w:rFonts w:ascii="Arial" w:hAnsi="Arial" w:cs="Arial"/>
                <w:b/>
              </w:rPr>
            </w:pPr>
            <w:r w:rsidRPr="000F3900">
              <w:rPr>
                <w:rFonts w:ascii="Arial" w:hAnsi="Arial" w:cs="Arial"/>
                <w:b/>
              </w:rPr>
              <w:t xml:space="preserve">Sim </w:t>
            </w:r>
          </w:p>
        </w:tc>
        <w:tc>
          <w:tcPr>
            <w:tcW w:w="5811" w:type="dxa"/>
            <w:vAlign w:val="center"/>
          </w:tcPr>
          <w:p w:rsidR="0005772F" w:rsidRPr="000F3900" w:rsidRDefault="0005772F" w:rsidP="002628D8">
            <w:pPr>
              <w:jc w:val="center"/>
              <w:rPr>
                <w:rFonts w:ascii="Arial" w:hAnsi="Arial" w:cs="Arial"/>
                <w:b/>
              </w:rPr>
            </w:pPr>
            <w:r w:rsidRPr="000F3900">
              <w:rPr>
                <w:rFonts w:ascii="Arial" w:hAnsi="Arial" w:cs="Arial"/>
                <w:b/>
              </w:rPr>
              <w:t>Margem de preferência?</w:t>
            </w:r>
          </w:p>
          <w:p w:rsidR="0005772F" w:rsidRPr="000F3900" w:rsidRDefault="0005772F" w:rsidP="002628D8">
            <w:pPr>
              <w:jc w:val="center"/>
              <w:rPr>
                <w:rFonts w:ascii="Arial" w:hAnsi="Arial" w:cs="Arial"/>
                <w:b/>
              </w:rPr>
            </w:pPr>
            <w:r w:rsidRPr="000F3900">
              <w:rPr>
                <w:rFonts w:ascii="Arial" w:hAnsi="Arial" w:cs="Arial"/>
                <w:b/>
              </w:rPr>
              <w:t>Não</w:t>
            </w:r>
          </w:p>
        </w:tc>
      </w:tr>
      <w:tr w:rsidR="0005772F" w:rsidRPr="0005772F" w:rsidTr="00CA08FD">
        <w:trPr>
          <w:trHeight w:val="1241"/>
          <w:jc w:val="center"/>
        </w:trPr>
        <w:tc>
          <w:tcPr>
            <w:tcW w:w="4396" w:type="dxa"/>
            <w:gridSpan w:val="2"/>
            <w:vAlign w:val="center"/>
          </w:tcPr>
          <w:p w:rsidR="0005772F" w:rsidRPr="000F3900" w:rsidRDefault="0005772F" w:rsidP="002628D8">
            <w:pPr>
              <w:jc w:val="center"/>
              <w:rPr>
                <w:rFonts w:ascii="Arial" w:hAnsi="Arial" w:cs="Arial"/>
                <w:b/>
              </w:rPr>
            </w:pPr>
            <w:r w:rsidRPr="000F3900">
              <w:rPr>
                <w:rFonts w:ascii="Arial" w:hAnsi="Arial" w:cs="Arial"/>
                <w:b/>
              </w:rPr>
              <w:t>Vistoria?</w:t>
            </w:r>
          </w:p>
          <w:p w:rsidR="0005772F" w:rsidRPr="000F3900" w:rsidRDefault="0005772F" w:rsidP="002628D8">
            <w:pPr>
              <w:jc w:val="center"/>
              <w:rPr>
                <w:rFonts w:ascii="Arial" w:hAnsi="Arial" w:cs="Arial"/>
                <w:b/>
              </w:rPr>
            </w:pPr>
            <w:r w:rsidRPr="000F3900">
              <w:rPr>
                <w:rFonts w:ascii="Arial" w:hAnsi="Arial" w:cs="Arial"/>
                <w:b/>
              </w:rPr>
              <w:t>Não se aplica</w:t>
            </w:r>
          </w:p>
          <w:p w:rsidR="0005772F" w:rsidRPr="000F3900" w:rsidRDefault="0005772F" w:rsidP="002628D8">
            <w:pPr>
              <w:jc w:val="center"/>
              <w:rPr>
                <w:rFonts w:ascii="Arial" w:hAnsi="Arial" w:cs="Arial"/>
              </w:rPr>
            </w:pPr>
          </w:p>
        </w:tc>
        <w:tc>
          <w:tcPr>
            <w:tcW w:w="5811" w:type="dxa"/>
            <w:vAlign w:val="center"/>
          </w:tcPr>
          <w:p w:rsidR="0005772F" w:rsidRPr="000F3900" w:rsidRDefault="0005772F" w:rsidP="002628D8">
            <w:pPr>
              <w:jc w:val="center"/>
              <w:rPr>
                <w:rFonts w:ascii="Arial" w:hAnsi="Arial" w:cs="Arial"/>
                <w:b/>
              </w:rPr>
            </w:pPr>
            <w:r w:rsidRPr="000F3900">
              <w:rPr>
                <w:rFonts w:ascii="Arial" w:hAnsi="Arial" w:cs="Arial"/>
                <w:b/>
              </w:rPr>
              <w:t>Amostra/Protótipo/Demonstração/Prova de Conceito?</w:t>
            </w:r>
          </w:p>
          <w:p w:rsidR="0005772F" w:rsidRPr="000F3900" w:rsidRDefault="00E44470" w:rsidP="002628D8">
            <w:pPr>
              <w:jc w:val="center"/>
              <w:rPr>
                <w:rFonts w:ascii="Arial" w:hAnsi="Arial" w:cs="Arial"/>
                <w:b/>
              </w:rPr>
            </w:pPr>
            <w:r w:rsidRPr="000F3900">
              <w:rPr>
                <w:rFonts w:ascii="Arial" w:hAnsi="Arial" w:cs="Arial"/>
                <w:b/>
              </w:rPr>
              <w:t>Sim</w:t>
            </w:r>
          </w:p>
          <w:p w:rsidR="0005772F" w:rsidRPr="000F3900" w:rsidRDefault="0005772F" w:rsidP="002628D8">
            <w:pPr>
              <w:jc w:val="center"/>
              <w:rPr>
                <w:rFonts w:ascii="Arial" w:hAnsi="Arial" w:cs="Arial"/>
                <w:i/>
              </w:rPr>
            </w:pPr>
            <w:r w:rsidRPr="000F3900">
              <w:rPr>
                <w:rFonts w:ascii="Arial" w:hAnsi="Arial" w:cs="Arial"/>
                <w:i/>
              </w:rPr>
              <w:t xml:space="preserve">Veja Título </w:t>
            </w:r>
            <w:proofErr w:type="gramStart"/>
            <w:r w:rsidRPr="000F3900">
              <w:rPr>
                <w:rFonts w:ascii="Arial" w:hAnsi="Arial" w:cs="Arial"/>
                <w:i/>
              </w:rPr>
              <w:t>4</w:t>
            </w:r>
            <w:proofErr w:type="gramEnd"/>
            <w:r w:rsidRPr="000F3900">
              <w:rPr>
                <w:rFonts w:ascii="Arial" w:hAnsi="Arial" w:cs="Arial"/>
                <w:i/>
              </w:rPr>
              <w:t xml:space="preserve"> do Anexo n. 1.</w:t>
            </w:r>
          </w:p>
        </w:tc>
      </w:tr>
      <w:tr w:rsidR="0005772F" w:rsidRPr="0005772F" w:rsidTr="00CA08FD">
        <w:trPr>
          <w:trHeight w:val="415"/>
          <w:jc w:val="center"/>
        </w:trPr>
        <w:tc>
          <w:tcPr>
            <w:tcW w:w="4396" w:type="dxa"/>
            <w:gridSpan w:val="2"/>
          </w:tcPr>
          <w:p w:rsidR="0005772F" w:rsidRPr="000F3900" w:rsidRDefault="0005772F" w:rsidP="002628D8">
            <w:pPr>
              <w:jc w:val="center"/>
              <w:rPr>
                <w:rFonts w:ascii="Arial" w:hAnsi="Arial" w:cs="Arial"/>
              </w:rPr>
            </w:pPr>
            <w:r w:rsidRPr="000F3900">
              <w:rPr>
                <w:rFonts w:ascii="Arial" w:hAnsi="Arial" w:cs="Arial"/>
                <w:b/>
              </w:rPr>
              <w:t>Pedidos de esclarecimentos</w:t>
            </w:r>
          </w:p>
          <w:p w:rsidR="0005772F" w:rsidRPr="000F3900" w:rsidRDefault="0005772F" w:rsidP="002628D8">
            <w:pPr>
              <w:jc w:val="center"/>
              <w:rPr>
                <w:rFonts w:ascii="Arial" w:hAnsi="Arial" w:cs="Arial"/>
              </w:rPr>
            </w:pPr>
            <w:r w:rsidRPr="000F3900">
              <w:rPr>
                <w:rFonts w:ascii="Arial" w:hAnsi="Arial" w:cs="Arial"/>
              </w:rPr>
              <w:t xml:space="preserve">Até </w:t>
            </w:r>
            <w:r w:rsidR="000F3900" w:rsidRPr="000F3900">
              <w:rPr>
                <w:rFonts w:ascii="Arial" w:hAnsi="Arial" w:cs="Arial"/>
              </w:rPr>
              <w:t>16</w:t>
            </w:r>
            <w:r w:rsidRPr="000F3900">
              <w:rPr>
                <w:rFonts w:ascii="Arial" w:hAnsi="Arial" w:cs="Arial"/>
              </w:rPr>
              <w:t>/</w:t>
            </w:r>
            <w:r w:rsidR="005D34B4" w:rsidRPr="000F3900">
              <w:rPr>
                <w:rFonts w:ascii="Arial" w:hAnsi="Arial" w:cs="Arial"/>
              </w:rPr>
              <w:t>1</w:t>
            </w:r>
            <w:r w:rsidRPr="000F3900">
              <w:rPr>
                <w:rFonts w:ascii="Arial" w:hAnsi="Arial" w:cs="Arial"/>
              </w:rPr>
              <w:t>/</w:t>
            </w:r>
            <w:r w:rsidR="005D34B4" w:rsidRPr="000F3900">
              <w:rPr>
                <w:rFonts w:ascii="Arial" w:hAnsi="Arial" w:cs="Arial"/>
              </w:rPr>
              <w:t>2019</w:t>
            </w:r>
            <w:r w:rsidRPr="000F3900">
              <w:rPr>
                <w:rFonts w:ascii="Arial" w:hAnsi="Arial" w:cs="Arial"/>
              </w:rPr>
              <w:t xml:space="preserve"> exclusivamente pelo </w:t>
            </w:r>
            <w:r w:rsidR="00A819B0" w:rsidRPr="000F3900">
              <w:rPr>
                <w:rFonts w:ascii="Arial" w:hAnsi="Arial" w:cs="Arial"/>
              </w:rPr>
              <w:t>e-mail</w:t>
            </w:r>
            <w:r w:rsidRPr="000F3900">
              <w:rPr>
                <w:rFonts w:ascii="Arial" w:hAnsi="Arial" w:cs="Arial"/>
              </w:rPr>
              <w:t xml:space="preserve">  </w:t>
            </w:r>
            <w:hyperlink r:id="rId12" w:history="1">
              <w:r w:rsidRPr="000F3900">
                <w:rPr>
                  <w:rStyle w:val="Hyperlink"/>
                  <w:rFonts w:ascii="Arial" w:hAnsi="Arial" w:cs="Arial"/>
                  <w:color w:val="auto"/>
                </w:rPr>
                <w:t>cpl.dg@camara.leg.br</w:t>
              </w:r>
            </w:hyperlink>
          </w:p>
          <w:p w:rsidR="0005772F" w:rsidRPr="000F3900" w:rsidRDefault="0005772F" w:rsidP="002628D8">
            <w:pPr>
              <w:jc w:val="center"/>
              <w:rPr>
                <w:rFonts w:ascii="Arial" w:hAnsi="Arial" w:cs="Arial"/>
                <w:i/>
                <w:sz w:val="18"/>
                <w:szCs w:val="18"/>
              </w:rPr>
            </w:pPr>
          </w:p>
        </w:tc>
        <w:tc>
          <w:tcPr>
            <w:tcW w:w="5811" w:type="dxa"/>
            <w:vAlign w:val="center"/>
          </w:tcPr>
          <w:p w:rsidR="0005772F" w:rsidRPr="000F3900" w:rsidRDefault="0005772F" w:rsidP="002628D8">
            <w:pPr>
              <w:jc w:val="center"/>
              <w:rPr>
                <w:rFonts w:ascii="Arial" w:hAnsi="Arial" w:cs="Arial"/>
              </w:rPr>
            </w:pPr>
            <w:r w:rsidRPr="000F3900">
              <w:rPr>
                <w:rFonts w:ascii="Arial" w:hAnsi="Arial" w:cs="Arial"/>
                <w:b/>
              </w:rPr>
              <w:t>Impugnações</w:t>
            </w:r>
          </w:p>
          <w:p w:rsidR="0005772F" w:rsidRPr="000F3900" w:rsidRDefault="0005772F" w:rsidP="002628D8">
            <w:pPr>
              <w:jc w:val="center"/>
              <w:rPr>
                <w:rFonts w:ascii="Arial" w:hAnsi="Arial" w:cs="Arial"/>
                <w:u w:val="single"/>
              </w:rPr>
            </w:pPr>
            <w:r w:rsidRPr="000F3900">
              <w:rPr>
                <w:rFonts w:ascii="Arial" w:hAnsi="Arial" w:cs="Arial"/>
              </w:rPr>
              <w:t xml:space="preserve">Até </w:t>
            </w:r>
            <w:r w:rsidR="000F3900" w:rsidRPr="000F3900">
              <w:rPr>
                <w:rFonts w:ascii="Arial" w:hAnsi="Arial" w:cs="Arial"/>
              </w:rPr>
              <w:t>17</w:t>
            </w:r>
            <w:r w:rsidRPr="000F3900">
              <w:rPr>
                <w:rFonts w:ascii="Arial" w:hAnsi="Arial" w:cs="Arial"/>
              </w:rPr>
              <w:t>/</w:t>
            </w:r>
            <w:r w:rsidR="005D34B4" w:rsidRPr="000F3900">
              <w:rPr>
                <w:rFonts w:ascii="Arial" w:hAnsi="Arial" w:cs="Arial"/>
              </w:rPr>
              <w:t>1</w:t>
            </w:r>
            <w:r w:rsidRPr="000F3900">
              <w:rPr>
                <w:rFonts w:ascii="Arial" w:hAnsi="Arial" w:cs="Arial"/>
              </w:rPr>
              <w:t>/</w:t>
            </w:r>
            <w:r w:rsidR="005D34B4" w:rsidRPr="000F3900">
              <w:rPr>
                <w:rFonts w:ascii="Arial" w:hAnsi="Arial" w:cs="Arial"/>
              </w:rPr>
              <w:t>2019</w:t>
            </w:r>
            <w:r w:rsidRPr="000F3900">
              <w:rPr>
                <w:rFonts w:ascii="Arial" w:hAnsi="Arial" w:cs="Arial"/>
              </w:rPr>
              <w:t xml:space="preserve"> exclusivamente pelo e</w:t>
            </w:r>
            <w:r w:rsidR="00F94FBA" w:rsidRPr="000F3900">
              <w:rPr>
                <w:rFonts w:ascii="Arial" w:hAnsi="Arial" w:cs="Arial"/>
              </w:rPr>
              <w:t>-</w:t>
            </w:r>
            <w:r w:rsidR="00A819B0" w:rsidRPr="000F3900">
              <w:rPr>
                <w:rFonts w:ascii="Arial" w:hAnsi="Arial" w:cs="Arial"/>
              </w:rPr>
              <w:t>mail</w:t>
            </w:r>
            <w:r w:rsidRPr="000F3900">
              <w:rPr>
                <w:rFonts w:ascii="Arial" w:hAnsi="Arial" w:cs="Arial"/>
              </w:rPr>
              <w:t xml:space="preserve"> </w:t>
            </w:r>
            <w:hyperlink r:id="rId13" w:history="1">
              <w:r w:rsidRPr="000F3900">
                <w:rPr>
                  <w:rStyle w:val="Hyperlink"/>
                  <w:rFonts w:ascii="Arial" w:hAnsi="Arial" w:cs="Arial"/>
                  <w:color w:val="auto"/>
                </w:rPr>
                <w:t>cpl.dg@camara.leg.br</w:t>
              </w:r>
            </w:hyperlink>
          </w:p>
          <w:p w:rsidR="0005772F" w:rsidRPr="000F3900" w:rsidRDefault="0005772F" w:rsidP="002628D8">
            <w:pPr>
              <w:jc w:val="center"/>
              <w:rPr>
                <w:rFonts w:ascii="Arial" w:hAnsi="Arial" w:cs="Arial"/>
              </w:rPr>
            </w:pPr>
          </w:p>
        </w:tc>
      </w:tr>
      <w:tr w:rsidR="0005772F" w:rsidRPr="0005772F" w:rsidTr="002628D8">
        <w:trPr>
          <w:trHeight w:val="177"/>
          <w:jc w:val="center"/>
        </w:trPr>
        <w:tc>
          <w:tcPr>
            <w:tcW w:w="10207" w:type="dxa"/>
            <w:gridSpan w:val="3"/>
            <w:shd w:val="clear" w:color="auto" w:fill="D9D9D9"/>
          </w:tcPr>
          <w:p w:rsidR="0005772F" w:rsidRPr="0005772F" w:rsidRDefault="0005772F" w:rsidP="002628D8">
            <w:pPr>
              <w:jc w:val="center"/>
              <w:rPr>
                <w:rFonts w:ascii="Arial" w:hAnsi="Arial" w:cs="Arial"/>
                <w:b/>
                <w:i/>
              </w:rPr>
            </w:pPr>
            <w:r w:rsidRPr="0005772F">
              <w:rPr>
                <w:rFonts w:ascii="Arial" w:hAnsi="Arial" w:cs="Arial"/>
                <w:b/>
              </w:rPr>
              <w:t>Informações Adicionais</w:t>
            </w:r>
          </w:p>
        </w:tc>
      </w:tr>
      <w:tr w:rsidR="0005772F" w:rsidRPr="0005772F" w:rsidTr="00CA08FD">
        <w:trPr>
          <w:trHeight w:val="871"/>
          <w:jc w:val="center"/>
        </w:trPr>
        <w:tc>
          <w:tcPr>
            <w:tcW w:w="4396" w:type="dxa"/>
            <w:gridSpan w:val="2"/>
          </w:tcPr>
          <w:p w:rsidR="0005772F" w:rsidRPr="0005772F" w:rsidRDefault="0005772F" w:rsidP="002628D8">
            <w:pPr>
              <w:pStyle w:val="t3ftulon3fvel1negrito"/>
              <w:tabs>
                <w:tab w:val="left" w:pos="360"/>
              </w:tabs>
              <w:spacing w:before="0" w:after="120"/>
              <w:jc w:val="center"/>
              <w:rPr>
                <w:sz w:val="20"/>
              </w:rPr>
            </w:pPr>
          </w:p>
          <w:p w:rsidR="0005772F" w:rsidRPr="0005772F" w:rsidRDefault="0005772F" w:rsidP="002628D8">
            <w:pPr>
              <w:pStyle w:val="t3ftulon3fvel1negrito"/>
              <w:tabs>
                <w:tab w:val="left" w:pos="360"/>
              </w:tabs>
              <w:spacing w:before="0" w:after="120"/>
              <w:jc w:val="center"/>
              <w:rPr>
                <w:b w:val="0"/>
                <w:sz w:val="20"/>
              </w:rPr>
            </w:pPr>
            <w:r w:rsidRPr="0005772F">
              <w:rPr>
                <w:sz w:val="20"/>
              </w:rPr>
              <w:t>Telefones:</w:t>
            </w:r>
            <w:r w:rsidRPr="0005772F">
              <w:rPr>
                <w:b w:val="0"/>
                <w:sz w:val="20"/>
              </w:rPr>
              <w:t xml:space="preserve"> (61) 3216-4906 e 3216-4907.</w:t>
            </w:r>
          </w:p>
          <w:p w:rsidR="0005772F" w:rsidRPr="0005772F" w:rsidRDefault="0005772F" w:rsidP="002628D8">
            <w:pPr>
              <w:pStyle w:val="t3ftulon3fvel1negrito"/>
              <w:tabs>
                <w:tab w:val="left" w:pos="360"/>
              </w:tabs>
              <w:spacing w:before="0" w:after="120"/>
              <w:jc w:val="center"/>
              <w:rPr>
                <w:rFonts w:cs="Arial"/>
                <w:sz w:val="20"/>
              </w:rPr>
            </w:pPr>
            <w:r w:rsidRPr="0005772F">
              <w:rPr>
                <w:b w:val="0"/>
                <w:sz w:val="20"/>
              </w:rPr>
              <w:t>E-mail: cpl.dg@camara.leg.br</w:t>
            </w:r>
          </w:p>
        </w:tc>
        <w:tc>
          <w:tcPr>
            <w:tcW w:w="5811" w:type="dxa"/>
            <w:vMerge w:val="restart"/>
          </w:tcPr>
          <w:p w:rsidR="0005772F" w:rsidRPr="0005772F" w:rsidRDefault="0005772F" w:rsidP="002628D8">
            <w:pPr>
              <w:pStyle w:val="t3ftulon3fvel1negrito"/>
              <w:tabs>
                <w:tab w:val="left" w:pos="360"/>
              </w:tabs>
              <w:spacing w:before="0" w:after="0"/>
              <w:ind w:left="-108"/>
              <w:jc w:val="center"/>
              <w:rPr>
                <w:sz w:val="20"/>
              </w:rPr>
            </w:pPr>
            <w:r w:rsidRPr="0005772F">
              <w:rPr>
                <w:sz w:val="20"/>
              </w:rPr>
              <w:t>Endereço:</w:t>
            </w:r>
          </w:p>
          <w:p w:rsidR="0005772F" w:rsidRPr="0005772F" w:rsidRDefault="0005772F" w:rsidP="002628D8">
            <w:pPr>
              <w:pStyle w:val="t3ftulon3fvel1negrito"/>
              <w:tabs>
                <w:tab w:val="left" w:pos="360"/>
              </w:tabs>
              <w:spacing w:before="0" w:after="0"/>
              <w:ind w:left="-108"/>
              <w:jc w:val="center"/>
              <w:rPr>
                <w:b w:val="0"/>
                <w:sz w:val="20"/>
              </w:rPr>
            </w:pPr>
            <w:r w:rsidRPr="0005772F">
              <w:rPr>
                <w:b w:val="0"/>
                <w:sz w:val="20"/>
              </w:rPr>
              <w:t>Câmara dos Deputados</w:t>
            </w:r>
          </w:p>
          <w:p w:rsidR="0005772F" w:rsidRPr="0005772F" w:rsidRDefault="0005772F" w:rsidP="002628D8">
            <w:pPr>
              <w:pStyle w:val="t3ftulon3fvel1negrito"/>
              <w:tabs>
                <w:tab w:val="left" w:pos="360"/>
              </w:tabs>
              <w:spacing w:before="0" w:after="0"/>
              <w:ind w:left="-108"/>
              <w:jc w:val="center"/>
              <w:rPr>
                <w:b w:val="0"/>
                <w:sz w:val="20"/>
              </w:rPr>
            </w:pPr>
            <w:r w:rsidRPr="0005772F">
              <w:rPr>
                <w:b w:val="0"/>
                <w:sz w:val="20"/>
              </w:rPr>
              <w:t>Comissão Permanente de Licitação</w:t>
            </w:r>
          </w:p>
          <w:p w:rsidR="0005772F" w:rsidRPr="0005772F" w:rsidRDefault="0005772F" w:rsidP="002628D8">
            <w:pPr>
              <w:pStyle w:val="t3ftulon3fvel1negrito"/>
              <w:tabs>
                <w:tab w:val="left" w:pos="2127"/>
              </w:tabs>
              <w:spacing w:before="0" w:after="0"/>
              <w:ind w:left="-108"/>
              <w:jc w:val="center"/>
              <w:rPr>
                <w:b w:val="0"/>
                <w:sz w:val="20"/>
              </w:rPr>
            </w:pPr>
            <w:r w:rsidRPr="0005772F">
              <w:rPr>
                <w:b w:val="0"/>
                <w:sz w:val="20"/>
              </w:rPr>
              <w:t>Secretaria Executiva da Comissão Permanente de Licitação</w:t>
            </w:r>
          </w:p>
          <w:p w:rsidR="0005772F" w:rsidRPr="0005772F" w:rsidRDefault="0005772F" w:rsidP="002628D8">
            <w:pPr>
              <w:pStyle w:val="t3ftulon3fvel1negrito"/>
              <w:tabs>
                <w:tab w:val="left" w:pos="2127"/>
              </w:tabs>
              <w:spacing w:before="0" w:after="0"/>
              <w:ind w:left="-108"/>
              <w:jc w:val="center"/>
              <w:rPr>
                <w:b w:val="0"/>
                <w:sz w:val="20"/>
              </w:rPr>
            </w:pPr>
            <w:r w:rsidRPr="0005772F">
              <w:rPr>
                <w:b w:val="0"/>
                <w:sz w:val="20"/>
              </w:rPr>
              <w:t>Edifício Anexo I,</w:t>
            </w:r>
            <w:r w:rsidRPr="0005772F">
              <w:rPr>
                <w:sz w:val="20"/>
              </w:rPr>
              <w:t xml:space="preserve"> </w:t>
            </w:r>
            <w:r w:rsidRPr="0005772F">
              <w:rPr>
                <w:b w:val="0"/>
                <w:sz w:val="20"/>
              </w:rPr>
              <w:t>14º andar, sala 1408.</w:t>
            </w:r>
          </w:p>
          <w:p w:rsidR="0005772F" w:rsidRPr="0005772F" w:rsidRDefault="0005772F" w:rsidP="002628D8">
            <w:pPr>
              <w:pStyle w:val="t3ftulon3fvel1negrito"/>
              <w:tabs>
                <w:tab w:val="left" w:pos="2127"/>
              </w:tabs>
              <w:spacing w:before="0" w:after="0"/>
              <w:ind w:left="-108"/>
              <w:jc w:val="center"/>
              <w:rPr>
                <w:b w:val="0"/>
                <w:sz w:val="20"/>
              </w:rPr>
            </w:pPr>
            <w:r w:rsidRPr="0005772F">
              <w:rPr>
                <w:b w:val="0"/>
                <w:sz w:val="20"/>
              </w:rPr>
              <w:t>Praça dos Três Poderes</w:t>
            </w:r>
          </w:p>
          <w:p w:rsidR="0005772F" w:rsidRPr="0005772F" w:rsidRDefault="0005772F" w:rsidP="002628D8">
            <w:pPr>
              <w:tabs>
                <w:tab w:val="left" w:pos="2127"/>
              </w:tabs>
              <w:suppressAutoHyphens/>
              <w:ind w:left="-108"/>
              <w:jc w:val="center"/>
              <w:rPr>
                <w:rFonts w:ascii="Arial" w:hAnsi="Arial" w:cs="Arial"/>
              </w:rPr>
            </w:pPr>
            <w:r w:rsidRPr="0005772F">
              <w:rPr>
                <w:rFonts w:ascii="Arial" w:hAnsi="Arial"/>
              </w:rPr>
              <w:t>Brasília – DF.  CEP: 70160-900.</w:t>
            </w:r>
          </w:p>
        </w:tc>
      </w:tr>
      <w:tr w:rsidR="0005772F" w:rsidRPr="0005772F" w:rsidTr="00CA08FD">
        <w:trPr>
          <w:trHeight w:val="536"/>
          <w:jc w:val="center"/>
        </w:trPr>
        <w:tc>
          <w:tcPr>
            <w:tcW w:w="4396" w:type="dxa"/>
            <w:gridSpan w:val="2"/>
          </w:tcPr>
          <w:p w:rsidR="0005772F" w:rsidRPr="0005772F" w:rsidRDefault="0005772F" w:rsidP="002628D8">
            <w:pPr>
              <w:pStyle w:val="t3ftulon3fvel1negrito"/>
              <w:tabs>
                <w:tab w:val="left" w:pos="360"/>
              </w:tabs>
              <w:spacing w:before="0" w:after="120"/>
              <w:jc w:val="center"/>
              <w:rPr>
                <w:sz w:val="20"/>
                <w:u w:val="single"/>
              </w:rPr>
            </w:pPr>
            <w:r w:rsidRPr="0005772F">
              <w:rPr>
                <w:b w:val="0"/>
                <w:sz w:val="20"/>
              </w:rPr>
              <w:t xml:space="preserve">Cadastro Nacional da Pessoa Jurídica (CNPJ) da Câmara dos Deputados: </w:t>
            </w:r>
            <w:r w:rsidRPr="0005772F">
              <w:rPr>
                <w:sz w:val="20"/>
              </w:rPr>
              <w:t>00.530.352/0001-59.</w:t>
            </w:r>
          </w:p>
        </w:tc>
        <w:tc>
          <w:tcPr>
            <w:tcW w:w="5811" w:type="dxa"/>
            <w:vMerge/>
          </w:tcPr>
          <w:p w:rsidR="0005772F" w:rsidRPr="0005772F" w:rsidRDefault="0005772F" w:rsidP="002628D8">
            <w:pPr>
              <w:pStyle w:val="t3ftulon3fvel1negrito"/>
              <w:tabs>
                <w:tab w:val="left" w:pos="360"/>
              </w:tabs>
              <w:spacing w:before="0" w:after="0"/>
              <w:ind w:left="-108"/>
              <w:rPr>
                <w:sz w:val="20"/>
                <w:u w:val="single"/>
              </w:rPr>
            </w:pPr>
          </w:p>
        </w:tc>
      </w:tr>
      <w:tr w:rsidR="0005772F" w:rsidRPr="0005772F" w:rsidTr="002628D8">
        <w:trPr>
          <w:trHeight w:val="200"/>
          <w:jc w:val="center"/>
        </w:trPr>
        <w:tc>
          <w:tcPr>
            <w:tcW w:w="10207" w:type="dxa"/>
            <w:gridSpan w:val="3"/>
            <w:shd w:val="clear" w:color="auto" w:fill="auto"/>
            <w:vAlign w:val="center"/>
          </w:tcPr>
          <w:p w:rsidR="0005772F" w:rsidRPr="0005772F" w:rsidRDefault="0005772F" w:rsidP="002628D8">
            <w:pPr>
              <w:pStyle w:val="t3ftulon3fvel1negrito"/>
              <w:tabs>
                <w:tab w:val="left" w:pos="360"/>
                <w:tab w:val="left" w:pos="993"/>
              </w:tabs>
              <w:spacing w:before="0" w:after="120"/>
              <w:ind w:left="-113"/>
              <w:jc w:val="both"/>
              <w:rPr>
                <w:rFonts w:cs="Arial"/>
                <w:sz w:val="20"/>
              </w:rPr>
            </w:pPr>
            <w:r w:rsidRPr="0005772F">
              <w:rPr>
                <w:b w:val="0"/>
                <w:sz w:val="20"/>
              </w:rPr>
              <w:t>Todas as referências de tempo contidas neste Edital observarão o horário de Brasília-DF.</w:t>
            </w:r>
          </w:p>
        </w:tc>
      </w:tr>
      <w:tr w:rsidR="0005772F" w:rsidRPr="0005772F" w:rsidTr="002628D8">
        <w:trPr>
          <w:trHeight w:val="484"/>
          <w:jc w:val="center"/>
        </w:trPr>
        <w:tc>
          <w:tcPr>
            <w:tcW w:w="10207" w:type="dxa"/>
            <w:gridSpan w:val="3"/>
            <w:shd w:val="clear" w:color="auto" w:fill="auto"/>
            <w:vAlign w:val="center"/>
          </w:tcPr>
          <w:p w:rsidR="0005772F" w:rsidRPr="0005772F" w:rsidRDefault="0005772F" w:rsidP="002628D8">
            <w:pPr>
              <w:pStyle w:val="t3ftulon3fvel1negrito"/>
              <w:tabs>
                <w:tab w:val="left" w:pos="993"/>
              </w:tabs>
              <w:spacing w:before="0" w:after="120"/>
              <w:ind w:left="-113"/>
              <w:jc w:val="both"/>
              <w:rPr>
                <w:b w:val="0"/>
                <w:sz w:val="20"/>
              </w:rPr>
            </w:pPr>
            <w:r w:rsidRPr="0005772F">
              <w:rPr>
                <w:b w:val="0"/>
                <w:sz w:val="20"/>
              </w:rPr>
              <w:t>Todos os documentos a serem encaminhados eletronicamente deverão ser configurados, preferencialmente, nos seguintes formatos: Adobe Acrobat Reader (</w:t>
            </w:r>
            <w:proofErr w:type="gramStart"/>
            <w:r w:rsidRPr="0005772F">
              <w:rPr>
                <w:b w:val="0"/>
                <w:sz w:val="20"/>
              </w:rPr>
              <w:t>extensão .</w:t>
            </w:r>
            <w:proofErr w:type="gramEnd"/>
            <w:r w:rsidRPr="0005772F">
              <w:rPr>
                <w:b w:val="0"/>
                <w:sz w:val="20"/>
              </w:rPr>
              <w:t>PDF), Word (extensão .DOC ou .DOCX), Excel (extensão .XLS ou .XLSX), podendo ainda ser processados por compactação nos formatos ZIP (extensão .ZIP) ou RAR (extensão .RAR).</w:t>
            </w:r>
          </w:p>
        </w:tc>
      </w:tr>
      <w:tr w:rsidR="0005772F" w:rsidRPr="0005772F" w:rsidTr="002628D8">
        <w:trPr>
          <w:trHeight w:val="484"/>
          <w:jc w:val="center"/>
        </w:trPr>
        <w:tc>
          <w:tcPr>
            <w:tcW w:w="10207" w:type="dxa"/>
            <w:gridSpan w:val="3"/>
            <w:shd w:val="clear" w:color="auto" w:fill="auto"/>
            <w:vAlign w:val="center"/>
          </w:tcPr>
          <w:p w:rsidR="0005772F" w:rsidRPr="0005772F" w:rsidRDefault="0005772F" w:rsidP="002628D8">
            <w:pPr>
              <w:ind w:left="-113"/>
              <w:jc w:val="both"/>
              <w:rPr>
                <w:b/>
              </w:rPr>
            </w:pPr>
            <w:r w:rsidRPr="0005772F">
              <w:rPr>
                <w:rFonts w:ascii="Arial" w:hAnsi="Arial" w:cs="Arial"/>
                <w:b/>
              </w:rPr>
              <w:t>Telefone em caso de dúvidas ou problemas técnicos relacionados à utilização do Portal de Compras d</w:t>
            </w:r>
            <w:r w:rsidR="0098269C">
              <w:rPr>
                <w:rFonts w:ascii="Arial" w:hAnsi="Arial" w:cs="Arial"/>
                <w:b/>
              </w:rPr>
              <w:t>o Governo Federal: 0800-978-9001</w:t>
            </w:r>
            <w:r w:rsidRPr="0005772F">
              <w:rPr>
                <w:rFonts w:ascii="Arial" w:hAnsi="Arial" w:cs="Arial"/>
                <w:b/>
              </w:rPr>
              <w:t>.</w:t>
            </w:r>
          </w:p>
        </w:tc>
      </w:tr>
      <w:tr w:rsidR="008F48A9" w:rsidRPr="008F48A9" w:rsidTr="002628D8">
        <w:trPr>
          <w:trHeight w:val="484"/>
          <w:jc w:val="center"/>
        </w:trPr>
        <w:tc>
          <w:tcPr>
            <w:tcW w:w="10207" w:type="dxa"/>
            <w:gridSpan w:val="3"/>
            <w:shd w:val="clear" w:color="auto" w:fill="D9D9D9" w:themeFill="background1" w:themeFillShade="D9"/>
            <w:vAlign w:val="center"/>
          </w:tcPr>
          <w:p w:rsidR="0005772F" w:rsidRPr="008F48A9" w:rsidRDefault="0005772F" w:rsidP="002628D8">
            <w:pPr>
              <w:ind w:left="-113"/>
              <w:jc w:val="both"/>
              <w:rPr>
                <w:rFonts w:ascii="Arial" w:hAnsi="Arial" w:cs="Arial"/>
                <w:sz w:val="16"/>
                <w:szCs w:val="16"/>
              </w:rPr>
            </w:pPr>
            <w:r w:rsidRPr="008F48A9">
              <w:rPr>
                <w:rFonts w:ascii="Arial" w:hAnsi="Arial" w:cs="Arial"/>
                <w:sz w:val="16"/>
                <w:szCs w:val="16"/>
              </w:rPr>
              <w:t xml:space="preserve">Acompanhe as sessões públicas dos Pregões da Câmara dos Deputados pelo endereço </w:t>
            </w:r>
            <w:hyperlink r:id="rId14" w:history="1">
              <w:r w:rsidRPr="008F48A9">
                <w:rPr>
                  <w:rStyle w:val="Hyperlink"/>
                  <w:rFonts w:ascii="Arial" w:hAnsi="Arial" w:cs="Arial"/>
                  <w:color w:val="auto"/>
                </w:rPr>
                <w:t>www.comprasgovernamentais.gov.br</w:t>
              </w:r>
            </w:hyperlink>
            <w:r w:rsidRPr="008F48A9">
              <w:rPr>
                <w:rFonts w:ascii="Arial" w:hAnsi="Arial" w:cs="Arial"/>
                <w:sz w:val="16"/>
                <w:szCs w:val="16"/>
              </w:rPr>
              <w:t xml:space="preserve"> selecionando as opções </w:t>
            </w:r>
            <w:r w:rsidRPr="008F48A9">
              <w:rPr>
                <w:rFonts w:ascii="Arial" w:hAnsi="Arial" w:cs="Arial"/>
                <w:b/>
                <w:i/>
                <w:sz w:val="16"/>
                <w:szCs w:val="16"/>
              </w:rPr>
              <w:t>Consultas &gt; Pregões &gt; Em andamento &gt; Cód. UASG “10001”</w:t>
            </w:r>
            <w:r w:rsidRPr="008F48A9">
              <w:rPr>
                <w:rFonts w:ascii="Arial" w:hAnsi="Arial" w:cs="Arial"/>
                <w:i/>
                <w:sz w:val="16"/>
                <w:szCs w:val="16"/>
              </w:rPr>
              <w:t>.</w:t>
            </w:r>
            <w:r w:rsidRPr="008F48A9">
              <w:rPr>
                <w:rFonts w:ascii="Arial" w:hAnsi="Arial" w:cs="Arial"/>
                <w:sz w:val="16"/>
                <w:szCs w:val="16"/>
              </w:rPr>
              <w:t xml:space="preserve"> </w:t>
            </w:r>
          </w:p>
          <w:p w:rsidR="0005772F" w:rsidRPr="008F48A9" w:rsidRDefault="0005772F" w:rsidP="002628D8">
            <w:pPr>
              <w:ind w:left="-113"/>
              <w:jc w:val="both"/>
              <w:rPr>
                <w:rFonts w:ascii="Arial" w:hAnsi="Arial" w:cs="Arial"/>
              </w:rPr>
            </w:pPr>
            <w:r w:rsidRPr="008F48A9">
              <w:rPr>
                <w:rFonts w:ascii="Arial" w:hAnsi="Arial" w:cs="Arial"/>
                <w:sz w:val="16"/>
                <w:szCs w:val="16"/>
              </w:rPr>
              <w:t xml:space="preserve">O Edital está disponível para download nos endereços </w:t>
            </w:r>
            <w:hyperlink r:id="rId15" w:history="1">
              <w:r w:rsidRPr="008F48A9">
                <w:rPr>
                  <w:rStyle w:val="Hyperlink"/>
                  <w:rFonts w:ascii="Arial" w:hAnsi="Arial" w:cs="Arial"/>
                  <w:color w:val="auto"/>
                </w:rPr>
                <w:t>www.comprasgovernamentais.gov.br</w:t>
              </w:r>
            </w:hyperlink>
            <w:r w:rsidRPr="008F48A9">
              <w:rPr>
                <w:rStyle w:val="Hyperlink"/>
                <w:rFonts w:ascii="Arial" w:hAnsi="Arial" w:cs="Arial"/>
                <w:color w:val="auto"/>
              </w:rPr>
              <w:t xml:space="preserve"> </w:t>
            </w:r>
            <w:r w:rsidRPr="008F48A9">
              <w:rPr>
                <w:rFonts w:ascii="Arial" w:hAnsi="Arial" w:cs="Arial"/>
                <w:sz w:val="16"/>
                <w:szCs w:val="16"/>
              </w:rPr>
              <w:t xml:space="preserve">e </w:t>
            </w:r>
            <w:hyperlink r:id="rId16" w:history="1">
              <w:r w:rsidRPr="008F48A9">
                <w:rPr>
                  <w:rStyle w:val="Hyperlink"/>
                  <w:rFonts w:ascii="Arial" w:hAnsi="Arial" w:cs="Arial"/>
                  <w:color w:val="auto"/>
                </w:rPr>
                <w:t>www.camara.leg.br</w:t>
              </w:r>
            </w:hyperlink>
            <w:r w:rsidRPr="008F48A9">
              <w:rPr>
                <w:rFonts w:ascii="Arial" w:hAnsi="Arial" w:cs="Arial"/>
                <w:sz w:val="16"/>
                <w:szCs w:val="16"/>
              </w:rPr>
              <w:t xml:space="preserve"> (</w:t>
            </w:r>
            <w:r w:rsidRPr="008F48A9">
              <w:rPr>
                <w:rFonts w:ascii="Arial" w:hAnsi="Arial" w:cs="Arial"/>
                <w:i/>
                <w:sz w:val="16"/>
                <w:szCs w:val="16"/>
              </w:rPr>
              <w:t>Transparência</w:t>
            </w:r>
            <w:r w:rsidRPr="008F48A9">
              <w:rPr>
                <w:rFonts w:ascii="Arial" w:hAnsi="Arial" w:cs="Arial"/>
                <w:b/>
                <w:i/>
                <w:sz w:val="16"/>
                <w:szCs w:val="16"/>
              </w:rPr>
              <w:t>&gt;Licitações e Contratos&gt;Editais&gt;Pregão Eletrônico).</w:t>
            </w:r>
          </w:p>
        </w:tc>
      </w:tr>
    </w:tbl>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4525A4" w:rsidRDefault="00800F0E" w:rsidP="004050AE">
      <w:pPr>
        <w:rPr>
          <w:noProof/>
        </w:rPr>
        <w:sectPr w:rsidR="004525A4" w:rsidSect="000F3900">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4525A4" w:rsidRDefault="004525A4">
      <w:pPr>
        <w:pStyle w:val="Remissivo1"/>
        <w:tabs>
          <w:tab w:val="right" w:leader="dot" w:pos="9062"/>
        </w:tabs>
        <w:rPr>
          <w:noProof/>
        </w:rPr>
      </w:pPr>
      <w:r>
        <w:rPr>
          <w:noProof/>
        </w:rPr>
        <w:lastRenderedPageBreak/>
        <w:t>1. DO OBJETO DA LICITAÇÃO</w:t>
      </w:r>
      <w:r>
        <w:rPr>
          <w:noProof/>
        </w:rPr>
        <w:tab/>
        <w:t>3</w:t>
      </w:r>
    </w:p>
    <w:p w:rsidR="004525A4" w:rsidRDefault="004525A4">
      <w:pPr>
        <w:pStyle w:val="Remissivo1"/>
        <w:tabs>
          <w:tab w:val="right" w:leader="dot" w:pos="9062"/>
        </w:tabs>
        <w:rPr>
          <w:noProof/>
        </w:rPr>
      </w:pPr>
      <w:r>
        <w:rPr>
          <w:noProof/>
        </w:rPr>
        <w:t>2. DA FORMULAÇÃO DE IMPUGNAÇÕES E DOS PEDIDOS DE ESCLARECIMENTOS</w:t>
      </w:r>
      <w:r>
        <w:rPr>
          <w:noProof/>
        </w:rPr>
        <w:tab/>
        <w:t>3</w:t>
      </w:r>
    </w:p>
    <w:p w:rsidR="004525A4" w:rsidRDefault="004525A4">
      <w:pPr>
        <w:pStyle w:val="Remissivo1"/>
        <w:tabs>
          <w:tab w:val="right" w:leader="dot" w:pos="9062"/>
        </w:tabs>
        <w:rPr>
          <w:noProof/>
        </w:rPr>
      </w:pPr>
      <w:r>
        <w:rPr>
          <w:noProof/>
        </w:rPr>
        <w:t>3. DA PARTICIPAÇÃO E DOS IMPEDIMENTOS À PARTICIPAÇÃO</w:t>
      </w:r>
      <w:r>
        <w:rPr>
          <w:noProof/>
        </w:rPr>
        <w:tab/>
        <w:t>4</w:t>
      </w:r>
    </w:p>
    <w:p w:rsidR="004525A4" w:rsidRDefault="004525A4">
      <w:pPr>
        <w:pStyle w:val="Remissivo1"/>
        <w:tabs>
          <w:tab w:val="right" w:leader="dot" w:pos="9062"/>
        </w:tabs>
        <w:rPr>
          <w:noProof/>
        </w:rPr>
      </w:pPr>
      <w:r>
        <w:rPr>
          <w:noProof/>
        </w:rPr>
        <w:t>4. DA PROPOSTA</w:t>
      </w:r>
      <w:r>
        <w:rPr>
          <w:noProof/>
        </w:rPr>
        <w:tab/>
        <w:t>5</w:t>
      </w:r>
    </w:p>
    <w:p w:rsidR="004525A4" w:rsidRDefault="004525A4">
      <w:pPr>
        <w:pStyle w:val="Remissivo1"/>
        <w:tabs>
          <w:tab w:val="right" w:leader="dot" w:pos="9062"/>
        </w:tabs>
        <w:rPr>
          <w:noProof/>
        </w:rPr>
      </w:pPr>
      <w:r>
        <w:rPr>
          <w:noProof/>
        </w:rPr>
        <w:t>5. DA ABERTURA DA SESSÃO</w:t>
      </w:r>
      <w:r>
        <w:rPr>
          <w:noProof/>
        </w:rPr>
        <w:tab/>
        <w:t>6</w:t>
      </w:r>
    </w:p>
    <w:p w:rsidR="004525A4" w:rsidRDefault="004525A4">
      <w:pPr>
        <w:pStyle w:val="Remissivo1"/>
        <w:tabs>
          <w:tab w:val="right" w:leader="dot" w:pos="9062"/>
        </w:tabs>
        <w:rPr>
          <w:noProof/>
        </w:rPr>
      </w:pPr>
      <w:r>
        <w:rPr>
          <w:noProof/>
        </w:rPr>
        <w:t>6. DA CLASSIFICAÇÃO DAS PROPOSTAS</w:t>
      </w:r>
      <w:r>
        <w:rPr>
          <w:noProof/>
        </w:rPr>
        <w:tab/>
        <w:t>6</w:t>
      </w:r>
    </w:p>
    <w:p w:rsidR="004525A4" w:rsidRDefault="004525A4">
      <w:pPr>
        <w:pStyle w:val="Remissivo1"/>
        <w:tabs>
          <w:tab w:val="right" w:leader="dot" w:pos="9062"/>
        </w:tabs>
        <w:rPr>
          <w:noProof/>
        </w:rPr>
      </w:pPr>
      <w:r>
        <w:rPr>
          <w:noProof/>
        </w:rPr>
        <w:t>7. DOS LANCES</w:t>
      </w:r>
      <w:r>
        <w:rPr>
          <w:noProof/>
        </w:rPr>
        <w:tab/>
        <w:t>7</w:t>
      </w:r>
    </w:p>
    <w:p w:rsidR="004525A4" w:rsidRDefault="004525A4">
      <w:pPr>
        <w:pStyle w:val="Remissivo1"/>
        <w:tabs>
          <w:tab w:val="right" w:leader="dot" w:pos="9062"/>
        </w:tabs>
        <w:rPr>
          <w:noProof/>
        </w:rPr>
      </w:pPr>
      <w:r>
        <w:rPr>
          <w:noProof/>
        </w:rPr>
        <w:t>8. DO DIREITO DE PREFERÊNCIA E DA NEGOCIAÇÃO</w:t>
      </w:r>
      <w:r>
        <w:rPr>
          <w:noProof/>
        </w:rPr>
        <w:tab/>
        <w:t>7</w:t>
      </w:r>
    </w:p>
    <w:p w:rsidR="004525A4" w:rsidRDefault="004525A4">
      <w:pPr>
        <w:pStyle w:val="Remissivo1"/>
        <w:tabs>
          <w:tab w:val="right" w:leader="dot" w:pos="9062"/>
        </w:tabs>
        <w:rPr>
          <w:noProof/>
        </w:rPr>
      </w:pPr>
      <w:r>
        <w:rPr>
          <w:noProof/>
        </w:rPr>
        <w:t>9. DO JULGAMENTO DAS PROPOSTAS</w:t>
      </w:r>
      <w:r>
        <w:rPr>
          <w:noProof/>
        </w:rPr>
        <w:tab/>
        <w:t>9</w:t>
      </w:r>
    </w:p>
    <w:p w:rsidR="004525A4" w:rsidRDefault="004525A4">
      <w:pPr>
        <w:pStyle w:val="Remissivo1"/>
        <w:tabs>
          <w:tab w:val="right" w:leader="dot" w:pos="9062"/>
        </w:tabs>
        <w:rPr>
          <w:noProof/>
        </w:rPr>
      </w:pPr>
      <w:r>
        <w:rPr>
          <w:noProof/>
        </w:rPr>
        <w:t>10. DA HABILITAÇÃO</w:t>
      </w:r>
      <w:r>
        <w:rPr>
          <w:noProof/>
        </w:rPr>
        <w:tab/>
        <w:t>11</w:t>
      </w:r>
    </w:p>
    <w:p w:rsidR="004525A4" w:rsidRDefault="004525A4">
      <w:pPr>
        <w:pStyle w:val="Remissivo1"/>
        <w:tabs>
          <w:tab w:val="right" w:leader="dot" w:pos="9062"/>
        </w:tabs>
        <w:rPr>
          <w:noProof/>
        </w:rPr>
      </w:pPr>
      <w:r>
        <w:rPr>
          <w:noProof/>
        </w:rPr>
        <w:t>11. DO RECURSO E DA ADJUDICAÇÃO</w:t>
      </w:r>
      <w:r>
        <w:rPr>
          <w:noProof/>
        </w:rPr>
        <w:tab/>
        <w:t>13</w:t>
      </w:r>
    </w:p>
    <w:p w:rsidR="004525A4" w:rsidRDefault="004525A4">
      <w:pPr>
        <w:pStyle w:val="Remissivo1"/>
        <w:tabs>
          <w:tab w:val="right" w:leader="dot" w:pos="9062"/>
        </w:tabs>
        <w:rPr>
          <w:noProof/>
        </w:rPr>
      </w:pPr>
      <w:r>
        <w:rPr>
          <w:noProof/>
        </w:rPr>
        <w:t>12. DO ENCAMINHAMENTO DA DOCUMENTAÇÃO ORIGINAL</w:t>
      </w:r>
      <w:r>
        <w:rPr>
          <w:noProof/>
        </w:rPr>
        <w:tab/>
        <w:t>13</w:t>
      </w:r>
    </w:p>
    <w:p w:rsidR="004525A4" w:rsidRDefault="004525A4">
      <w:pPr>
        <w:pStyle w:val="Remissivo1"/>
        <w:tabs>
          <w:tab w:val="right" w:leader="dot" w:pos="9062"/>
        </w:tabs>
        <w:rPr>
          <w:noProof/>
        </w:rPr>
      </w:pPr>
      <w:r>
        <w:rPr>
          <w:noProof/>
        </w:rPr>
        <w:t>13. DAS DISPOSIÇÕES GERAIS</w:t>
      </w:r>
      <w:r>
        <w:rPr>
          <w:noProof/>
        </w:rPr>
        <w:tab/>
        <w:t>14</w:t>
      </w:r>
    </w:p>
    <w:p w:rsidR="004525A4" w:rsidRDefault="004525A4">
      <w:pPr>
        <w:pStyle w:val="Remissivo1"/>
        <w:tabs>
          <w:tab w:val="right" w:leader="dot" w:pos="9062"/>
        </w:tabs>
        <w:rPr>
          <w:noProof/>
        </w:rPr>
      </w:pPr>
      <w:r>
        <w:rPr>
          <w:noProof/>
        </w:rPr>
        <w:t>14. DO FORO</w:t>
      </w:r>
      <w:r>
        <w:rPr>
          <w:noProof/>
        </w:rPr>
        <w:tab/>
        <w:t>15</w:t>
      </w:r>
    </w:p>
    <w:p w:rsidR="004525A4" w:rsidRDefault="004525A4">
      <w:pPr>
        <w:pStyle w:val="Remissivo1"/>
        <w:tabs>
          <w:tab w:val="right" w:leader="dot" w:pos="9062"/>
        </w:tabs>
        <w:rPr>
          <w:noProof/>
        </w:rPr>
      </w:pPr>
      <w:r w:rsidRPr="00260247">
        <w:rPr>
          <w:noProof/>
        </w:rPr>
        <w:t>ANEXO N. 1 - TERMO DE REFERÊNCIA</w:t>
      </w:r>
      <w:r>
        <w:rPr>
          <w:noProof/>
        </w:rPr>
        <w:tab/>
        <w:t>16</w:t>
      </w:r>
    </w:p>
    <w:p w:rsidR="004525A4" w:rsidRDefault="004525A4">
      <w:pPr>
        <w:pStyle w:val="Remissivo1"/>
        <w:tabs>
          <w:tab w:val="right" w:leader="dot" w:pos="9062"/>
        </w:tabs>
        <w:rPr>
          <w:noProof/>
        </w:rPr>
      </w:pPr>
      <w:r w:rsidRPr="00260247">
        <w:rPr>
          <w:noProof/>
        </w:rPr>
        <w:t>ANEXO N. 2 - DO REGISTRO DE PREÇOS</w:t>
      </w:r>
      <w:r>
        <w:rPr>
          <w:noProof/>
        </w:rPr>
        <w:tab/>
        <w:t>22</w:t>
      </w:r>
    </w:p>
    <w:p w:rsidR="004525A4" w:rsidRDefault="004525A4">
      <w:pPr>
        <w:pStyle w:val="Remissivo1"/>
        <w:tabs>
          <w:tab w:val="right" w:leader="dot" w:pos="9062"/>
        </w:tabs>
        <w:rPr>
          <w:noProof/>
        </w:rPr>
      </w:pPr>
      <w:r w:rsidRPr="00260247">
        <w:rPr>
          <w:noProof/>
        </w:rPr>
        <w:t>ANEXO N. 3 - DAS SANÇÕES ADMINISTRATIVAS</w:t>
      </w:r>
      <w:r>
        <w:rPr>
          <w:noProof/>
        </w:rPr>
        <w:tab/>
        <w:t>27</w:t>
      </w:r>
    </w:p>
    <w:p w:rsidR="004525A4" w:rsidRDefault="004525A4">
      <w:pPr>
        <w:pStyle w:val="Remissivo1"/>
        <w:tabs>
          <w:tab w:val="right" w:leader="dot" w:pos="9062"/>
        </w:tabs>
        <w:rPr>
          <w:noProof/>
        </w:rPr>
      </w:pPr>
      <w:r w:rsidRPr="00260247">
        <w:rPr>
          <w:noProof/>
        </w:rPr>
        <w:t>ANEXO N. 4 - MODELO DA PROPOSTA COMPLETA</w:t>
      </w:r>
      <w:r>
        <w:rPr>
          <w:noProof/>
        </w:rPr>
        <w:tab/>
        <w:t>29</w:t>
      </w:r>
    </w:p>
    <w:p w:rsidR="004525A4" w:rsidRDefault="004525A4">
      <w:pPr>
        <w:pStyle w:val="Remissivo1"/>
        <w:tabs>
          <w:tab w:val="right" w:leader="dot" w:pos="9062"/>
        </w:tabs>
        <w:rPr>
          <w:noProof/>
        </w:rPr>
      </w:pPr>
      <w:r w:rsidRPr="00260247">
        <w:rPr>
          <w:noProof/>
        </w:rPr>
        <w:t>ANEXO N. 5 - ORÇAMENTO ESTIMADO</w:t>
      </w:r>
      <w:r>
        <w:rPr>
          <w:noProof/>
        </w:rPr>
        <w:tab/>
        <w:t>31</w:t>
      </w:r>
    </w:p>
    <w:p w:rsidR="004525A4" w:rsidRDefault="004525A4">
      <w:pPr>
        <w:pStyle w:val="Remissivo1"/>
        <w:tabs>
          <w:tab w:val="right" w:leader="dot" w:pos="9062"/>
        </w:tabs>
        <w:rPr>
          <w:noProof/>
        </w:rPr>
      </w:pPr>
      <w:r w:rsidRPr="00260247">
        <w:rPr>
          <w:rFonts w:cs="Arial"/>
          <w:noProof/>
        </w:rPr>
        <w:t xml:space="preserve">ANEXO N. 6 - </w:t>
      </w:r>
      <w:r w:rsidRPr="00260247">
        <w:rPr>
          <w:noProof/>
        </w:rPr>
        <w:t>MODELO DE REQUISIÇÃO DE ENTREGA DE MATERIAL</w:t>
      </w:r>
      <w:r>
        <w:rPr>
          <w:noProof/>
        </w:rPr>
        <w:tab/>
        <w:t>32</w:t>
      </w:r>
    </w:p>
    <w:p w:rsidR="004525A4" w:rsidRDefault="004525A4">
      <w:pPr>
        <w:pStyle w:val="Remissivo1"/>
        <w:tabs>
          <w:tab w:val="right" w:leader="dot" w:pos="9062"/>
        </w:tabs>
        <w:rPr>
          <w:noProof/>
        </w:rPr>
      </w:pPr>
      <w:r w:rsidRPr="00260247">
        <w:rPr>
          <w:noProof/>
        </w:rPr>
        <w:t>ANEXO N. 7 - MINUTA DA ATA DE REGISTRO DE PREÇOS</w:t>
      </w:r>
      <w:r>
        <w:rPr>
          <w:noProof/>
        </w:rPr>
        <w:tab/>
        <w:t>33</w:t>
      </w:r>
    </w:p>
    <w:p w:rsidR="004525A4" w:rsidRDefault="004525A4" w:rsidP="004050AE">
      <w:pPr>
        <w:rPr>
          <w:noProof/>
        </w:rPr>
        <w:sectPr w:rsidR="004525A4" w:rsidSect="004525A4">
          <w:type w:val="continuous"/>
          <w:pgSz w:w="11907" w:h="16840" w:code="9"/>
          <w:pgMar w:top="1701" w:right="1134" w:bottom="1134" w:left="1701" w:header="720" w:footer="720" w:gutter="0"/>
          <w:cols w:space="720"/>
        </w:sectPr>
      </w:pPr>
    </w:p>
    <w:p w:rsidR="004050AE" w:rsidRDefault="00800F0E" w:rsidP="004050AE">
      <w:r>
        <w:lastRenderedPageBreak/>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3778A">
        <w:rPr>
          <w:rFonts w:ascii="Arial" w:hAnsi="Arial"/>
          <w:sz w:val="24"/>
        </w:rPr>
        <w:t>.</w:t>
      </w:r>
      <w:r w:rsidR="002628D8">
        <w:rPr>
          <w:rFonts w:ascii="Arial" w:hAnsi="Arial"/>
          <w:sz w:val="24"/>
        </w:rPr>
        <w:t xml:space="preserve"> </w:t>
      </w:r>
      <w:r w:rsidR="002628D8" w:rsidRPr="00F95F12">
        <w:rPr>
          <w:rFonts w:ascii="Arial" w:hAnsi="Arial"/>
          <w:sz w:val="24"/>
        </w:rPr>
        <w:t>218.570/2018</w:t>
      </w:r>
      <w:r w:rsidRPr="00014FA5">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 xml:space="preserve">reger-se-á pelo disposto neste Edital e em seus Anexos; pela Lei 10.520, de 2002; pelo Decreto 5.450, de 2005; pela Portaria n. 1, de 2003, da Primeira-Secretaria da Câmara dos Deputados; pela Lei Complementar 123, de 2006; </w:t>
      </w:r>
      <w:r w:rsidRPr="00F95F12">
        <w:rPr>
          <w:rFonts w:ascii="Arial" w:hAnsi="Arial"/>
          <w:sz w:val="24"/>
        </w:rPr>
        <w:t>pela Lei 8.248, de 1991, e suas alterações; pelo Decreto 7.174, de 2010;</w:t>
      </w:r>
      <w:r w:rsidRPr="00014FA5">
        <w:rPr>
          <w:rFonts w:ascii="Arial" w:hAnsi="Arial"/>
          <w:sz w:val="24"/>
        </w:rPr>
        <w:t xml:space="preserve"> p</w:t>
      </w:r>
      <w:r>
        <w:rPr>
          <w:rFonts w:ascii="Arial" w:hAnsi="Arial"/>
          <w:sz w:val="24"/>
        </w:rPr>
        <w:t>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xml:space="preserve">- aprovado pelo Ato da Mesa n. 80, de </w:t>
      </w:r>
      <w:proofErr w:type="gramStart"/>
      <w:r>
        <w:rPr>
          <w:rFonts w:ascii="Arial" w:hAnsi="Arial"/>
          <w:sz w:val="24"/>
        </w:rPr>
        <w:t>7</w:t>
      </w:r>
      <w:proofErr w:type="gramEnd"/>
      <w:r>
        <w:rPr>
          <w:rFonts w:ascii="Arial" w:hAnsi="Arial"/>
          <w:sz w:val="24"/>
        </w:rPr>
        <w:t xml:space="preserve">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8E3F28">
        <w:rPr>
          <w:rStyle w:val="fonte"/>
          <w:rFonts w:ascii="Arial" w:hAnsi="Arial"/>
          <w:sz w:val="24"/>
          <w:szCs w:val="24"/>
        </w:rPr>
        <w:t>;</w:t>
      </w:r>
      <w:r w:rsidR="005A155A" w:rsidRPr="005A155A">
        <w:rPr>
          <w:rStyle w:val="fonte"/>
          <w:rFonts w:ascii="Arial" w:hAnsi="Arial"/>
          <w:sz w:val="24"/>
          <w:szCs w:val="24"/>
        </w:rPr>
        <w:t xml:space="preserve"> pelo Decreto 7.892, de 2013</w:t>
      </w:r>
      <w:r w:rsidR="005100BC">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rsidR="009D7894" w:rsidRPr="009D7894" w:rsidRDefault="008B562F" w:rsidP="002628D8">
      <w:pPr>
        <w:pStyle w:val="disposicoes"/>
        <w:tabs>
          <w:tab w:val="clear" w:pos="1571"/>
          <w:tab w:val="num" w:pos="1134"/>
        </w:tabs>
        <w:ind w:left="0" w:firstLine="0"/>
      </w:pPr>
      <w:r>
        <w:t xml:space="preserve">O objeto do presente PREGÃO é </w:t>
      </w:r>
      <w:r w:rsidR="001247D0">
        <w:t xml:space="preserve">o </w:t>
      </w:r>
      <w:r w:rsidR="00672AF5">
        <w:rPr>
          <w:b/>
        </w:rPr>
        <w:t>f</w:t>
      </w:r>
      <w:r w:rsidR="00672AF5" w:rsidRPr="00672AF5">
        <w:rPr>
          <w:b/>
        </w:rPr>
        <w:t xml:space="preserve">ornecimento, mediante Sistema de Registro de Preços, </w:t>
      </w:r>
      <w:r w:rsidR="007940D5" w:rsidRPr="007940D5">
        <w:rPr>
          <w:rFonts w:cs="Arial"/>
          <w:b/>
        </w:rPr>
        <w:t xml:space="preserve">de fitas magnéticas LTO </w:t>
      </w:r>
      <w:proofErr w:type="gramStart"/>
      <w:r w:rsidR="007940D5" w:rsidRPr="007940D5">
        <w:rPr>
          <w:rFonts w:cs="Arial"/>
          <w:b/>
        </w:rPr>
        <w:t>6</w:t>
      </w:r>
      <w:proofErr w:type="gramEnd"/>
      <w:r w:rsidR="007940D5" w:rsidRPr="007940D5">
        <w:rPr>
          <w:rFonts w:cs="Arial"/>
          <w:b/>
        </w:rPr>
        <w:t xml:space="preserve"> regraváveis e fitas magnéticas de limpeza LTO, ambas com etiquetas autoadesivas de código de barras</w:t>
      </w:r>
      <w:r w:rsidR="00B903CF" w:rsidRPr="002628D8">
        <w:rPr>
          <w:b/>
          <w:lang w:val="pt-PT"/>
        </w:rPr>
        <w:t>,</w:t>
      </w:r>
      <w:r>
        <w:t xml:space="preserve"> de acordo com as quantidades e especificações t</w:t>
      </w:r>
      <w:bookmarkStart w:id="2" w:name="_Toc255972722"/>
      <w:bookmarkStart w:id="3" w:name="_Toc255972721"/>
      <w:r w:rsidR="009D7894">
        <w:t>écnicas descritas neste Edital.</w:t>
      </w:r>
    </w:p>
    <w:p w:rsidR="009D7894" w:rsidRPr="009D7894" w:rsidRDefault="008B562F" w:rsidP="0035710E">
      <w:pPr>
        <w:pStyle w:val="disposicoes"/>
        <w:numPr>
          <w:ilvl w:val="2"/>
          <w:numId w:val="14"/>
        </w:numPr>
        <w:tabs>
          <w:tab w:val="clear" w:pos="1430"/>
          <w:tab w:val="num" w:pos="1134"/>
        </w:tabs>
        <w:ind w:left="0" w:firstLine="0"/>
      </w:pPr>
      <w:r>
        <w:t xml:space="preserve">Em caso de discordância existente entre as especificações descritas no </w:t>
      </w:r>
      <w:proofErr w:type="spellStart"/>
      <w:r w:rsidR="00CE1496">
        <w:t>Comprasnet</w:t>
      </w:r>
      <w:proofErr w:type="spellEnd"/>
      <w:r>
        <w:t xml:space="preserve">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xml:space="preserve">; </w:instrText>
      </w:r>
      <w:r w:rsidR="005143EF">
        <w:instrText>b</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w:t>
      </w:r>
      <w:r w:rsidR="00A819B0">
        <w:t>e-mail</w:t>
      </w:r>
      <w:r>
        <w:t xml:space="preserve"> </w:t>
      </w:r>
      <w:r w:rsidR="00011E04">
        <w:t>cpl</w:t>
      </w:r>
      <w:r w:rsidR="00A819B0">
        <w:t>.dg</w:t>
      </w:r>
      <w:r w:rsidR="00011E04">
        <w:t>@camara.leg.br</w:t>
      </w:r>
      <w:r>
        <w:t>.</w:t>
      </w:r>
    </w:p>
    <w:p w:rsidR="008B562F" w:rsidRDefault="008B562F" w:rsidP="0035710E">
      <w:pPr>
        <w:pStyle w:val="disposicoes"/>
        <w:numPr>
          <w:ilvl w:val="2"/>
          <w:numId w:val="14"/>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35710E">
      <w:pPr>
        <w:pStyle w:val="disposicoes"/>
        <w:numPr>
          <w:ilvl w:val="2"/>
          <w:numId w:val="14"/>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t xml:space="preserve">Os pedidos de esclarecimentos referentes ao Pregão deverão ser encaminhados ao Pregoeiro até três dias úteis anteriores à data fixada para abertura da sessão pública exclusivamente pelo </w:t>
      </w:r>
      <w:r w:rsidR="00A819B0">
        <w:rPr>
          <w:lang w:val="pt-PT"/>
        </w:rPr>
        <w:t>e-mail</w:t>
      </w:r>
      <w:r>
        <w:rPr>
          <w:lang w:val="pt-PT"/>
        </w:rPr>
        <w:t xml:space="preserve"> </w:t>
      </w:r>
      <w:r w:rsidR="00011E04">
        <w:t>cpl</w:t>
      </w:r>
      <w:r w:rsidR="00A819B0">
        <w:t>.dg</w:t>
      </w:r>
      <w:r w:rsidR="00011E04">
        <w:t>@camara.leg.br.</w:t>
      </w:r>
      <w:r>
        <w:rPr>
          <w:lang w:val="pt-PT"/>
        </w:rPr>
        <w:t xml:space="preserve"> </w:t>
      </w:r>
    </w:p>
    <w:p w:rsidR="008B562F" w:rsidRPr="008F48A9" w:rsidRDefault="00114847" w:rsidP="0035710E">
      <w:pPr>
        <w:pStyle w:val="disposicoes"/>
        <w:numPr>
          <w:ilvl w:val="2"/>
          <w:numId w:val="14"/>
        </w:numPr>
        <w:tabs>
          <w:tab w:val="clear" w:pos="1430"/>
          <w:tab w:val="num" w:pos="1134"/>
        </w:tabs>
        <w:ind w:left="0" w:firstLine="0"/>
        <w:rPr>
          <w:sz w:val="22"/>
        </w:rPr>
      </w:pPr>
      <w:r>
        <w:t xml:space="preserve">As respostas dadas aos pedidos de esclarecimentos, omitidos os nomes das consulentes, </w:t>
      </w:r>
      <w:r>
        <w:rPr>
          <w:spacing w:val="-4"/>
          <w:lang w:val="pt-PT"/>
        </w:rPr>
        <w:t>serão disponibilizadas em campo próprio do sistema</w:t>
      </w:r>
      <w:r>
        <w:t xml:space="preserve"> e também na </w:t>
      </w:r>
      <w:r w:rsidRPr="008F48A9">
        <w:t xml:space="preserve">página </w:t>
      </w:r>
      <w:hyperlink r:id="rId21" w:history="1">
        <w:r w:rsidR="0096241C" w:rsidRPr="008F48A9">
          <w:rPr>
            <w:rStyle w:val="Hyperlink"/>
            <w:color w:val="auto"/>
            <w:sz w:val="22"/>
          </w:rPr>
          <w:t>http://www2.camara.leg.br/transparencia/licitacoes/editais/pregaoeletronico.html</w:t>
        </w:r>
      </w:hyperlink>
      <w:r w:rsidRPr="008F48A9">
        <w:rPr>
          <w:sz w:val="22"/>
        </w:rPr>
        <w:t>.</w:t>
      </w:r>
    </w:p>
    <w:p w:rsidR="008B562F" w:rsidRDefault="00E42334" w:rsidP="000A0E58">
      <w:pPr>
        <w:pStyle w:val="Ttulo1"/>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rsidR="005B6541" w:rsidRPr="008F48A9" w:rsidRDefault="008B562F" w:rsidP="00701A4E">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w:t>
      </w:r>
      <w:r w:rsidRPr="00053F70">
        <w:t xml:space="preserve">e perante o sistema eletrônico provido pela Secretaria de Logística e Tecnologia da Informação do Ministério do Planejamento, </w:t>
      </w:r>
      <w:r w:rsidR="00CA08FD" w:rsidRPr="00053F70">
        <w:t>Desenvolvimento</w:t>
      </w:r>
      <w:r w:rsidRPr="00053F70">
        <w:t xml:space="preserve"> e Gestão (SLTI</w:t>
      </w:r>
      <w:r w:rsidR="00FB6661" w:rsidRPr="00053F70">
        <w:t>/MP</w:t>
      </w:r>
      <w:r w:rsidRPr="00053F70">
        <w:t xml:space="preserve">), por meio do sítio da Internet </w:t>
      </w:r>
      <w:hyperlink r:id="rId22" w:history="1">
        <w:r w:rsidR="0005772F" w:rsidRPr="00053F70">
          <w:rPr>
            <w:rStyle w:val="Hyperlink"/>
            <w:color w:val="auto"/>
          </w:rPr>
          <w:t>www.comprasgovernamentais.gov.br</w:t>
        </w:r>
      </w:hyperlink>
      <w:r w:rsidRPr="00053F70">
        <w:t>.</w:t>
      </w:r>
    </w:p>
    <w:p w:rsidR="00412053" w:rsidRPr="00F95F12" w:rsidRDefault="00273DF5" w:rsidP="00DF5AE8">
      <w:pPr>
        <w:pStyle w:val="disposicoes"/>
        <w:numPr>
          <w:ilvl w:val="2"/>
          <w:numId w:val="14"/>
        </w:numPr>
        <w:tabs>
          <w:tab w:val="clear" w:pos="1430"/>
          <w:tab w:val="left" w:pos="1134"/>
        </w:tabs>
        <w:spacing w:before="0"/>
        <w:ind w:left="0" w:firstLine="0"/>
      </w:pPr>
      <w:r w:rsidRPr="00F95F12">
        <w:rPr>
          <w:rFonts w:cs="Arial"/>
          <w:szCs w:val="24"/>
        </w:rPr>
        <w:t>Com relação aos</w:t>
      </w:r>
      <w:r w:rsidR="00412053" w:rsidRPr="00F95F12">
        <w:rPr>
          <w:rFonts w:cs="Arial"/>
          <w:szCs w:val="24"/>
        </w:rPr>
        <w:t xml:space="preserve"> </w:t>
      </w:r>
      <w:r w:rsidR="00412053" w:rsidRPr="00F95F12">
        <w:rPr>
          <w:rFonts w:cs="Arial"/>
          <w:szCs w:val="24"/>
          <w:u w:val="single"/>
        </w:rPr>
        <w:t xml:space="preserve">Itens </w:t>
      </w:r>
      <w:proofErr w:type="gramStart"/>
      <w:r w:rsidRPr="00F95F12">
        <w:rPr>
          <w:rFonts w:cs="Arial"/>
          <w:szCs w:val="24"/>
          <w:u w:val="single"/>
        </w:rPr>
        <w:t>2</w:t>
      </w:r>
      <w:proofErr w:type="gramEnd"/>
      <w:r w:rsidRPr="00F95F12">
        <w:rPr>
          <w:rFonts w:cs="Arial"/>
          <w:szCs w:val="24"/>
          <w:u w:val="single"/>
        </w:rPr>
        <w:t xml:space="preserve"> e 3</w:t>
      </w:r>
      <w:r w:rsidR="00412053" w:rsidRPr="00F95F12">
        <w:rPr>
          <w:rFonts w:cs="Arial"/>
          <w:szCs w:val="24"/>
          <w:u w:val="single"/>
        </w:rPr>
        <w:t xml:space="preserve"> do objeto da licitação</w:t>
      </w:r>
      <w:r w:rsidR="00412053" w:rsidRPr="00F95F12">
        <w:rPr>
          <w:rFonts w:cs="Arial"/>
          <w:szCs w:val="24"/>
        </w:rPr>
        <w:t xml:space="preserve">, poderão participar </w:t>
      </w:r>
      <w:r w:rsidR="00412053" w:rsidRPr="00F95F12">
        <w:rPr>
          <w:rFonts w:cs="Arial"/>
          <w:b/>
          <w:szCs w:val="24"/>
        </w:rPr>
        <w:t xml:space="preserve">exclusivamente microempresas e empresas de pequeno porte. </w:t>
      </w:r>
    </w:p>
    <w:p w:rsidR="00701A4E" w:rsidRPr="00701A4E" w:rsidRDefault="008B562F" w:rsidP="0035710E">
      <w:pPr>
        <w:pStyle w:val="disposicoes"/>
        <w:numPr>
          <w:ilvl w:val="2"/>
          <w:numId w:val="14"/>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35710E">
      <w:pPr>
        <w:pStyle w:val="disposicoes"/>
        <w:numPr>
          <w:ilvl w:val="2"/>
          <w:numId w:val="14"/>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35710E">
      <w:pPr>
        <w:pStyle w:val="disposicoes"/>
        <w:numPr>
          <w:ilvl w:val="2"/>
          <w:numId w:val="14"/>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DF5AE8">
      <w:pPr>
        <w:pStyle w:val="disposicoes"/>
        <w:numPr>
          <w:ilvl w:val="0"/>
          <w:numId w:val="20"/>
        </w:numPr>
        <w:ind w:left="1418" w:hanging="284"/>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rsidR="008D7D59" w:rsidRPr="008D7D59" w:rsidRDefault="008D7D59" w:rsidP="00DF5AE8">
      <w:pPr>
        <w:pStyle w:val="disposicoes"/>
        <w:numPr>
          <w:ilvl w:val="0"/>
          <w:numId w:val="20"/>
        </w:numPr>
        <w:ind w:left="1418" w:hanging="284"/>
      </w:pPr>
      <w:proofErr w:type="gramStart"/>
      <w:r w:rsidRPr="00714004">
        <w:rPr>
          <w:rFonts w:cs="Arial"/>
          <w:szCs w:val="24"/>
        </w:rPr>
        <w:t>empresário</w:t>
      </w:r>
      <w:proofErr w:type="gramEnd"/>
      <w:r w:rsidRPr="00714004">
        <w:rPr>
          <w:rFonts w:cs="Arial"/>
          <w:szCs w:val="24"/>
        </w:rPr>
        <w:t xml:space="preserve"> ou sociedade empresarial impedidos de licitar e contratar com a União, conforme artigo 7º da Lei 10.520, de 2002, durante o prazo da sanção aplicada;</w:t>
      </w:r>
    </w:p>
    <w:p w:rsidR="008B562F" w:rsidRDefault="008B562F" w:rsidP="00DF5AE8">
      <w:pPr>
        <w:pStyle w:val="disposicoes"/>
        <w:numPr>
          <w:ilvl w:val="0"/>
          <w:numId w:val="20"/>
        </w:numPr>
        <w:ind w:left="1418" w:hanging="284"/>
      </w:pPr>
      <w:proofErr w:type="gramStart"/>
      <w:r>
        <w:t>empresário</w:t>
      </w:r>
      <w:proofErr w:type="gramEnd"/>
      <w:r>
        <w:t xml:space="preserve">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DF5AE8">
      <w:pPr>
        <w:pStyle w:val="disposicoes"/>
        <w:numPr>
          <w:ilvl w:val="0"/>
          <w:numId w:val="20"/>
        </w:numPr>
        <w:ind w:left="1418" w:hanging="284"/>
      </w:pPr>
      <w:proofErr w:type="gramStart"/>
      <w:r>
        <w:t>sociedade</w:t>
      </w:r>
      <w:proofErr w:type="gramEnd"/>
      <w:r>
        <w:t xml:space="preserve"> estrangeira não autorizada a funcionar no País;</w:t>
      </w:r>
    </w:p>
    <w:p w:rsidR="008B562F" w:rsidRDefault="008B562F" w:rsidP="00DF5AE8">
      <w:pPr>
        <w:pStyle w:val="disposicoes"/>
        <w:numPr>
          <w:ilvl w:val="0"/>
          <w:numId w:val="20"/>
        </w:numPr>
        <w:ind w:left="1418" w:hanging="284"/>
      </w:pPr>
      <w:proofErr w:type="gramStart"/>
      <w:r>
        <w:t>empresário</w:t>
      </w:r>
      <w:proofErr w:type="gramEnd"/>
      <w:r>
        <w:t xml:space="preserve">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DF5AE8">
      <w:pPr>
        <w:pStyle w:val="disposicoes"/>
        <w:numPr>
          <w:ilvl w:val="0"/>
          <w:numId w:val="20"/>
        </w:numPr>
        <w:ind w:left="1418" w:hanging="284"/>
      </w:pPr>
      <w:proofErr w:type="gramStart"/>
      <w:r>
        <w:t>empresário</w:t>
      </w:r>
      <w:proofErr w:type="gramEnd"/>
      <w:r>
        <w:t xml:space="preserve"> </w:t>
      </w:r>
      <w:r w:rsidR="00FA4462">
        <w:t xml:space="preserve">ou sociedade empresarial </w:t>
      </w:r>
      <w:r>
        <w:t>que se encontre</w:t>
      </w:r>
      <w:r w:rsidR="00FA4462">
        <w:t>m</w:t>
      </w:r>
      <w:r>
        <w:t xml:space="preserve"> em processo de dissolução, falência, concordata, fusão, cisão, ou incorporação;</w:t>
      </w:r>
    </w:p>
    <w:p w:rsidR="008B562F" w:rsidRDefault="008B562F" w:rsidP="00DF5AE8">
      <w:pPr>
        <w:pStyle w:val="disposicoes"/>
        <w:numPr>
          <w:ilvl w:val="0"/>
          <w:numId w:val="20"/>
        </w:numPr>
        <w:ind w:left="1418" w:hanging="284"/>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DF5AE8">
      <w:pPr>
        <w:pStyle w:val="disposicoes"/>
        <w:numPr>
          <w:ilvl w:val="0"/>
          <w:numId w:val="20"/>
        </w:numPr>
        <w:ind w:left="1418" w:hanging="284"/>
      </w:pPr>
      <w:proofErr w:type="gramStart"/>
      <w:r>
        <w:t>consórcio</w:t>
      </w:r>
      <w:proofErr w:type="gramEnd"/>
      <w:r>
        <w:t xml:space="preserve"> de empresa, qualquer que seja sua forma de constituição;</w:t>
      </w:r>
    </w:p>
    <w:p w:rsidR="008B562F" w:rsidRDefault="008B562F" w:rsidP="00DF5AE8">
      <w:pPr>
        <w:pStyle w:val="disposicoes"/>
        <w:numPr>
          <w:ilvl w:val="0"/>
          <w:numId w:val="20"/>
        </w:numPr>
        <w:ind w:left="1418" w:hanging="284"/>
      </w:pPr>
      <w:proofErr w:type="gramStart"/>
      <w:r>
        <w:t>servidor</w:t>
      </w:r>
      <w:proofErr w:type="gramEnd"/>
      <w:r>
        <w:t xml:space="preserve"> ou parlamentar da Câmara dos Deputados.</w:t>
      </w:r>
    </w:p>
    <w:p w:rsidR="005F4B6B" w:rsidRPr="005F4B6B" w:rsidRDefault="005F4B6B" w:rsidP="005F4B6B">
      <w:pPr>
        <w:pStyle w:val="disposicoes"/>
        <w:numPr>
          <w:ilvl w:val="2"/>
          <w:numId w:val="14"/>
        </w:numPr>
        <w:tabs>
          <w:tab w:val="clear" w:pos="1430"/>
          <w:tab w:val="num" w:pos="1134"/>
          <w:tab w:val="left" w:pos="1276"/>
        </w:tabs>
        <w:ind w:left="0" w:firstLine="0"/>
      </w:pPr>
      <w:r w:rsidRPr="005F4B6B">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rPr>
          <w:rFonts w:cs="Arial"/>
          <w:szCs w:val="24"/>
        </w:rPr>
        <w:t>.</w:t>
      </w:r>
    </w:p>
    <w:p w:rsidR="008B562F" w:rsidRDefault="008B562F" w:rsidP="000A0E58">
      <w:pPr>
        <w:pStyle w:val="Ttulo1"/>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xml:space="preserve">; </w:instrText>
      </w:r>
      <w:r w:rsidR="005143EF">
        <w:instrText>d</w:instrText>
      </w:r>
      <w:r w:rsidR="008B1E55">
        <w:instrText xml:space="preserve"> " </w:instrText>
      </w:r>
      <w:r w:rsidR="008B1E55">
        <w:fldChar w:fldCharType="end"/>
      </w:r>
    </w:p>
    <w:p w:rsidR="008B562F" w:rsidRDefault="008B562F" w:rsidP="00DF5AE8">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w:t>
      </w:r>
      <w:r w:rsidRPr="00C82324">
        <w:t xml:space="preserve">acordo com o que é estabelecido na Instrução Normativa n. 2 de 16 de setembro de 2009 da </w:t>
      </w:r>
      <w:r w:rsidRPr="00C82324">
        <w:rPr>
          <w:rStyle w:val="titulonoticia1"/>
          <w:b w:val="0"/>
          <w:color w:val="auto"/>
        </w:rPr>
        <w:t>SLTI/MP.</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Pr="00F95F12" w:rsidRDefault="008B562F" w:rsidP="000A0E58">
      <w:pPr>
        <w:pStyle w:val="Ttulo1"/>
        <w:keepNext w:val="0"/>
        <w:numPr>
          <w:ilvl w:val="2"/>
          <w:numId w:val="5"/>
        </w:numPr>
        <w:tabs>
          <w:tab w:val="num" w:pos="1134"/>
        </w:tabs>
        <w:spacing w:before="120" w:after="120"/>
        <w:ind w:left="0" w:firstLine="0"/>
        <w:jc w:val="both"/>
      </w:pPr>
      <w:r w:rsidRPr="00F95F12">
        <w:t>A licitante que pretenda usufruir dos benefícios descritos no Decreto 7.174, de 2010, deverá declarar também, em campo próprio do sistema, que atende aos requisitos estabelecidos no artigo 5º do referido Decreto.</w:t>
      </w:r>
    </w:p>
    <w:p w:rsidR="008B562F" w:rsidRDefault="008B562F" w:rsidP="0073778A">
      <w:pPr>
        <w:pStyle w:val="disposicoes"/>
        <w:tabs>
          <w:tab w:val="clear" w:pos="1571"/>
          <w:tab w:val="num" w:pos="1134"/>
        </w:tabs>
        <w:ind w:left="0" w:firstLine="0"/>
      </w:pPr>
      <w:bookmarkStart w:id="5" w:name="_Toc255972726"/>
      <w:r>
        <w:t xml:space="preserve">Durante a fase de recebimento de propostas, a licitante poderá </w:t>
      </w:r>
      <w:proofErr w:type="gramStart"/>
      <w:r>
        <w:t>incluir,</w:t>
      </w:r>
      <w:proofErr w:type="gramEnd"/>
      <w:r>
        <w:t xml:space="preserve"> alterar ou excluir a sua proposta.</w:t>
      </w:r>
    </w:p>
    <w:p w:rsidR="0057390D" w:rsidRPr="00F95F12" w:rsidRDefault="00273DF5" w:rsidP="00DF5AE8">
      <w:pPr>
        <w:pStyle w:val="disposicoes"/>
        <w:numPr>
          <w:ilvl w:val="2"/>
          <w:numId w:val="14"/>
        </w:numPr>
        <w:tabs>
          <w:tab w:val="clear" w:pos="1430"/>
          <w:tab w:val="left" w:pos="1134"/>
        </w:tabs>
        <w:ind w:left="0" w:firstLine="0"/>
      </w:pPr>
      <w:r w:rsidRPr="00F95F12">
        <w:t>O</w:t>
      </w:r>
      <w:r w:rsidR="0057390D" w:rsidRPr="00F95F12">
        <w:t xml:space="preserve">s </w:t>
      </w:r>
      <w:r w:rsidR="0057390D" w:rsidRPr="00F95F12">
        <w:rPr>
          <w:rFonts w:cs="Arial"/>
          <w:b/>
          <w:szCs w:val="24"/>
          <w:u w:val="single"/>
        </w:rPr>
        <w:t xml:space="preserve">Itens </w:t>
      </w:r>
      <w:proofErr w:type="gramStart"/>
      <w:r w:rsidR="00F87689" w:rsidRPr="00F95F12">
        <w:rPr>
          <w:rFonts w:cs="Arial"/>
          <w:b/>
          <w:szCs w:val="24"/>
          <w:u w:val="single"/>
        </w:rPr>
        <w:t>2</w:t>
      </w:r>
      <w:proofErr w:type="gramEnd"/>
      <w:r w:rsidR="00F87689" w:rsidRPr="00F95F12">
        <w:rPr>
          <w:rFonts w:cs="Arial"/>
          <w:b/>
          <w:szCs w:val="24"/>
          <w:u w:val="single"/>
        </w:rPr>
        <w:t xml:space="preserve"> e 3</w:t>
      </w:r>
      <w:r w:rsidR="0057390D" w:rsidRPr="00F95F12">
        <w:rPr>
          <w:rFonts w:cs="Arial"/>
          <w:szCs w:val="24"/>
        </w:rPr>
        <w:t xml:space="preserve"> do objeto da licitação são destinados </w:t>
      </w:r>
      <w:r w:rsidR="0057390D" w:rsidRPr="00F95F12">
        <w:rPr>
          <w:rFonts w:cs="Arial"/>
          <w:b/>
          <w:szCs w:val="24"/>
        </w:rPr>
        <w:t>exclusivamente à participação de</w:t>
      </w:r>
      <w:r w:rsidR="0057390D" w:rsidRPr="00F95F12">
        <w:rPr>
          <w:rFonts w:cs="Arial"/>
          <w:szCs w:val="24"/>
        </w:rPr>
        <w:t xml:space="preserve"> </w:t>
      </w:r>
      <w:r w:rsidR="0057390D" w:rsidRPr="00F95F12">
        <w:rPr>
          <w:rFonts w:cs="Arial"/>
          <w:b/>
          <w:szCs w:val="24"/>
        </w:rPr>
        <w:t>microempresas e empresas de pequeno porte.</w:t>
      </w:r>
    </w:p>
    <w:p w:rsidR="00DF5AE8" w:rsidRDefault="00BF378A" w:rsidP="00DF5AE8">
      <w:pPr>
        <w:pStyle w:val="disposicoes"/>
        <w:tabs>
          <w:tab w:val="clear" w:pos="1571"/>
          <w:tab w:val="num" w:pos="1134"/>
        </w:tabs>
        <w:ind w:left="0" w:firstLine="0"/>
      </w:pPr>
      <w:r>
        <w:t xml:space="preserve">O(s) preço(s) registrado(s) </w:t>
      </w:r>
      <w:r w:rsidR="008B562F">
        <w:t xml:space="preserve">na forma expressa no sistema eletrônico </w:t>
      </w:r>
      <w:proofErr w:type="gramStart"/>
      <w:r w:rsidR="008B562F">
        <w:t>deverá</w:t>
      </w:r>
      <w:r>
        <w:t>(</w:t>
      </w:r>
      <w:proofErr w:type="spellStart"/>
      <w:proofErr w:type="gramEnd"/>
      <w:r>
        <w:t>ão</w:t>
      </w:r>
      <w:proofErr w:type="spellEnd"/>
      <w:r>
        <w:t>)</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DF5AE8" w:rsidRDefault="00F87689" w:rsidP="00DF5AE8">
      <w:pPr>
        <w:pStyle w:val="disposicoes"/>
        <w:numPr>
          <w:ilvl w:val="2"/>
          <w:numId w:val="14"/>
        </w:numPr>
        <w:tabs>
          <w:tab w:val="clear" w:pos="1430"/>
          <w:tab w:val="left" w:pos="1134"/>
        </w:tabs>
        <w:ind w:left="0" w:firstLine="0"/>
      </w:pPr>
      <w:r>
        <w:t>A</w:t>
      </w:r>
      <w:r w:rsidR="00C36B60">
        <w:t xml:space="preserve">s propostas devem contemplar, no mínimo, 50% (cinquenta por cento) da quantidade total do item que a licitante irá disputar, </w:t>
      </w:r>
      <w:proofErr w:type="gramStart"/>
      <w:r w:rsidR="00C36B60">
        <w:t>sob pena</w:t>
      </w:r>
      <w:proofErr w:type="gramEnd"/>
      <w:r w:rsidR="00C36B60">
        <w:t xml:space="preserve"> de desclassificação.</w:t>
      </w:r>
    </w:p>
    <w:p w:rsidR="008B562F" w:rsidRDefault="008B562F" w:rsidP="00DF5AE8">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deverá ser o mesmo constante da documentação apresentada ao Ministério do Planejamento, </w:t>
      </w:r>
      <w:r w:rsidR="00CA08FD" w:rsidRPr="00C82324">
        <w:t>Desenvolvimento</w:t>
      </w:r>
      <w:r w:rsidRPr="00C82324">
        <w:t xml:space="preserve"> e Gestão</w:t>
      </w:r>
      <w:r>
        <w:t xml:space="preserve"> para registro no SICAF</w:t>
      </w:r>
      <w:r w:rsidR="00492D71">
        <w:t>.</w:t>
      </w:r>
    </w:p>
    <w:p w:rsidR="008B562F" w:rsidRDefault="00BA6716" w:rsidP="000A0E58">
      <w:pPr>
        <w:pStyle w:val="Ttulo1"/>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8B562F" w:rsidRDefault="008B562F">
      <w:pPr>
        <w:pStyle w:val="disposicoes"/>
        <w:tabs>
          <w:tab w:val="clear" w:pos="1571"/>
          <w:tab w:val="num" w:pos="1134"/>
        </w:tabs>
        <w:ind w:left="0" w:firstLine="0"/>
      </w:pPr>
      <w:r>
        <w:t xml:space="preserve">Somente as licitantes com propostas classificadas participarão da fase de lances. </w:t>
      </w:r>
    </w:p>
    <w:p w:rsidR="00982F22" w:rsidRPr="00344673" w:rsidRDefault="008B562F">
      <w:pPr>
        <w:pStyle w:val="disposicoes"/>
        <w:tabs>
          <w:tab w:val="clear" w:pos="1571"/>
          <w:tab w:val="num" w:pos="1134"/>
        </w:tabs>
        <w:ind w:left="0" w:firstLine="0"/>
      </w:pPr>
      <w:r>
        <w:t xml:space="preserve">O critério a ser utilizado </w:t>
      </w:r>
      <w:r w:rsidR="00BF378A">
        <w:t xml:space="preserve">para a classificação das propostas </w:t>
      </w:r>
      <w:r>
        <w:t xml:space="preserve">será o de </w:t>
      </w:r>
      <w:r w:rsidRPr="004F4FB5">
        <w:rPr>
          <w:b/>
        </w:rPr>
        <w:t xml:space="preserve">menor </w:t>
      </w:r>
      <w:r w:rsidRPr="00616248">
        <w:rPr>
          <w:b/>
        </w:rPr>
        <w:t xml:space="preserve">preço </w:t>
      </w:r>
      <w:r w:rsidR="00982F22" w:rsidRPr="00F95F12">
        <w:rPr>
          <w:b/>
        </w:rPr>
        <w:t>unitário para o item</w:t>
      </w:r>
      <w:r w:rsidR="003253B2" w:rsidRPr="00B81DB0">
        <w:rPr>
          <w:rStyle w:val="fonte"/>
        </w:rPr>
        <w:t xml:space="preserve">, </w:t>
      </w:r>
      <w:r w:rsidR="003253B2" w:rsidRPr="00344673">
        <w:rPr>
          <w:rStyle w:val="fonte"/>
        </w:rPr>
        <w:t>observado, em qualquer caso, o disposto no item 9.2</w:t>
      </w:r>
      <w:r w:rsidR="00011E04">
        <w:rPr>
          <w:rStyle w:val="fonte"/>
        </w:rPr>
        <w:t xml:space="preserve"> </w:t>
      </w:r>
      <w:r w:rsidR="003253B2" w:rsidRPr="00344673">
        <w:rPr>
          <w:rStyle w:val="fonte"/>
        </w:rPr>
        <w:t>do presente Edital</w:t>
      </w:r>
      <w:r w:rsidR="00982F22" w:rsidRPr="00344673">
        <w:t>.</w:t>
      </w:r>
    </w:p>
    <w:p w:rsidR="008B562F" w:rsidRDefault="00616248" w:rsidP="000A0E58">
      <w:pPr>
        <w:pStyle w:val="Ttulo1"/>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xml:space="preserve">; </w:instrText>
      </w:r>
      <w:r w:rsidR="005143EF">
        <w:instrText>g</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Pr="008F48A9"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23" w:history="1">
        <w:r w:rsidR="0005772F" w:rsidRPr="008F48A9">
          <w:rPr>
            <w:rStyle w:val="Hyperlink"/>
            <w:color w:val="auto"/>
          </w:rPr>
          <w:t>www.comprasgovernamentais.gov.br</w:t>
        </w:r>
      </w:hyperlink>
      <w:r w:rsidRPr="008F48A9">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pBdr>
          <w:top w:val="single" w:sz="4" w:space="1" w:color="auto"/>
          <w:bottom w:val="single" w:sz="4" w:space="1" w:color="auto"/>
        </w:pBdr>
        <w:spacing w:before="120" w:after="120"/>
        <w:ind w:left="0" w:hanging="77"/>
      </w:pPr>
      <w:r>
        <w:t xml:space="preserve"> </w:t>
      </w:r>
      <w:r w:rsidRPr="003C539F">
        <w:t>DO DIREITO DE PREFERÊNCIA E DA NEGOCIAÇÃO</w:t>
      </w:r>
      <w:bookmarkEnd w:id="6"/>
      <w:r w:rsidR="008B1E55">
        <w:fldChar w:fldCharType="begin"/>
      </w:r>
      <w:r w:rsidR="008B1E55">
        <w:instrText xml:space="preserve"> XE "</w:instrText>
      </w:r>
      <w:r w:rsidR="008B1E55" w:rsidRPr="00B46087">
        <w:instrText>8. DO DIREITO DE PREFERÊNCIA E DA NEGOCIAÇÃO</w:instrText>
      </w:r>
      <w:r w:rsidR="008B1E55">
        <w:instrText xml:space="preserve">; </w:instrText>
      </w:r>
      <w:r w:rsidR="005143EF">
        <w:instrText>h</w:instrText>
      </w:r>
      <w:r w:rsidR="008B1E55">
        <w:instrText xml:space="preserve">"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 xml:space="preserve">A microempresa ou a empresa de pequeno porte mais bem classificada poderá, no prazo de </w:t>
      </w:r>
      <w:proofErr w:type="gramStart"/>
      <w:r>
        <w:t>5</w:t>
      </w:r>
      <w:proofErr w:type="gramEnd"/>
      <w:r>
        <w:t xml:space="preserve"> (cinco) minutos</w:t>
      </w:r>
      <w:r w:rsidR="001A76E6">
        <w:t>,</w:t>
      </w:r>
      <w:r>
        <w:t xml:space="preserve"> controlados pelo Sistema,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proofErr w:type="gramStart"/>
      <w:r w:rsidRPr="00E71CDE">
        <w:t>5</w:t>
      </w:r>
      <w:proofErr w:type="gramEnd"/>
      <w:r w:rsidRPr="00E71CDE">
        <w:t xml:space="preserve"> (cinco)</w:t>
      </w:r>
      <w:r>
        <w:t xml:space="preserve"> minutos, controlados pelo Sistema,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Default="00E75450" w:rsidP="000A0E58">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8B562F" w:rsidRPr="00F95F12" w:rsidRDefault="00E75450" w:rsidP="000A0E58">
      <w:pPr>
        <w:pStyle w:val="Ttulo1"/>
        <w:keepNext w:val="0"/>
        <w:numPr>
          <w:ilvl w:val="1"/>
          <w:numId w:val="6"/>
        </w:numPr>
        <w:tabs>
          <w:tab w:val="clear" w:pos="1571"/>
          <w:tab w:val="num" w:pos="1134"/>
        </w:tabs>
        <w:spacing w:before="120" w:after="120"/>
        <w:ind w:left="0" w:firstLine="0"/>
        <w:jc w:val="both"/>
      </w:pPr>
      <w:r w:rsidRPr="00F95F12">
        <w:t>Encerrada a etapa automática de convocação das microempresas ou empresas de pequeno porte de que trata o item 8.1 sem que uma delas tenha sido considerada vencedora</w:t>
      </w:r>
      <w:r w:rsidR="008B562F" w:rsidRPr="00F95F12">
        <w:t>, as licitantes que atenderem aos requisitos descritos no artigo 5º do Decreto 7.174, de 2010, serão convocadas a exercerem o seu direito de preferência.</w:t>
      </w:r>
    </w:p>
    <w:p w:rsidR="008B562F" w:rsidRPr="00F95F12" w:rsidRDefault="00087803" w:rsidP="000A0E58">
      <w:pPr>
        <w:pStyle w:val="Ttulo1"/>
        <w:keepNext w:val="0"/>
        <w:numPr>
          <w:ilvl w:val="2"/>
          <w:numId w:val="6"/>
        </w:numPr>
        <w:tabs>
          <w:tab w:val="num" w:pos="1134"/>
        </w:tabs>
        <w:spacing w:before="120" w:after="120"/>
        <w:ind w:left="0" w:firstLine="0"/>
        <w:jc w:val="both"/>
      </w:pPr>
      <w:r w:rsidRPr="00F95F12">
        <w:t>A aplicação do citado decreto será posterior aos</w:t>
      </w:r>
      <w:r w:rsidR="00D05DB7" w:rsidRPr="00F95F12">
        <w:t xml:space="preserve"> benefícios previstos no item 8.1</w:t>
      </w:r>
      <w:r w:rsidRPr="00F95F12">
        <w:t>, e implicará nova ordem de classificação d</w:t>
      </w:r>
      <w:r w:rsidR="00D05DB7" w:rsidRPr="00F95F12">
        <w:t>a</w:t>
      </w:r>
      <w:r w:rsidRPr="00F95F12">
        <w:t>s licitantes para o exercício do direito de preferência (igualar ou superar a melhor proposta) na ordem disposta nos incisos II a IV, do art. 8º do Decreto 7.174, de 2010.</w:t>
      </w:r>
    </w:p>
    <w:p w:rsidR="008B562F" w:rsidRPr="00F95F12" w:rsidRDefault="00087803" w:rsidP="000A0E58">
      <w:pPr>
        <w:pStyle w:val="Ttulo1"/>
        <w:keepNext w:val="0"/>
        <w:numPr>
          <w:ilvl w:val="2"/>
          <w:numId w:val="6"/>
        </w:numPr>
        <w:tabs>
          <w:tab w:val="num" w:pos="1134"/>
        </w:tabs>
        <w:spacing w:before="120" w:after="120"/>
        <w:ind w:left="0" w:firstLine="0"/>
        <w:jc w:val="both"/>
      </w:pPr>
      <w:r w:rsidRPr="00F95F12">
        <w:t>Aplicar-se-ão as regras de preferência previstas no subitem anterior na classificação d</w:t>
      </w:r>
      <w:r w:rsidR="00D05DB7" w:rsidRPr="00F95F12">
        <w:t>a</w:t>
      </w:r>
      <w:r w:rsidRPr="00F95F12">
        <w:t>s licitantes cujas propostas finais estejam situadas até 10% (dez por cento) acima da melhor proposta válida, conforme o critério de julgamento, para a comprovação e o exercício do direito de preferência.</w:t>
      </w:r>
    </w:p>
    <w:p w:rsidR="008B562F" w:rsidRPr="00F95F12" w:rsidRDefault="008B562F" w:rsidP="000A0E58">
      <w:pPr>
        <w:pStyle w:val="Ttulo1"/>
        <w:keepNext w:val="0"/>
        <w:numPr>
          <w:ilvl w:val="2"/>
          <w:numId w:val="6"/>
        </w:numPr>
        <w:tabs>
          <w:tab w:val="num" w:pos="1134"/>
        </w:tabs>
        <w:spacing w:before="120" w:after="120"/>
        <w:ind w:left="0" w:firstLine="0"/>
        <w:jc w:val="both"/>
      </w:pPr>
      <w:r w:rsidRPr="00F95F12">
        <w:t>Caso haja licitante que se declare portadora de um ou mais certificados, aplicar-se-á a seguinte ordem de classificação:</w:t>
      </w:r>
    </w:p>
    <w:p w:rsidR="008B562F" w:rsidRPr="00F95F12" w:rsidRDefault="008B562F" w:rsidP="00DF5AE8">
      <w:pPr>
        <w:pStyle w:val="Corpo"/>
        <w:numPr>
          <w:ilvl w:val="0"/>
          <w:numId w:val="13"/>
        </w:numPr>
        <w:tabs>
          <w:tab w:val="clear" w:pos="360"/>
          <w:tab w:val="num" w:pos="709"/>
        </w:tabs>
        <w:suppressAutoHyphens w:val="0"/>
        <w:spacing w:after="120"/>
        <w:ind w:left="1418" w:hanging="284"/>
        <w:rPr>
          <w:rFonts w:ascii="Arial" w:hAnsi="Arial"/>
        </w:rPr>
      </w:pPr>
      <w:r w:rsidRPr="00F95F12">
        <w:rPr>
          <w:rFonts w:ascii="Arial" w:hAnsi="Arial"/>
        </w:rPr>
        <w:t>1º - Tecnologia no País + Processo Produtivo Básico + Micro e Pequena Empresa;</w:t>
      </w:r>
    </w:p>
    <w:p w:rsidR="008B562F" w:rsidRPr="00F95F12" w:rsidRDefault="008B562F" w:rsidP="00DF5AE8">
      <w:pPr>
        <w:pStyle w:val="Corpo"/>
        <w:numPr>
          <w:ilvl w:val="0"/>
          <w:numId w:val="13"/>
        </w:numPr>
        <w:tabs>
          <w:tab w:val="clear" w:pos="360"/>
          <w:tab w:val="num" w:pos="709"/>
        </w:tabs>
        <w:suppressAutoHyphens w:val="0"/>
        <w:spacing w:after="120"/>
        <w:ind w:left="1418" w:hanging="284"/>
        <w:rPr>
          <w:rFonts w:ascii="Arial" w:hAnsi="Arial"/>
        </w:rPr>
      </w:pPr>
      <w:r w:rsidRPr="00F95F12">
        <w:rPr>
          <w:rFonts w:ascii="Arial" w:hAnsi="Arial"/>
        </w:rPr>
        <w:t>2º - Tecnologia no País + Processo Produtivo Básico;</w:t>
      </w:r>
    </w:p>
    <w:p w:rsidR="008B562F" w:rsidRPr="00F95F12" w:rsidRDefault="008B562F" w:rsidP="00DF5AE8">
      <w:pPr>
        <w:pStyle w:val="Corpo"/>
        <w:numPr>
          <w:ilvl w:val="0"/>
          <w:numId w:val="13"/>
        </w:numPr>
        <w:tabs>
          <w:tab w:val="clear" w:pos="360"/>
          <w:tab w:val="num" w:pos="709"/>
        </w:tabs>
        <w:suppressAutoHyphens w:val="0"/>
        <w:spacing w:after="120"/>
        <w:ind w:left="1418" w:hanging="284"/>
        <w:rPr>
          <w:rFonts w:ascii="Arial" w:hAnsi="Arial"/>
        </w:rPr>
      </w:pPr>
      <w:r w:rsidRPr="00F95F12">
        <w:rPr>
          <w:rFonts w:ascii="Arial" w:hAnsi="Arial"/>
        </w:rPr>
        <w:t>3º - Tecnologia no País + Micro e Pequena Empresa;</w:t>
      </w:r>
    </w:p>
    <w:p w:rsidR="008B562F" w:rsidRPr="00F95F12" w:rsidRDefault="008B562F" w:rsidP="00DF5AE8">
      <w:pPr>
        <w:pStyle w:val="Corpo"/>
        <w:numPr>
          <w:ilvl w:val="0"/>
          <w:numId w:val="13"/>
        </w:numPr>
        <w:tabs>
          <w:tab w:val="clear" w:pos="360"/>
          <w:tab w:val="num" w:pos="709"/>
        </w:tabs>
        <w:suppressAutoHyphens w:val="0"/>
        <w:spacing w:after="120"/>
        <w:ind w:left="1418" w:hanging="284"/>
        <w:rPr>
          <w:rFonts w:ascii="Arial" w:hAnsi="Arial"/>
        </w:rPr>
      </w:pPr>
      <w:r w:rsidRPr="00F95F12">
        <w:rPr>
          <w:rFonts w:ascii="Arial" w:hAnsi="Arial"/>
        </w:rPr>
        <w:t>4º - Tecnologia no País;</w:t>
      </w:r>
    </w:p>
    <w:p w:rsidR="008B562F" w:rsidRPr="00F95F12" w:rsidRDefault="008B562F" w:rsidP="00DF5AE8">
      <w:pPr>
        <w:pStyle w:val="Corpo"/>
        <w:numPr>
          <w:ilvl w:val="0"/>
          <w:numId w:val="13"/>
        </w:numPr>
        <w:tabs>
          <w:tab w:val="clear" w:pos="360"/>
          <w:tab w:val="num" w:pos="709"/>
        </w:tabs>
        <w:suppressAutoHyphens w:val="0"/>
        <w:spacing w:after="120"/>
        <w:ind w:left="1418" w:hanging="284"/>
        <w:rPr>
          <w:rFonts w:ascii="Arial" w:hAnsi="Arial"/>
        </w:rPr>
      </w:pPr>
      <w:r w:rsidRPr="00F95F12">
        <w:rPr>
          <w:rFonts w:ascii="Arial" w:hAnsi="Arial"/>
        </w:rPr>
        <w:t>5º - Processo Produtivo Básico + Micro e Pequena Empresa;</w:t>
      </w:r>
    </w:p>
    <w:p w:rsidR="008B562F" w:rsidRPr="00F95F12" w:rsidRDefault="008B562F" w:rsidP="00DF5AE8">
      <w:pPr>
        <w:pStyle w:val="Corpo"/>
        <w:numPr>
          <w:ilvl w:val="0"/>
          <w:numId w:val="13"/>
        </w:numPr>
        <w:tabs>
          <w:tab w:val="clear" w:pos="360"/>
          <w:tab w:val="num" w:pos="709"/>
        </w:tabs>
        <w:suppressAutoHyphens w:val="0"/>
        <w:spacing w:after="120"/>
        <w:ind w:left="1418" w:hanging="284"/>
        <w:rPr>
          <w:rFonts w:ascii="Arial" w:hAnsi="Arial"/>
        </w:rPr>
      </w:pPr>
      <w:r w:rsidRPr="00F95F12">
        <w:rPr>
          <w:rFonts w:ascii="Arial" w:hAnsi="Arial"/>
        </w:rPr>
        <w:t xml:space="preserve">6º - </w:t>
      </w:r>
      <w:r w:rsidR="00D05DB7" w:rsidRPr="00F95F12">
        <w:rPr>
          <w:rFonts w:ascii="Arial" w:hAnsi="Arial"/>
        </w:rPr>
        <w:t>Processo Produtivo Básico</w:t>
      </w:r>
      <w:r w:rsidRPr="00F95F12">
        <w:rPr>
          <w:rFonts w:ascii="Arial" w:hAnsi="Arial"/>
        </w:rPr>
        <w:t>.</w:t>
      </w:r>
    </w:p>
    <w:p w:rsidR="008B562F" w:rsidRPr="00F95F12" w:rsidRDefault="008B562F" w:rsidP="000A0E58">
      <w:pPr>
        <w:pStyle w:val="Ttulo1"/>
        <w:keepNext w:val="0"/>
        <w:numPr>
          <w:ilvl w:val="2"/>
          <w:numId w:val="6"/>
        </w:numPr>
        <w:tabs>
          <w:tab w:val="num" w:pos="1134"/>
        </w:tabs>
        <w:spacing w:before="120" w:after="120"/>
        <w:ind w:left="0" w:firstLine="0"/>
        <w:jc w:val="both"/>
      </w:pPr>
      <w:r w:rsidRPr="00F95F12">
        <w:t>Persistindo o empate, a classificação observará o disposto no § 2º do artigo 45 da Lei 8.666, de 1993.</w:t>
      </w:r>
    </w:p>
    <w:p w:rsidR="008B562F" w:rsidRPr="00F95F12" w:rsidRDefault="008B562F" w:rsidP="00D32D2A">
      <w:pPr>
        <w:pStyle w:val="Ttulo1"/>
        <w:keepNext w:val="0"/>
        <w:numPr>
          <w:ilvl w:val="2"/>
          <w:numId w:val="6"/>
        </w:numPr>
        <w:tabs>
          <w:tab w:val="num" w:pos="1134"/>
        </w:tabs>
        <w:spacing w:before="120" w:after="120"/>
        <w:ind w:left="0" w:firstLine="0"/>
        <w:jc w:val="both"/>
      </w:pPr>
      <w:r w:rsidRPr="00F95F12">
        <w:t xml:space="preserve">Consideram-se bens e serviços de informática e automação com tecnologia desenvolvida no País aqueles cujo efetivo desenvolvimento local seja comprovado junto ao </w:t>
      </w:r>
      <w:r w:rsidR="005F11B3" w:rsidRPr="00F95F12">
        <w:t>Ministério da Ciência, Tecnologia e Inovação</w:t>
      </w:r>
      <w:r w:rsidRPr="00F95F12">
        <w:t>, na forma por este regulamentada.</w:t>
      </w:r>
    </w:p>
    <w:p w:rsidR="008B562F" w:rsidRPr="00F95F12" w:rsidRDefault="008B562F" w:rsidP="000A0E58">
      <w:pPr>
        <w:pStyle w:val="Ttulo1"/>
        <w:keepNext w:val="0"/>
        <w:numPr>
          <w:ilvl w:val="2"/>
          <w:numId w:val="6"/>
        </w:numPr>
        <w:tabs>
          <w:tab w:val="num" w:pos="1134"/>
        </w:tabs>
        <w:spacing w:before="120" w:after="120"/>
        <w:ind w:left="0" w:firstLine="0"/>
        <w:jc w:val="both"/>
      </w:pPr>
      <w:r w:rsidRPr="00F95F12">
        <w:t>A comprovação do atendimento ao Processo Produtivo Básico dos bens de informática e automação ofertados será feita mediante apresentação do documento comprobatório da habilitação à fruição dos incentivos fiscais regulamentados pelo Decreto 5.906, de 2006, ou pelo Decreto 6.008, de 2006, e poderá ser feita:</w:t>
      </w:r>
    </w:p>
    <w:p w:rsidR="008B562F" w:rsidRPr="00F95F12" w:rsidRDefault="008B562F" w:rsidP="00CA08FD">
      <w:pPr>
        <w:pStyle w:val="Ttulo1"/>
        <w:keepNext w:val="0"/>
        <w:numPr>
          <w:ilvl w:val="0"/>
          <w:numId w:val="52"/>
        </w:numPr>
        <w:spacing w:before="120" w:after="120"/>
        <w:ind w:left="1560" w:hanging="426"/>
        <w:jc w:val="both"/>
      </w:pPr>
      <w:proofErr w:type="gramStart"/>
      <w:r w:rsidRPr="00F95F12">
        <w:t>eletronicamente</w:t>
      </w:r>
      <w:proofErr w:type="gramEnd"/>
      <w:r w:rsidRPr="00F95F12">
        <w:t xml:space="preserve">, por meio de consulta ao sítio eletrônico oficial do </w:t>
      </w:r>
      <w:r w:rsidR="005F11B3" w:rsidRPr="00F95F12">
        <w:t>Ministério da Ciência, Tecnologia</w:t>
      </w:r>
      <w:r w:rsidR="00CA08FD">
        <w:t>,</w:t>
      </w:r>
      <w:r w:rsidR="005F11B3" w:rsidRPr="00F95F12">
        <w:t xml:space="preserve"> </w:t>
      </w:r>
      <w:r w:rsidR="00CA08FD">
        <w:t>Inovações e Comunicações</w:t>
      </w:r>
      <w:r w:rsidR="005F11B3" w:rsidRPr="00F95F12">
        <w:t xml:space="preserve"> </w:t>
      </w:r>
      <w:r w:rsidRPr="00F95F12">
        <w:t xml:space="preserve">ou da Superintendência da Zona Franca de Manaus </w:t>
      </w:r>
      <w:r w:rsidR="00804174" w:rsidRPr="00F95F12">
        <w:t>(</w:t>
      </w:r>
      <w:r w:rsidRPr="00F95F12">
        <w:t>SUFRAMA</w:t>
      </w:r>
      <w:r w:rsidR="00804174" w:rsidRPr="00F95F12">
        <w:t>)</w:t>
      </w:r>
      <w:r w:rsidRPr="00F95F12">
        <w:t>; ou</w:t>
      </w:r>
    </w:p>
    <w:p w:rsidR="008B562F" w:rsidRPr="00F95F12" w:rsidRDefault="008B562F" w:rsidP="00CA08FD">
      <w:pPr>
        <w:pStyle w:val="Ttulo1"/>
        <w:keepNext w:val="0"/>
        <w:numPr>
          <w:ilvl w:val="0"/>
          <w:numId w:val="52"/>
        </w:numPr>
        <w:spacing w:before="120" w:after="120"/>
        <w:ind w:left="1560" w:hanging="426"/>
        <w:jc w:val="both"/>
      </w:pPr>
      <w:proofErr w:type="gramStart"/>
      <w:r w:rsidRPr="00F95F12">
        <w:t>por</w:t>
      </w:r>
      <w:proofErr w:type="gramEnd"/>
      <w:r w:rsidRPr="00F95F12">
        <w:t xml:space="preserve"> documento expedido para esta finalidade pelo </w:t>
      </w:r>
      <w:r w:rsidR="005F11B3" w:rsidRPr="00F95F12">
        <w:t>Ministério da Ciência, Tecnologia</w:t>
      </w:r>
      <w:r w:rsidR="00CA08FD">
        <w:t>,</w:t>
      </w:r>
      <w:r w:rsidR="005F11B3" w:rsidRPr="00F95F12">
        <w:t xml:space="preserve"> </w:t>
      </w:r>
      <w:r w:rsidR="00CA08FD">
        <w:t>Inovações e Comunicações</w:t>
      </w:r>
      <w:r w:rsidR="00CA08FD" w:rsidRPr="00F95F12">
        <w:t xml:space="preserve"> </w:t>
      </w:r>
      <w:r w:rsidRPr="00F95F12">
        <w:t>ou pela SUFRAMA, mediante solicitação da licitante.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0A0E58">
      <w:pPr>
        <w:pStyle w:val="Ttulo1"/>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xml:space="preserve">; </w:instrText>
      </w:r>
      <w:r w:rsidR="005143EF">
        <w:instrText>i</w:instrText>
      </w:r>
      <w:r w:rsidR="008B1E55">
        <w:instrText xml:space="preserve"> " </w:instrText>
      </w:r>
      <w:r w:rsidR="008B1E55">
        <w:fldChar w:fldCharType="end"/>
      </w:r>
    </w:p>
    <w:p w:rsidR="00D50BAA"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w:t>
      </w:r>
      <w:r w:rsidR="008326DA">
        <w:t xml:space="preserve">, </w:t>
      </w:r>
      <w:r w:rsidR="008326DA" w:rsidRPr="008326DA">
        <w:rPr>
          <w:u w:val="single"/>
        </w:rPr>
        <w:t>no modelo do Anexo n. 4</w:t>
      </w:r>
      <w:r w:rsidR="008326DA">
        <w:t>,</w:t>
      </w:r>
      <w:r>
        <w:t xml:space="preserve">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xml:space="preserve">, por meio da opção “Enviar Anexo” do sistema </w:t>
      </w:r>
      <w:proofErr w:type="spellStart"/>
      <w:r w:rsidR="00CE1496">
        <w:t>Comprasnet</w:t>
      </w:r>
      <w:proofErr w:type="spellEnd"/>
      <w:r>
        <w:t xml:space="preserve">, </w:t>
      </w:r>
      <w:r w:rsidR="008326DA">
        <w:t xml:space="preserve">preferencialmente </w:t>
      </w:r>
      <w:r>
        <w:t xml:space="preserve">em arquivo único </w:t>
      </w:r>
      <w:r w:rsidR="008326DA">
        <w:t>compactado</w:t>
      </w:r>
      <w:r w:rsidR="00D50BAA">
        <w:t>.</w:t>
      </w:r>
    </w:p>
    <w:p w:rsidR="00A46265" w:rsidRPr="00132768" w:rsidRDefault="00A46265" w:rsidP="00F4543F">
      <w:pPr>
        <w:pStyle w:val="Ttulo1"/>
        <w:keepNext w:val="0"/>
        <w:numPr>
          <w:ilvl w:val="2"/>
          <w:numId w:val="5"/>
        </w:numPr>
        <w:tabs>
          <w:tab w:val="clear" w:pos="1430"/>
          <w:tab w:val="left" w:pos="1134"/>
        </w:tabs>
        <w:spacing w:before="120" w:after="120"/>
        <w:ind w:left="0" w:firstLine="0"/>
        <w:jc w:val="both"/>
      </w:pPr>
      <w:r w:rsidRPr="00A46265">
        <w:rPr>
          <w:rFonts w:cs="Arial"/>
          <w:szCs w:val="24"/>
        </w:rPr>
        <w:t xml:space="preserve">Caso o Pregoeiro suspenda a sessão na fluência do prazo de envio da proposta, a contagem do </w:t>
      </w:r>
      <w:r w:rsidRPr="00132768">
        <w:rPr>
          <w:rFonts w:cs="Arial"/>
          <w:szCs w:val="24"/>
        </w:rPr>
        <w:t>referido prazo ficará suspensa até que a sessão seja reiniciada.</w:t>
      </w:r>
    </w:p>
    <w:p w:rsidR="00E44DF7" w:rsidRPr="00132768" w:rsidRDefault="00D50BAA" w:rsidP="0065288A">
      <w:pPr>
        <w:pStyle w:val="Ttulo1"/>
        <w:keepNext w:val="0"/>
        <w:numPr>
          <w:ilvl w:val="2"/>
          <w:numId w:val="5"/>
        </w:numPr>
        <w:tabs>
          <w:tab w:val="clear" w:pos="1430"/>
          <w:tab w:val="left" w:pos="1134"/>
        </w:tabs>
        <w:spacing w:before="120" w:after="120"/>
        <w:ind w:left="0" w:firstLine="0"/>
        <w:jc w:val="both"/>
      </w:pPr>
      <w:r w:rsidRPr="00132768">
        <w:rPr>
          <w:rFonts w:cs="Arial"/>
          <w:szCs w:val="24"/>
        </w:rPr>
        <w:t xml:space="preserve">Deverá integrar a proposta </w:t>
      </w:r>
      <w:r w:rsidR="0065288A" w:rsidRPr="00132768">
        <w:rPr>
          <w:rFonts w:cs="Arial"/>
          <w:szCs w:val="24"/>
        </w:rPr>
        <w:t xml:space="preserve">declaração da licitante de que </w:t>
      </w:r>
      <w:proofErr w:type="gramStart"/>
      <w:r w:rsidR="0065288A" w:rsidRPr="00132768">
        <w:rPr>
          <w:rFonts w:cs="Arial"/>
          <w:szCs w:val="24"/>
        </w:rPr>
        <w:t>será</w:t>
      </w:r>
      <w:proofErr w:type="gramEnd"/>
      <w:r w:rsidR="0065288A" w:rsidRPr="00132768">
        <w:rPr>
          <w:rFonts w:cs="Arial"/>
          <w:szCs w:val="24"/>
        </w:rPr>
        <w:t xml:space="preserve"> responsável pelo descarte ambientalmente responsável de qualquer resíduo referente ao material objeto desta licitação – incluindo consumíveis, peças usadas, embalagens – e de que tem conhecimento da legislação ambiental sobre o descarte de materiais, em especial a Lei n. 9.605/1998 e a Lei n. 12.305/2010, além da NBR 10.004.</w:t>
      </w:r>
      <w:r w:rsidR="00A3176F" w:rsidRPr="00132768">
        <w:rPr>
          <w:rFonts w:cs="Arial"/>
          <w:szCs w:val="24"/>
        </w:rPr>
        <w:t xml:space="preserve"> </w:t>
      </w:r>
    </w:p>
    <w:p w:rsidR="00E44DF7" w:rsidRDefault="00E44DF7" w:rsidP="00DF5AE8">
      <w:pPr>
        <w:pStyle w:val="Ttulo1"/>
        <w:keepNext w:val="0"/>
        <w:numPr>
          <w:ilvl w:val="2"/>
          <w:numId w:val="5"/>
        </w:numPr>
        <w:tabs>
          <w:tab w:val="clear" w:pos="1430"/>
          <w:tab w:val="left" w:pos="1134"/>
        </w:tabs>
        <w:spacing w:before="120" w:after="120"/>
        <w:ind w:left="0" w:firstLine="0"/>
        <w:jc w:val="both"/>
      </w:pPr>
      <w:r w:rsidRPr="00132768">
        <w:t>A proposta terá validade</w:t>
      </w:r>
      <w:r>
        <w:t xml:space="preserv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Default="00E300BB" w:rsidP="00E44DF7">
      <w:pPr>
        <w:pStyle w:val="Ttulo1"/>
        <w:keepNext w:val="0"/>
        <w:numPr>
          <w:ilvl w:val="2"/>
          <w:numId w:val="5"/>
        </w:numPr>
        <w:tabs>
          <w:tab w:val="num" w:pos="1134"/>
        </w:tabs>
        <w:spacing w:before="120" w:after="120"/>
        <w:ind w:left="0" w:firstLine="0"/>
        <w:jc w:val="both"/>
      </w:pPr>
      <w:r>
        <w:t xml:space="preserve">Entende-se por preço excessivo aquele que, após a fase de lances ou negociação, extrapolar </w:t>
      </w:r>
      <w:r w:rsidRPr="00F95F12">
        <w:t>os valores</w:t>
      </w:r>
      <w:r w:rsidR="00C47E68" w:rsidRPr="00F95F12">
        <w:t xml:space="preserve"> unitários</w:t>
      </w:r>
      <w:r w:rsidR="00C47E68" w:rsidRPr="00616248">
        <w:t xml:space="preserve"> </w:t>
      </w:r>
      <w:r w:rsidRPr="00616248">
        <w:t>apresentado</w:t>
      </w:r>
      <w:r w:rsidRPr="00F95F12">
        <w:t>s</w:t>
      </w:r>
      <w:r w:rsidRPr="00616248">
        <w:t xml:space="preserve"> no</w:t>
      </w:r>
      <w:r>
        <w:t xml:space="preserve"> orçamento estimado constante deste Edital.</w:t>
      </w:r>
    </w:p>
    <w:p w:rsidR="00E44DF7" w:rsidRPr="00F95F12" w:rsidRDefault="00E44DF7" w:rsidP="00593A1B">
      <w:pPr>
        <w:pStyle w:val="disposicoes"/>
        <w:numPr>
          <w:ilvl w:val="1"/>
          <w:numId w:val="5"/>
        </w:numPr>
        <w:tabs>
          <w:tab w:val="clear" w:pos="1571"/>
          <w:tab w:val="left" w:pos="1134"/>
        </w:tabs>
        <w:ind w:left="0" w:firstLine="0"/>
      </w:pPr>
      <w:r w:rsidRPr="00F95F12">
        <w:t>O Pregoeiro poderá solicitar</w:t>
      </w:r>
      <w:r w:rsidR="00530138" w:rsidRPr="00F95F12">
        <w:t xml:space="preserve"> </w:t>
      </w:r>
      <w:r w:rsidR="00B52E7D" w:rsidRPr="00F95F12">
        <w:t>catálogos ou informações d</w:t>
      </w:r>
      <w:r w:rsidRPr="00F95F12">
        <w:t xml:space="preserve">o fabricante que comprovem a perfeita adequação do objeto ofertado às exigências editalícias. </w:t>
      </w:r>
    </w:p>
    <w:p w:rsidR="00E44DF7" w:rsidRPr="00616248" w:rsidRDefault="00E44DF7" w:rsidP="00593A1B">
      <w:pPr>
        <w:pStyle w:val="disposicoes"/>
        <w:numPr>
          <w:ilvl w:val="2"/>
          <w:numId w:val="5"/>
        </w:numPr>
        <w:tabs>
          <w:tab w:val="clear" w:pos="1430"/>
          <w:tab w:val="left" w:pos="1134"/>
        </w:tabs>
        <w:ind w:left="0" w:firstLine="0"/>
      </w:pPr>
      <w:proofErr w:type="gramStart"/>
      <w:r w:rsidRPr="00F95F12">
        <w:t>Caso solicitados</w:t>
      </w:r>
      <w:proofErr w:type="gramEnd"/>
      <w:r w:rsidRPr="00F95F12">
        <w:t xml:space="preserve">, os catálogos ou as informações sobre o objeto ofertado deverão ser remetidos por meio da opção “Enviar Anexo” do sistema </w:t>
      </w:r>
      <w:proofErr w:type="spellStart"/>
      <w:r w:rsidR="00CE1496" w:rsidRPr="00F95F12">
        <w:t>Comprasnet</w:t>
      </w:r>
      <w:proofErr w:type="spellEnd"/>
      <w:r w:rsidRPr="00F95F12">
        <w:t xml:space="preserve">, </w:t>
      </w:r>
      <w:r w:rsidR="00246B01" w:rsidRPr="00F95F12">
        <w:t xml:space="preserve">preferencialmente </w:t>
      </w:r>
      <w:r w:rsidRPr="00F95F12">
        <w:t>em arquivo único</w:t>
      </w:r>
      <w:r w:rsidR="00246B01" w:rsidRPr="00F95F12">
        <w:t xml:space="preserve"> compactado</w:t>
      </w:r>
      <w:r w:rsidRPr="00F95F12">
        <w:t xml:space="preserve">, no prazo </w:t>
      </w:r>
      <w:r w:rsidR="004153EB" w:rsidRPr="00F95F12">
        <w:t xml:space="preserve">a ser </w:t>
      </w:r>
      <w:r w:rsidRPr="00F95F12">
        <w:t>estabelecido pelo Pregoeiro, que não será inferior a 60 (sessenta) minutos</w:t>
      </w:r>
      <w:r w:rsidRPr="00616248">
        <w:t>.</w:t>
      </w:r>
    </w:p>
    <w:p w:rsidR="00A46265" w:rsidRPr="00616248" w:rsidRDefault="00A46265" w:rsidP="00A46265">
      <w:pPr>
        <w:pStyle w:val="disposicoes"/>
        <w:numPr>
          <w:ilvl w:val="3"/>
          <w:numId w:val="5"/>
        </w:numPr>
        <w:tabs>
          <w:tab w:val="clear" w:pos="1931"/>
        </w:tabs>
        <w:ind w:left="0" w:firstLine="0"/>
      </w:pPr>
      <w:r w:rsidRPr="00F95F12">
        <w:rPr>
          <w:rFonts w:cs="Arial"/>
          <w:szCs w:val="24"/>
        </w:rPr>
        <w:t>Caso o Pregoeiro suspenda a sessão na fluência do prazo de envio dos catálogos e/ou das informações do fabricante, a contagem do referido prazo ficará suspensa até que a sessão seja reiniciada.</w:t>
      </w:r>
    </w:p>
    <w:p w:rsidR="00A46265" w:rsidRPr="00616248" w:rsidRDefault="00E8756E" w:rsidP="00F87689">
      <w:pPr>
        <w:pStyle w:val="disposicoes"/>
        <w:numPr>
          <w:ilvl w:val="2"/>
          <w:numId w:val="5"/>
        </w:numPr>
        <w:tabs>
          <w:tab w:val="clear" w:pos="1430"/>
          <w:tab w:val="left" w:pos="1134"/>
        </w:tabs>
        <w:ind w:left="0" w:firstLine="0"/>
      </w:pPr>
      <w:r w:rsidRPr="00F95F12">
        <w:t xml:space="preserve">A indicação do endereço do sítio eletrônico do fabricante referente à documentação técnica apresentada poderá ser aceita, como alternativa, para fins de averiguação das especificações do objeto, desde que o </w:t>
      </w:r>
      <w:r w:rsidRPr="00F95F12">
        <w:rPr>
          <w:i/>
        </w:rPr>
        <w:t>link</w:t>
      </w:r>
      <w:r w:rsidRPr="00F95F12">
        <w:t xml:space="preserve"> indicado direcione especificamente para o produto ofertado, sendo vedado </w:t>
      </w:r>
      <w:r w:rsidRPr="00F95F12">
        <w:rPr>
          <w:i/>
        </w:rPr>
        <w:t xml:space="preserve">link </w:t>
      </w:r>
      <w:r w:rsidRPr="00F95F12">
        <w:t>que forneça apenas a página inicial do sítio do fabricante.</w:t>
      </w:r>
    </w:p>
    <w:p w:rsidR="00E44DF7" w:rsidRPr="00A46265" w:rsidRDefault="00E44DF7" w:rsidP="00593A1B">
      <w:pPr>
        <w:pStyle w:val="disposicoes"/>
        <w:numPr>
          <w:ilvl w:val="1"/>
          <w:numId w:val="5"/>
        </w:numPr>
        <w:tabs>
          <w:tab w:val="clear" w:pos="1571"/>
          <w:tab w:val="left" w:pos="1134"/>
        </w:tabs>
        <w:ind w:left="0" w:firstLine="0"/>
      </w:pPr>
      <w:r w:rsidRPr="00A46265">
        <w:t xml:space="preserve">Verificar-se-á a conformidade da proposta </w:t>
      </w:r>
      <w:r w:rsidR="00D50BAA" w:rsidRPr="00A46265">
        <w:t xml:space="preserve">com as exigências do Edital, </w:t>
      </w:r>
      <w:r w:rsidRPr="00A46265">
        <w:t xml:space="preserve">em relação às </w:t>
      </w:r>
      <w:r w:rsidRPr="00616248">
        <w:t>especificações técnicas, ao preço final ofertado</w:t>
      </w:r>
      <w:r w:rsidR="007251F5" w:rsidRPr="00F95F12">
        <w:t xml:space="preserve"> </w:t>
      </w:r>
      <w:r w:rsidR="00A46265" w:rsidRPr="00F95F12">
        <w:t>e, caso solicitado pelo Pregoeiro, aos catálogos e/ou às informações do fabricante apresentadas e às amostras apresentadas</w:t>
      </w:r>
      <w:r w:rsidR="00A46265" w:rsidRPr="00616248">
        <w:t>.</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8C79AC" w:rsidRDefault="00E44DF7" w:rsidP="008C79AC">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5B64DA" w:rsidRPr="00F95F12" w:rsidRDefault="005B64DA" w:rsidP="000C6FF5">
      <w:pPr>
        <w:pStyle w:val="disposicoes"/>
        <w:numPr>
          <w:ilvl w:val="1"/>
          <w:numId w:val="5"/>
        </w:numPr>
        <w:tabs>
          <w:tab w:val="clear" w:pos="1571"/>
          <w:tab w:val="left" w:pos="1134"/>
        </w:tabs>
        <w:ind w:left="0" w:firstLine="0"/>
      </w:pPr>
      <w:r w:rsidRPr="00F95F12">
        <w:t xml:space="preserve">Para </w:t>
      </w:r>
      <w:r w:rsidR="00F87689" w:rsidRPr="00F95F12">
        <w:t>ite</w:t>
      </w:r>
      <w:r w:rsidRPr="00F95F12">
        <w:t xml:space="preserve">ns com cota reservada para contratação de microempresas e empresas de pequeno porte: </w:t>
      </w:r>
    </w:p>
    <w:p w:rsidR="000C6FF5" w:rsidRPr="00F95F12" w:rsidRDefault="005C085D" w:rsidP="00DF5AE8">
      <w:pPr>
        <w:pStyle w:val="disposicoes"/>
        <w:numPr>
          <w:ilvl w:val="2"/>
          <w:numId w:val="5"/>
        </w:numPr>
        <w:tabs>
          <w:tab w:val="clear" w:pos="1430"/>
          <w:tab w:val="left" w:pos="1134"/>
        </w:tabs>
        <w:ind w:left="0" w:firstLine="0"/>
      </w:pPr>
      <w:r w:rsidRPr="00F95F12">
        <w:rPr>
          <w:szCs w:val="24"/>
        </w:rPr>
        <w:t>N</w:t>
      </w:r>
      <w:r w:rsidRPr="00F95F12">
        <w:rPr>
          <w:rFonts w:cs="Arial"/>
          <w:szCs w:val="24"/>
        </w:rPr>
        <w:t>a hipótese de não haver vencedor para a cota reservada, esta poderá ser adjudicada ao vencedor da cota principal ou, diante de sua recusa, às licitantes remanescentes, desde que pratiquem o preço do primeiro colocado da cota principal</w:t>
      </w:r>
      <w:r w:rsidR="000C6FF5" w:rsidRPr="00F95F12">
        <w:t>.</w:t>
      </w:r>
    </w:p>
    <w:p w:rsidR="000C6FF5" w:rsidRPr="00F95F12" w:rsidRDefault="005C085D" w:rsidP="00DF5AE8">
      <w:pPr>
        <w:pStyle w:val="disposicoes"/>
        <w:numPr>
          <w:ilvl w:val="2"/>
          <w:numId w:val="5"/>
        </w:numPr>
        <w:tabs>
          <w:tab w:val="clear" w:pos="1430"/>
          <w:tab w:val="left" w:pos="1134"/>
        </w:tabs>
        <w:ind w:left="0" w:firstLine="0"/>
      </w:pPr>
      <w:r w:rsidRPr="00F95F12">
        <w:rPr>
          <w:rFonts w:cs="Arial"/>
          <w:szCs w:val="24"/>
        </w:rPr>
        <w:t>Se a mesma empresa vencer a cota reservada e a cota principal, a contratação das cotas deverá ocorrer pelo menor preço</w:t>
      </w:r>
      <w:r w:rsidR="0035710E" w:rsidRPr="00F95F12">
        <w:t>.</w:t>
      </w:r>
    </w:p>
    <w:p w:rsidR="008B562F" w:rsidRDefault="008B562F" w:rsidP="000A0E58">
      <w:pPr>
        <w:pStyle w:val="Ttulo1"/>
        <w:pBdr>
          <w:top w:val="single" w:sz="4" w:space="1" w:color="auto"/>
          <w:bottom w:val="single" w:sz="4" w:space="1" w:color="auto"/>
        </w:pBdr>
        <w:spacing w:before="120" w:after="120"/>
        <w:ind w:left="0" w:hanging="77"/>
      </w:pPr>
      <w:r>
        <w:t xml:space="preserve"> DA HABILITAÇÃO</w:t>
      </w:r>
      <w:bookmarkEnd w:id="8"/>
      <w:r w:rsidR="008B1E55">
        <w:fldChar w:fldCharType="begin"/>
      </w:r>
      <w:r w:rsidR="008B1E55">
        <w:instrText xml:space="preserve"> XE "</w:instrText>
      </w:r>
      <w:r w:rsidR="008B1E55" w:rsidRPr="00B46AC8">
        <w:instrText>10. DA HABILITAÇÃO</w:instrText>
      </w:r>
      <w:r w:rsidR="008B1E55">
        <w:instrText xml:space="preserve">; </w:instrText>
      </w:r>
      <w:r w:rsidR="005143EF">
        <w:instrText>j</w:instrText>
      </w:r>
      <w:r w:rsidR="008B1E55">
        <w:instrText xml:space="preserve">" </w:instrText>
      </w:r>
      <w:r w:rsidR="008B1E55">
        <w:fldChar w:fldCharType="end"/>
      </w:r>
    </w:p>
    <w:p w:rsidR="008B562F" w:rsidRDefault="008B562F" w:rsidP="00DF5AE8">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w:t>
      </w:r>
      <w:r w:rsidR="0035710E">
        <w:t xml:space="preserve">pelo Pregoeiro </w:t>
      </w:r>
      <w:r>
        <w:t>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 xml:space="preserve">estabelecido pelo Pregoeiro, que não será inferior a </w:t>
      </w:r>
      <w:proofErr w:type="gramStart"/>
      <w:r w:rsidR="00466B16">
        <w:t>2</w:t>
      </w:r>
      <w:proofErr w:type="gramEnd"/>
      <w:r w:rsidR="00466B16">
        <w:t xml:space="preserve"> (duas) horas</w:t>
      </w:r>
      <w:r w:rsidRPr="009E68AC">
        <w:t xml:space="preserve">, a seguinte documentação complementar, remetida por meio da opção “Enviar Anexo” do sistema </w:t>
      </w:r>
      <w:proofErr w:type="spellStart"/>
      <w:r w:rsidR="00CE1496">
        <w:t>Comprasnet</w:t>
      </w:r>
      <w:proofErr w:type="spellEnd"/>
      <w:r w:rsidRPr="009E68AC">
        <w:t xml:space="preserve">, </w:t>
      </w:r>
      <w:r w:rsidR="008326DA">
        <w:t xml:space="preserve">preferencialmente </w:t>
      </w:r>
      <w:r w:rsidRPr="009E68AC">
        <w:t>em arquivo único</w:t>
      </w:r>
      <w:r w:rsidR="008326DA">
        <w:t xml:space="preserve"> compactado</w:t>
      </w:r>
      <w:r w:rsidRPr="009E68AC">
        <w:t>:</w:t>
      </w:r>
    </w:p>
    <w:p w:rsidR="0035710E" w:rsidRPr="0035710E" w:rsidRDefault="00CE1496" w:rsidP="00DF5AE8">
      <w:pPr>
        <w:pStyle w:val="Ttulo1"/>
        <w:numPr>
          <w:ilvl w:val="0"/>
          <w:numId w:val="23"/>
        </w:numPr>
        <w:spacing w:before="120" w:after="120"/>
        <w:ind w:left="1418" w:hanging="284"/>
        <w:jc w:val="both"/>
      </w:pPr>
      <w:proofErr w:type="gramStart"/>
      <w:r>
        <w:t>d</w:t>
      </w:r>
      <w:r w:rsidR="0035710E" w:rsidRPr="0035710E">
        <w:t>eclaração</w:t>
      </w:r>
      <w:proofErr w:type="gramEnd"/>
      <w:r w:rsidR="0035710E" w:rsidRPr="0035710E">
        <w:t xml:space="preserve"> do SICAF referente à habilitação do fornecedor (situação);</w:t>
      </w:r>
    </w:p>
    <w:p w:rsidR="0035710E" w:rsidRDefault="00CE1496" w:rsidP="00DF5AE8">
      <w:pPr>
        <w:pStyle w:val="Ttulo1"/>
        <w:numPr>
          <w:ilvl w:val="0"/>
          <w:numId w:val="23"/>
        </w:numPr>
        <w:spacing w:before="120" w:after="120"/>
        <w:ind w:left="1418" w:hanging="284"/>
        <w:jc w:val="both"/>
      </w:pPr>
      <w:proofErr w:type="gramStart"/>
      <w:r>
        <w:t>o</w:t>
      </w:r>
      <w:r w:rsidR="007B2108">
        <w:t>s</w:t>
      </w:r>
      <w:proofErr w:type="gramEnd"/>
      <w:r w:rsidR="007B2108">
        <w:t xml:space="preserve"> documentos que não estejam contemplados no SICAF; </w:t>
      </w:r>
      <w:r w:rsidR="007B2108">
        <w:tab/>
      </w:r>
    </w:p>
    <w:p w:rsidR="005F4B6B" w:rsidRDefault="007B2108" w:rsidP="00DF5AE8">
      <w:pPr>
        <w:pStyle w:val="Ttulo1"/>
        <w:numPr>
          <w:ilvl w:val="0"/>
          <w:numId w:val="23"/>
        </w:numPr>
        <w:spacing w:before="120" w:after="120"/>
        <w:ind w:left="1418" w:hanging="284"/>
        <w:jc w:val="both"/>
        <w:rPr>
          <w:rFonts w:cs="Arial"/>
          <w:color w:val="000000"/>
          <w:szCs w:val="24"/>
        </w:rPr>
      </w:pPr>
      <w:r w:rsidRPr="0035710E">
        <w:rPr>
          <w:rFonts w:cs="Arial"/>
          <w:color w:val="000000"/>
          <w:szCs w:val="24"/>
        </w:rPr>
        <w:t>Certidão Negativa de Falência, Concordata</w:t>
      </w:r>
      <w:r w:rsidR="0092325C" w:rsidRPr="0035710E">
        <w:rPr>
          <w:rFonts w:cs="Arial"/>
          <w:color w:val="000000"/>
          <w:szCs w:val="24"/>
        </w:rPr>
        <w:t xml:space="preserve">, </w:t>
      </w:r>
      <w:r w:rsidRPr="0035710E">
        <w:rPr>
          <w:rFonts w:cs="Arial"/>
          <w:color w:val="000000"/>
          <w:szCs w:val="24"/>
        </w:rPr>
        <w:t>Recuperação Judicial</w:t>
      </w:r>
      <w:r w:rsidR="0092325C" w:rsidRPr="0035710E">
        <w:rPr>
          <w:rFonts w:cs="Arial"/>
          <w:color w:val="000000"/>
          <w:szCs w:val="24"/>
        </w:rPr>
        <w:t xml:space="preserve"> ou Recuperação Extrajudicial</w:t>
      </w:r>
      <w:r w:rsidRPr="0035710E">
        <w:rPr>
          <w:rFonts w:cs="Arial"/>
          <w:color w:val="000000"/>
          <w:szCs w:val="24"/>
        </w:rPr>
        <w:t xml:space="preserve">, expedida pelo cartório distribuidor da </w:t>
      </w:r>
      <w:r w:rsidRPr="0035710E">
        <w:rPr>
          <w:rFonts w:cs="Arial"/>
          <w:b/>
          <w:color w:val="000000"/>
          <w:szCs w:val="24"/>
        </w:rPr>
        <w:t>Sede</w:t>
      </w:r>
      <w:r w:rsidRPr="0035710E">
        <w:rPr>
          <w:rFonts w:cs="Arial"/>
          <w:color w:val="000000"/>
          <w:szCs w:val="24"/>
        </w:rPr>
        <w:t xml:space="preserve"> da licitante, dentro do prazo de validade indicado no documento, ou datada dos últimos cento e oitenta dias, se a validade não estiver expressa na certidão</w:t>
      </w:r>
      <w:r w:rsidR="005F4B6B">
        <w:rPr>
          <w:rFonts w:cs="Arial"/>
          <w:color w:val="000000"/>
          <w:szCs w:val="24"/>
        </w:rPr>
        <w:t>;</w:t>
      </w:r>
    </w:p>
    <w:p w:rsidR="0035710E" w:rsidRDefault="005F4B6B" w:rsidP="005F4B6B">
      <w:pPr>
        <w:pStyle w:val="Ttulo1"/>
        <w:numPr>
          <w:ilvl w:val="0"/>
          <w:numId w:val="0"/>
        </w:numPr>
        <w:spacing w:before="120" w:after="120"/>
        <w:ind w:left="1985" w:hanging="567"/>
        <w:jc w:val="both"/>
        <w:rPr>
          <w:rFonts w:cs="Arial"/>
          <w:color w:val="000000"/>
          <w:szCs w:val="24"/>
        </w:rPr>
      </w:pPr>
      <w:proofErr w:type="gramStart"/>
      <w:r>
        <w:rPr>
          <w:rFonts w:cs="Arial"/>
          <w:color w:val="000000"/>
          <w:szCs w:val="24"/>
        </w:rPr>
        <w:t>c.</w:t>
      </w:r>
      <w:proofErr w:type="gramEnd"/>
      <w:r>
        <w:rPr>
          <w:rFonts w:cs="Arial"/>
          <w:color w:val="000000"/>
          <w:szCs w:val="24"/>
        </w:rPr>
        <w:t xml:space="preserve">1) </w:t>
      </w:r>
      <w:r w:rsidRPr="005F4B6B">
        <w:rPr>
          <w:rFonts w:cs="Arial"/>
          <w:szCs w:val="24"/>
        </w:rPr>
        <w:t xml:space="preserve">as empresas que estejam em recuperação judicial ou em recuperação extrajudicial deverão apresentar a documentação exigida no subitem 3.2.1 do Título 3 do </w:t>
      </w:r>
      <w:r>
        <w:rPr>
          <w:rFonts w:cs="Arial"/>
          <w:szCs w:val="24"/>
        </w:rPr>
        <w:t>Edital</w:t>
      </w:r>
      <w:r w:rsidR="00F87689">
        <w:rPr>
          <w:rFonts w:cs="Arial"/>
          <w:szCs w:val="24"/>
        </w:rPr>
        <w:t>.</w:t>
      </w:r>
    </w:p>
    <w:p w:rsidR="008F65C9" w:rsidRPr="008F65C9" w:rsidRDefault="008F65C9" w:rsidP="008F65C9">
      <w:pPr>
        <w:pStyle w:val="Ttulo1"/>
        <w:keepNext w:val="0"/>
        <w:numPr>
          <w:ilvl w:val="2"/>
          <w:numId w:val="6"/>
        </w:numPr>
        <w:tabs>
          <w:tab w:val="clear" w:pos="1430"/>
        </w:tabs>
        <w:spacing w:before="120" w:after="120"/>
        <w:ind w:left="0" w:firstLine="0"/>
        <w:jc w:val="both"/>
      </w:pPr>
      <w:r w:rsidRPr="008F65C9">
        <w:rPr>
          <w:rFonts w:cs="Arial"/>
          <w:szCs w:val="24"/>
        </w:rPr>
        <w:t>Caso o Pregoeiro suspenda a sessão na fluência do prazo de envio da documentação complementar, a contagem do referido prazo ficará suspensa até que a sessão seja reiniciada.</w:t>
      </w:r>
    </w:p>
    <w:p w:rsidR="008B562F" w:rsidRDefault="008B562F" w:rsidP="00DF5AE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w:t>
      </w:r>
      <w:proofErr w:type="spellStart"/>
      <w:r w:rsidR="00CE1496">
        <w:t>Comprasnet</w:t>
      </w:r>
      <w:proofErr w:type="spellEnd"/>
      <w:r>
        <w:t xml:space="preserve">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Nesse caso, os documentos deverão ser encaminhados, no prazo estabelecido pelo Pregoeiro, à Secretaria Executiva da Comissão Permane</w:t>
      </w:r>
      <w:r w:rsidR="00346642">
        <w:t>nte de Licitação, localizada no</w:t>
      </w:r>
      <w:r w:rsidR="00804174">
        <w:t xml:space="preserve">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proofErr w:type="gramStart"/>
      <w:r>
        <w:t>Sob pena</w:t>
      </w:r>
      <w:proofErr w:type="gramEnd"/>
      <w:r>
        <w:t xml:space="preserve">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DF5AE8">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 xml:space="preserve">Todos os documentos emitidos em língua estrangeira deverão ser entregues acompanhados da tradução para língua portuguesa, efetuada por tradutor juramentado, e também devidamente </w:t>
      </w:r>
      <w:proofErr w:type="spellStart"/>
      <w:r>
        <w:t>consularizados</w:t>
      </w:r>
      <w:proofErr w:type="spellEnd"/>
      <w:r>
        <w:t xml:space="preserve">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 xml:space="preserve">Documentos de procedência estrangeira, mas emitidos em língua portuguesa, também deverão ser apresentados devidamente </w:t>
      </w:r>
      <w:proofErr w:type="spellStart"/>
      <w:r>
        <w:t>consularizados</w:t>
      </w:r>
      <w:proofErr w:type="spellEnd"/>
      <w:r>
        <w:t xml:space="preserve"> ou registrados em cartório de títulos e documentos.</w:t>
      </w:r>
    </w:p>
    <w:p w:rsidR="00142D9A" w:rsidRPr="001D7B12" w:rsidRDefault="008B562F" w:rsidP="0080017A">
      <w:pPr>
        <w:pStyle w:val="disposicoes"/>
        <w:tabs>
          <w:tab w:val="clear" w:pos="1571"/>
          <w:tab w:val="num" w:pos="1134"/>
        </w:tabs>
        <w:ind w:left="0" w:firstLine="0"/>
      </w:pPr>
      <w:r w:rsidRPr="005C085D">
        <w:t xml:space="preserve">Em se tratando de microempresa ou empresa de pequeno porte, havendo alguma restrição na comprovação de regularidade fiscal, será assegurado o prazo de </w:t>
      </w:r>
      <w:proofErr w:type="gramStart"/>
      <w:r w:rsidR="00412053" w:rsidRPr="005C085D">
        <w:t>5</w:t>
      </w:r>
      <w:proofErr w:type="gramEnd"/>
      <w:r w:rsidRPr="005C085D">
        <w:t xml:space="preserve"> (</w:t>
      </w:r>
      <w:r w:rsidR="00412053" w:rsidRPr="005C085D">
        <w:t>cinco</w:t>
      </w:r>
      <w:r w:rsidRPr="005C085D">
        <w:t xml:space="preserve">) dias úteis, </w:t>
      </w:r>
      <w:r w:rsidR="005C085D" w:rsidRPr="005C085D">
        <w:t>contado da divulgação do resultado da fase de habilitação</w:t>
      </w:r>
      <w:r w:rsidR="001D7B12">
        <w:t xml:space="preserve">, </w:t>
      </w:r>
      <w:r w:rsidR="001D7B12" w:rsidRPr="001D7B12">
        <w:t>para a regularização da documentação, a realização do pagamento ou parcelamento do débito e a emissão de eventuais certidões negativas ou positivas com efeito de certidão negativa.</w:t>
      </w:r>
    </w:p>
    <w:p w:rsidR="005C085D" w:rsidRPr="005C085D" w:rsidRDefault="005C085D" w:rsidP="0035710E">
      <w:pPr>
        <w:pStyle w:val="disposicoes"/>
        <w:numPr>
          <w:ilvl w:val="2"/>
          <w:numId w:val="14"/>
        </w:numPr>
        <w:tabs>
          <w:tab w:val="clear" w:pos="1430"/>
          <w:tab w:val="left" w:pos="1134"/>
        </w:tabs>
        <w:ind w:left="0" w:firstLine="0"/>
      </w:pPr>
      <w:r w:rsidRPr="005C085D">
        <w:t>Poderá ser concedida prorrogação do prazo previsto neste item 10.6, por igual período, a critério da Câmara dos Deputados, quando requerida pela licitante, mediante apresentação de justificativa.</w:t>
      </w:r>
    </w:p>
    <w:p w:rsidR="00142D9A" w:rsidRPr="00142D9A" w:rsidRDefault="008B562F" w:rsidP="0035710E">
      <w:pPr>
        <w:pStyle w:val="disposicoes"/>
        <w:numPr>
          <w:ilvl w:val="2"/>
          <w:numId w:val="14"/>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 xml:space="preserve">dital, e facultará ao Pregoeiro convocar as licitantes remanescentes, na ordem de </w:t>
      </w:r>
      <w:r w:rsidR="005C085D">
        <w:t>classificação, ou revogar a licitação.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8F48A9" w:rsidRDefault="005D3C3F" w:rsidP="00DF5AE8">
      <w:pPr>
        <w:pStyle w:val="disposicoes"/>
        <w:numPr>
          <w:ilvl w:val="0"/>
          <w:numId w:val="22"/>
        </w:numPr>
        <w:ind w:left="1418" w:hanging="284"/>
      </w:pPr>
      <w:proofErr w:type="gramStart"/>
      <w:r w:rsidRPr="003C653E">
        <w:t>no</w:t>
      </w:r>
      <w:proofErr w:type="gramEnd"/>
      <w:r w:rsidRPr="003C653E">
        <w:t xml:space="preserve"> Cadastro Nacional de Empresas Inidôneas e Suspensas</w:t>
      </w:r>
      <w:r w:rsidR="009A6E3E">
        <w:t xml:space="preserve"> da Controladoria-Geral da União (CGU)</w:t>
      </w:r>
      <w:r w:rsidRPr="003C653E">
        <w:t xml:space="preserve">, disponível no Portal da </w:t>
      </w:r>
      <w:r w:rsidRPr="008F48A9">
        <w:t>Transparência (</w:t>
      </w:r>
      <w:hyperlink r:id="rId24" w:history="1">
        <w:r w:rsidRPr="008F48A9">
          <w:rPr>
            <w:rStyle w:val="Hyperlink"/>
            <w:color w:val="auto"/>
          </w:rPr>
          <w:t>http://www.portaltransparencia.gov.br</w:t>
        </w:r>
      </w:hyperlink>
      <w:r w:rsidRPr="008F48A9">
        <w:t>);</w:t>
      </w:r>
    </w:p>
    <w:p w:rsidR="005D3C3F" w:rsidRPr="008F48A9" w:rsidRDefault="005D3C3F" w:rsidP="00DF5AE8">
      <w:pPr>
        <w:pStyle w:val="disposicoes"/>
        <w:numPr>
          <w:ilvl w:val="0"/>
          <w:numId w:val="22"/>
        </w:numPr>
        <w:ind w:left="1418" w:hanging="284"/>
      </w:pPr>
      <w:proofErr w:type="gramStart"/>
      <w:r w:rsidRPr="008F48A9">
        <w:t>por</w:t>
      </w:r>
      <w:proofErr w:type="gramEnd"/>
      <w:r w:rsidRPr="008F48A9">
        <w:t xml:space="preserve"> improbidade administrativa no Cadastro Nacional de Condenações Cíveis por Ato de Improbidade Administrativa, disponível no Portal do C</w:t>
      </w:r>
      <w:r w:rsidR="009A6E3E" w:rsidRPr="008F48A9">
        <w:t>onselho Nacional de Justiça (C</w:t>
      </w:r>
      <w:r w:rsidRPr="008F48A9">
        <w:t>NJ</w:t>
      </w:r>
      <w:r w:rsidR="009A6E3E" w:rsidRPr="008F48A9">
        <w:t>)</w:t>
      </w:r>
      <w:r w:rsidRPr="008F48A9">
        <w:t>;</w:t>
      </w:r>
    </w:p>
    <w:p w:rsidR="005D3C3F" w:rsidRPr="008F48A9" w:rsidRDefault="005D3C3F" w:rsidP="00DF5AE8">
      <w:pPr>
        <w:pStyle w:val="disposicoes"/>
        <w:numPr>
          <w:ilvl w:val="0"/>
          <w:numId w:val="22"/>
        </w:numPr>
        <w:ind w:left="1418" w:hanging="284"/>
      </w:pPr>
      <w:proofErr w:type="gramStart"/>
      <w:r w:rsidRPr="008F48A9">
        <w:t>por</w:t>
      </w:r>
      <w:proofErr w:type="gramEnd"/>
      <w:r w:rsidRPr="008F48A9">
        <w:t xml:space="preserve">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466B16" w:rsidP="00DF5AE8">
      <w:pPr>
        <w:pStyle w:val="disposicoes"/>
        <w:tabs>
          <w:tab w:val="clear" w:pos="1571"/>
          <w:tab w:val="left" w:pos="1134"/>
          <w:tab w:val="left" w:pos="1418"/>
        </w:tabs>
        <w:ind w:left="0" w:firstLine="0"/>
      </w:pPr>
      <w:r w:rsidRPr="008F48A9">
        <w:t>O Pregoeiro verificará, no Portal da Transparência (</w:t>
      </w:r>
      <w:hyperlink r:id="rId25" w:history="1">
        <w:r w:rsidRPr="008F48A9">
          <w:rPr>
            <w:rStyle w:val="Hyperlink"/>
            <w:color w:val="auto"/>
          </w:rPr>
          <w:t>http://www.portaltransparencia.gov.br</w:t>
        </w:r>
      </w:hyperlink>
      <w:r w:rsidRPr="008F48A9">
        <w:t xml:space="preserve">), quando da habilitação de microempresa e </w:t>
      </w:r>
      <w:r w:rsidRPr="00883477">
        <w:t>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xml:space="preserve">; </w:instrText>
      </w:r>
      <w:r w:rsidR="005143EF">
        <w:instrText>k</w:instrText>
      </w:r>
      <w:r w:rsidR="008B1E55">
        <w:instrText xml:space="preserve"> " </w:instrText>
      </w:r>
      <w:r w:rsidR="008B1E55">
        <w:fldChar w:fldCharType="end"/>
      </w:r>
    </w:p>
    <w:p w:rsidR="008B562F" w:rsidRPr="004153EB" w:rsidRDefault="004153EB" w:rsidP="00DF5AE8">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vencedora </w:t>
      </w:r>
      <w:r w:rsidRPr="00F95F12">
        <w:rPr>
          <w:rFonts w:cs="Arial"/>
          <w:szCs w:val="24"/>
        </w:rPr>
        <w:t>do item</w:t>
      </w:r>
      <w:r w:rsidRPr="00B81DB0">
        <w:rPr>
          <w:rFonts w:cs="Arial"/>
          <w:szCs w:val="24"/>
        </w:rPr>
        <w:t xml:space="preserve"> </w:t>
      </w:r>
      <w:r w:rsidRPr="004153EB">
        <w:rPr>
          <w:rFonts w:cs="Arial"/>
          <w:szCs w:val="24"/>
        </w:rPr>
        <w:t>as licitantes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consideração </w:t>
      </w:r>
      <w:r w:rsidR="005C0673">
        <w:t xml:space="preserve">do </w:t>
      </w:r>
      <w:r w:rsidR="00F87689" w:rsidRPr="00F95F12">
        <w:t>Diretor-Geral</w:t>
      </w:r>
      <w:r w:rsidR="005C0673">
        <w:t xml:space="preserve"> </w:t>
      </w:r>
      <w:r>
        <w:t xml:space="preserve">para fins de decisão quanto </w:t>
      </w:r>
      <w:r w:rsidR="008A79A7">
        <w:t xml:space="preserve">ao recurso e </w:t>
      </w:r>
      <w:r>
        <w:t>à adjudicação do objeto.</w:t>
      </w:r>
    </w:p>
    <w:p w:rsidR="000B06A5" w:rsidRDefault="008B562F" w:rsidP="000B06A5">
      <w:pPr>
        <w:pStyle w:val="Ttulo1"/>
        <w:keepNext w:val="0"/>
        <w:numPr>
          <w:ilvl w:val="1"/>
          <w:numId w:val="6"/>
        </w:numPr>
        <w:tabs>
          <w:tab w:val="clear" w:pos="1571"/>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o Pregoeiro adjudicará o objeto do Pregão à licitante vencedora.</w:t>
      </w:r>
    </w:p>
    <w:p w:rsidR="006F78AE" w:rsidRDefault="006F78AE" w:rsidP="006F78AE">
      <w:pPr>
        <w:pStyle w:val="Ttulo1"/>
        <w:keepNext w:val="0"/>
        <w:numPr>
          <w:ilvl w:val="1"/>
          <w:numId w:val="6"/>
        </w:numPr>
        <w:tabs>
          <w:tab w:val="clear" w:pos="1571"/>
          <w:tab w:val="num" w:pos="1134"/>
        </w:tabs>
        <w:spacing w:before="120" w:after="120"/>
        <w:ind w:left="0" w:firstLine="0"/>
        <w:jc w:val="both"/>
      </w:pPr>
      <w:r>
        <w:t>O ato de adjudicação do objeto do procedimento licitatório pelo</w:t>
      </w:r>
      <w:r>
        <w:rPr>
          <w:b/>
          <w:i/>
        </w:rPr>
        <w:t xml:space="preserve"> </w:t>
      </w:r>
      <w:r>
        <w:t xml:space="preserve">Pregoeiro ficará sujeito à homologação do </w:t>
      </w:r>
      <w:r w:rsidR="00F87689" w:rsidRPr="00F95F12">
        <w:t>Diretor-Geral</w:t>
      </w:r>
      <w:r>
        <w:t xml:space="preserve"> da Câmara dos Deputados.</w:t>
      </w:r>
    </w:p>
    <w:p w:rsidR="000B06A5" w:rsidRPr="000B06A5" w:rsidRDefault="006F78AE" w:rsidP="000B06A5">
      <w:pPr>
        <w:pStyle w:val="Ttulo1"/>
        <w:keepNext w:val="0"/>
        <w:numPr>
          <w:ilvl w:val="1"/>
          <w:numId w:val="6"/>
        </w:numPr>
        <w:tabs>
          <w:tab w:val="clear" w:pos="1571"/>
          <w:tab w:val="num" w:pos="1134"/>
        </w:tabs>
        <w:spacing w:before="120" w:after="120"/>
        <w:ind w:left="0" w:firstLine="0"/>
        <w:jc w:val="both"/>
      </w:pPr>
      <w:r w:rsidRPr="006F78AE">
        <w:rPr>
          <w:lang w:val="pt-PT"/>
        </w:rPr>
        <w:t xml:space="preserve">Após a homologação da licitação e </w:t>
      </w:r>
      <w:r>
        <w:rPr>
          <w:lang w:val="pt-PT"/>
        </w:rPr>
        <w:t>r</w:t>
      </w:r>
      <w:r w:rsidR="000B06A5" w:rsidRPr="000B06A5">
        <w:rPr>
          <w:lang w:val="pt-PT"/>
        </w:rPr>
        <w:t xml:space="preserve">espeitada </w:t>
      </w:r>
      <w:proofErr w:type="gramStart"/>
      <w:r w:rsidR="000B06A5" w:rsidRPr="000B06A5">
        <w:rPr>
          <w:lang w:val="pt-PT"/>
        </w:rPr>
        <w:t>a</w:t>
      </w:r>
      <w:proofErr w:type="gramEnd"/>
      <w:r w:rsidR="000B06A5" w:rsidRPr="000B06A5">
        <w:rPr>
          <w:lang w:val="pt-PT"/>
        </w:rPr>
        <w:t xml:space="preserve"> ordem de classificação, ser</w:t>
      </w:r>
      <w:r w:rsidR="00541D9D">
        <w:rPr>
          <w:lang w:val="pt-PT"/>
        </w:rPr>
        <w:t>á</w:t>
      </w:r>
      <w:r w:rsidR="000B06A5" w:rsidRPr="000B06A5">
        <w:rPr>
          <w:lang w:val="pt-PT"/>
        </w:rPr>
        <w:t xml:space="preserve"> incluído na Ata de Registro de Preços, como anexo, o registro das licitantes que aceitarem </w:t>
      </w:r>
      <w:r w:rsidR="000B06A5" w:rsidRPr="000B06A5">
        <w:rPr>
          <w:szCs w:val="24"/>
          <w:lang w:val="pt-PT"/>
        </w:rPr>
        <w:t xml:space="preserve">cotar </w:t>
      </w:r>
      <w:r w:rsidR="000B06A5" w:rsidRPr="00F95F12">
        <w:rPr>
          <w:szCs w:val="24"/>
          <w:lang w:val="pt-PT"/>
        </w:rPr>
        <w:t xml:space="preserve">os bens </w:t>
      </w:r>
      <w:r w:rsidR="000B06A5" w:rsidRPr="000B06A5">
        <w:rPr>
          <w:lang w:val="pt-PT"/>
        </w:rPr>
        <w:t xml:space="preserve">objeto do presente Pregão com preços </w:t>
      </w:r>
      <w:r w:rsidR="000B06A5">
        <w:rPr>
          <w:lang w:val="pt-PT"/>
        </w:rPr>
        <w:t>iguais aos da licitante vencedor</w:t>
      </w:r>
      <w:r w:rsidR="000B06A5" w:rsidRPr="000B06A5">
        <w:rPr>
          <w:lang w:val="pt-PT"/>
        </w:rPr>
        <w:t>a, observado o disposto no Anexo n. 2.</w:t>
      </w:r>
    </w:p>
    <w:p w:rsidR="00D219EB" w:rsidRPr="008038BD" w:rsidRDefault="00D219EB" w:rsidP="00D219EB">
      <w:pPr>
        <w:pStyle w:val="Ttulo1"/>
        <w:numPr>
          <w:ilvl w:val="0"/>
          <w:numId w:val="0"/>
        </w:numPr>
        <w:pBdr>
          <w:top w:val="single" w:sz="4" w:space="1" w:color="auto"/>
          <w:bottom w:val="single" w:sz="4" w:space="1" w:color="auto"/>
        </w:pBdr>
        <w:spacing w:before="120" w:after="120"/>
      </w:pPr>
      <w:r w:rsidRPr="008038BD">
        <w:t>12. DO ENCAMINHAMENTO DE DOCUMENTAÇÃO ORIGINAL</w:t>
      </w:r>
      <w:r w:rsidRPr="008038BD">
        <w:fldChar w:fldCharType="begin"/>
      </w:r>
      <w:r w:rsidRPr="008038BD">
        <w:instrText xml:space="preserve"> XE "12. DO ENCAMINHAMENTO DA DOCUMENTAÇÃO ORIGINAL; l " </w:instrText>
      </w:r>
      <w:r w:rsidRPr="008038BD">
        <w:fldChar w:fldCharType="end"/>
      </w:r>
    </w:p>
    <w:p w:rsidR="00D219EB" w:rsidRPr="008038BD" w:rsidRDefault="00D219EB" w:rsidP="00D219EB">
      <w:pPr>
        <w:pStyle w:val="Ttulo1"/>
        <w:keepNext w:val="0"/>
        <w:numPr>
          <w:ilvl w:val="0"/>
          <w:numId w:val="0"/>
        </w:numPr>
        <w:tabs>
          <w:tab w:val="num" w:pos="1134"/>
        </w:tabs>
        <w:spacing w:before="120" w:after="120"/>
        <w:jc w:val="both"/>
      </w:pPr>
      <w:r w:rsidRPr="008038BD">
        <w:t xml:space="preserve">12.1.  </w:t>
      </w:r>
      <w:r w:rsidRPr="008038BD">
        <w:tab/>
        <w:t xml:space="preserve">Após o encerramento da sessão do Pregão, </w:t>
      </w:r>
      <w:r w:rsidRPr="008038BD">
        <w:rPr>
          <w:b/>
          <w:u w:val="single"/>
        </w:rPr>
        <w:t>caso solicitado pelo Pregoeiro</w:t>
      </w:r>
      <w:r w:rsidRPr="008038BD">
        <w:t xml:space="preserve">, a licitante vencedora deverá encaminhar em original ou por cópia autenticada, a documentação técnica e/ou os documentos exigidos para habilitação. </w:t>
      </w:r>
    </w:p>
    <w:p w:rsidR="0069473C" w:rsidRPr="0069473C" w:rsidRDefault="00D219EB" w:rsidP="00D219EB">
      <w:pPr>
        <w:pStyle w:val="disposicoes"/>
        <w:numPr>
          <w:ilvl w:val="0"/>
          <w:numId w:val="0"/>
        </w:numPr>
        <w:tabs>
          <w:tab w:val="left" w:pos="1134"/>
          <w:tab w:val="left" w:pos="1276"/>
        </w:tabs>
      </w:pPr>
      <w:r w:rsidRPr="008038BD">
        <w:t xml:space="preserve">12.2.  </w:t>
      </w:r>
      <w:r w:rsidRPr="008038BD">
        <w:tab/>
        <w:t xml:space="preserve">Os originais ou as cópias </w:t>
      </w:r>
      <w:proofErr w:type="gramStart"/>
      <w:r w:rsidRPr="008038BD">
        <w:t>autenticadas eventualmente solicitados</w:t>
      </w:r>
      <w:proofErr w:type="gramEnd"/>
      <w:r w:rsidRPr="008038BD">
        <w:t xml:space="preserve"> deverão ser enviados à Secretaria da Comissão Permanente de Licitação da Câmara dos Deputados, localizada no endereço da Comissão citado na página 1, no prazo de três dias úteis, contados da data da adjudicação.</w:t>
      </w:r>
    </w:p>
    <w:p w:rsidR="008B562F" w:rsidRDefault="00E44DF7" w:rsidP="00D219EB">
      <w:pPr>
        <w:pStyle w:val="Ttulo1"/>
        <w:numPr>
          <w:ilvl w:val="0"/>
          <w:numId w:val="45"/>
        </w:numPr>
        <w:pBdr>
          <w:top w:val="single" w:sz="4" w:space="1" w:color="auto"/>
          <w:bottom w:val="single" w:sz="4" w:space="1" w:color="auto"/>
        </w:pBdr>
        <w:spacing w:before="120" w:after="120"/>
        <w:ind w:left="0" w:firstLine="0"/>
      </w:pPr>
      <w:bookmarkStart w:id="10" w:name="_Toc255972732"/>
      <w:r>
        <w:t xml:space="preserve"> </w:t>
      </w:r>
      <w:r w:rsidR="008B562F">
        <w:t>DAS DISPOSIÇÕES GERAIS</w:t>
      </w:r>
      <w:bookmarkEnd w:id="10"/>
      <w:r w:rsidR="00B15A23">
        <w:fldChar w:fldCharType="begin"/>
      </w:r>
      <w:r w:rsidR="00B15A23">
        <w:instrText xml:space="preserve"> XE "</w:instrText>
      </w:r>
      <w:r w:rsidR="00B15A23" w:rsidRPr="00DC09D8">
        <w:instrText>13. DAS DISPOSIÇÕES GERAIS</w:instrText>
      </w:r>
      <w:r w:rsidR="00B15A23">
        <w:instrText xml:space="preserve">; </w:instrText>
      </w:r>
      <w:r w:rsidR="005143EF">
        <w:instrText>m</w:instrText>
      </w:r>
      <w:r w:rsidR="00B15A23">
        <w:instrText xml:space="preserve">"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fundamentado de seu </w:t>
      </w:r>
      <w:r w:rsidR="00F87689" w:rsidRPr="00F95F12">
        <w:t>Diretor-Geral</w:t>
      </w:r>
      <w:r w:rsidRPr="00616248">
        <w:t>,</w:t>
      </w:r>
      <w:r>
        <w:t xml:space="preserve"> poderá desclassificar licitante, sem que a esta caiba o direito de reclamar qualquer indenização e sem prejuízo de outras sanções, se lhe </w:t>
      </w:r>
      <w:proofErr w:type="gramStart"/>
      <w:r>
        <w:t>chegar</w:t>
      </w:r>
      <w:proofErr w:type="gramEnd"/>
      <w:r>
        <w:t xml:space="preserve">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DF5AE8">
      <w:pPr>
        <w:pStyle w:val="Ttulo1"/>
        <w:keepNext w:val="0"/>
        <w:numPr>
          <w:ilvl w:val="3"/>
          <w:numId w:val="21"/>
        </w:numPr>
        <w:tabs>
          <w:tab w:val="clear" w:pos="1931"/>
        </w:tabs>
        <w:spacing w:before="120" w:after="120"/>
        <w:ind w:left="1418" w:hanging="284"/>
        <w:jc w:val="both"/>
      </w:pPr>
      <w:proofErr w:type="gramStart"/>
      <w:r w:rsidRPr="003C539F">
        <w:t>na</w:t>
      </w:r>
      <w:proofErr w:type="gramEnd"/>
      <w:r w:rsidRPr="003C539F">
        <w:t xml:space="preserve"> própria sessão pública do Pregão Eletrônico;</w:t>
      </w:r>
    </w:p>
    <w:p w:rsidR="008B562F" w:rsidRDefault="008B562F" w:rsidP="00DF5AE8">
      <w:pPr>
        <w:pStyle w:val="Ttulo1"/>
        <w:keepNext w:val="0"/>
        <w:numPr>
          <w:ilvl w:val="3"/>
          <w:numId w:val="21"/>
        </w:numPr>
        <w:tabs>
          <w:tab w:val="clear" w:pos="1931"/>
        </w:tabs>
        <w:spacing w:before="120" w:after="120"/>
        <w:ind w:left="1418" w:hanging="284"/>
        <w:jc w:val="both"/>
      </w:pPr>
      <w:proofErr w:type="gramStart"/>
      <w:r w:rsidRPr="003C539F">
        <w:t>pela</w:t>
      </w:r>
      <w:proofErr w:type="gramEnd"/>
      <w:r w:rsidRPr="003C539F">
        <w:t xml:space="preserve"> publicação dos atos no Diário Oficial da União;</w:t>
      </w:r>
    </w:p>
    <w:p w:rsidR="00ED2055" w:rsidRDefault="008B562F" w:rsidP="00DF5AE8">
      <w:pPr>
        <w:pStyle w:val="Ttulo1"/>
        <w:keepNext w:val="0"/>
        <w:numPr>
          <w:ilvl w:val="3"/>
          <w:numId w:val="21"/>
        </w:numPr>
        <w:tabs>
          <w:tab w:val="clear" w:pos="1931"/>
        </w:tabs>
        <w:spacing w:before="120" w:after="120"/>
        <w:ind w:left="1418" w:hanging="284"/>
        <w:jc w:val="both"/>
      </w:pPr>
      <w:proofErr w:type="gramStart"/>
      <w:r w:rsidRPr="003C539F">
        <w:t>por</w:t>
      </w:r>
      <w:proofErr w:type="gramEnd"/>
      <w:r w:rsidRPr="003C539F">
        <w:t xml:space="preserve"> carta; </w:t>
      </w:r>
    </w:p>
    <w:p w:rsidR="008B562F" w:rsidRPr="008F48A9" w:rsidRDefault="00ED2055" w:rsidP="00DF5AE8">
      <w:pPr>
        <w:pStyle w:val="Ttulo1"/>
        <w:keepNext w:val="0"/>
        <w:numPr>
          <w:ilvl w:val="3"/>
          <w:numId w:val="21"/>
        </w:numPr>
        <w:tabs>
          <w:tab w:val="clear" w:pos="1931"/>
        </w:tabs>
        <w:spacing w:before="120" w:after="120"/>
        <w:ind w:left="1418" w:hanging="284"/>
        <w:jc w:val="both"/>
      </w:pPr>
      <w:proofErr w:type="gramStart"/>
      <w:r w:rsidRPr="003C539F">
        <w:t>ou</w:t>
      </w:r>
      <w:proofErr w:type="gramEnd"/>
      <w:r w:rsidRPr="003C539F">
        <w:t>, quando cabível, por meio de m</w:t>
      </w:r>
      <w:r>
        <w:t xml:space="preserve">ensagem apresentada no sítio </w:t>
      </w:r>
      <w:r w:rsidRPr="008F48A9">
        <w:t xml:space="preserve">eletrônico </w:t>
      </w:r>
      <w:hyperlink r:id="rId26" w:history="1">
        <w:r w:rsidR="0005772F" w:rsidRPr="008F48A9">
          <w:rPr>
            <w:rStyle w:val="Hyperlink"/>
            <w:color w:val="auto"/>
          </w:rPr>
          <w:t>www.comprasgovernamentais.gov.br</w:t>
        </w:r>
      </w:hyperlink>
      <w:r w:rsidRPr="008F48A9">
        <w:t>.</w:t>
      </w:r>
    </w:p>
    <w:p w:rsidR="008B562F" w:rsidRPr="003C539F" w:rsidRDefault="008B562F" w:rsidP="00DF5AE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 xml:space="preserve">validade da Ata de Registro de Preços, sendo </w:t>
      </w:r>
      <w:proofErr w:type="gramStart"/>
      <w:r w:rsidR="0001273B">
        <w:rPr>
          <w:rStyle w:val="fonte"/>
        </w:rPr>
        <w:t>a Requisitada</w:t>
      </w:r>
      <w:r>
        <w:rPr>
          <w:rStyle w:val="fonte"/>
        </w:rPr>
        <w:t xml:space="preserve"> objeto</w:t>
      </w:r>
      <w:proofErr w:type="gramEnd"/>
      <w:r>
        <w:rPr>
          <w:rStyle w:val="fonte"/>
        </w:rPr>
        <w:t xml:space="preserve">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Pr="00F12160" w:rsidRDefault="00F12160"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w:t>
      </w:r>
      <w:r w:rsidRPr="00F12160">
        <w:rPr>
          <w:rFonts w:cs="Arial"/>
          <w:szCs w:val="24"/>
        </w:rPr>
        <w:t>recolhimento da importância devida em favor do Fundo Rotativo da Câmara dos Deputados</w:t>
      </w:r>
      <w:r w:rsidRPr="00F12160">
        <w:t>, por meio de Guia de Recolhimento da União (GRU) Simples.</w:t>
      </w:r>
    </w:p>
    <w:p w:rsidR="008B562F" w:rsidRPr="00F12160" w:rsidRDefault="00F12160" w:rsidP="000A0E58">
      <w:pPr>
        <w:pStyle w:val="Ttulo1"/>
        <w:keepNext w:val="0"/>
        <w:numPr>
          <w:ilvl w:val="2"/>
          <w:numId w:val="6"/>
        </w:numPr>
        <w:tabs>
          <w:tab w:val="num" w:pos="1134"/>
        </w:tabs>
        <w:spacing w:before="120" w:after="120"/>
        <w:ind w:left="0" w:firstLine="0"/>
        <w:jc w:val="both"/>
      </w:pPr>
      <w:r w:rsidRPr="00F12160">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F12160" w:rsidRPr="00F12160" w:rsidRDefault="00F12160" w:rsidP="00F12160">
      <w:pPr>
        <w:pStyle w:val="Ttulo1"/>
        <w:keepNext w:val="0"/>
        <w:numPr>
          <w:ilvl w:val="2"/>
          <w:numId w:val="6"/>
        </w:numPr>
        <w:tabs>
          <w:tab w:val="num" w:pos="1134"/>
        </w:tabs>
        <w:spacing w:before="120" w:after="120"/>
        <w:ind w:left="0" w:firstLine="0"/>
        <w:jc w:val="both"/>
      </w:pPr>
      <w:r w:rsidRPr="00F12160">
        <w:t xml:space="preserve">A GRU </w:t>
      </w:r>
      <w:r w:rsidRPr="00F12160">
        <w:rPr>
          <w:rFonts w:cs="Arial"/>
          <w:szCs w:val="24"/>
          <w:lang w:eastAsia="en-US"/>
        </w:rPr>
        <w:t>Simples</w:t>
      </w:r>
      <w:r w:rsidRPr="00F12160">
        <w:t xml:space="preserve"> deverá ser gerada mediante acesso ao portal SIAFI no endereço </w:t>
      </w:r>
      <w:hyperlink r:id="rId27" w:history="1">
        <w:r w:rsidRPr="00F12160">
          <w:rPr>
            <w:rStyle w:val="Hyperlink"/>
            <w:color w:val="auto"/>
          </w:rPr>
          <w:t>www.stn.fazenda.gov.br</w:t>
        </w:r>
      </w:hyperlink>
      <w:r w:rsidRPr="00F12160">
        <w:t xml:space="preserve"> e preenchida com os seguintes campos:</w:t>
      </w:r>
    </w:p>
    <w:p w:rsidR="00F12160" w:rsidRPr="00F12160" w:rsidRDefault="00F12160" w:rsidP="00DF5AE8">
      <w:pPr>
        <w:pStyle w:val="Ttulo1"/>
        <w:keepNext w:val="0"/>
        <w:numPr>
          <w:ilvl w:val="0"/>
          <w:numId w:val="35"/>
        </w:numPr>
        <w:tabs>
          <w:tab w:val="clear" w:pos="928"/>
        </w:tabs>
        <w:spacing w:before="120" w:after="120"/>
        <w:ind w:left="1418" w:hanging="284"/>
        <w:jc w:val="both"/>
      </w:pPr>
      <w:r w:rsidRPr="00F12160">
        <w:t xml:space="preserve">Unidade Favorecida (Código): </w:t>
      </w:r>
      <w:proofErr w:type="gramStart"/>
      <w:r w:rsidRPr="00F12160">
        <w:t>010090, Gestão</w:t>
      </w:r>
      <w:proofErr w:type="gramEnd"/>
      <w:r w:rsidRPr="00F12160">
        <w:t>: 00001;</w:t>
      </w:r>
    </w:p>
    <w:p w:rsidR="00F12160" w:rsidRPr="00F12160" w:rsidRDefault="00F12160" w:rsidP="00DF5AE8">
      <w:pPr>
        <w:pStyle w:val="Ttulo1"/>
        <w:keepNext w:val="0"/>
        <w:numPr>
          <w:ilvl w:val="0"/>
          <w:numId w:val="35"/>
        </w:numPr>
        <w:spacing w:before="120" w:after="120"/>
        <w:ind w:left="1418" w:hanging="284"/>
        <w:jc w:val="both"/>
      </w:pPr>
      <w:r w:rsidRPr="00F12160">
        <w:t>Recolhimento (Código): 28830-6;</w:t>
      </w:r>
    </w:p>
    <w:p w:rsidR="008B562F" w:rsidRPr="00F12160" w:rsidRDefault="00F12160" w:rsidP="00DF5AE8">
      <w:pPr>
        <w:pStyle w:val="Ttulo1"/>
        <w:keepNext w:val="0"/>
        <w:numPr>
          <w:ilvl w:val="0"/>
          <w:numId w:val="35"/>
        </w:numPr>
        <w:spacing w:before="120" w:after="120"/>
        <w:ind w:left="1418" w:hanging="284"/>
        <w:jc w:val="both"/>
      </w:pPr>
      <w:r w:rsidRPr="00F12160">
        <w:t>Número de Referência: 422.</w:t>
      </w:r>
    </w:p>
    <w:p w:rsidR="00F12160" w:rsidRPr="00F12160" w:rsidRDefault="00F12160" w:rsidP="00DF5AE8">
      <w:pPr>
        <w:pStyle w:val="Ttulo1"/>
        <w:keepNext w:val="0"/>
        <w:numPr>
          <w:ilvl w:val="2"/>
          <w:numId w:val="6"/>
        </w:numPr>
        <w:tabs>
          <w:tab w:val="num" w:pos="1134"/>
        </w:tabs>
        <w:spacing w:before="120" w:after="120"/>
        <w:ind w:left="0" w:firstLine="0"/>
        <w:jc w:val="both"/>
      </w:pPr>
      <w:r w:rsidRPr="00F12160">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rsidR="008B562F" w:rsidRDefault="008B562F" w:rsidP="000A0E58">
      <w:pPr>
        <w:pStyle w:val="Ttulo1"/>
        <w:pBdr>
          <w:top w:val="single" w:sz="4" w:space="1" w:color="auto"/>
          <w:bottom w:val="single" w:sz="4" w:space="1" w:color="auto"/>
        </w:pBdr>
        <w:spacing w:before="120" w:after="120"/>
        <w:ind w:left="0" w:hanging="77"/>
      </w:pPr>
      <w:bookmarkStart w:id="11" w:name="_Toc255972733"/>
      <w:r>
        <w:t xml:space="preserve"> DO FORO</w:t>
      </w:r>
      <w:bookmarkEnd w:id="11"/>
      <w:r w:rsidR="00B15A23">
        <w:fldChar w:fldCharType="begin"/>
      </w:r>
      <w:r w:rsidR="00B15A23">
        <w:instrText xml:space="preserve"> XE "</w:instrText>
      </w:r>
      <w:r w:rsidR="00B15A23" w:rsidRPr="00675289">
        <w:instrText>14. DO FORO</w:instrText>
      </w:r>
      <w:r w:rsidR="00B15A23">
        <w:instrText xml:space="preserve">; </w:instrText>
      </w:r>
      <w:r w:rsidR="005143EF">
        <w:instrText>n</w:instrText>
      </w:r>
      <w:r w:rsidR="00B15A23">
        <w:instrText xml:space="preserve">"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ind w:firstLine="851"/>
        <w:jc w:val="both"/>
        <w:rPr>
          <w:rFonts w:ascii="Arial" w:hAnsi="Arial"/>
          <w:sz w:val="24"/>
        </w:rPr>
      </w:pPr>
    </w:p>
    <w:p w:rsidR="00247538" w:rsidRDefault="00247538" w:rsidP="00247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sidR="00EF3FB8">
        <w:rPr>
          <w:rFonts w:ascii="Arial" w:hAnsi="Arial"/>
          <w:sz w:val="24"/>
        </w:rPr>
        <w:t>8</w:t>
      </w:r>
      <w:proofErr w:type="gramEnd"/>
      <w:r>
        <w:rPr>
          <w:rFonts w:ascii="Arial" w:hAnsi="Arial"/>
          <w:sz w:val="24"/>
        </w:rPr>
        <w:t xml:space="preserve"> de </w:t>
      </w:r>
      <w:r w:rsidR="00EF3FB8">
        <w:rPr>
          <w:rFonts w:ascii="Arial" w:hAnsi="Arial"/>
          <w:sz w:val="24"/>
        </w:rPr>
        <w:t xml:space="preserve">janeiro </w:t>
      </w:r>
      <w:r>
        <w:rPr>
          <w:rFonts w:ascii="Arial" w:hAnsi="Arial"/>
          <w:sz w:val="24"/>
        </w:rPr>
        <w:t>de 2019.</w:t>
      </w:r>
    </w:p>
    <w:p w:rsidR="00247538" w:rsidRDefault="00247538" w:rsidP="00247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247538" w:rsidRDefault="00183FC4" w:rsidP="00247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247538" w:rsidP="00247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o</w:instrText>
      </w:r>
      <w:r w:rsidR="006046D5">
        <w:instrText xml:space="preserve">" </w:instrText>
      </w:r>
      <w:r w:rsidR="006046D5">
        <w:rPr>
          <w:rFonts w:ascii="Arial" w:hAnsi="Arial"/>
          <w:b/>
        </w:rPr>
        <w:fldChar w:fldCharType="end"/>
      </w:r>
    </w:p>
    <w:p w:rsidR="008B562F" w:rsidRPr="00132768"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Pr="00132768">
        <w:rPr>
          <w:rStyle w:val="fonte"/>
          <w:b w:val="0"/>
          <w:sz w:val="24"/>
        </w:rPr>
        <w:t>DA JUSTIFICATIVA</w:t>
      </w:r>
    </w:p>
    <w:p w:rsidR="00616248" w:rsidRPr="00132768" w:rsidRDefault="00616248" w:rsidP="0061624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132768">
        <w:rPr>
          <w:rFonts w:ascii="Arial" w:hAnsi="Arial"/>
        </w:rPr>
        <w:t xml:space="preserve">A aquisição tem como objetivo a realização de cópias de segurança de dados da Câmara dos Deputados. As fitas magnéticas LTO são usadas para </w:t>
      </w:r>
      <w:r w:rsidR="00974EE2">
        <w:rPr>
          <w:rFonts w:ascii="Arial" w:hAnsi="Arial"/>
        </w:rPr>
        <w:t>armazenar dados</w:t>
      </w:r>
      <w:r w:rsidRPr="00132768">
        <w:rPr>
          <w:rFonts w:ascii="Arial" w:hAnsi="Arial"/>
        </w:rPr>
        <w:t xml:space="preserve"> </w:t>
      </w:r>
      <w:r w:rsidR="00974EE2" w:rsidRPr="00974EE2">
        <w:rPr>
          <w:rFonts w:ascii="Arial" w:hAnsi="Arial"/>
        </w:rPr>
        <w:t>por meio</w:t>
      </w:r>
      <w:r w:rsidRPr="00132768">
        <w:rPr>
          <w:rFonts w:ascii="Arial" w:hAnsi="Arial"/>
        </w:rPr>
        <w:t xml:space="preserve"> da fitoteca robotizada IBM TS 3500 utilizada pel</w:t>
      </w:r>
      <w:r w:rsidR="002D0446">
        <w:rPr>
          <w:rFonts w:ascii="Arial" w:hAnsi="Arial"/>
        </w:rPr>
        <w:t xml:space="preserve">a </w:t>
      </w:r>
      <w:r w:rsidR="002D0446">
        <w:rPr>
          <w:rFonts w:ascii="Arial" w:hAnsi="Arial" w:cs="Arial"/>
          <w:szCs w:val="24"/>
        </w:rPr>
        <w:t>D</w:t>
      </w:r>
      <w:r w:rsidR="002D0446" w:rsidRPr="007940D5">
        <w:rPr>
          <w:rFonts w:ascii="Arial" w:hAnsi="Arial" w:cs="Arial"/>
          <w:szCs w:val="24"/>
        </w:rPr>
        <w:t xml:space="preserve">iretoria de </w:t>
      </w:r>
      <w:r w:rsidR="002D0446">
        <w:rPr>
          <w:rFonts w:ascii="Arial" w:hAnsi="Arial" w:cs="Arial"/>
          <w:szCs w:val="24"/>
        </w:rPr>
        <w:t>I</w:t>
      </w:r>
      <w:r w:rsidR="002D0446" w:rsidRPr="007940D5">
        <w:rPr>
          <w:rFonts w:ascii="Arial" w:hAnsi="Arial" w:cs="Arial"/>
          <w:szCs w:val="24"/>
        </w:rPr>
        <w:t xml:space="preserve">novação e </w:t>
      </w:r>
      <w:r w:rsidR="002D0446">
        <w:rPr>
          <w:rFonts w:ascii="Arial" w:hAnsi="Arial" w:cs="Arial"/>
          <w:szCs w:val="24"/>
        </w:rPr>
        <w:t>T</w:t>
      </w:r>
      <w:r w:rsidR="002D0446" w:rsidRPr="007940D5">
        <w:rPr>
          <w:rFonts w:ascii="Arial" w:hAnsi="Arial" w:cs="Arial"/>
          <w:szCs w:val="24"/>
        </w:rPr>
        <w:t xml:space="preserve">ecnologia da </w:t>
      </w:r>
      <w:r w:rsidR="002D0446">
        <w:rPr>
          <w:rFonts w:ascii="Arial" w:hAnsi="Arial" w:cs="Arial"/>
          <w:szCs w:val="24"/>
        </w:rPr>
        <w:t>I</w:t>
      </w:r>
      <w:r w:rsidR="002D0446" w:rsidRPr="007940D5">
        <w:rPr>
          <w:rFonts w:ascii="Arial" w:hAnsi="Arial" w:cs="Arial"/>
          <w:szCs w:val="24"/>
        </w:rPr>
        <w:t>nformação</w:t>
      </w:r>
      <w:r w:rsidR="002D0446">
        <w:rPr>
          <w:rFonts w:ascii="Arial" w:hAnsi="Arial" w:cs="Arial"/>
          <w:szCs w:val="24"/>
        </w:rPr>
        <w:t xml:space="preserve"> - DITEC</w:t>
      </w:r>
      <w:r w:rsidRPr="00132768">
        <w:rPr>
          <w:rFonts w:ascii="Arial" w:hAnsi="Arial"/>
        </w:rPr>
        <w:t>.</w:t>
      </w:r>
    </w:p>
    <w:p w:rsidR="00616248" w:rsidRPr="00132768" w:rsidRDefault="00616248" w:rsidP="0061624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132768">
        <w:rPr>
          <w:rFonts w:ascii="Arial" w:hAnsi="Arial"/>
        </w:rPr>
        <w:t>As quantidades foram definidas com base em demanda existente e projeção da necessidade para o período de validade da ata de registro de preços.</w:t>
      </w:r>
    </w:p>
    <w:p w:rsidR="008B562F" w:rsidRPr="00132768"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132768">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132768">
        <w:rPr>
          <w:rFonts w:ascii="Arial" w:hAnsi="Arial"/>
        </w:rPr>
        <w:t>A despesa relativa ao objeto deste Pregão correrá</w:t>
      </w:r>
      <w:r w:rsidRPr="00F95F12">
        <w:rPr>
          <w:rFonts w:ascii="Arial" w:hAnsi="Arial"/>
        </w:rPr>
        <w:t xml:space="preserve"> à conta dos orçamentos dos exercícios de 201</w:t>
      </w:r>
      <w:r w:rsidR="0033082E" w:rsidRPr="00F95F12">
        <w:rPr>
          <w:rFonts w:ascii="Arial" w:hAnsi="Arial"/>
        </w:rPr>
        <w:t>9</w:t>
      </w:r>
      <w:r w:rsidR="00E1130F">
        <w:rPr>
          <w:rFonts w:ascii="Arial" w:hAnsi="Arial"/>
        </w:rPr>
        <w:t>/2020</w:t>
      </w:r>
      <w:r w:rsidRPr="00F95F12">
        <w:rPr>
          <w:rFonts w:ascii="Arial" w:hAnsi="Arial"/>
        </w:rPr>
        <w:t>.</w:t>
      </w:r>
    </w:p>
    <w:p w:rsidR="00D82C2A" w:rsidRPr="00132768" w:rsidRDefault="008B562F" w:rsidP="00132768">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D82C2A" w:rsidRPr="00D919E1" w:rsidRDefault="00D82C2A" w:rsidP="00D82C2A">
      <w:pPr>
        <w:pStyle w:val="t3ftulon3fvel1negrito"/>
        <w:shd w:val="clear" w:color="auto" w:fill="D9D9D9" w:themeFill="background1" w:themeFillShade="D9"/>
        <w:spacing w:before="0" w:after="0"/>
        <w:ind w:left="2127" w:hanging="2127"/>
        <w:jc w:val="both"/>
        <w:rPr>
          <w:rStyle w:val="fonte"/>
          <w:sz w:val="24"/>
        </w:rPr>
      </w:pPr>
      <w:r>
        <w:rPr>
          <w:rStyle w:val="fonte"/>
          <w:sz w:val="24"/>
        </w:rPr>
        <w:t>ITEM 1</w:t>
      </w:r>
      <w:r>
        <w:rPr>
          <w:rStyle w:val="fonte"/>
          <w:sz w:val="24"/>
        </w:rPr>
        <w:tab/>
      </w:r>
      <w:r w:rsidR="003864E7" w:rsidRPr="003864E7">
        <w:rPr>
          <w:rStyle w:val="fonte"/>
          <w:sz w:val="24"/>
        </w:rPr>
        <w:t xml:space="preserve">FITA MAGNÉTICA LTO </w:t>
      </w:r>
      <w:proofErr w:type="gramStart"/>
      <w:r w:rsidR="003864E7" w:rsidRPr="003864E7">
        <w:rPr>
          <w:rStyle w:val="fonte"/>
          <w:sz w:val="24"/>
        </w:rPr>
        <w:t>6</w:t>
      </w:r>
      <w:proofErr w:type="gramEnd"/>
      <w:r w:rsidR="003864E7" w:rsidRPr="003864E7">
        <w:rPr>
          <w:rStyle w:val="fonte"/>
          <w:sz w:val="24"/>
        </w:rPr>
        <w:t xml:space="preserve"> COM ETIQUETA AUTOADESIVA DE CÓDIGO DE BARRAS - PARTICIPAÇÃO ABERTA - VINCULADO AO ITEM 2</w:t>
      </w:r>
    </w:p>
    <w:p w:rsidR="00B33770" w:rsidRPr="00E44806" w:rsidRDefault="00B33770" w:rsidP="00CF3B05">
      <w:pPr>
        <w:pStyle w:val="Corpodetexto"/>
        <w:jc w:val="both"/>
        <w:rPr>
          <w:rFonts w:ascii="Arial" w:hAnsi="Arial" w:cs="Arial"/>
          <w:iCs/>
        </w:rPr>
      </w:pPr>
      <w:r w:rsidRPr="00E44806">
        <w:rPr>
          <w:rFonts w:ascii="Arial" w:hAnsi="Arial" w:cs="Arial"/>
          <w:iCs/>
        </w:rPr>
        <w:t>MARCA(S</w:t>
      </w:r>
      <w:proofErr w:type="gramStart"/>
      <w:r w:rsidRPr="00E44806">
        <w:rPr>
          <w:rFonts w:ascii="Arial" w:hAnsi="Arial" w:cs="Arial"/>
          <w:iCs/>
        </w:rPr>
        <w:t>)</w:t>
      </w:r>
      <w:proofErr w:type="gramEnd"/>
      <w:r w:rsidRPr="00E44806">
        <w:rPr>
          <w:rFonts w:ascii="Arial" w:hAnsi="Arial" w:cs="Arial"/>
          <w:iCs/>
        </w:rPr>
        <w:t>/MODELO(S) DE REFERÊNCIA: SONY/LTO-6 ULTRIUM LTX2500G; QUANTUM/LTO-6 ULTRIUM MR-L6MQN-03; FUJIFILM/LTO-6 ULTRIUM 16310732; IBM/LTO-6 ULTRIUM 00V7590; HPE/LTO-6 ULTRIUM C7976A.</w:t>
      </w:r>
    </w:p>
    <w:p w:rsidR="00B33770" w:rsidRPr="00E44806" w:rsidRDefault="00B33770" w:rsidP="00B33770">
      <w:pPr>
        <w:spacing w:after="120"/>
        <w:jc w:val="both"/>
        <w:rPr>
          <w:rFonts w:ascii="Arial" w:hAnsi="Arial" w:cs="Arial"/>
          <w:iCs/>
          <w:sz w:val="24"/>
        </w:rPr>
      </w:pPr>
      <w:r w:rsidRPr="00E44806">
        <w:rPr>
          <w:rFonts w:ascii="Arial" w:hAnsi="Arial" w:cs="Arial"/>
          <w:iCs/>
          <w:sz w:val="24"/>
        </w:rPr>
        <w:t>CARACTERÍSTICA(S): cartucho de fita padrão LTO-6 ULTRIUM regravável.</w:t>
      </w:r>
    </w:p>
    <w:p w:rsidR="00B33770" w:rsidRPr="00E44806" w:rsidRDefault="00B33770" w:rsidP="00B33770">
      <w:pPr>
        <w:spacing w:after="120"/>
        <w:jc w:val="both"/>
        <w:rPr>
          <w:rFonts w:ascii="Arial" w:hAnsi="Arial" w:cs="Arial"/>
          <w:iCs/>
          <w:sz w:val="24"/>
        </w:rPr>
      </w:pPr>
      <w:r w:rsidRPr="00E44806">
        <w:rPr>
          <w:rFonts w:ascii="Arial" w:hAnsi="Arial" w:cs="Arial"/>
          <w:iCs/>
          <w:sz w:val="24"/>
        </w:rPr>
        <w:t xml:space="preserve">MEDIDA(S): </w:t>
      </w:r>
    </w:p>
    <w:p w:rsidR="00B33770" w:rsidRPr="00E44806" w:rsidRDefault="00B33770" w:rsidP="00B33770">
      <w:pPr>
        <w:spacing w:after="120"/>
        <w:jc w:val="both"/>
        <w:rPr>
          <w:rFonts w:ascii="Arial" w:hAnsi="Arial" w:cs="Arial"/>
          <w:iCs/>
          <w:sz w:val="24"/>
        </w:rPr>
      </w:pPr>
      <w:r w:rsidRPr="00E44806">
        <w:rPr>
          <w:rFonts w:ascii="Arial" w:hAnsi="Arial" w:cs="Arial"/>
          <w:iCs/>
          <w:sz w:val="24"/>
        </w:rPr>
        <w:t>- reentrância do cartucho de 79 mm x 17 mm;</w:t>
      </w:r>
    </w:p>
    <w:p w:rsidR="00B33770" w:rsidRPr="00E44806" w:rsidRDefault="00B33770" w:rsidP="00B33770">
      <w:pPr>
        <w:spacing w:after="120"/>
        <w:jc w:val="both"/>
        <w:rPr>
          <w:rFonts w:ascii="Arial" w:hAnsi="Arial" w:cs="Arial"/>
          <w:iCs/>
          <w:sz w:val="24"/>
        </w:rPr>
      </w:pPr>
      <w:r w:rsidRPr="00E44806">
        <w:rPr>
          <w:rFonts w:ascii="Arial" w:hAnsi="Arial" w:cs="Arial"/>
          <w:iCs/>
          <w:sz w:val="24"/>
        </w:rPr>
        <w:t>- largura mínima da etiqueta de 15,5 mm;</w:t>
      </w:r>
    </w:p>
    <w:p w:rsidR="00B33770" w:rsidRPr="00E44806" w:rsidRDefault="00B33770" w:rsidP="00B33770">
      <w:pPr>
        <w:spacing w:after="120"/>
        <w:jc w:val="both"/>
        <w:rPr>
          <w:rFonts w:ascii="Arial" w:hAnsi="Arial" w:cs="Arial"/>
          <w:iCs/>
          <w:sz w:val="24"/>
        </w:rPr>
      </w:pPr>
      <w:r w:rsidRPr="00E44806">
        <w:rPr>
          <w:rFonts w:ascii="Arial" w:hAnsi="Arial" w:cs="Arial"/>
          <w:iCs/>
          <w:sz w:val="24"/>
        </w:rPr>
        <w:t>- altura dos símbolos (barras) de 11,1 mm;</w:t>
      </w:r>
    </w:p>
    <w:p w:rsidR="00B33770" w:rsidRPr="00E44806" w:rsidRDefault="00B33770" w:rsidP="00B33770">
      <w:pPr>
        <w:spacing w:after="120"/>
        <w:jc w:val="both"/>
        <w:rPr>
          <w:rFonts w:ascii="Arial" w:hAnsi="Arial" w:cs="Arial"/>
          <w:iCs/>
          <w:sz w:val="24"/>
        </w:rPr>
      </w:pPr>
      <w:r w:rsidRPr="00E44806">
        <w:rPr>
          <w:rFonts w:ascii="Arial" w:hAnsi="Arial" w:cs="Arial"/>
          <w:iCs/>
          <w:sz w:val="24"/>
        </w:rPr>
        <w:t>- código de barras contendo "</w:t>
      </w:r>
      <w:proofErr w:type="spellStart"/>
      <w:r w:rsidRPr="00E44806">
        <w:rPr>
          <w:rFonts w:ascii="Arial" w:hAnsi="Arial" w:cs="Arial"/>
          <w:iCs/>
          <w:sz w:val="24"/>
        </w:rPr>
        <w:t>quiet</w:t>
      </w:r>
      <w:proofErr w:type="spellEnd"/>
      <w:r w:rsidRPr="00E44806">
        <w:rPr>
          <w:rFonts w:ascii="Arial" w:hAnsi="Arial" w:cs="Arial"/>
          <w:iCs/>
          <w:sz w:val="24"/>
        </w:rPr>
        <w:t xml:space="preserve"> </w:t>
      </w:r>
      <w:proofErr w:type="gramStart"/>
      <w:r w:rsidRPr="00E44806">
        <w:rPr>
          <w:rFonts w:ascii="Arial" w:hAnsi="Arial" w:cs="Arial"/>
          <w:iCs/>
          <w:sz w:val="24"/>
        </w:rPr>
        <w:t>zones</w:t>
      </w:r>
      <w:proofErr w:type="gramEnd"/>
      <w:r w:rsidRPr="00E44806">
        <w:rPr>
          <w:rFonts w:ascii="Arial" w:hAnsi="Arial" w:cs="Arial"/>
          <w:iCs/>
          <w:sz w:val="24"/>
        </w:rPr>
        <w:t>", "start-stop" e caracteres de dados, ocupando um comprimento mínimo de 74,088 mm;</w:t>
      </w:r>
    </w:p>
    <w:p w:rsidR="00B33770" w:rsidRPr="00E44806" w:rsidRDefault="00B33770" w:rsidP="00B33770">
      <w:pPr>
        <w:spacing w:after="120"/>
        <w:jc w:val="both"/>
        <w:rPr>
          <w:rFonts w:ascii="Arial" w:hAnsi="Arial" w:cs="Arial"/>
          <w:iCs/>
          <w:sz w:val="24"/>
        </w:rPr>
      </w:pPr>
      <w:r w:rsidRPr="00E44806">
        <w:rPr>
          <w:rFonts w:ascii="Arial" w:hAnsi="Arial" w:cs="Arial"/>
          <w:iCs/>
          <w:sz w:val="24"/>
        </w:rPr>
        <w:t xml:space="preserve">- a etiqueta deverá se encaixar na reentrância reservada na face do cartucho, sem </w:t>
      </w:r>
      <w:proofErr w:type="gramStart"/>
      <w:r w:rsidRPr="00E44806">
        <w:rPr>
          <w:rFonts w:ascii="Arial" w:hAnsi="Arial" w:cs="Arial"/>
          <w:iCs/>
          <w:sz w:val="24"/>
        </w:rPr>
        <w:t>encostar nas</w:t>
      </w:r>
      <w:proofErr w:type="gramEnd"/>
      <w:r w:rsidRPr="00E44806">
        <w:rPr>
          <w:rFonts w:ascii="Arial" w:hAnsi="Arial" w:cs="Arial"/>
          <w:iCs/>
          <w:sz w:val="24"/>
        </w:rPr>
        <w:t xml:space="preserve"> bordas.</w:t>
      </w:r>
    </w:p>
    <w:p w:rsidR="00B33770" w:rsidRPr="00E44806" w:rsidRDefault="00B33770" w:rsidP="00B33770">
      <w:pPr>
        <w:spacing w:after="120"/>
        <w:jc w:val="both"/>
        <w:rPr>
          <w:rFonts w:ascii="Arial" w:hAnsi="Arial" w:cs="Arial"/>
          <w:iCs/>
          <w:sz w:val="24"/>
        </w:rPr>
      </w:pPr>
      <w:r w:rsidRPr="00E44806">
        <w:rPr>
          <w:rFonts w:ascii="Arial" w:hAnsi="Arial" w:cs="Arial"/>
          <w:iCs/>
          <w:sz w:val="24"/>
        </w:rPr>
        <w:t xml:space="preserve">CAPACIDADE: capacidade de </w:t>
      </w:r>
      <w:proofErr w:type="gramStart"/>
      <w:r w:rsidRPr="00E44806">
        <w:rPr>
          <w:rFonts w:ascii="Arial" w:hAnsi="Arial" w:cs="Arial"/>
          <w:iCs/>
          <w:sz w:val="24"/>
        </w:rPr>
        <w:t>2,5 TB não compactado</w:t>
      </w:r>
      <w:proofErr w:type="gramEnd"/>
      <w:r w:rsidRPr="00E44806">
        <w:rPr>
          <w:rFonts w:ascii="Arial" w:hAnsi="Arial" w:cs="Arial"/>
          <w:iCs/>
          <w:sz w:val="24"/>
        </w:rPr>
        <w:t xml:space="preserve"> e 6,5 TB compactado.</w:t>
      </w:r>
    </w:p>
    <w:p w:rsidR="00B33770" w:rsidRPr="00E44806" w:rsidRDefault="00B33770" w:rsidP="00B33770">
      <w:pPr>
        <w:spacing w:after="120"/>
        <w:jc w:val="both"/>
        <w:rPr>
          <w:rFonts w:ascii="Arial" w:hAnsi="Arial" w:cs="Arial"/>
          <w:iCs/>
          <w:sz w:val="24"/>
        </w:rPr>
      </w:pPr>
      <w:r w:rsidRPr="00E44806">
        <w:rPr>
          <w:rFonts w:ascii="Arial" w:hAnsi="Arial" w:cs="Arial"/>
          <w:iCs/>
          <w:sz w:val="24"/>
        </w:rPr>
        <w:t xml:space="preserve">COMPATIBILIDADE: com as condições de operação do "software" </w:t>
      </w:r>
      <w:proofErr w:type="spellStart"/>
      <w:r w:rsidRPr="00E44806">
        <w:rPr>
          <w:rFonts w:ascii="Arial" w:hAnsi="Arial" w:cs="Arial"/>
          <w:iCs/>
          <w:sz w:val="24"/>
        </w:rPr>
        <w:t>Tivoli</w:t>
      </w:r>
      <w:proofErr w:type="spellEnd"/>
      <w:r w:rsidRPr="00E44806">
        <w:rPr>
          <w:rFonts w:ascii="Arial" w:hAnsi="Arial" w:cs="Arial"/>
          <w:iCs/>
          <w:sz w:val="24"/>
        </w:rPr>
        <w:t xml:space="preserve"> </w:t>
      </w:r>
      <w:proofErr w:type="spellStart"/>
      <w:r w:rsidRPr="00E44806">
        <w:rPr>
          <w:rFonts w:ascii="Arial" w:hAnsi="Arial" w:cs="Arial"/>
          <w:iCs/>
          <w:sz w:val="24"/>
        </w:rPr>
        <w:t>Storage</w:t>
      </w:r>
      <w:proofErr w:type="spellEnd"/>
      <w:r w:rsidRPr="00E44806">
        <w:rPr>
          <w:rFonts w:ascii="Arial" w:hAnsi="Arial" w:cs="Arial"/>
          <w:iCs/>
          <w:sz w:val="24"/>
        </w:rPr>
        <w:t xml:space="preserve"> Manager </w:t>
      </w:r>
      <w:proofErr w:type="gramStart"/>
      <w:r w:rsidRPr="00E44806">
        <w:rPr>
          <w:rFonts w:ascii="Arial" w:hAnsi="Arial" w:cs="Arial"/>
          <w:iCs/>
          <w:sz w:val="24"/>
        </w:rPr>
        <w:t>7</w:t>
      </w:r>
      <w:proofErr w:type="gramEnd"/>
      <w:r w:rsidRPr="00E44806">
        <w:rPr>
          <w:rFonts w:ascii="Arial" w:hAnsi="Arial" w:cs="Arial"/>
          <w:iCs/>
          <w:sz w:val="24"/>
        </w:rPr>
        <w:t xml:space="preserve">, a fitoteca robotizada modelo System </w:t>
      </w:r>
      <w:proofErr w:type="spellStart"/>
      <w:r w:rsidRPr="00E44806">
        <w:rPr>
          <w:rFonts w:ascii="Arial" w:hAnsi="Arial" w:cs="Arial"/>
          <w:iCs/>
          <w:sz w:val="24"/>
        </w:rPr>
        <w:t>Storage</w:t>
      </w:r>
      <w:proofErr w:type="spellEnd"/>
      <w:r w:rsidRPr="00E44806">
        <w:rPr>
          <w:rFonts w:ascii="Arial" w:hAnsi="Arial" w:cs="Arial"/>
          <w:iCs/>
          <w:sz w:val="24"/>
        </w:rPr>
        <w:t xml:space="preserve"> TS3500 Tape Library e o "tape drive" ULT-3588, todos da empresa IBM.</w:t>
      </w:r>
    </w:p>
    <w:p w:rsidR="00B33770" w:rsidRPr="00E44806" w:rsidRDefault="00B33770" w:rsidP="00B33770">
      <w:pPr>
        <w:spacing w:after="120"/>
        <w:jc w:val="both"/>
        <w:rPr>
          <w:rFonts w:ascii="Arial" w:hAnsi="Arial" w:cs="Arial"/>
          <w:iCs/>
          <w:sz w:val="24"/>
        </w:rPr>
      </w:pPr>
      <w:proofErr w:type="gramStart"/>
      <w:r w:rsidRPr="00E44806">
        <w:rPr>
          <w:rFonts w:ascii="Arial" w:hAnsi="Arial" w:cs="Arial"/>
          <w:iCs/>
          <w:sz w:val="24"/>
        </w:rPr>
        <w:t>FORMA DE APRESENTAÇÃO: cartucho de plástico rígido de ½"</w:t>
      </w:r>
      <w:proofErr w:type="gramEnd"/>
      <w:r w:rsidRPr="00E44806">
        <w:rPr>
          <w:rFonts w:ascii="Arial" w:hAnsi="Arial" w:cs="Arial"/>
          <w:iCs/>
          <w:sz w:val="24"/>
        </w:rPr>
        <w:t>, com reentrância reservada na face do cartucho para afixação de etiquetas.</w:t>
      </w:r>
    </w:p>
    <w:p w:rsidR="00B33770" w:rsidRPr="00E44806" w:rsidRDefault="00B33770" w:rsidP="00B33770">
      <w:pPr>
        <w:spacing w:after="120"/>
        <w:jc w:val="both"/>
        <w:rPr>
          <w:rFonts w:ascii="Arial" w:hAnsi="Arial" w:cs="Arial"/>
          <w:iCs/>
          <w:sz w:val="24"/>
        </w:rPr>
      </w:pPr>
      <w:r w:rsidRPr="00E44806">
        <w:rPr>
          <w:rFonts w:ascii="Arial" w:hAnsi="Arial" w:cs="Arial"/>
          <w:iCs/>
          <w:sz w:val="24"/>
        </w:rPr>
        <w:t>ACESSÓRIO(S): deverá ser acompanhado de estojo plástico para armazenamento e etiqueta autoadesiva de código de barras com sequência de identificação de DC0</w:t>
      </w:r>
      <w:r w:rsidR="009F3D46" w:rsidRPr="00E44806">
        <w:rPr>
          <w:rFonts w:ascii="Arial" w:hAnsi="Arial" w:cs="Arial"/>
          <w:iCs/>
          <w:sz w:val="24"/>
        </w:rPr>
        <w:t>493</w:t>
      </w:r>
      <w:r w:rsidRPr="00E44806">
        <w:rPr>
          <w:rFonts w:ascii="Arial" w:hAnsi="Arial" w:cs="Arial"/>
          <w:iCs/>
          <w:sz w:val="24"/>
        </w:rPr>
        <w:t>L6 a DC2000L6, codificado de acordo com a especificação AIM USS-39.</w:t>
      </w:r>
    </w:p>
    <w:p w:rsidR="00B33770" w:rsidRPr="00E44806" w:rsidRDefault="00B33770" w:rsidP="00B33770">
      <w:pPr>
        <w:spacing w:after="120"/>
        <w:jc w:val="both"/>
        <w:rPr>
          <w:rFonts w:ascii="Arial" w:hAnsi="Arial" w:cs="Arial"/>
          <w:iCs/>
          <w:sz w:val="24"/>
        </w:rPr>
      </w:pPr>
      <w:r w:rsidRPr="00E44806">
        <w:rPr>
          <w:rFonts w:ascii="Arial" w:hAnsi="Arial" w:cs="Arial"/>
          <w:iCs/>
          <w:sz w:val="24"/>
        </w:rPr>
        <w:t>GARANTIA MÍNIMA: 12 (doze) meses, contados da data do recebimento definitivo.</w:t>
      </w:r>
    </w:p>
    <w:p w:rsidR="00B33770" w:rsidRPr="00E44806" w:rsidRDefault="00B33770" w:rsidP="00B33770">
      <w:pPr>
        <w:spacing w:after="120"/>
        <w:jc w:val="both"/>
        <w:rPr>
          <w:rFonts w:ascii="Arial" w:hAnsi="Arial" w:cs="Arial"/>
          <w:iCs/>
          <w:sz w:val="24"/>
        </w:rPr>
      </w:pPr>
      <w:r w:rsidRPr="00E44806">
        <w:rPr>
          <w:rFonts w:ascii="Arial" w:hAnsi="Arial" w:cs="Arial"/>
          <w:iCs/>
          <w:sz w:val="24"/>
        </w:rPr>
        <w:t>ACONDICIONAMENTO: embalagem original de fábrica, com identificação e quantidade do material.</w:t>
      </w:r>
    </w:p>
    <w:p w:rsidR="00B33770" w:rsidRPr="00E44806" w:rsidRDefault="00B33770" w:rsidP="00B33770">
      <w:pPr>
        <w:spacing w:after="120"/>
        <w:jc w:val="both"/>
        <w:rPr>
          <w:rFonts w:ascii="Arial" w:hAnsi="Arial" w:cs="Arial"/>
          <w:iCs/>
          <w:sz w:val="24"/>
        </w:rPr>
      </w:pPr>
      <w:proofErr w:type="gramStart"/>
      <w:r w:rsidRPr="00E44806">
        <w:rPr>
          <w:rFonts w:ascii="Arial" w:hAnsi="Arial" w:cs="Arial"/>
          <w:iCs/>
          <w:sz w:val="24"/>
        </w:rPr>
        <w:t>OBSERVAÇÃO(</w:t>
      </w:r>
      <w:proofErr w:type="gramEnd"/>
      <w:r w:rsidRPr="00E44806">
        <w:rPr>
          <w:rFonts w:ascii="Arial" w:hAnsi="Arial" w:cs="Arial"/>
          <w:iCs/>
          <w:sz w:val="24"/>
        </w:rPr>
        <w:t xml:space="preserve">ÕES): </w:t>
      </w:r>
    </w:p>
    <w:p w:rsidR="00B33770" w:rsidRPr="00E44806" w:rsidRDefault="00B33770" w:rsidP="00B33770">
      <w:pPr>
        <w:spacing w:after="120"/>
        <w:jc w:val="both"/>
        <w:rPr>
          <w:rFonts w:ascii="Arial" w:hAnsi="Arial" w:cs="Arial"/>
          <w:iCs/>
          <w:sz w:val="24"/>
        </w:rPr>
      </w:pPr>
      <w:r w:rsidRPr="00E44806">
        <w:rPr>
          <w:rFonts w:ascii="Arial" w:hAnsi="Arial" w:cs="Arial"/>
          <w:iCs/>
          <w:sz w:val="24"/>
        </w:rPr>
        <w:t>- a etiqueta deve ser do tipo/formato EDP/</w:t>
      </w:r>
      <w:proofErr w:type="spellStart"/>
      <w:r w:rsidRPr="00E44806">
        <w:rPr>
          <w:rFonts w:ascii="Arial" w:hAnsi="Arial" w:cs="Arial"/>
          <w:iCs/>
          <w:sz w:val="24"/>
        </w:rPr>
        <w:t>Colorflex</w:t>
      </w:r>
      <w:proofErr w:type="spellEnd"/>
      <w:r w:rsidRPr="00E44806">
        <w:rPr>
          <w:rFonts w:ascii="Arial" w:hAnsi="Arial" w:cs="Arial"/>
          <w:iCs/>
          <w:sz w:val="24"/>
        </w:rPr>
        <w:t xml:space="preserve"> 1700-006, com números de </w:t>
      </w:r>
      <w:r w:rsidR="0043445A" w:rsidRPr="00E44806">
        <w:rPr>
          <w:rFonts w:ascii="Arial" w:hAnsi="Arial" w:cs="Arial"/>
          <w:iCs/>
          <w:sz w:val="24"/>
        </w:rPr>
        <w:t>0493</w:t>
      </w:r>
      <w:r w:rsidRPr="00E44806">
        <w:rPr>
          <w:rFonts w:ascii="Arial" w:hAnsi="Arial" w:cs="Arial"/>
          <w:iCs/>
          <w:sz w:val="24"/>
        </w:rPr>
        <w:t xml:space="preserve"> a 2000 em fundo colorido;</w:t>
      </w:r>
    </w:p>
    <w:p w:rsidR="00B33770" w:rsidRPr="00E44806" w:rsidRDefault="00B33770" w:rsidP="00B33770">
      <w:pPr>
        <w:spacing w:after="120"/>
        <w:jc w:val="both"/>
        <w:rPr>
          <w:rFonts w:ascii="Arial" w:hAnsi="Arial" w:cs="Arial"/>
          <w:iCs/>
          <w:sz w:val="24"/>
        </w:rPr>
      </w:pPr>
      <w:r w:rsidRPr="00E44806">
        <w:rPr>
          <w:rFonts w:ascii="Arial" w:hAnsi="Arial" w:cs="Arial"/>
          <w:iCs/>
          <w:sz w:val="24"/>
        </w:rPr>
        <w:t>- a superfície frontal da etiqueta deve ter acabamento fosco e não reflexivo.</w:t>
      </w:r>
    </w:p>
    <w:p w:rsidR="00B33770" w:rsidRPr="00E44806" w:rsidRDefault="00B33770" w:rsidP="00B33770">
      <w:pPr>
        <w:spacing w:after="120"/>
        <w:jc w:val="both"/>
        <w:rPr>
          <w:rFonts w:ascii="Arial" w:hAnsi="Arial" w:cs="Arial"/>
          <w:iCs/>
          <w:sz w:val="24"/>
        </w:rPr>
      </w:pPr>
      <w:r w:rsidRPr="00E44806">
        <w:rPr>
          <w:rFonts w:ascii="Arial" w:hAnsi="Arial" w:cs="Arial"/>
          <w:iCs/>
          <w:sz w:val="24"/>
        </w:rPr>
        <w:t>Unidade: UNIDADE</w:t>
      </w:r>
    </w:p>
    <w:p w:rsidR="00D82C2A" w:rsidRPr="00E44806" w:rsidRDefault="00B33770" w:rsidP="00B33770">
      <w:pPr>
        <w:spacing w:after="120"/>
        <w:jc w:val="both"/>
        <w:rPr>
          <w:rFonts w:ascii="Arial" w:hAnsi="Arial" w:cs="Arial"/>
          <w:sz w:val="24"/>
          <w:szCs w:val="24"/>
        </w:rPr>
      </w:pPr>
      <w:r w:rsidRPr="00E44806">
        <w:rPr>
          <w:rFonts w:ascii="Arial" w:hAnsi="Arial" w:cs="Arial"/>
          <w:iCs/>
          <w:sz w:val="24"/>
        </w:rPr>
        <w:t>Quantidade: 1.50</w:t>
      </w:r>
      <w:r w:rsidR="00B84772" w:rsidRPr="00E44806">
        <w:rPr>
          <w:rFonts w:ascii="Arial" w:hAnsi="Arial" w:cs="Arial"/>
          <w:iCs/>
          <w:sz w:val="24"/>
        </w:rPr>
        <w:t>8</w:t>
      </w:r>
    </w:p>
    <w:p w:rsidR="00D82C2A" w:rsidRPr="00E44806" w:rsidRDefault="00D82C2A" w:rsidP="00D82C2A">
      <w:pPr>
        <w:rPr>
          <w:rFonts w:ascii="Arial" w:hAnsi="Arial" w:cs="Arial"/>
          <w:sz w:val="24"/>
          <w:szCs w:val="24"/>
        </w:rPr>
      </w:pPr>
    </w:p>
    <w:p w:rsidR="00D82C2A" w:rsidRPr="00E44806" w:rsidRDefault="00D82C2A" w:rsidP="00D82C2A">
      <w:pPr>
        <w:pStyle w:val="t3ftulon3fvel1negrito"/>
        <w:shd w:val="clear" w:color="auto" w:fill="D9D9D9" w:themeFill="background1" w:themeFillShade="D9"/>
        <w:spacing w:before="0" w:after="0"/>
        <w:ind w:left="2127" w:hanging="2127"/>
        <w:jc w:val="both"/>
        <w:rPr>
          <w:rStyle w:val="fonte"/>
          <w:sz w:val="24"/>
        </w:rPr>
      </w:pPr>
      <w:r w:rsidRPr="00E44806">
        <w:rPr>
          <w:rStyle w:val="fonte"/>
          <w:sz w:val="24"/>
        </w:rPr>
        <w:t>ITEM 2</w:t>
      </w:r>
      <w:r w:rsidRPr="00E44806">
        <w:rPr>
          <w:rStyle w:val="fonte"/>
          <w:sz w:val="24"/>
        </w:rPr>
        <w:tab/>
      </w:r>
      <w:r w:rsidR="003864E7" w:rsidRPr="00E44806">
        <w:rPr>
          <w:rStyle w:val="fonte"/>
          <w:sz w:val="24"/>
        </w:rPr>
        <w:t xml:space="preserve">FITA MAGNÉTICA LTO </w:t>
      </w:r>
      <w:proofErr w:type="gramStart"/>
      <w:r w:rsidR="003864E7" w:rsidRPr="00E44806">
        <w:rPr>
          <w:rStyle w:val="fonte"/>
          <w:sz w:val="24"/>
        </w:rPr>
        <w:t>6</w:t>
      </w:r>
      <w:proofErr w:type="gramEnd"/>
      <w:r w:rsidR="003864E7" w:rsidRPr="00E44806">
        <w:rPr>
          <w:rStyle w:val="fonte"/>
          <w:sz w:val="24"/>
        </w:rPr>
        <w:t xml:space="preserve"> COM ETIQUETA AUTOADESIVA DE CÓDIGO DE BARRAS - PARTICIPAÇÃO EXCLUSIVA ME/EPP - VINCULADO AO ITEM 1</w:t>
      </w:r>
    </w:p>
    <w:p w:rsidR="008F2E14" w:rsidRPr="00E44806" w:rsidRDefault="00B33770" w:rsidP="00B33770">
      <w:pPr>
        <w:spacing w:after="120"/>
        <w:jc w:val="both"/>
        <w:rPr>
          <w:rFonts w:ascii="Arial" w:hAnsi="Arial" w:cs="Arial"/>
          <w:iCs/>
          <w:sz w:val="24"/>
          <w:szCs w:val="24"/>
        </w:rPr>
      </w:pPr>
      <w:r w:rsidRPr="00E44806">
        <w:rPr>
          <w:rFonts w:ascii="Arial" w:hAnsi="Arial" w:cs="Arial"/>
          <w:iCs/>
          <w:sz w:val="24"/>
          <w:szCs w:val="24"/>
        </w:rPr>
        <w:t>MARCA(S</w:t>
      </w:r>
      <w:proofErr w:type="gramStart"/>
      <w:r w:rsidRPr="00E44806">
        <w:rPr>
          <w:rFonts w:ascii="Arial" w:hAnsi="Arial" w:cs="Arial"/>
          <w:iCs/>
          <w:sz w:val="24"/>
          <w:szCs w:val="24"/>
        </w:rPr>
        <w:t>)</w:t>
      </w:r>
      <w:proofErr w:type="gramEnd"/>
      <w:r w:rsidRPr="00E44806">
        <w:rPr>
          <w:rFonts w:ascii="Arial" w:hAnsi="Arial" w:cs="Arial"/>
          <w:iCs/>
          <w:sz w:val="24"/>
          <w:szCs w:val="24"/>
        </w:rPr>
        <w:t>/MODELO(S) DE REFERÊNCIA: SONY/LTO-6 ULTRIUM LTX2500G; QUANTUM/LTO-6 ULTRIUM MR-L6MQN-03; FUJIFILM/LTO-6 ULTRIUM 16310732; IBM/LTO-6 ULTRIUM 00V7590; HPE/LTO-6 ULTRIUM C7976A.</w:t>
      </w:r>
    </w:p>
    <w:p w:rsidR="00B33770" w:rsidRPr="00E44806" w:rsidRDefault="00B33770" w:rsidP="00B33770">
      <w:pPr>
        <w:spacing w:after="120"/>
        <w:jc w:val="both"/>
        <w:rPr>
          <w:rFonts w:ascii="Arial" w:hAnsi="Arial" w:cs="Arial"/>
          <w:iCs/>
          <w:sz w:val="24"/>
          <w:szCs w:val="24"/>
        </w:rPr>
      </w:pPr>
      <w:r w:rsidRPr="00E44806">
        <w:rPr>
          <w:rFonts w:ascii="Arial" w:hAnsi="Arial" w:cs="Arial"/>
          <w:iCs/>
          <w:sz w:val="24"/>
          <w:szCs w:val="24"/>
        </w:rPr>
        <w:t>CARACTERÍSTICA(S): cartucho de fita padrão LTO-6 ULTRIUM regravável.</w:t>
      </w:r>
    </w:p>
    <w:p w:rsidR="00B33770" w:rsidRPr="00E44806" w:rsidRDefault="00B33770" w:rsidP="00B33770">
      <w:pPr>
        <w:spacing w:after="120"/>
        <w:jc w:val="both"/>
        <w:rPr>
          <w:rFonts w:ascii="Arial" w:hAnsi="Arial" w:cs="Arial"/>
          <w:iCs/>
          <w:sz w:val="24"/>
          <w:szCs w:val="24"/>
        </w:rPr>
      </w:pPr>
      <w:r w:rsidRPr="00E44806">
        <w:rPr>
          <w:rFonts w:ascii="Arial" w:hAnsi="Arial" w:cs="Arial"/>
          <w:iCs/>
          <w:sz w:val="24"/>
          <w:szCs w:val="24"/>
        </w:rPr>
        <w:t xml:space="preserve">MEDIDA(S): </w:t>
      </w:r>
    </w:p>
    <w:p w:rsidR="00B33770" w:rsidRPr="00E44806" w:rsidRDefault="00B33770" w:rsidP="00B33770">
      <w:pPr>
        <w:spacing w:after="120"/>
        <w:jc w:val="both"/>
        <w:rPr>
          <w:rFonts w:ascii="Arial" w:hAnsi="Arial" w:cs="Arial"/>
          <w:iCs/>
          <w:sz w:val="24"/>
          <w:szCs w:val="24"/>
        </w:rPr>
      </w:pPr>
      <w:r w:rsidRPr="00E44806">
        <w:rPr>
          <w:rFonts w:ascii="Arial" w:hAnsi="Arial" w:cs="Arial"/>
          <w:iCs/>
          <w:sz w:val="24"/>
          <w:szCs w:val="24"/>
        </w:rPr>
        <w:t>- reentrância do cartucho de 79 mm x 17 mm;</w:t>
      </w:r>
    </w:p>
    <w:p w:rsidR="00B33770" w:rsidRPr="00E44806" w:rsidRDefault="00B33770" w:rsidP="00B33770">
      <w:pPr>
        <w:spacing w:after="120"/>
        <w:jc w:val="both"/>
        <w:rPr>
          <w:rFonts w:ascii="Arial" w:hAnsi="Arial" w:cs="Arial"/>
          <w:iCs/>
          <w:sz w:val="24"/>
          <w:szCs w:val="24"/>
        </w:rPr>
      </w:pPr>
      <w:r w:rsidRPr="00E44806">
        <w:rPr>
          <w:rFonts w:ascii="Arial" w:hAnsi="Arial" w:cs="Arial"/>
          <w:iCs/>
          <w:sz w:val="24"/>
          <w:szCs w:val="24"/>
        </w:rPr>
        <w:t>- largura mínima da etiqueta de 15,5 mm;</w:t>
      </w:r>
    </w:p>
    <w:p w:rsidR="00B33770" w:rsidRPr="00E44806" w:rsidRDefault="00B33770" w:rsidP="00B33770">
      <w:pPr>
        <w:spacing w:after="120"/>
        <w:jc w:val="both"/>
        <w:rPr>
          <w:rFonts w:ascii="Arial" w:hAnsi="Arial" w:cs="Arial"/>
          <w:iCs/>
          <w:sz w:val="24"/>
          <w:szCs w:val="24"/>
        </w:rPr>
      </w:pPr>
      <w:r w:rsidRPr="00E44806">
        <w:rPr>
          <w:rFonts w:ascii="Arial" w:hAnsi="Arial" w:cs="Arial"/>
          <w:iCs/>
          <w:sz w:val="24"/>
          <w:szCs w:val="24"/>
        </w:rPr>
        <w:t>- altura dos símbolos (barras) de 11,1 mm;</w:t>
      </w:r>
    </w:p>
    <w:p w:rsidR="00B33770" w:rsidRPr="00E44806" w:rsidRDefault="00B33770" w:rsidP="00B33770">
      <w:pPr>
        <w:spacing w:after="120"/>
        <w:jc w:val="both"/>
        <w:rPr>
          <w:rFonts w:ascii="Arial" w:hAnsi="Arial" w:cs="Arial"/>
          <w:iCs/>
          <w:sz w:val="24"/>
          <w:szCs w:val="24"/>
        </w:rPr>
      </w:pPr>
      <w:r w:rsidRPr="00E44806">
        <w:rPr>
          <w:rFonts w:ascii="Arial" w:hAnsi="Arial" w:cs="Arial"/>
          <w:iCs/>
          <w:sz w:val="24"/>
          <w:szCs w:val="24"/>
        </w:rPr>
        <w:t>- código de barras contendo "</w:t>
      </w:r>
      <w:proofErr w:type="spellStart"/>
      <w:r w:rsidRPr="00E44806">
        <w:rPr>
          <w:rFonts w:ascii="Arial" w:hAnsi="Arial" w:cs="Arial"/>
          <w:iCs/>
          <w:sz w:val="24"/>
          <w:szCs w:val="24"/>
        </w:rPr>
        <w:t>quiet</w:t>
      </w:r>
      <w:proofErr w:type="spellEnd"/>
      <w:r w:rsidRPr="00E44806">
        <w:rPr>
          <w:rFonts w:ascii="Arial" w:hAnsi="Arial" w:cs="Arial"/>
          <w:iCs/>
          <w:sz w:val="24"/>
          <w:szCs w:val="24"/>
        </w:rPr>
        <w:t xml:space="preserve"> </w:t>
      </w:r>
      <w:proofErr w:type="gramStart"/>
      <w:r w:rsidRPr="00E44806">
        <w:rPr>
          <w:rFonts w:ascii="Arial" w:hAnsi="Arial" w:cs="Arial"/>
          <w:iCs/>
          <w:sz w:val="24"/>
          <w:szCs w:val="24"/>
        </w:rPr>
        <w:t>zones</w:t>
      </w:r>
      <w:proofErr w:type="gramEnd"/>
      <w:r w:rsidRPr="00E44806">
        <w:rPr>
          <w:rFonts w:ascii="Arial" w:hAnsi="Arial" w:cs="Arial"/>
          <w:iCs/>
          <w:sz w:val="24"/>
          <w:szCs w:val="24"/>
        </w:rPr>
        <w:t>", "start-stop" e caracteres de dados, ocupando um comprimento mínimo de 74,088 mm;</w:t>
      </w:r>
    </w:p>
    <w:p w:rsidR="00B33770" w:rsidRPr="00E44806" w:rsidRDefault="00B33770" w:rsidP="00B33770">
      <w:pPr>
        <w:spacing w:after="120"/>
        <w:jc w:val="both"/>
        <w:rPr>
          <w:rFonts w:ascii="Arial" w:hAnsi="Arial" w:cs="Arial"/>
          <w:iCs/>
          <w:sz w:val="24"/>
          <w:szCs w:val="24"/>
        </w:rPr>
      </w:pPr>
      <w:r w:rsidRPr="00E44806">
        <w:rPr>
          <w:rFonts w:ascii="Arial" w:hAnsi="Arial" w:cs="Arial"/>
          <w:iCs/>
          <w:sz w:val="24"/>
          <w:szCs w:val="24"/>
        </w:rPr>
        <w:t xml:space="preserve">- a etiqueta deverá se encaixar na reentrância reservada na face do cartucho, sem </w:t>
      </w:r>
      <w:proofErr w:type="gramStart"/>
      <w:r w:rsidRPr="00E44806">
        <w:rPr>
          <w:rFonts w:ascii="Arial" w:hAnsi="Arial" w:cs="Arial"/>
          <w:iCs/>
          <w:sz w:val="24"/>
          <w:szCs w:val="24"/>
        </w:rPr>
        <w:t>encostar nas</w:t>
      </w:r>
      <w:proofErr w:type="gramEnd"/>
      <w:r w:rsidRPr="00E44806">
        <w:rPr>
          <w:rFonts w:ascii="Arial" w:hAnsi="Arial" w:cs="Arial"/>
          <w:iCs/>
          <w:sz w:val="24"/>
          <w:szCs w:val="24"/>
        </w:rPr>
        <w:t xml:space="preserve"> bordas.</w:t>
      </w:r>
    </w:p>
    <w:p w:rsidR="00B33770" w:rsidRPr="00E44806" w:rsidRDefault="00B33770" w:rsidP="00B33770">
      <w:pPr>
        <w:spacing w:after="120"/>
        <w:jc w:val="both"/>
        <w:rPr>
          <w:rFonts w:ascii="Arial" w:hAnsi="Arial" w:cs="Arial"/>
          <w:iCs/>
          <w:sz w:val="24"/>
          <w:szCs w:val="24"/>
        </w:rPr>
      </w:pPr>
      <w:r w:rsidRPr="00E44806">
        <w:rPr>
          <w:rFonts w:ascii="Arial" w:hAnsi="Arial" w:cs="Arial"/>
          <w:iCs/>
          <w:sz w:val="24"/>
          <w:szCs w:val="24"/>
        </w:rPr>
        <w:t xml:space="preserve">CAPACIDADE: capacidade de </w:t>
      </w:r>
      <w:proofErr w:type="gramStart"/>
      <w:r w:rsidRPr="00E44806">
        <w:rPr>
          <w:rFonts w:ascii="Arial" w:hAnsi="Arial" w:cs="Arial"/>
          <w:iCs/>
          <w:sz w:val="24"/>
          <w:szCs w:val="24"/>
        </w:rPr>
        <w:t>2,5 TB não compactado</w:t>
      </w:r>
      <w:proofErr w:type="gramEnd"/>
      <w:r w:rsidRPr="00E44806">
        <w:rPr>
          <w:rFonts w:ascii="Arial" w:hAnsi="Arial" w:cs="Arial"/>
          <w:iCs/>
          <w:sz w:val="24"/>
          <w:szCs w:val="24"/>
        </w:rPr>
        <w:t xml:space="preserve"> e 6,5 TB compactado.</w:t>
      </w:r>
    </w:p>
    <w:p w:rsidR="00B33770" w:rsidRPr="00E44806" w:rsidRDefault="00B33770" w:rsidP="00B33770">
      <w:pPr>
        <w:spacing w:after="120"/>
        <w:jc w:val="both"/>
        <w:rPr>
          <w:rFonts w:ascii="Arial" w:hAnsi="Arial" w:cs="Arial"/>
          <w:iCs/>
          <w:sz w:val="24"/>
          <w:szCs w:val="24"/>
        </w:rPr>
      </w:pPr>
      <w:r w:rsidRPr="00E44806">
        <w:rPr>
          <w:rFonts w:ascii="Arial" w:hAnsi="Arial" w:cs="Arial"/>
          <w:iCs/>
          <w:sz w:val="24"/>
          <w:szCs w:val="24"/>
        </w:rPr>
        <w:t xml:space="preserve">COMPATIBILIDADE: com as condições de operação do "software" </w:t>
      </w:r>
      <w:proofErr w:type="spellStart"/>
      <w:r w:rsidRPr="00E44806">
        <w:rPr>
          <w:rFonts w:ascii="Arial" w:hAnsi="Arial" w:cs="Arial"/>
          <w:iCs/>
          <w:sz w:val="24"/>
          <w:szCs w:val="24"/>
        </w:rPr>
        <w:t>Tivoli</w:t>
      </w:r>
      <w:proofErr w:type="spellEnd"/>
      <w:r w:rsidRPr="00E44806">
        <w:rPr>
          <w:rFonts w:ascii="Arial" w:hAnsi="Arial" w:cs="Arial"/>
          <w:iCs/>
          <w:sz w:val="24"/>
          <w:szCs w:val="24"/>
        </w:rPr>
        <w:t xml:space="preserve"> </w:t>
      </w:r>
      <w:proofErr w:type="spellStart"/>
      <w:r w:rsidRPr="00E44806">
        <w:rPr>
          <w:rFonts w:ascii="Arial" w:hAnsi="Arial" w:cs="Arial"/>
          <w:iCs/>
          <w:sz w:val="24"/>
          <w:szCs w:val="24"/>
        </w:rPr>
        <w:t>Storage</w:t>
      </w:r>
      <w:proofErr w:type="spellEnd"/>
      <w:r w:rsidRPr="00E44806">
        <w:rPr>
          <w:rFonts w:ascii="Arial" w:hAnsi="Arial" w:cs="Arial"/>
          <w:iCs/>
          <w:sz w:val="24"/>
          <w:szCs w:val="24"/>
        </w:rPr>
        <w:t xml:space="preserve"> Manager </w:t>
      </w:r>
      <w:proofErr w:type="gramStart"/>
      <w:r w:rsidRPr="00E44806">
        <w:rPr>
          <w:rFonts w:ascii="Arial" w:hAnsi="Arial" w:cs="Arial"/>
          <w:iCs/>
          <w:sz w:val="24"/>
          <w:szCs w:val="24"/>
        </w:rPr>
        <w:t>7</w:t>
      </w:r>
      <w:proofErr w:type="gramEnd"/>
      <w:r w:rsidRPr="00E44806">
        <w:rPr>
          <w:rFonts w:ascii="Arial" w:hAnsi="Arial" w:cs="Arial"/>
          <w:iCs/>
          <w:sz w:val="24"/>
          <w:szCs w:val="24"/>
        </w:rPr>
        <w:t xml:space="preserve">, a fitoteca robotizada modelo System </w:t>
      </w:r>
      <w:proofErr w:type="spellStart"/>
      <w:r w:rsidRPr="00E44806">
        <w:rPr>
          <w:rFonts w:ascii="Arial" w:hAnsi="Arial" w:cs="Arial"/>
          <w:iCs/>
          <w:sz w:val="24"/>
          <w:szCs w:val="24"/>
        </w:rPr>
        <w:t>Storage</w:t>
      </w:r>
      <w:proofErr w:type="spellEnd"/>
      <w:r w:rsidRPr="00E44806">
        <w:rPr>
          <w:rFonts w:ascii="Arial" w:hAnsi="Arial" w:cs="Arial"/>
          <w:iCs/>
          <w:sz w:val="24"/>
          <w:szCs w:val="24"/>
        </w:rPr>
        <w:t xml:space="preserve"> TS3500 Tape Library e o "tape drive" ULT-3588, todos da empresa IBM.</w:t>
      </w:r>
    </w:p>
    <w:p w:rsidR="00B33770" w:rsidRPr="00E44806" w:rsidRDefault="00B33770" w:rsidP="00B33770">
      <w:pPr>
        <w:spacing w:after="120"/>
        <w:jc w:val="both"/>
        <w:rPr>
          <w:rFonts w:ascii="Arial" w:hAnsi="Arial" w:cs="Arial"/>
          <w:iCs/>
          <w:sz w:val="24"/>
          <w:szCs w:val="24"/>
        </w:rPr>
      </w:pPr>
      <w:proofErr w:type="gramStart"/>
      <w:r w:rsidRPr="00E44806">
        <w:rPr>
          <w:rFonts w:ascii="Arial" w:hAnsi="Arial" w:cs="Arial"/>
          <w:iCs/>
          <w:sz w:val="24"/>
          <w:szCs w:val="24"/>
        </w:rPr>
        <w:t>FORMA DE APRESENTAÇÃO: cartucho de plástico rígido de ½"</w:t>
      </w:r>
      <w:proofErr w:type="gramEnd"/>
      <w:r w:rsidRPr="00E44806">
        <w:rPr>
          <w:rFonts w:ascii="Arial" w:hAnsi="Arial" w:cs="Arial"/>
          <w:iCs/>
          <w:sz w:val="24"/>
          <w:szCs w:val="24"/>
        </w:rPr>
        <w:t>, com reentrância reservada na face do cartucho para afixação de etiquetas.</w:t>
      </w:r>
    </w:p>
    <w:p w:rsidR="00B33770" w:rsidRPr="00E44806" w:rsidRDefault="00B33770" w:rsidP="00B33770">
      <w:pPr>
        <w:spacing w:after="120"/>
        <w:jc w:val="both"/>
        <w:rPr>
          <w:rFonts w:ascii="Arial" w:hAnsi="Arial" w:cs="Arial"/>
          <w:iCs/>
          <w:sz w:val="24"/>
          <w:szCs w:val="24"/>
        </w:rPr>
      </w:pPr>
      <w:r w:rsidRPr="00E44806">
        <w:rPr>
          <w:rFonts w:ascii="Arial" w:hAnsi="Arial" w:cs="Arial"/>
          <w:iCs/>
          <w:sz w:val="24"/>
          <w:szCs w:val="24"/>
        </w:rPr>
        <w:t xml:space="preserve">ACESSÓRIO(S): deverá ser acompanhado de estojo plástico para armazenamento e etiqueta autoadesiva de código de barras com sequência de identificação de </w:t>
      </w:r>
      <w:r w:rsidR="008F2E14" w:rsidRPr="00E44806">
        <w:rPr>
          <w:rFonts w:ascii="Arial" w:hAnsi="Arial" w:cs="Arial"/>
          <w:sz w:val="24"/>
          <w:szCs w:val="24"/>
        </w:rPr>
        <w:t>DC0001L6</w:t>
      </w:r>
      <w:r w:rsidRPr="00E44806">
        <w:rPr>
          <w:rFonts w:ascii="Arial" w:hAnsi="Arial" w:cs="Arial"/>
          <w:iCs/>
          <w:sz w:val="24"/>
          <w:szCs w:val="24"/>
        </w:rPr>
        <w:t xml:space="preserve"> a </w:t>
      </w:r>
      <w:r w:rsidR="008F2E14" w:rsidRPr="00E44806">
        <w:rPr>
          <w:rFonts w:ascii="Arial" w:hAnsi="Arial" w:cs="Arial"/>
          <w:sz w:val="24"/>
          <w:szCs w:val="24"/>
        </w:rPr>
        <w:t>DC0</w:t>
      </w:r>
      <w:r w:rsidR="009F3D46" w:rsidRPr="00E44806">
        <w:rPr>
          <w:rFonts w:ascii="Arial" w:hAnsi="Arial" w:cs="Arial"/>
          <w:sz w:val="24"/>
          <w:szCs w:val="24"/>
        </w:rPr>
        <w:t>492</w:t>
      </w:r>
      <w:r w:rsidR="008F2E14" w:rsidRPr="00E44806">
        <w:rPr>
          <w:rFonts w:ascii="Arial" w:hAnsi="Arial" w:cs="Arial"/>
          <w:sz w:val="24"/>
          <w:szCs w:val="24"/>
        </w:rPr>
        <w:t>L6</w:t>
      </w:r>
      <w:r w:rsidRPr="00E44806">
        <w:rPr>
          <w:rFonts w:ascii="Arial" w:hAnsi="Arial" w:cs="Arial"/>
          <w:iCs/>
          <w:sz w:val="24"/>
          <w:szCs w:val="24"/>
        </w:rPr>
        <w:t>, codificado de acordo com a especificação AIM USS-39.</w:t>
      </w:r>
    </w:p>
    <w:p w:rsidR="00B33770" w:rsidRPr="00E44806" w:rsidRDefault="00B33770" w:rsidP="00B33770">
      <w:pPr>
        <w:spacing w:after="120"/>
        <w:jc w:val="both"/>
        <w:rPr>
          <w:rFonts w:ascii="Arial" w:hAnsi="Arial" w:cs="Arial"/>
          <w:iCs/>
          <w:sz w:val="24"/>
          <w:szCs w:val="24"/>
        </w:rPr>
      </w:pPr>
      <w:r w:rsidRPr="00E44806">
        <w:rPr>
          <w:rFonts w:ascii="Arial" w:hAnsi="Arial" w:cs="Arial"/>
          <w:iCs/>
          <w:sz w:val="24"/>
          <w:szCs w:val="24"/>
        </w:rPr>
        <w:t>GARANTIA MÍNIMA: 12 (doze) meses, contados da data do recebimento definitivo.</w:t>
      </w:r>
    </w:p>
    <w:p w:rsidR="00B33770" w:rsidRPr="00E44806" w:rsidRDefault="00B33770" w:rsidP="00B33770">
      <w:pPr>
        <w:spacing w:after="120"/>
        <w:jc w:val="both"/>
        <w:rPr>
          <w:rFonts w:ascii="Arial" w:hAnsi="Arial" w:cs="Arial"/>
          <w:iCs/>
          <w:sz w:val="24"/>
          <w:szCs w:val="24"/>
        </w:rPr>
      </w:pPr>
      <w:r w:rsidRPr="00E44806">
        <w:rPr>
          <w:rFonts w:ascii="Arial" w:hAnsi="Arial" w:cs="Arial"/>
          <w:iCs/>
          <w:sz w:val="24"/>
          <w:szCs w:val="24"/>
        </w:rPr>
        <w:t>ACONDICIONAMENTO: embalagem original de fábrica, com identificação e quantidade do material.</w:t>
      </w:r>
    </w:p>
    <w:p w:rsidR="00B33770" w:rsidRPr="00E44806" w:rsidRDefault="00B33770" w:rsidP="00B33770">
      <w:pPr>
        <w:spacing w:after="120"/>
        <w:jc w:val="both"/>
        <w:rPr>
          <w:rFonts w:ascii="Arial" w:hAnsi="Arial" w:cs="Arial"/>
          <w:iCs/>
          <w:sz w:val="24"/>
          <w:szCs w:val="24"/>
        </w:rPr>
      </w:pPr>
      <w:proofErr w:type="gramStart"/>
      <w:r w:rsidRPr="00E44806">
        <w:rPr>
          <w:rFonts w:ascii="Arial" w:hAnsi="Arial" w:cs="Arial"/>
          <w:iCs/>
          <w:sz w:val="24"/>
          <w:szCs w:val="24"/>
        </w:rPr>
        <w:t>OBSERVAÇÃO(</w:t>
      </w:r>
      <w:proofErr w:type="gramEnd"/>
      <w:r w:rsidRPr="00E44806">
        <w:rPr>
          <w:rFonts w:ascii="Arial" w:hAnsi="Arial" w:cs="Arial"/>
          <w:iCs/>
          <w:sz w:val="24"/>
          <w:szCs w:val="24"/>
        </w:rPr>
        <w:t xml:space="preserve">ÕES): </w:t>
      </w:r>
    </w:p>
    <w:p w:rsidR="00B33770" w:rsidRPr="00E44806" w:rsidRDefault="00B33770" w:rsidP="00B33770">
      <w:pPr>
        <w:spacing w:after="120"/>
        <w:jc w:val="both"/>
        <w:rPr>
          <w:rFonts w:ascii="Arial" w:hAnsi="Arial" w:cs="Arial"/>
          <w:iCs/>
          <w:sz w:val="24"/>
          <w:szCs w:val="24"/>
        </w:rPr>
      </w:pPr>
      <w:r w:rsidRPr="00E44806">
        <w:rPr>
          <w:rFonts w:ascii="Arial" w:hAnsi="Arial" w:cs="Arial"/>
          <w:iCs/>
          <w:sz w:val="24"/>
          <w:szCs w:val="24"/>
        </w:rPr>
        <w:t>- a etiqueta deve ser do tipo/formato EDP/</w:t>
      </w:r>
      <w:proofErr w:type="spellStart"/>
      <w:r w:rsidRPr="00E44806">
        <w:rPr>
          <w:rFonts w:ascii="Arial" w:hAnsi="Arial" w:cs="Arial"/>
          <w:iCs/>
          <w:sz w:val="24"/>
          <w:szCs w:val="24"/>
        </w:rPr>
        <w:t>Colorflex</w:t>
      </w:r>
      <w:proofErr w:type="spellEnd"/>
      <w:r w:rsidRPr="00E44806">
        <w:rPr>
          <w:rFonts w:ascii="Arial" w:hAnsi="Arial" w:cs="Arial"/>
          <w:iCs/>
          <w:sz w:val="24"/>
          <w:szCs w:val="24"/>
        </w:rPr>
        <w:t xml:space="preserve"> 1700-006, com números de 0</w:t>
      </w:r>
      <w:r w:rsidR="008F2E14" w:rsidRPr="00E44806">
        <w:rPr>
          <w:rFonts w:ascii="Arial" w:hAnsi="Arial" w:cs="Arial"/>
          <w:iCs/>
          <w:sz w:val="24"/>
          <w:szCs w:val="24"/>
        </w:rPr>
        <w:t>0</w:t>
      </w:r>
      <w:r w:rsidRPr="00E44806">
        <w:rPr>
          <w:rFonts w:ascii="Arial" w:hAnsi="Arial" w:cs="Arial"/>
          <w:iCs/>
          <w:sz w:val="24"/>
          <w:szCs w:val="24"/>
        </w:rPr>
        <w:t xml:space="preserve">01 a </w:t>
      </w:r>
      <w:r w:rsidR="008F2E14" w:rsidRPr="00E44806">
        <w:rPr>
          <w:rFonts w:ascii="Arial" w:hAnsi="Arial" w:cs="Arial"/>
          <w:iCs/>
          <w:sz w:val="24"/>
          <w:szCs w:val="24"/>
        </w:rPr>
        <w:t>0</w:t>
      </w:r>
      <w:r w:rsidR="0043445A" w:rsidRPr="00E44806">
        <w:rPr>
          <w:rFonts w:ascii="Arial" w:hAnsi="Arial" w:cs="Arial"/>
          <w:iCs/>
          <w:sz w:val="24"/>
          <w:szCs w:val="24"/>
        </w:rPr>
        <w:t>492</w:t>
      </w:r>
      <w:r w:rsidRPr="00E44806">
        <w:rPr>
          <w:rFonts w:ascii="Arial" w:hAnsi="Arial" w:cs="Arial"/>
          <w:iCs/>
          <w:sz w:val="24"/>
          <w:szCs w:val="24"/>
        </w:rPr>
        <w:t xml:space="preserve"> em fundo colorido;</w:t>
      </w:r>
    </w:p>
    <w:p w:rsidR="00B33770" w:rsidRPr="00E44806" w:rsidRDefault="00B33770" w:rsidP="00B33770">
      <w:pPr>
        <w:spacing w:after="120"/>
        <w:jc w:val="both"/>
        <w:rPr>
          <w:rFonts w:ascii="Arial" w:hAnsi="Arial" w:cs="Arial"/>
          <w:iCs/>
          <w:sz w:val="24"/>
          <w:szCs w:val="24"/>
        </w:rPr>
      </w:pPr>
      <w:r w:rsidRPr="00E44806">
        <w:rPr>
          <w:rFonts w:ascii="Arial" w:hAnsi="Arial" w:cs="Arial"/>
          <w:iCs/>
          <w:sz w:val="24"/>
          <w:szCs w:val="24"/>
        </w:rPr>
        <w:t>- a superfície frontal da etiqueta deve ter acabamento fosco e não reflexivo.</w:t>
      </w:r>
    </w:p>
    <w:p w:rsidR="00B33770" w:rsidRPr="00E44806" w:rsidRDefault="00B33770" w:rsidP="00B33770">
      <w:pPr>
        <w:spacing w:after="120"/>
        <w:jc w:val="both"/>
        <w:rPr>
          <w:rFonts w:ascii="Arial" w:hAnsi="Arial" w:cs="Arial"/>
          <w:iCs/>
          <w:sz w:val="24"/>
          <w:szCs w:val="24"/>
        </w:rPr>
      </w:pPr>
      <w:r w:rsidRPr="00E44806">
        <w:rPr>
          <w:rFonts w:ascii="Arial" w:hAnsi="Arial" w:cs="Arial"/>
          <w:iCs/>
          <w:sz w:val="24"/>
          <w:szCs w:val="24"/>
        </w:rPr>
        <w:t>Unidade: UNIDADE</w:t>
      </w:r>
    </w:p>
    <w:p w:rsidR="00D82C2A" w:rsidRPr="00E44806" w:rsidRDefault="006C2B66" w:rsidP="00B33770">
      <w:pPr>
        <w:pStyle w:val="WW-Corpodetexto2"/>
        <w:suppressAutoHyphens w:val="0"/>
        <w:spacing w:after="120"/>
        <w:rPr>
          <w:rFonts w:ascii="Arial" w:hAnsi="Arial" w:cs="Arial"/>
          <w:szCs w:val="24"/>
        </w:rPr>
      </w:pPr>
      <w:r w:rsidRPr="00E44806">
        <w:rPr>
          <w:rFonts w:ascii="Arial" w:hAnsi="Arial" w:cs="Arial"/>
          <w:szCs w:val="24"/>
        </w:rPr>
        <w:t xml:space="preserve">Quantidade: </w:t>
      </w:r>
      <w:r w:rsidR="00B84772" w:rsidRPr="00E44806">
        <w:rPr>
          <w:rFonts w:ascii="Arial" w:hAnsi="Arial" w:cs="Arial"/>
          <w:szCs w:val="24"/>
        </w:rPr>
        <w:t>492</w:t>
      </w:r>
    </w:p>
    <w:p w:rsidR="00D82C2A" w:rsidRPr="00E44806" w:rsidRDefault="00D82C2A" w:rsidP="00D82C2A">
      <w:pPr>
        <w:rPr>
          <w:rFonts w:ascii="Arial" w:hAnsi="Arial" w:cs="Arial"/>
          <w:sz w:val="24"/>
          <w:szCs w:val="24"/>
        </w:rPr>
      </w:pPr>
    </w:p>
    <w:p w:rsidR="00D82C2A" w:rsidRPr="00E44806" w:rsidRDefault="00D82C2A" w:rsidP="00D82C2A">
      <w:pPr>
        <w:pStyle w:val="t3ftulon3fvel1negrito"/>
        <w:shd w:val="clear" w:color="auto" w:fill="D9D9D9" w:themeFill="background1" w:themeFillShade="D9"/>
        <w:spacing w:before="0" w:after="0"/>
        <w:ind w:left="2127" w:hanging="2127"/>
        <w:jc w:val="both"/>
        <w:rPr>
          <w:rStyle w:val="fonte"/>
          <w:sz w:val="24"/>
        </w:rPr>
      </w:pPr>
      <w:proofErr w:type="gramStart"/>
      <w:r w:rsidRPr="00E44806">
        <w:rPr>
          <w:rStyle w:val="fonte"/>
          <w:sz w:val="24"/>
        </w:rPr>
        <w:t>ITEM 3</w:t>
      </w:r>
      <w:r w:rsidRPr="00E44806">
        <w:rPr>
          <w:rStyle w:val="fonte"/>
          <w:sz w:val="24"/>
        </w:rPr>
        <w:tab/>
      </w:r>
      <w:r w:rsidR="003864E7" w:rsidRPr="00E44806">
        <w:rPr>
          <w:rStyle w:val="fonte"/>
          <w:sz w:val="24"/>
        </w:rPr>
        <w:t>FITA MAGNÉTICA DE LIMPEZA PADRÃO</w:t>
      </w:r>
      <w:proofErr w:type="gramEnd"/>
      <w:r w:rsidR="003864E7" w:rsidRPr="00E44806">
        <w:rPr>
          <w:rStyle w:val="fonte"/>
          <w:sz w:val="24"/>
        </w:rPr>
        <w:t xml:space="preserve"> LTO COM ETIQUETA ADESIVA DE CÓDIGO DE BARRAS</w:t>
      </w:r>
    </w:p>
    <w:p w:rsidR="00B33770" w:rsidRPr="00E44806" w:rsidRDefault="00B33770" w:rsidP="00B33770">
      <w:pPr>
        <w:spacing w:after="120"/>
        <w:jc w:val="both"/>
        <w:rPr>
          <w:rFonts w:ascii="Arial" w:hAnsi="Arial" w:cs="Arial"/>
          <w:iCs/>
          <w:sz w:val="24"/>
        </w:rPr>
      </w:pPr>
      <w:r w:rsidRPr="00E44806">
        <w:rPr>
          <w:rFonts w:ascii="Arial" w:hAnsi="Arial" w:cs="Arial"/>
          <w:iCs/>
          <w:sz w:val="24"/>
        </w:rPr>
        <w:t>MARCA(S</w:t>
      </w:r>
      <w:proofErr w:type="gramStart"/>
      <w:r w:rsidRPr="00E44806">
        <w:rPr>
          <w:rFonts w:ascii="Arial" w:hAnsi="Arial" w:cs="Arial"/>
          <w:iCs/>
          <w:sz w:val="24"/>
        </w:rPr>
        <w:t>)</w:t>
      </w:r>
      <w:proofErr w:type="gramEnd"/>
      <w:r w:rsidRPr="00E44806">
        <w:rPr>
          <w:rFonts w:ascii="Arial" w:hAnsi="Arial" w:cs="Arial"/>
          <w:iCs/>
          <w:sz w:val="24"/>
        </w:rPr>
        <w:t>/MODELO(S) DE REFERÊNCIA: SONY/LTO ULTRIUM LTX-CL; IBM/LTO ULTRIUM 35L2086; HPE/LTO ULTRIUM C7978A.</w:t>
      </w:r>
    </w:p>
    <w:p w:rsidR="00B33770" w:rsidRPr="00E44806" w:rsidRDefault="00B33770" w:rsidP="00B33770">
      <w:pPr>
        <w:spacing w:after="120"/>
        <w:jc w:val="both"/>
        <w:rPr>
          <w:rFonts w:ascii="Arial" w:hAnsi="Arial" w:cs="Arial"/>
          <w:iCs/>
          <w:sz w:val="24"/>
        </w:rPr>
      </w:pPr>
      <w:r w:rsidRPr="00E44806">
        <w:rPr>
          <w:rFonts w:ascii="Arial" w:hAnsi="Arial" w:cs="Arial"/>
          <w:iCs/>
          <w:sz w:val="24"/>
        </w:rPr>
        <w:t>CARACTERÍSTICA(S): cartucho de limpeza padrão LTO ULTRIUM para limpeza de drives padrão LTO ULTRIUM.</w:t>
      </w:r>
    </w:p>
    <w:p w:rsidR="00B33770" w:rsidRPr="00E44806" w:rsidRDefault="00B33770" w:rsidP="00B33770">
      <w:pPr>
        <w:spacing w:after="120"/>
        <w:jc w:val="both"/>
        <w:rPr>
          <w:rFonts w:ascii="Arial" w:hAnsi="Arial" w:cs="Arial"/>
          <w:iCs/>
          <w:sz w:val="24"/>
        </w:rPr>
      </w:pPr>
      <w:r w:rsidRPr="00E44806">
        <w:rPr>
          <w:rFonts w:ascii="Arial" w:hAnsi="Arial" w:cs="Arial"/>
          <w:iCs/>
          <w:sz w:val="24"/>
        </w:rPr>
        <w:t xml:space="preserve">MEDIDA(S): </w:t>
      </w:r>
    </w:p>
    <w:p w:rsidR="00B33770" w:rsidRPr="00E44806" w:rsidRDefault="00B33770" w:rsidP="00B33770">
      <w:pPr>
        <w:spacing w:after="120"/>
        <w:jc w:val="both"/>
        <w:rPr>
          <w:rFonts w:ascii="Arial" w:hAnsi="Arial" w:cs="Arial"/>
          <w:iCs/>
          <w:sz w:val="24"/>
        </w:rPr>
      </w:pPr>
      <w:r w:rsidRPr="00E44806">
        <w:rPr>
          <w:rFonts w:ascii="Arial" w:hAnsi="Arial" w:cs="Arial"/>
          <w:iCs/>
          <w:sz w:val="24"/>
        </w:rPr>
        <w:t>- reentrância do cartucho de 79 mm x 17 mm;</w:t>
      </w:r>
    </w:p>
    <w:p w:rsidR="00B33770" w:rsidRPr="00E44806" w:rsidRDefault="00B33770" w:rsidP="00B33770">
      <w:pPr>
        <w:spacing w:after="120"/>
        <w:jc w:val="both"/>
        <w:rPr>
          <w:rFonts w:ascii="Arial" w:hAnsi="Arial" w:cs="Arial"/>
          <w:iCs/>
          <w:sz w:val="24"/>
        </w:rPr>
      </w:pPr>
      <w:r w:rsidRPr="00E44806">
        <w:rPr>
          <w:rFonts w:ascii="Arial" w:hAnsi="Arial" w:cs="Arial"/>
          <w:iCs/>
          <w:sz w:val="24"/>
        </w:rPr>
        <w:t>- largura mínima da etiqueta de 15,5 mm;</w:t>
      </w:r>
    </w:p>
    <w:p w:rsidR="00B33770" w:rsidRPr="00E44806" w:rsidRDefault="00B33770" w:rsidP="00B33770">
      <w:pPr>
        <w:spacing w:after="120"/>
        <w:jc w:val="both"/>
        <w:rPr>
          <w:rFonts w:ascii="Arial" w:hAnsi="Arial" w:cs="Arial"/>
          <w:iCs/>
          <w:sz w:val="24"/>
        </w:rPr>
      </w:pPr>
      <w:r w:rsidRPr="00E44806">
        <w:rPr>
          <w:rFonts w:ascii="Arial" w:hAnsi="Arial" w:cs="Arial"/>
          <w:iCs/>
          <w:sz w:val="24"/>
        </w:rPr>
        <w:t>- altura dos símbolos (barras) de 11,1 mm;</w:t>
      </w:r>
    </w:p>
    <w:p w:rsidR="00B33770" w:rsidRPr="00E44806" w:rsidRDefault="00B33770" w:rsidP="00B33770">
      <w:pPr>
        <w:spacing w:after="120"/>
        <w:jc w:val="both"/>
        <w:rPr>
          <w:rFonts w:ascii="Arial" w:hAnsi="Arial" w:cs="Arial"/>
          <w:iCs/>
          <w:sz w:val="24"/>
        </w:rPr>
      </w:pPr>
      <w:r w:rsidRPr="00E44806">
        <w:rPr>
          <w:rFonts w:ascii="Arial" w:hAnsi="Arial" w:cs="Arial"/>
          <w:iCs/>
          <w:sz w:val="24"/>
        </w:rPr>
        <w:t>- código de barras contendo "</w:t>
      </w:r>
      <w:proofErr w:type="spellStart"/>
      <w:r w:rsidRPr="00E44806">
        <w:rPr>
          <w:rFonts w:ascii="Arial" w:hAnsi="Arial" w:cs="Arial"/>
          <w:iCs/>
          <w:sz w:val="24"/>
        </w:rPr>
        <w:t>quiet</w:t>
      </w:r>
      <w:proofErr w:type="spellEnd"/>
      <w:r w:rsidRPr="00E44806">
        <w:rPr>
          <w:rFonts w:ascii="Arial" w:hAnsi="Arial" w:cs="Arial"/>
          <w:iCs/>
          <w:sz w:val="24"/>
        </w:rPr>
        <w:t xml:space="preserve"> </w:t>
      </w:r>
      <w:proofErr w:type="gramStart"/>
      <w:r w:rsidRPr="00E44806">
        <w:rPr>
          <w:rFonts w:ascii="Arial" w:hAnsi="Arial" w:cs="Arial"/>
          <w:iCs/>
          <w:sz w:val="24"/>
        </w:rPr>
        <w:t>zones</w:t>
      </w:r>
      <w:proofErr w:type="gramEnd"/>
      <w:r w:rsidRPr="00E44806">
        <w:rPr>
          <w:rFonts w:ascii="Arial" w:hAnsi="Arial" w:cs="Arial"/>
          <w:iCs/>
          <w:sz w:val="24"/>
        </w:rPr>
        <w:t>", "start-stop" e caracteres de dados, ocupando um comprimento mínimo de 74,088 mm;</w:t>
      </w:r>
    </w:p>
    <w:p w:rsidR="00B33770" w:rsidRPr="00E44806" w:rsidRDefault="00B33770" w:rsidP="00B33770">
      <w:pPr>
        <w:spacing w:after="120"/>
        <w:jc w:val="both"/>
        <w:rPr>
          <w:rFonts w:ascii="Arial" w:hAnsi="Arial" w:cs="Arial"/>
          <w:iCs/>
          <w:sz w:val="24"/>
        </w:rPr>
      </w:pPr>
      <w:r w:rsidRPr="00E44806">
        <w:rPr>
          <w:rFonts w:ascii="Arial" w:hAnsi="Arial" w:cs="Arial"/>
          <w:iCs/>
          <w:sz w:val="24"/>
        </w:rPr>
        <w:t xml:space="preserve">- a etiqueta deverá se encaixar na reentrância reservada na face do cartucho, sem </w:t>
      </w:r>
      <w:proofErr w:type="gramStart"/>
      <w:r w:rsidRPr="00E44806">
        <w:rPr>
          <w:rFonts w:ascii="Arial" w:hAnsi="Arial" w:cs="Arial"/>
          <w:iCs/>
          <w:sz w:val="24"/>
        </w:rPr>
        <w:t>encostar nas</w:t>
      </w:r>
      <w:proofErr w:type="gramEnd"/>
      <w:r w:rsidRPr="00E44806">
        <w:rPr>
          <w:rFonts w:ascii="Arial" w:hAnsi="Arial" w:cs="Arial"/>
          <w:iCs/>
          <w:sz w:val="24"/>
        </w:rPr>
        <w:t xml:space="preserve"> bordas.</w:t>
      </w:r>
    </w:p>
    <w:p w:rsidR="00B33770" w:rsidRPr="00E44806" w:rsidRDefault="00B33770" w:rsidP="00B33770">
      <w:pPr>
        <w:spacing w:after="120"/>
        <w:jc w:val="both"/>
        <w:rPr>
          <w:rFonts w:ascii="Arial" w:hAnsi="Arial" w:cs="Arial"/>
          <w:iCs/>
          <w:sz w:val="24"/>
        </w:rPr>
      </w:pPr>
      <w:r w:rsidRPr="00E44806">
        <w:rPr>
          <w:rFonts w:ascii="Arial" w:hAnsi="Arial" w:cs="Arial"/>
          <w:iCs/>
          <w:sz w:val="24"/>
        </w:rPr>
        <w:t xml:space="preserve">COMPATIBILIDADE: com as condições de operação do "software" </w:t>
      </w:r>
      <w:proofErr w:type="spellStart"/>
      <w:r w:rsidRPr="00E44806">
        <w:rPr>
          <w:rFonts w:ascii="Arial" w:hAnsi="Arial" w:cs="Arial"/>
          <w:iCs/>
          <w:sz w:val="24"/>
        </w:rPr>
        <w:t>Tivoli</w:t>
      </w:r>
      <w:proofErr w:type="spellEnd"/>
      <w:r w:rsidRPr="00E44806">
        <w:rPr>
          <w:rFonts w:ascii="Arial" w:hAnsi="Arial" w:cs="Arial"/>
          <w:iCs/>
          <w:sz w:val="24"/>
        </w:rPr>
        <w:t xml:space="preserve"> </w:t>
      </w:r>
      <w:proofErr w:type="spellStart"/>
      <w:r w:rsidRPr="00E44806">
        <w:rPr>
          <w:rFonts w:ascii="Arial" w:hAnsi="Arial" w:cs="Arial"/>
          <w:iCs/>
          <w:sz w:val="24"/>
        </w:rPr>
        <w:t>Storage</w:t>
      </w:r>
      <w:proofErr w:type="spellEnd"/>
      <w:r w:rsidRPr="00E44806">
        <w:rPr>
          <w:rFonts w:ascii="Arial" w:hAnsi="Arial" w:cs="Arial"/>
          <w:iCs/>
          <w:sz w:val="24"/>
        </w:rPr>
        <w:t xml:space="preserve"> Manager </w:t>
      </w:r>
      <w:proofErr w:type="gramStart"/>
      <w:r w:rsidRPr="00E44806">
        <w:rPr>
          <w:rFonts w:ascii="Arial" w:hAnsi="Arial" w:cs="Arial"/>
          <w:iCs/>
          <w:sz w:val="24"/>
        </w:rPr>
        <w:t>7</w:t>
      </w:r>
      <w:proofErr w:type="gramEnd"/>
      <w:r w:rsidRPr="00E44806">
        <w:rPr>
          <w:rFonts w:ascii="Arial" w:hAnsi="Arial" w:cs="Arial"/>
          <w:iCs/>
          <w:sz w:val="24"/>
        </w:rPr>
        <w:t xml:space="preserve">, a fitoteca robotizada modelo System </w:t>
      </w:r>
      <w:proofErr w:type="spellStart"/>
      <w:r w:rsidRPr="00E44806">
        <w:rPr>
          <w:rFonts w:ascii="Arial" w:hAnsi="Arial" w:cs="Arial"/>
          <w:iCs/>
          <w:sz w:val="24"/>
        </w:rPr>
        <w:t>Storage</w:t>
      </w:r>
      <w:proofErr w:type="spellEnd"/>
      <w:r w:rsidRPr="00E44806">
        <w:rPr>
          <w:rFonts w:ascii="Arial" w:hAnsi="Arial" w:cs="Arial"/>
          <w:iCs/>
          <w:sz w:val="24"/>
        </w:rPr>
        <w:t xml:space="preserve"> TS3500 Tape Library e o "tape drive" ULT-3588, todos da empresa IBM.</w:t>
      </w:r>
    </w:p>
    <w:p w:rsidR="00B33770" w:rsidRPr="00E44806" w:rsidRDefault="00B33770" w:rsidP="00B33770">
      <w:pPr>
        <w:pStyle w:val="WW-Corpodetexto2"/>
        <w:suppressAutoHyphens w:val="0"/>
        <w:spacing w:after="120"/>
        <w:rPr>
          <w:rFonts w:ascii="Arial" w:hAnsi="Arial" w:cs="Arial"/>
          <w:iCs/>
        </w:rPr>
      </w:pPr>
      <w:proofErr w:type="gramStart"/>
      <w:r w:rsidRPr="00E44806">
        <w:rPr>
          <w:rFonts w:ascii="Arial" w:hAnsi="Arial" w:cs="Arial"/>
          <w:iCs/>
        </w:rPr>
        <w:t>FORMA DE APRESENTAÇÃO: cartucho de plástico rígido de ½"</w:t>
      </w:r>
      <w:proofErr w:type="gramEnd"/>
      <w:r w:rsidRPr="00E44806">
        <w:rPr>
          <w:rFonts w:ascii="Arial" w:hAnsi="Arial" w:cs="Arial"/>
          <w:iCs/>
        </w:rPr>
        <w:t>, com reentrância reservada na face do cartucho para afixação de etiquetas.</w:t>
      </w:r>
    </w:p>
    <w:p w:rsidR="00B33770" w:rsidRPr="00E44806" w:rsidRDefault="00B33770" w:rsidP="00B33770">
      <w:pPr>
        <w:spacing w:after="120"/>
        <w:jc w:val="both"/>
        <w:rPr>
          <w:rFonts w:ascii="Arial" w:hAnsi="Arial" w:cs="Arial"/>
          <w:iCs/>
          <w:sz w:val="24"/>
        </w:rPr>
      </w:pPr>
      <w:r w:rsidRPr="00E44806">
        <w:rPr>
          <w:rFonts w:ascii="Arial" w:hAnsi="Arial" w:cs="Arial"/>
          <w:iCs/>
          <w:sz w:val="24"/>
        </w:rPr>
        <w:t>ACESSÓRIO(S): deve ser acompanhado de estojo plástico para armazenamento e etiqueta autoadesiva de código de barras com sequência de identificação de CLN179L1 a CLN183L1, codificada de acordo com a especificação AIM USS-39.</w:t>
      </w:r>
    </w:p>
    <w:p w:rsidR="00B33770" w:rsidRPr="00E44806" w:rsidRDefault="00B33770" w:rsidP="00B33770">
      <w:pPr>
        <w:spacing w:after="120"/>
        <w:jc w:val="both"/>
        <w:rPr>
          <w:rFonts w:ascii="Arial" w:hAnsi="Arial" w:cs="Arial"/>
          <w:iCs/>
          <w:sz w:val="24"/>
        </w:rPr>
      </w:pPr>
      <w:r w:rsidRPr="00E44806">
        <w:rPr>
          <w:rFonts w:ascii="Arial" w:hAnsi="Arial" w:cs="Arial"/>
          <w:iCs/>
          <w:sz w:val="24"/>
        </w:rPr>
        <w:t>GARANTIA MÍNIMA: 12 (doze) meses, contados da data do recebimento definitivo.</w:t>
      </w:r>
    </w:p>
    <w:p w:rsidR="00B33770" w:rsidRPr="00E44806" w:rsidRDefault="00B33770" w:rsidP="00B33770">
      <w:pPr>
        <w:spacing w:after="120"/>
        <w:jc w:val="both"/>
        <w:rPr>
          <w:rFonts w:ascii="Arial" w:hAnsi="Arial" w:cs="Arial"/>
          <w:iCs/>
          <w:sz w:val="24"/>
        </w:rPr>
      </w:pPr>
      <w:r w:rsidRPr="00E44806">
        <w:rPr>
          <w:rFonts w:ascii="Arial" w:hAnsi="Arial" w:cs="Arial"/>
          <w:iCs/>
          <w:sz w:val="24"/>
        </w:rPr>
        <w:t>ACONDICIONAMENTO: embalagem original de fábrica, com identificação e quantidade do material.</w:t>
      </w:r>
    </w:p>
    <w:p w:rsidR="00B33770" w:rsidRPr="00E44806" w:rsidRDefault="00B33770" w:rsidP="00B33770">
      <w:pPr>
        <w:spacing w:after="120"/>
        <w:jc w:val="both"/>
        <w:rPr>
          <w:rFonts w:ascii="Arial" w:hAnsi="Arial" w:cs="Arial"/>
          <w:iCs/>
          <w:sz w:val="24"/>
        </w:rPr>
      </w:pPr>
      <w:proofErr w:type="gramStart"/>
      <w:r w:rsidRPr="00E44806">
        <w:rPr>
          <w:rFonts w:ascii="Arial" w:hAnsi="Arial" w:cs="Arial"/>
          <w:iCs/>
          <w:sz w:val="24"/>
        </w:rPr>
        <w:t>OBSERVAÇÃO(</w:t>
      </w:r>
      <w:proofErr w:type="gramEnd"/>
      <w:r w:rsidRPr="00E44806">
        <w:rPr>
          <w:rFonts w:ascii="Arial" w:hAnsi="Arial" w:cs="Arial"/>
          <w:iCs/>
          <w:sz w:val="24"/>
        </w:rPr>
        <w:t xml:space="preserve">ÕES): </w:t>
      </w:r>
    </w:p>
    <w:p w:rsidR="00B33770" w:rsidRPr="00E44806" w:rsidRDefault="00B33770" w:rsidP="00B33770">
      <w:pPr>
        <w:spacing w:after="120"/>
        <w:jc w:val="both"/>
        <w:rPr>
          <w:rFonts w:ascii="Arial" w:hAnsi="Arial" w:cs="Arial"/>
          <w:iCs/>
          <w:sz w:val="24"/>
        </w:rPr>
      </w:pPr>
      <w:r w:rsidRPr="00E44806">
        <w:rPr>
          <w:rFonts w:ascii="Arial" w:hAnsi="Arial" w:cs="Arial"/>
          <w:iCs/>
          <w:sz w:val="24"/>
        </w:rPr>
        <w:t>- a etiqueta deve ser do tipo/formato EDP/</w:t>
      </w:r>
      <w:proofErr w:type="spellStart"/>
      <w:r w:rsidRPr="00E44806">
        <w:rPr>
          <w:rFonts w:ascii="Arial" w:hAnsi="Arial" w:cs="Arial"/>
          <w:iCs/>
          <w:sz w:val="24"/>
        </w:rPr>
        <w:t>Colorflex</w:t>
      </w:r>
      <w:proofErr w:type="spellEnd"/>
      <w:r w:rsidRPr="00E44806">
        <w:rPr>
          <w:rFonts w:ascii="Arial" w:hAnsi="Arial" w:cs="Arial"/>
          <w:iCs/>
          <w:sz w:val="24"/>
        </w:rPr>
        <w:t xml:space="preserve"> 1700-CN, com números de 179 a 183 em fundo branco;</w:t>
      </w:r>
    </w:p>
    <w:p w:rsidR="00B33770" w:rsidRPr="00E44806" w:rsidRDefault="00B33770" w:rsidP="00B33770">
      <w:pPr>
        <w:spacing w:after="120"/>
        <w:jc w:val="both"/>
        <w:rPr>
          <w:rFonts w:ascii="Arial" w:hAnsi="Arial" w:cs="Arial"/>
          <w:iCs/>
          <w:sz w:val="24"/>
        </w:rPr>
      </w:pPr>
      <w:r w:rsidRPr="00E44806">
        <w:rPr>
          <w:rFonts w:ascii="Arial" w:hAnsi="Arial" w:cs="Arial"/>
          <w:iCs/>
          <w:sz w:val="24"/>
        </w:rPr>
        <w:t>- a superfície frontal da etiqueta deve ter acabamento fosco e não reflexivo.</w:t>
      </w:r>
    </w:p>
    <w:p w:rsidR="00B33770" w:rsidRPr="00E44806" w:rsidRDefault="00B33770" w:rsidP="00B33770">
      <w:pPr>
        <w:spacing w:after="120"/>
        <w:jc w:val="both"/>
        <w:rPr>
          <w:rFonts w:ascii="Arial" w:hAnsi="Arial" w:cs="Arial"/>
          <w:iCs/>
          <w:sz w:val="24"/>
        </w:rPr>
      </w:pPr>
      <w:r w:rsidRPr="00E44806">
        <w:rPr>
          <w:rFonts w:ascii="Arial" w:hAnsi="Arial" w:cs="Arial"/>
          <w:iCs/>
          <w:sz w:val="24"/>
        </w:rPr>
        <w:t>Unidade: PEÇA</w:t>
      </w:r>
    </w:p>
    <w:p w:rsidR="00B33770" w:rsidRPr="006B4484" w:rsidRDefault="00B33770" w:rsidP="006B4484">
      <w:pPr>
        <w:spacing w:after="120"/>
        <w:jc w:val="both"/>
        <w:rPr>
          <w:rStyle w:val="fonte"/>
          <w:rFonts w:ascii="Arial" w:hAnsi="Arial" w:cs="Arial"/>
          <w:iCs/>
          <w:sz w:val="24"/>
        </w:rPr>
      </w:pPr>
      <w:r w:rsidRPr="00E44806">
        <w:rPr>
          <w:rFonts w:ascii="Arial" w:hAnsi="Arial" w:cs="Arial"/>
          <w:iCs/>
          <w:sz w:val="24"/>
        </w:rPr>
        <w:t xml:space="preserve">Quantidade: </w:t>
      </w:r>
      <w:proofErr w:type="gramStart"/>
      <w:r w:rsidRPr="00E44806">
        <w:rPr>
          <w:rFonts w:ascii="Arial" w:hAnsi="Arial" w:cs="Arial"/>
          <w:iCs/>
          <w:sz w:val="24"/>
        </w:rPr>
        <w:t>5</w:t>
      </w:r>
      <w:proofErr w:type="gramEnd"/>
    </w:p>
    <w:p w:rsidR="00705AEC" w:rsidRPr="00F95F12" w:rsidRDefault="003B0C93" w:rsidP="007940D5">
      <w:pPr>
        <w:pStyle w:val="t3ftulon3fvel1negrito"/>
        <w:keepNext/>
        <w:numPr>
          <w:ilvl w:val="0"/>
          <w:numId w:val="1"/>
        </w:numPr>
        <w:pBdr>
          <w:top w:val="single" w:sz="4" w:space="1" w:color="auto"/>
          <w:bottom w:val="single" w:sz="4" w:space="1" w:color="auto"/>
        </w:pBdr>
        <w:spacing w:before="120" w:after="120"/>
        <w:ind w:left="499" w:hanging="499"/>
        <w:jc w:val="both"/>
        <w:rPr>
          <w:rStyle w:val="fonte"/>
          <w:rFonts w:ascii="Times New Roman" w:hAnsi="Times New Roman"/>
          <w:b w:val="0"/>
          <w:sz w:val="24"/>
        </w:rPr>
      </w:pPr>
      <w:r w:rsidRPr="00F95F12">
        <w:rPr>
          <w:rStyle w:val="fonte"/>
          <w:b w:val="0"/>
          <w:sz w:val="24"/>
        </w:rPr>
        <w:t xml:space="preserve"> </w:t>
      </w:r>
      <w:r w:rsidR="00705AEC" w:rsidRPr="00F95F12">
        <w:rPr>
          <w:rStyle w:val="fonte"/>
          <w:b w:val="0"/>
          <w:sz w:val="24"/>
        </w:rPr>
        <w:t xml:space="preserve">DA </w:t>
      </w:r>
      <w:r w:rsidR="00E44DF7" w:rsidRPr="00F95F12">
        <w:rPr>
          <w:rStyle w:val="fonte"/>
          <w:b w:val="0"/>
          <w:sz w:val="24"/>
        </w:rPr>
        <w:t>APRESENTAÇÃO DE AMOSTRAS</w:t>
      </w:r>
    </w:p>
    <w:p w:rsidR="00CF7574" w:rsidRDefault="00CF7574" w:rsidP="00DF5AE8">
      <w:pPr>
        <w:pStyle w:val="Itemizado"/>
        <w:numPr>
          <w:ilvl w:val="1"/>
          <w:numId w:val="32"/>
        </w:numPr>
        <w:tabs>
          <w:tab w:val="clear" w:pos="858"/>
          <w:tab w:val="num" w:pos="1134"/>
        </w:tabs>
        <w:spacing w:before="120"/>
        <w:ind w:left="0" w:firstLine="0"/>
        <w:rPr>
          <w:rFonts w:ascii="Arial" w:hAnsi="Arial"/>
        </w:rPr>
      </w:pPr>
      <w:r>
        <w:rPr>
          <w:rFonts w:ascii="Arial" w:hAnsi="Arial"/>
        </w:rPr>
        <w:t xml:space="preserve">A licitante classificada provisoriamente em primeiro lugar </w:t>
      </w:r>
      <w:r w:rsidRPr="00F95F12">
        <w:rPr>
          <w:rFonts w:ascii="Arial" w:hAnsi="Arial"/>
        </w:rPr>
        <w:t>poderá ser</w:t>
      </w:r>
      <w:r>
        <w:rPr>
          <w:rFonts w:ascii="Arial" w:hAnsi="Arial"/>
        </w:rPr>
        <w:t xml:space="preserve"> convocada pelo Pregoeiro a apresentar amostra(s) do objeto ofertado, conforme as seguintes regras:</w:t>
      </w:r>
    </w:p>
    <w:p w:rsidR="00372A3F" w:rsidRPr="00372A3F" w:rsidRDefault="00372A3F" w:rsidP="00372A3F">
      <w:pPr>
        <w:pStyle w:val="Itemizado"/>
        <w:numPr>
          <w:ilvl w:val="2"/>
          <w:numId w:val="32"/>
        </w:numPr>
        <w:tabs>
          <w:tab w:val="clear" w:pos="1440"/>
          <w:tab w:val="num" w:pos="1134"/>
        </w:tabs>
        <w:spacing w:before="120"/>
        <w:ind w:left="0" w:firstLine="0"/>
        <w:rPr>
          <w:rFonts w:ascii="Arial" w:hAnsi="Arial"/>
        </w:rPr>
      </w:pPr>
      <w:r w:rsidRPr="00372A3F">
        <w:rPr>
          <w:rFonts w:ascii="Arial" w:hAnsi="Arial"/>
        </w:rPr>
        <w:t>Na etiqueta</w:t>
      </w:r>
      <w:r>
        <w:rPr>
          <w:rFonts w:ascii="Arial" w:hAnsi="Arial"/>
        </w:rPr>
        <w:t xml:space="preserve"> </w:t>
      </w:r>
      <w:r w:rsidRPr="00372A3F">
        <w:rPr>
          <w:rFonts w:ascii="Arial" w:hAnsi="Arial"/>
        </w:rPr>
        <w:t>serão avaliados: qualidade do papel, código de barras (padrão AIM USS-39), padrão de impressão (padrão</w:t>
      </w:r>
      <w:r>
        <w:rPr>
          <w:rFonts w:ascii="Arial" w:hAnsi="Arial"/>
        </w:rPr>
        <w:t xml:space="preserve"> </w:t>
      </w:r>
      <w:r w:rsidRPr="00372A3F">
        <w:rPr>
          <w:rFonts w:ascii="Arial" w:hAnsi="Arial"/>
        </w:rPr>
        <w:t>EDP/</w:t>
      </w:r>
      <w:proofErr w:type="spellStart"/>
      <w:r w:rsidRPr="00372A3F">
        <w:rPr>
          <w:rFonts w:ascii="Arial" w:hAnsi="Arial"/>
        </w:rPr>
        <w:t>Colorflex</w:t>
      </w:r>
      <w:proofErr w:type="spellEnd"/>
      <w:r w:rsidRPr="00372A3F">
        <w:rPr>
          <w:rFonts w:ascii="Arial" w:hAnsi="Arial"/>
        </w:rPr>
        <w:t xml:space="preserve"> 1700-006), adesão ao cartucho e teste de leitura pelo braço robótico da fitoteca.</w:t>
      </w:r>
    </w:p>
    <w:p w:rsidR="00CF7574" w:rsidRDefault="00CF7574" w:rsidP="00DF5AE8">
      <w:pPr>
        <w:pStyle w:val="Itemizado"/>
        <w:numPr>
          <w:ilvl w:val="2"/>
          <w:numId w:val="32"/>
        </w:numPr>
        <w:tabs>
          <w:tab w:val="left" w:pos="1134"/>
        </w:tabs>
        <w:spacing w:before="120"/>
        <w:ind w:left="0" w:firstLine="0"/>
        <w:rPr>
          <w:rFonts w:ascii="Arial" w:hAnsi="Arial"/>
        </w:rPr>
      </w:pPr>
      <w:r>
        <w:rPr>
          <w:rFonts w:ascii="Arial" w:hAnsi="Arial"/>
        </w:rPr>
        <w:t xml:space="preserve">O prazo para apresentação da(s) amostra(s) será </w:t>
      </w:r>
      <w:r w:rsidRPr="00616248">
        <w:rPr>
          <w:rFonts w:ascii="Arial" w:hAnsi="Arial"/>
        </w:rPr>
        <w:t xml:space="preserve">de </w:t>
      </w:r>
      <w:r w:rsidRPr="00F95F12">
        <w:rPr>
          <w:rFonts w:ascii="Arial" w:hAnsi="Arial"/>
        </w:rPr>
        <w:t>cinco dias úteis</w:t>
      </w:r>
      <w:r w:rsidRPr="00616248">
        <w:rPr>
          <w:rFonts w:ascii="Arial" w:hAnsi="Arial"/>
        </w:rPr>
        <w:t>,</w:t>
      </w:r>
      <w:r>
        <w:rPr>
          <w:rFonts w:ascii="Arial" w:hAnsi="Arial"/>
        </w:rPr>
        <w:t xml:space="preserve"> contados de sua intimação pelo Pregoeiro.</w:t>
      </w:r>
    </w:p>
    <w:p w:rsidR="00CF7574" w:rsidRDefault="00CF7574" w:rsidP="00DF5AE8">
      <w:pPr>
        <w:pStyle w:val="Itemizado"/>
        <w:numPr>
          <w:ilvl w:val="2"/>
          <w:numId w:val="32"/>
        </w:numPr>
        <w:tabs>
          <w:tab w:val="left" w:pos="1134"/>
        </w:tabs>
        <w:spacing w:before="120"/>
        <w:ind w:left="0" w:firstLine="0"/>
        <w:rPr>
          <w:rFonts w:ascii="Arial" w:hAnsi="Arial"/>
        </w:rPr>
      </w:pPr>
      <w:r>
        <w:rPr>
          <w:rFonts w:ascii="Arial" w:hAnsi="Arial"/>
        </w:rPr>
        <w:t>O local de entrega da(s) amostra(s) será comunicado por meio do sistema eletrônico.</w:t>
      </w:r>
    </w:p>
    <w:p w:rsidR="00CF7574" w:rsidRDefault="00CF7574" w:rsidP="00DF5AE8">
      <w:pPr>
        <w:pStyle w:val="Itemizado"/>
        <w:numPr>
          <w:ilvl w:val="2"/>
          <w:numId w:val="32"/>
        </w:numPr>
        <w:tabs>
          <w:tab w:val="left" w:pos="1134"/>
        </w:tabs>
        <w:spacing w:before="120"/>
        <w:ind w:left="0" w:firstLine="0"/>
        <w:rPr>
          <w:rFonts w:ascii="Arial" w:hAnsi="Arial"/>
        </w:rPr>
      </w:pPr>
      <w:r>
        <w:rPr>
          <w:rFonts w:ascii="Arial" w:hAnsi="Arial"/>
        </w:rPr>
        <w:t xml:space="preserve">A(s) amostra(s) </w:t>
      </w:r>
      <w:proofErr w:type="gramStart"/>
      <w:r>
        <w:rPr>
          <w:rFonts w:ascii="Arial" w:hAnsi="Arial"/>
        </w:rPr>
        <w:t>deverá(</w:t>
      </w:r>
      <w:proofErr w:type="spellStart"/>
      <w:proofErr w:type="gramEnd"/>
      <w:r>
        <w:rPr>
          <w:rFonts w:ascii="Arial" w:hAnsi="Arial"/>
        </w:rPr>
        <w:t>ão</w:t>
      </w:r>
      <w:proofErr w:type="spellEnd"/>
      <w:r>
        <w:rPr>
          <w:rFonts w:ascii="Arial" w:hAnsi="Arial"/>
        </w:rPr>
        <w:t>) conter identificação da licitante e indicação do item do objeto para o qual foi(</w:t>
      </w:r>
      <w:proofErr w:type="spellStart"/>
      <w:r>
        <w:rPr>
          <w:rFonts w:ascii="Arial" w:hAnsi="Arial"/>
        </w:rPr>
        <w:t>ram</w:t>
      </w:r>
      <w:proofErr w:type="spellEnd"/>
      <w:r>
        <w:rPr>
          <w:rFonts w:ascii="Arial" w:hAnsi="Arial"/>
        </w:rPr>
        <w:t xml:space="preserve">) solicitada(s) a(s) amostra(s), a modalidade e o número da licitação. </w:t>
      </w:r>
    </w:p>
    <w:p w:rsidR="00CF7574" w:rsidRPr="00F95F12" w:rsidRDefault="00CF7574" w:rsidP="00DF5AE8">
      <w:pPr>
        <w:pStyle w:val="Itemizado"/>
        <w:numPr>
          <w:ilvl w:val="2"/>
          <w:numId w:val="32"/>
        </w:numPr>
        <w:tabs>
          <w:tab w:val="left" w:pos="1134"/>
        </w:tabs>
        <w:spacing w:before="120"/>
        <w:ind w:left="0" w:firstLine="0"/>
        <w:rPr>
          <w:rFonts w:ascii="Arial" w:hAnsi="Arial"/>
        </w:rPr>
      </w:pPr>
      <w:r w:rsidRPr="00F95F12">
        <w:rPr>
          <w:rFonts w:ascii="Arial" w:hAnsi="Arial"/>
        </w:rPr>
        <w:t xml:space="preserve">A(s) amostra(s) aprovada(s) </w:t>
      </w:r>
      <w:proofErr w:type="gramStart"/>
      <w:r w:rsidRPr="00F95F12">
        <w:rPr>
          <w:rFonts w:ascii="Arial" w:hAnsi="Arial"/>
        </w:rPr>
        <w:t>ficará(</w:t>
      </w:r>
      <w:proofErr w:type="spellStart"/>
      <w:proofErr w:type="gramEnd"/>
      <w:r w:rsidRPr="00F95F12">
        <w:rPr>
          <w:rFonts w:ascii="Arial" w:hAnsi="Arial"/>
        </w:rPr>
        <w:t>ão</w:t>
      </w:r>
      <w:proofErr w:type="spellEnd"/>
      <w:r w:rsidRPr="00F95F12">
        <w:rPr>
          <w:rFonts w:ascii="Arial" w:hAnsi="Arial"/>
        </w:rPr>
        <w:t>) à disposição da Câmara dos Deputados, para fins de comparação com o material efetivamente entregue</w:t>
      </w:r>
      <w:r w:rsidRPr="00BE4B74">
        <w:rPr>
          <w:rFonts w:ascii="Arial" w:hAnsi="Arial"/>
        </w:rPr>
        <w:t xml:space="preserve">, </w:t>
      </w:r>
      <w:r w:rsidRPr="00F95F12">
        <w:rPr>
          <w:rFonts w:ascii="Arial" w:hAnsi="Arial"/>
        </w:rPr>
        <w:t>por ocasião de emissão de Requisição.</w:t>
      </w:r>
    </w:p>
    <w:p w:rsidR="00CF7574" w:rsidRPr="00F95F12" w:rsidRDefault="00CF7574" w:rsidP="00DF5AE8">
      <w:pPr>
        <w:pStyle w:val="Itemizado"/>
        <w:numPr>
          <w:ilvl w:val="3"/>
          <w:numId w:val="32"/>
        </w:numPr>
        <w:tabs>
          <w:tab w:val="left" w:pos="1134"/>
        </w:tabs>
        <w:spacing w:before="120"/>
        <w:ind w:left="0" w:firstLine="0"/>
        <w:rPr>
          <w:rFonts w:ascii="Arial" w:hAnsi="Arial"/>
        </w:rPr>
      </w:pPr>
      <w:r w:rsidRPr="00F95F12">
        <w:rPr>
          <w:rFonts w:ascii="Arial" w:hAnsi="Arial"/>
        </w:rPr>
        <w:t xml:space="preserve">A Requisitada deverá retirar a(s) amostra(s) aprovada(s) em até quinze dias, após o encerramento da vigência da Ata de Registro de Preços ou após o recebimento definitivo da totalidade do objeto, prevalecendo </w:t>
      </w:r>
      <w:proofErr w:type="gramStart"/>
      <w:r w:rsidRPr="00F95F12">
        <w:rPr>
          <w:rFonts w:ascii="Arial" w:hAnsi="Arial"/>
        </w:rPr>
        <w:t>a</w:t>
      </w:r>
      <w:proofErr w:type="gramEnd"/>
      <w:r w:rsidRPr="00F95F12">
        <w:rPr>
          <w:rFonts w:ascii="Arial" w:hAnsi="Arial"/>
        </w:rPr>
        <w:t xml:space="preserve"> data referente à situação que primeiro ocorrer.</w:t>
      </w:r>
    </w:p>
    <w:p w:rsidR="00CF7574" w:rsidRPr="00F95F12" w:rsidRDefault="00CF7574" w:rsidP="00FF4056">
      <w:pPr>
        <w:pStyle w:val="Itemizado"/>
        <w:numPr>
          <w:ilvl w:val="2"/>
          <w:numId w:val="33"/>
        </w:numPr>
        <w:tabs>
          <w:tab w:val="left" w:pos="1134"/>
        </w:tabs>
        <w:spacing w:before="120"/>
        <w:ind w:left="0" w:firstLine="0"/>
        <w:rPr>
          <w:rFonts w:ascii="Arial" w:hAnsi="Arial"/>
        </w:rPr>
      </w:pPr>
      <w:proofErr w:type="gramStart"/>
      <w:r w:rsidRPr="00BE4B74">
        <w:rPr>
          <w:rFonts w:ascii="Arial" w:hAnsi="Arial"/>
        </w:rPr>
        <w:t>Será(</w:t>
      </w:r>
      <w:proofErr w:type="spellStart"/>
      <w:proofErr w:type="gramEnd"/>
      <w:r w:rsidRPr="00BE4B74">
        <w:rPr>
          <w:rFonts w:ascii="Arial" w:hAnsi="Arial"/>
        </w:rPr>
        <w:t>ão</w:t>
      </w:r>
      <w:proofErr w:type="spellEnd"/>
      <w:r w:rsidRPr="00BE4B74">
        <w:rPr>
          <w:rFonts w:ascii="Arial" w:hAnsi="Arial"/>
        </w:rPr>
        <w:t>) rejeitada(s) a(s) amostra(s) que estiver(em) em desacordo com as disposições do Edital</w:t>
      </w:r>
      <w:r w:rsidR="00FF4056" w:rsidRPr="00BE4B74">
        <w:rPr>
          <w:rFonts w:ascii="Arial" w:hAnsi="Arial"/>
        </w:rPr>
        <w:t>.</w:t>
      </w:r>
    </w:p>
    <w:p w:rsidR="00CF7574" w:rsidRDefault="00CF7574" w:rsidP="00CF7574">
      <w:pPr>
        <w:pStyle w:val="Itemizado"/>
        <w:numPr>
          <w:ilvl w:val="3"/>
          <w:numId w:val="33"/>
        </w:numPr>
        <w:tabs>
          <w:tab w:val="left" w:pos="1134"/>
        </w:tabs>
        <w:spacing w:before="120"/>
        <w:ind w:left="0" w:firstLine="0"/>
        <w:rPr>
          <w:rFonts w:ascii="Arial" w:hAnsi="Arial"/>
        </w:rPr>
      </w:pPr>
      <w:r>
        <w:rPr>
          <w:rFonts w:ascii="Arial" w:hAnsi="Arial"/>
        </w:rPr>
        <w:t xml:space="preserve">A(s) amostra(s) não aceita(s) </w:t>
      </w:r>
      <w:proofErr w:type="gramStart"/>
      <w:r>
        <w:rPr>
          <w:rFonts w:ascii="Arial" w:hAnsi="Arial"/>
        </w:rPr>
        <w:t>deverá(</w:t>
      </w:r>
      <w:proofErr w:type="spellStart"/>
      <w:proofErr w:type="gramEnd"/>
      <w:r>
        <w:rPr>
          <w:rFonts w:ascii="Arial" w:hAnsi="Arial"/>
        </w:rPr>
        <w:t>ão</w:t>
      </w:r>
      <w:proofErr w:type="spellEnd"/>
      <w:r>
        <w:rPr>
          <w:rFonts w:ascii="Arial" w:hAnsi="Arial"/>
        </w:rPr>
        <w:t>) ser retirada(s) pela licitante no prazo de até quinze dias, contados da adjudicação.</w:t>
      </w:r>
    </w:p>
    <w:p w:rsidR="00CF7574" w:rsidRDefault="00CF7574" w:rsidP="00CF7574">
      <w:pPr>
        <w:pStyle w:val="Itemizado"/>
        <w:numPr>
          <w:ilvl w:val="2"/>
          <w:numId w:val="33"/>
        </w:numPr>
        <w:tabs>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CF7574" w:rsidRDefault="00CF7574" w:rsidP="00CF7574">
      <w:pPr>
        <w:pStyle w:val="Itemizado"/>
        <w:numPr>
          <w:ilvl w:val="2"/>
          <w:numId w:val="33"/>
        </w:numPr>
        <w:tabs>
          <w:tab w:val="left" w:pos="1134"/>
        </w:tabs>
        <w:spacing w:before="120"/>
        <w:ind w:left="0" w:firstLine="0"/>
        <w:rPr>
          <w:rFonts w:ascii="Arial" w:hAnsi="Arial"/>
        </w:rPr>
      </w:pPr>
      <w:r>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907D68" w:rsidRPr="001E34D5" w:rsidRDefault="00CF7574" w:rsidP="00CF7574">
      <w:pPr>
        <w:pStyle w:val="Itemizado"/>
        <w:tabs>
          <w:tab w:val="left" w:pos="1134"/>
        </w:tabs>
        <w:spacing w:before="120"/>
        <w:rPr>
          <w:rStyle w:val="fonte"/>
          <w:rFonts w:ascii="Arial" w:hAnsi="Arial"/>
        </w:rPr>
      </w:pPr>
      <w:r>
        <w:rPr>
          <w:rFonts w:ascii="Arial" w:hAnsi="Arial"/>
        </w:rPr>
        <w:t xml:space="preserve">4.1.8. </w:t>
      </w:r>
      <w:r>
        <w:rPr>
          <w:rFonts w:ascii="Arial" w:hAnsi="Arial"/>
        </w:rPr>
        <w:tab/>
        <w:t xml:space="preserve">A(s) amostra(s) recebida(s) </w:t>
      </w:r>
      <w:proofErr w:type="gramStart"/>
      <w:r>
        <w:rPr>
          <w:rFonts w:ascii="Arial" w:hAnsi="Arial"/>
        </w:rPr>
        <w:t>ficará(</w:t>
      </w:r>
      <w:proofErr w:type="spellStart"/>
      <w:proofErr w:type="gramEnd"/>
      <w:r>
        <w:rPr>
          <w:rFonts w:ascii="Arial" w:hAnsi="Arial"/>
        </w:rPr>
        <w:t>ão</w:t>
      </w:r>
      <w:proofErr w:type="spellEnd"/>
      <w:r>
        <w:rPr>
          <w:rFonts w:ascii="Arial" w:hAnsi="Arial"/>
        </w:rPr>
        <w:t>) disponível(</w:t>
      </w:r>
      <w:proofErr w:type="spellStart"/>
      <w:r>
        <w:rPr>
          <w:rFonts w:ascii="Arial" w:hAnsi="Arial"/>
        </w:rPr>
        <w:t>is</w:t>
      </w:r>
      <w:proofErr w:type="spellEnd"/>
      <w:r>
        <w:rPr>
          <w:rFonts w:ascii="Arial" w:hAnsi="Arial"/>
        </w:rPr>
        <w:t xml:space="preserve">) para verificação na </w:t>
      </w:r>
      <w:r w:rsidRPr="00F95F12">
        <w:rPr>
          <w:rFonts w:ascii="Arial" w:hAnsi="Arial"/>
        </w:rPr>
        <w:t>Secretaria Executiva da Comissão Permanente de Licitação</w:t>
      </w:r>
      <w:r w:rsidRPr="00F95F12">
        <w:rPr>
          <w:rFonts w:ascii="Arial" w:hAnsi="Arial" w:cs="Arial"/>
        </w:rPr>
        <w:t>, localizada no endereço da Comissão citado na página 1</w:t>
      </w:r>
      <w:r w:rsidRPr="00BE4B74">
        <w:rPr>
          <w:rFonts w:ascii="Arial" w:hAnsi="Arial" w:cs="Arial"/>
        </w:rPr>
        <w:t>,</w:t>
      </w:r>
      <w:r>
        <w:rPr>
          <w:rFonts w:ascii="Arial" w:hAnsi="Arial"/>
        </w:rPr>
        <w:t xml:space="preserve"> até a data da adjudicação.</w:t>
      </w:r>
    </w:p>
    <w:p w:rsidR="008B562F" w:rsidRPr="00F95F12"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F95F12">
        <w:rPr>
          <w:rStyle w:val="fonte"/>
          <w:b w:val="0"/>
          <w:sz w:val="24"/>
        </w:rPr>
        <w:t xml:space="preserve"> </w:t>
      </w:r>
      <w:r w:rsidR="008B562F" w:rsidRPr="00F95F12">
        <w:rPr>
          <w:rStyle w:val="fonte"/>
          <w:b w:val="0"/>
          <w:sz w:val="24"/>
        </w:rPr>
        <w:t>DAS MARCAS</w:t>
      </w:r>
    </w:p>
    <w:p w:rsidR="008B562F" w:rsidRPr="00F95F12" w:rsidRDefault="008B562F" w:rsidP="00DF5AE8">
      <w:pPr>
        <w:pStyle w:val="Corpo"/>
        <w:numPr>
          <w:ilvl w:val="1"/>
          <w:numId w:val="1"/>
        </w:numPr>
        <w:tabs>
          <w:tab w:val="clear" w:pos="858"/>
          <w:tab w:val="num" w:pos="1134"/>
        </w:tabs>
        <w:suppressAutoHyphens w:val="0"/>
        <w:spacing w:before="120" w:after="120"/>
        <w:ind w:left="0" w:firstLine="0"/>
        <w:rPr>
          <w:rFonts w:ascii="Arial" w:hAnsi="Arial"/>
        </w:rPr>
      </w:pPr>
      <w:r w:rsidRPr="00F95F12">
        <w:rPr>
          <w:rFonts w:ascii="Arial" w:hAnsi="Arial"/>
        </w:rPr>
        <w:t>Marcas de Referência</w:t>
      </w:r>
    </w:p>
    <w:p w:rsidR="008B562F" w:rsidRPr="00076711" w:rsidRDefault="008B562F">
      <w:pPr>
        <w:numPr>
          <w:ilvl w:val="2"/>
          <w:numId w:val="1"/>
        </w:numPr>
        <w:tabs>
          <w:tab w:val="clear" w:pos="1440"/>
          <w:tab w:val="num" w:pos="1134"/>
        </w:tabs>
        <w:spacing w:before="120" w:after="120"/>
        <w:ind w:left="0" w:firstLine="0"/>
        <w:jc w:val="both"/>
        <w:rPr>
          <w:rFonts w:ascii="Arial" w:hAnsi="Arial"/>
          <w:sz w:val="24"/>
        </w:rPr>
      </w:pPr>
      <w:r>
        <w:rPr>
          <w:rFonts w:ascii="Arial" w:hAnsi="Arial"/>
          <w:sz w:val="24"/>
        </w:rPr>
        <w:t xml:space="preserve">Para fins de especificação adequada do objeto, foram indicadas </w:t>
      </w:r>
      <w:proofErr w:type="gramStart"/>
      <w:r>
        <w:rPr>
          <w:rFonts w:ascii="Arial" w:hAnsi="Arial"/>
          <w:sz w:val="24"/>
        </w:rPr>
        <w:t xml:space="preserve">marcas </w:t>
      </w:r>
      <w:r>
        <w:rPr>
          <w:rFonts w:ascii="Arial" w:hAnsi="Arial"/>
          <w:i/>
          <w:sz w:val="24"/>
        </w:rPr>
        <w:t xml:space="preserve">meramente </w:t>
      </w:r>
      <w:r w:rsidRPr="00076711">
        <w:rPr>
          <w:rFonts w:ascii="Arial" w:hAnsi="Arial"/>
          <w:i/>
          <w:sz w:val="24"/>
        </w:rPr>
        <w:t>referenciais</w:t>
      </w:r>
      <w:proofErr w:type="gramEnd"/>
      <w:r w:rsidR="003F1C2C" w:rsidRPr="00076711">
        <w:rPr>
          <w:rFonts w:ascii="Arial" w:hAnsi="Arial"/>
          <w:sz w:val="24"/>
        </w:rPr>
        <w:t>.</w:t>
      </w:r>
    </w:p>
    <w:p w:rsidR="008326DA" w:rsidRPr="00076711" w:rsidRDefault="004A7D86" w:rsidP="00076711">
      <w:pPr>
        <w:pStyle w:val="Itemizado"/>
        <w:numPr>
          <w:ilvl w:val="2"/>
          <w:numId w:val="1"/>
        </w:numPr>
        <w:tabs>
          <w:tab w:val="clear" w:pos="1440"/>
          <w:tab w:val="num" w:pos="1134"/>
          <w:tab w:val="left" w:pos="1701"/>
        </w:tabs>
        <w:spacing w:before="120"/>
        <w:ind w:left="0" w:firstLine="0"/>
        <w:rPr>
          <w:rFonts w:ascii="Arial" w:hAnsi="Arial"/>
        </w:rPr>
      </w:pPr>
      <w:r>
        <w:rPr>
          <w:rFonts w:ascii="Arial" w:hAnsi="Arial"/>
        </w:rPr>
        <w:t>As marcas de referência indicadas neste Edital têm caráter meramente indicativo, exemplificativo, podendo ser aceita qualquer outra que atenda integralmente às especificações técnicas do objeto.</w:t>
      </w:r>
    </w:p>
    <w:p w:rsidR="008B562F" w:rsidRPr="00705AEC" w:rsidRDefault="00705AEC" w:rsidP="007940D5">
      <w:pPr>
        <w:pStyle w:val="t3ftulon3fvel1negrito"/>
        <w:keepNext/>
        <w:numPr>
          <w:ilvl w:val="0"/>
          <w:numId w:val="1"/>
        </w:numPr>
        <w:pBdr>
          <w:top w:val="single" w:sz="4" w:space="1" w:color="auto"/>
          <w:bottom w:val="single" w:sz="4" w:space="1" w:color="auto"/>
        </w:pBdr>
        <w:spacing w:before="120" w:after="120"/>
        <w:ind w:left="499" w:hanging="499"/>
        <w:jc w:val="both"/>
        <w:rPr>
          <w:rStyle w:val="fonte"/>
          <w:rFonts w:ascii="Times New Roman" w:hAnsi="Times New Roman"/>
          <w:b w:val="0"/>
          <w:sz w:val="24"/>
        </w:rPr>
      </w:pPr>
      <w:r>
        <w:rPr>
          <w:b w:val="0"/>
          <w:sz w:val="24"/>
        </w:rPr>
        <w:t xml:space="preserve"> </w:t>
      </w:r>
      <w:r w:rsidR="008B562F" w:rsidRPr="00705AEC">
        <w:rPr>
          <w:b w:val="0"/>
          <w:sz w:val="24"/>
        </w:rPr>
        <w:t xml:space="preserve">DAS CONDIÇÕES </w:t>
      </w:r>
      <w:r w:rsidR="00803D70">
        <w:rPr>
          <w:b w:val="0"/>
          <w:sz w:val="24"/>
        </w:rPr>
        <w:t>DE ENTREGA</w:t>
      </w:r>
      <w:r w:rsidR="0096241C">
        <w:rPr>
          <w:b w:val="0"/>
          <w:sz w:val="24"/>
        </w:rPr>
        <w:t xml:space="preserve"> </w:t>
      </w:r>
    </w:p>
    <w:p w:rsidR="000E1475" w:rsidRPr="004D69D4" w:rsidRDefault="00803251"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e-mail</w:t>
      </w:r>
      <w:r w:rsidR="000E1475">
        <w:rPr>
          <w:rStyle w:val="fonte"/>
          <w:rFonts w:ascii="Arial" w:hAnsi="Arial" w:cs="Arial"/>
        </w:rPr>
        <w:t>, conforme</w:t>
      </w:r>
      <w:r w:rsidR="004D69D4">
        <w:rPr>
          <w:rStyle w:val="fonte"/>
          <w:rFonts w:ascii="Arial" w:hAnsi="Arial" w:cs="Arial"/>
        </w:rPr>
        <w:t xml:space="preserve"> modelo constante d</w:t>
      </w:r>
      <w:r w:rsidR="000E1475" w:rsidRPr="000E1475">
        <w:rPr>
          <w:rStyle w:val="fonte"/>
          <w:rFonts w:ascii="Arial" w:hAnsi="Arial" w:cs="Arial"/>
        </w:rPr>
        <w:t xml:space="preserve">o </w:t>
      </w:r>
      <w:r w:rsidR="000E1475" w:rsidRPr="004D69D4">
        <w:rPr>
          <w:rStyle w:val="fonte"/>
          <w:rFonts w:ascii="Arial" w:hAnsi="Arial" w:cs="Arial"/>
        </w:rPr>
        <w:t xml:space="preserve">Anexo n. </w:t>
      </w:r>
      <w:r w:rsidR="00CB554B" w:rsidRPr="004D69D4">
        <w:rPr>
          <w:rStyle w:val="fonte"/>
          <w:rFonts w:ascii="Arial" w:hAnsi="Arial" w:cs="Arial"/>
        </w:rPr>
        <w:t>6</w:t>
      </w:r>
      <w:r w:rsidR="000E1475" w:rsidRPr="004D69D4">
        <w:rPr>
          <w:rStyle w:val="fonte"/>
          <w:rFonts w:ascii="Arial" w:hAnsi="Arial" w:cs="Arial"/>
        </w:rPr>
        <w:t>.</w:t>
      </w:r>
    </w:p>
    <w:p w:rsidR="00CB554B" w:rsidRPr="00F95F12" w:rsidRDefault="00CB554B" w:rsidP="0001097C">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F95F12">
        <w:rPr>
          <w:rFonts w:ascii="Arial" w:hAnsi="Arial" w:cs="Arial"/>
          <w:szCs w:val="24"/>
        </w:rPr>
        <w:t xml:space="preserve">Em cada Requisição de </w:t>
      </w:r>
      <w:r w:rsidR="00803251" w:rsidRPr="00F95F12">
        <w:rPr>
          <w:rFonts w:ascii="Arial" w:hAnsi="Arial" w:cs="Arial"/>
          <w:szCs w:val="24"/>
        </w:rPr>
        <w:t>Entrega de Material</w:t>
      </w:r>
      <w:r w:rsidRPr="00F95F12">
        <w:rPr>
          <w:rFonts w:ascii="Arial" w:hAnsi="Arial" w:cs="Arial"/>
          <w:szCs w:val="24"/>
        </w:rPr>
        <w:t xml:space="preserve"> será solicitado, no mínimo, </w:t>
      </w:r>
      <w:r w:rsidR="00007810" w:rsidRPr="00F95F12">
        <w:rPr>
          <w:rFonts w:ascii="Arial" w:hAnsi="Arial" w:cs="Arial"/>
          <w:szCs w:val="24"/>
        </w:rPr>
        <w:t>10% (dez por cento) do quantitativo total estimado para o item que nela estiver relacionado.</w:t>
      </w:r>
    </w:p>
    <w:p w:rsidR="005C085D" w:rsidRPr="00F95F12" w:rsidRDefault="005C085D" w:rsidP="005C085D">
      <w:pPr>
        <w:pStyle w:val="Corpo"/>
        <w:tabs>
          <w:tab w:val="left" w:pos="1134"/>
        </w:tabs>
        <w:suppressAutoHyphens w:val="0"/>
        <w:spacing w:before="120" w:after="120"/>
        <w:jc w:val="both"/>
        <w:rPr>
          <w:rStyle w:val="fonte"/>
          <w:rFonts w:ascii="Arial" w:hAnsi="Arial" w:cs="Arial"/>
        </w:rPr>
      </w:pPr>
      <w:r w:rsidRPr="00F95F12">
        <w:rPr>
          <w:rFonts w:ascii="Arial" w:hAnsi="Arial" w:cs="Arial"/>
          <w:szCs w:val="24"/>
        </w:rPr>
        <w:t xml:space="preserve">6.1.2. </w:t>
      </w:r>
      <w:r w:rsidRPr="00F95F12">
        <w:rPr>
          <w:rFonts w:ascii="Arial" w:hAnsi="Arial" w:cs="Arial"/>
          <w:szCs w:val="24"/>
        </w:rPr>
        <w:tab/>
        <w:t>Quando da emissão de Requisição de Entrega de Material, será dada prioridade de aquisição dos produtos das cotas reservadas, ressalvados os casos em que a cota reservada for inadequada para atender as quantidades ou as condições do pedido, justificadamente.</w:t>
      </w:r>
    </w:p>
    <w:p w:rsidR="008B562F" w:rsidRPr="00132768"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132768">
        <w:rPr>
          <w:rStyle w:val="fonte"/>
          <w:rFonts w:ascii="Arial" w:hAnsi="Arial"/>
        </w:rPr>
        <w:t>O p</w:t>
      </w:r>
      <w:r w:rsidR="00803251" w:rsidRPr="00132768">
        <w:rPr>
          <w:rStyle w:val="fonte"/>
          <w:rFonts w:ascii="Arial" w:hAnsi="Arial"/>
        </w:rPr>
        <w:t>razo de entrega</w:t>
      </w:r>
      <w:r w:rsidR="0096241C" w:rsidRPr="00132768">
        <w:rPr>
          <w:rStyle w:val="fonte"/>
          <w:rFonts w:ascii="Arial" w:hAnsi="Arial"/>
        </w:rPr>
        <w:t xml:space="preserve"> </w:t>
      </w:r>
      <w:r w:rsidRPr="00132768">
        <w:rPr>
          <w:rStyle w:val="fonte"/>
          <w:rFonts w:ascii="Arial" w:hAnsi="Arial"/>
        </w:rPr>
        <w:t xml:space="preserve">será </w:t>
      </w:r>
      <w:r w:rsidRPr="00132768">
        <w:rPr>
          <w:rStyle w:val="fonte"/>
          <w:rFonts w:ascii="Arial" w:eastAsia="StarSymbol" w:hAnsi="Arial" w:cs="Arial"/>
        </w:rPr>
        <w:t xml:space="preserve">o constante da proposta da </w:t>
      </w:r>
      <w:r w:rsidR="00C84B0A" w:rsidRPr="00132768">
        <w:rPr>
          <w:rStyle w:val="fonte"/>
          <w:rFonts w:ascii="Arial" w:eastAsia="StarSymbol" w:hAnsi="Arial" w:cs="Arial"/>
        </w:rPr>
        <w:t>Requisitada</w:t>
      </w:r>
      <w:r w:rsidRPr="00132768">
        <w:rPr>
          <w:rStyle w:val="fonte"/>
          <w:rFonts w:ascii="Arial" w:eastAsia="StarSymbol" w:hAnsi="Arial" w:cs="Arial"/>
        </w:rPr>
        <w:t>, que não poderá ser superior a</w:t>
      </w:r>
      <w:r w:rsidR="008B562F" w:rsidRPr="00132768">
        <w:rPr>
          <w:rStyle w:val="fonte"/>
          <w:rFonts w:ascii="Arial" w:hAnsi="Arial"/>
        </w:rPr>
        <w:t xml:space="preserve"> </w:t>
      </w:r>
      <w:r w:rsidR="00672AF5" w:rsidRPr="000B3401">
        <w:rPr>
          <w:rFonts w:ascii="Arial" w:hAnsi="Arial" w:cs="Arial"/>
          <w:szCs w:val="24"/>
        </w:rPr>
        <w:t>3</w:t>
      </w:r>
      <w:r w:rsidR="00076711" w:rsidRPr="000B3401">
        <w:rPr>
          <w:rFonts w:ascii="Arial" w:hAnsi="Arial" w:cs="Arial"/>
          <w:szCs w:val="24"/>
        </w:rPr>
        <w:t>0</w:t>
      </w:r>
      <w:r w:rsidR="00BE4B74" w:rsidRPr="000B3401">
        <w:rPr>
          <w:rFonts w:ascii="Arial" w:hAnsi="Arial" w:cs="Arial"/>
          <w:szCs w:val="24"/>
        </w:rPr>
        <w:t xml:space="preserve"> (</w:t>
      </w:r>
      <w:r w:rsidR="00672AF5" w:rsidRPr="000B3401">
        <w:rPr>
          <w:rFonts w:ascii="Arial" w:hAnsi="Arial" w:cs="Arial"/>
          <w:szCs w:val="24"/>
        </w:rPr>
        <w:t>trinta</w:t>
      </w:r>
      <w:r w:rsidR="00BE4B74" w:rsidRPr="000B3401">
        <w:rPr>
          <w:rFonts w:ascii="Arial" w:hAnsi="Arial" w:cs="Arial"/>
          <w:szCs w:val="24"/>
        </w:rPr>
        <w:t>)</w:t>
      </w:r>
      <w:r w:rsidR="008B562F" w:rsidRPr="000B3401">
        <w:rPr>
          <w:rFonts w:ascii="Arial" w:hAnsi="Arial" w:cs="Arial"/>
          <w:szCs w:val="24"/>
        </w:rPr>
        <w:t xml:space="preserve"> dia</w:t>
      </w:r>
      <w:r w:rsidR="00076711" w:rsidRPr="000B3401">
        <w:rPr>
          <w:rFonts w:ascii="Arial" w:hAnsi="Arial" w:cs="Arial"/>
          <w:szCs w:val="24"/>
        </w:rPr>
        <w:t>s</w:t>
      </w:r>
      <w:r w:rsidR="008B562F" w:rsidRPr="00132768">
        <w:rPr>
          <w:rFonts w:ascii="Arial" w:hAnsi="Arial"/>
        </w:rPr>
        <w:t xml:space="preserve">, </w:t>
      </w:r>
      <w:r w:rsidR="00DB2DBB" w:rsidRPr="00132768">
        <w:rPr>
          <w:rStyle w:val="fonte"/>
          <w:rFonts w:ascii="Arial" w:eastAsia="StarSymbol" w:hAnsi="Arial"/>
        </w:rPr>
        <w:t xml:space="preserve">contados da data da </w:t>
      </w:r>
      <w:r w:rsidR="00971A8C" w:rsidRPr="00132768">
        <w:rPr>
          <w:rStyle w:val="fonte"/>
          <w:rFonts w:ascii="Arial" w:eastAsia="StarSymbol" w:hAnsi="Arial"/>
        </w:rPr>
        <w:t xml:space="preserve">confirmação do recebimento da Requisição de </w:t>
      </w:r>
      <w:r w:rsidR="00803251" w:rsidRPr="00132768">
        <w:rPr>
          <w:rStyle w:val="fonte"/>
          <w:rFonts w:ascii="Arial" w:eastAsia="StarSymbol" w:hAnsi="Arial"/>
        </w:rPr>
        <w:t>Entrega de Material</w:t>
      </w:r>
      <w:r w:rsidR="00DB2DBB" w:rsidRPr="00132768">
        <w:rPr>
          <w:rStyle w:val="fonte"/>
          <w:rFonts w:ascii="Arial" w:eastAsia="StarSymbol" w:hAnsi="Arial"/>
        </w:rPr>
        <w:t>.</w:t>
      </w:r>
      <w:r w:rsidR="00BA4CC2" w:rsidRPr="00132768">
        <w:rPr>
          <w:rStyle w:val="fonte"/>
          <w:rFonts w:ascii="Arial" w:eastAsia="StarSymbol" w:hAnsi="Arial"/>
        </w:rPr>
        <w:t xml:space="preserve"> </w:t>
      </w:r>
    </w:p>
    <w:p w:rsidR="000E1475" w:rsidRPr="00132768"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132768">
        <w:rPr>
          <w:rStyle w:val="fonte"/>
          <w:rFonts w:ascii="Arial" w:hAnsi="Arial" w:cs="Arial"/>
        </w:rPr>
        <w:t xml:space="preserve"> </w:t>
      </w:r>
      <w:r w:rsidR="00CB554B" w:rsidRPr="00132768">
        <w:rPr>
          <w:rStyle w:val="fonte"/>
          <w:rFonts w:ascii="Arial" w:hAnsi="Arial" w:cs="Arial"/>
        </w:rPr>
        <w:t xml:space="preserve">A confirmação do recebimento da Requisição de </w:t>
      </w:r>
      <w:r w:rsidR="00803251" w:rsidRPr="00132768">
        <w:rPr>
          <w:rStyle w:val="fonte"/>
          <w:rFonts w:ascii="Arial" w:hAnsi="Arial" w:cs="Arial"/>
        </w:rPr>
        <w:t>Entrega de Material</w:t>
      </w:r>
      <w:r w:rsidR="00CB554B" w:rsidRPr="00132768">
        <w:rPr>
          <w:rStyle w:val="fonte"/>
          <w:rFonts w:ascii="Arial" w:hAnsi="Arial" w:cs="Arial"/>
        </w:rPr>
        <w:t xml:space="preserve"> deverá ser obtida pela Câmara dos Deputados imediatamente após o envio.</w:t>
      </w:r>
    </w:p>
    <w:p w:rsidR="003602B3" w:rsidRPr="00132768" w:rsidRDefault="00313EC9" w:rsidP="0065559C">
      <w:pPr>
        <w:pStyle w:val="Corpo"/>
        <w:tabs>
          <w:tab w:val="left" w:pos="1134"/>
        </w:tabs>
        <w:spacing w:before="120" w:after="120"/>
        <w:jc w:val="both"/>
        <w:rPr>
          <w:rStyle w:val="fonte"/>
          <w:rFonts w:ascii="Arial" w:hAnsi="Arial"/>
        </w:rPr>
      </w:pPr>
      <w:r w:rsidRPr="00C82324">
        <w:rPr>
          <w:rStyle w:val="fonte"/>
          <w:rFonts w:ascii="Arial" w:hAnsi="Arial"/>
        </w:rPr>
        <w:t xml:space="preserve">6.3. </w:t>
      </w:r>
      <w:r w:rsidRPr="00C82324">
        <w:rPr>
          <w:rStyle w:val="fonte"/>
          <w:rFonts w:ascii="Arial" w:hAnsi="Arial"/>
        </w:rPr>
        <w:tab/>
      </w:r>
      <w:r w:rsidR="00E72DF8" w:rsidRPr="00C82324">
        <w:rPr>
          <w:rStyle w:val="fonte"/>
          <w:rFonts w:ascii="Arial" w:hAnsi="Arial"/>
        </w:rPr>
        <w:t xml:space="preserve">Local de entrega: Centro de Gestão de Armazenamento de Materiais – CEAM/SIA, situado no </w:t>
      </w:r>
      <w:r w:rsidR="008F2E14" w:rsidRPr="00C82324">
        <w:rPr>
          <w:rStyle w:val="fonte"/>
          <w:rFonts w:ascii="Arial" w:hAnsi="Arial"/>
        </w:rPr>
        <w:t xml:space="preserve">SIA </w:t>
      </w:r>
      <w:r w:rsidR="00E72DF8" w:rsidRPr="00C82324">
        <w:rPr>
          <w:rStyle w:val="fonte"/>
          <w:rFonts w:ascii="Arial" w:hAnsi="Arial"/>
        </w:rPr>
        <w:t>Trecho</w:t>
      </w:r>
      <w:r w:rsidR="008F2E14" w:rsidRPr="00C82324">
        <w:rPr>
          <w:rStyle w:val="fonte"/>
          <w:rFonts w:ascii="Arial" w:hAnsi="Arial"/>
        </w:rPr>
        <w:t xml:space="preserve"> </w:t>
      </w:r>
      <w:proofErr w:type="gramStart"/>
      <w:r w:rsidR="00E72DF8" w:rsidRPr="00C82324">
        <w:rPr>
          <w:rStyle w:val="fonte"/>
          <w:rFonts w:ascii="Arial" w:hAnsi="Arial"/>
        </w:rPr>
        <w:t>5</w:t>
      </w:r>
      <w:proofErr w:type="gramEnd"/>
      <w:r w:rsidR="00E72DF8" w:rsidRPr="00C82324">
        <w:rPr>
          <w:rStyle w:val="fonte"/>
          <w:rFonts w:ascii="Arial" w:hAnsi="Arial"/>
        </w:rPr>
        <w:t xml:space="preserve">, Lote 10/60 – Setor de Indústria e Abastecimento – CEP 71205-050, </w:t>
      </w:r>
      <w:r w:rsidR="003602B3" w:rsidRPr="00C82324">
        <w:rPr>
          <w:rStyle w:val="fonte"/>
          <w:rFonts w:ascii="Arial" w:hAnsi="Arial"/>
          <w:szCs w:val="24"/>
        </w:rPr>
        <w:t>em Brasília-DF</w:t>
      </w:r>
      <w:r w:rsidR="00E72DF8" w:rsidRPr="00C82324">
        <w:rPr>
          <w:rStyle w:val="fonte"/>
          <w:rFonts w:ascii="Arial" w:hAnsi="Arial"/>
          <w:szCs w:val="24"/>
        </w:rPr>
        <w:t xml:space="preserve">, </w:t>
      </w:r>
      <w:r w:rsidR="00E72DF8" w:rsidRPr="00C82324">
        <w:rPr>
          <w:rStyle w:val="fonte"/>
          <w:rFonts w:ascii="Arial" w:hAnsi="Arial"/>
        </w:rPr>
        <w:t>telefone (61) 3216-8409</w:t>
      </w:r>
      <w:r w:rsidR="003602B3" w:rsidRPr="00C82324">
        <w:rPr>
          <w:rStyle w:val="fonte"/>
          <w:rFonts w:ascii="Arial" w:hAnsi="Arial"/>
          <w:szCs w:val="24"/>
        </w:rPr>
        <w:t>.</w:t>
      </w:r>
    </w:p>
    <w:p w:rsidR="008B562F" w:rsidRPr="00132768" w:rsidRDefault="008B562F" w:rsidP="0065559C">
      <w:pPr>
        <w:pStyle w:val="Corpo"/>
        <w:numPr>
          <w:ilvl w:val="1"/>
          <w:numId w:val="50"/>
        </w:numPr>
        <w:tabs>
          <w:tab w:val="clear" w:pos="858"/>
          <w:tab w:val="num" w:pos="1134"/>
        </w:tabs>
        <w:suppressAutoHyphens w:val="0"/>
        <w:spacing w:before="120" w:after="120"/>
        <w:ind w:left="0" w:firstLine="0"/>
        <w:jc w:val="both"/>
        <w:rPr>
          <w:rStyle w:val="fonte"/>
          <w:rFonts w:ascii="Arial" w:hAnsi="Arial"/>
        </w:rPr>
      </w:pPr>
      <w:r w:rsidRPr="00132768">
        <w:rPr>
          <w:rStyle w:val="fonte"/>
          <w:rFonts w:ascii="Arial" w:hAnsi="Arial"/>
        </w:rPr>
        <w:t>Dia/Horário: Em dia de expediente normal da Câmara dos Deputados, das 9h às 11h30 ou das 14h às 17h.</w:t>
      </w:r>
    </w:p>
    <w:p w:rsidR="00CA5BA5" w:rsidRPr="00132768" w:rsidRDefault="00CA5BA5" w:rsidP="0065559C">
      <w:pPr>
        <w:pStyle w:val="Corpo"/>
        <w:numPr>
          <w:ilvl w:val="1"/>
          <w:numId w:val="50"/>
        </w:numPr>
        <w:tabs>
          <w:tab w:val="left" w:pos="1134"/>
        </w:tabs>
        <w:suppressAutoHyphens w:val="0"/>
        <w:spacing w:before="120" w:after="120"/>
        <w:ind w:left="0" w:firstLine="0"/>
        <w:jc w:val="both"/>
        <w:rPr>
          <w:rStyle w:val="fonte"/>
          <w:rFonts w:ascii="Arial" w:hAnsi="Arial"/>
        </w:rPr>
      </w:pPr>
      <w:r w:rsidRPr="00132768">
        <w:rPr>
          <w:rStyle w:val="fonte"/>
          <w:rFonts w:ascii="Arial" w:hAnsi="Arial"/>
        </w:rPr>
        <w:t>É da responsabilidade da Requisitada o transporte vertical e horizontal do objeto até o local indicado.</w:t>
      </w:r>
    </w:p>
    <w:p w:rsidR="00CA5BA5" w:rsidRPr="00132768" w:rsidRDefault="00CA5BA5" w:rsidP="0065559C">
      <w:pPr>
        <w:pStyle w:val="Corpo"/>
        <w:numPr>
          <w:ilvl w:val="1"/>
          <w:numId w:val="50"/>
        </w:numPr>
        <w:tabs>
          <w:tab w:val="left" w:pos="1134"/>
        </w:tabs>
        <w:suppressAutoHyphens w:val="0"/>
        <w:spacing w:before="120" w:after="120"/>
        <w:ind w:left="0" w:firstLine="0"/>
        <w:jc w:val="both"/>
        <w:rPr>
          <w:rFonts w:ascii="Arial" w:hAnsi="Arial"/>
        </w:rPr>
      </w:pPr>
      <w:r w:rsidRPr="00132768">
        <w:rPr>
          <w:rFonts w:ascii="Arial" w:hAnsi="Arial"/>
        </w:rPr>
        <w:t>O material (nacional ou importado) deve ser entregue contendo no rótulo todas as informações sobre e</w:t>
      </w:r>
      <w:r w:rsidR="003473E5" w:rsidRPr="00132768">
        <w:rPr>
          <w:rFonts w:ascii="Arial" w:hAnsi="Arial"/>
        </w:rPr>
        <w:t>le,</w:t>
      </w:r>
      <w:r w:rsidRPr="00132768">
        <w:rPr>
          <w:rFonts w:ascii="Arial" w:hAnsi="Arial"/>
        </w:rPr>
        <w:t xml:space="preserve"> em língua portuguesa.</w:t>
      </w:r>
    </w:p>
    <w:p w:rsidR="00076711" w:rsidRPr="00132768" w:rsidRDefault="00B81DB0" w:rsidP="0065559C">
      <w:pPr>
        <w:pStyle w:val="Corpo"/>
        <w:numPr>
          <w:ilvl w:val="1"/>
          <w:numId w:val="50"/>
        </w:numPr>
        <w:tabs>
          <w:tab w:val="left" w:pos="1134"/>
        </w:tabs>
        <w:suppressAutoHyphens w:val="0"/>
        <w:spacing w:before="120" w:after="120"/>
        <w:ind w:left="0" w:firstLine="0"/>
        <w:jc w:val="both"/>
        <w:rPr>
          <w:rStyle w:val="fonte"/>
          <w:rFonts w:ascii="Arial" w:hAnsi="Arial"/>
        </w:rPr>
      </w:pPr>
      <w:r w:rsidRPr="00132768">
        <w:rPr>
          <w:rStyle w:val="fonte"/>
          <w:rFonts w:ascii="Arial" w:hAnsi="Arial"/>
        </w:rPr>
        <w:t xml:space="preserve">No momento da entrega do objeto desta licitação, a adjudicatária deverá comprovar a origem dos bens importados e a quitação dos tributos de importação a eles referentes, </w:t>
      </w:r>
      <w:proofErr w:type="gramStart"/>
      <w:r w:rsidRPr="00132768">
        <w:rPr>
          <w:rFonts w:ascii="Arial" w:hAnsi="Arial"/>
        </w:rPr>
        <w:t>sob pena</w:t>
      </w:r>
      <w:proofErr w:type="gramEnd"/>
      <w:r w:rsidRPr="00132768">
        <w:rPr>
          <w:rFonts w:ascii="Arial" w:hAnsi="Arial"/>
        </w:rPr>
        <w:t xml:space="preserve"> de não recebimento do objeto</w:t>
      </w:r>
      <w:r w:rsidRPr="00132768">
        <w:rPr>
          <w:rStyle w:val="fonte"/>
          <w:rFonts w:ascii="Arial" w:hAnsi="Arial"/>
        </w:rPr>
        <w:t>.</w:t>
      </w:r>
    </w:p>
    <w:p w:rsidR="008B562F" w:rsidRPr="00132768" w:rsidRDefault="0095618B" w:rsidP="0065559C">
      <w:pPr>
        <w:pStyle w:val="t3ftulon3fvel1negrito"/>
        <w:numPr>
          <w:ilvl w:val="0"/>
          <w:numId w:val="50"/>
        </w:numPr>
        <w:pBdr>
          <w:top w:val="single" w:sz="4" w:space="1" w:color="auto"/>
          <w:bottom w:val="single" w:sz="4" w:space="1" w:color="auto"/>
        </w:pBdr>
        <w:spacing w:before="120" w:after="120"/>
        <w:jc w:val="both"/>
        <w:rPr>
          <w:rStyle w:val="fonte"/>
          <w:rFonts w:ascii="Times New Roman" w:hAnsi="Times New Roman"/>
          <w:b w:val="0"/>
          <w:sz w:val="24"/>
        </w:rPr>
      </w:pPr>
      <w:r w:rsidRPr="00132768">
        <w:rPr>
          <w:b w:val="0"/>
          <w:sz w:val="24"/>
        </w:rPr>
        <w:t xml:space="preserve"> </w:t>
      </w:r>
      <w:r w:rsidR="008B562F" w:rsidRPr="00132768">
        <w:rPr>
          <w:b w:val="0"/>
          <w:sz w:val="24"/>
        </w:rPr>
        <w:t xml:space="preserve">DO RECEBIMENTO </w:t>
      </w:r>
    </w:p>
    <w:p w:rsidR="008B562F" w:rsidRPr="00132768" w:rsidRDefault="008B562F" w:rsidP="00B84772">
      <w:pPr>
        <w:pStyle w:val="Corpo"/>
        <w:numPr>
          <w:ilvl w:val="1"/>
          <w:numId w:val="51"/>
        </w:numPr>
        <w:tabs>
          <w:tab w:val="clear" w:pos="858"/>
          <w:tab w:val="left" w:pos="851"/>
          <w:tab w:val="num" w:pos="1134"/>
        </w:tabs>
        <w:suppressAutoHyphens w:val="0"/>
        <w:spacing w:before="120" w:after="120"/>
        <w:ind w:left="0" w:firstLine="0"/>
        <w:jc w:val="both"/>
        <w:rPr>
          <w:rStyle w:val="fonte"/>
          <w:rFonts w:ascii="Arial" w:hAnsi="Arial"/>
        </w:rPr>
      </w:pPr>
      <w:r w:rsidRPr="00132768">
        <w:rPr>
          <w:rStyle w:val="fonte"/>
          <w:rFonts w:ascii="Arial" w:hAnsi="Arial"/>
        </w:rPr>
        <w:t xml:space="preserve">O objeto contratual será recebido definitivamente se em perfeitas condições e conforme as especificações editalícias a que se vincula a proposta da </w:t>
      </w:r>
      <w:r w:rsidR="00C84B0A" w:rsidRPr="00132768">
        <w:rPr>
          <w:rStyle w:val="fonte"/>
          <w:rFonts w:ascii="Arial" w:hAnsi="Arial"/>
        </w:rPr>
        <w:t>Requisitada</w:t>
      </w:r>
      <w:r w:rsidRPr="00132768">
        <w:rPr>
          <w:rStyle w:val="fonte"/>
          <w:rFonts w:ascii="Arial" w:hAnsi="Arial"/>
        </w:rPr>
        <w:t>.</w:t>
      </w:r>
    </w:p>
    <w:p w:rsidR="00184D85" w:rsidRPr="00132768" w:rsidRDefault="00520F8E" w:rsidP="00B84772">
      <w:pPr>
        <w:pStyle w:val="t3ftulon3fvel1negrito"/>
        <w:numPr>
          <w:ilvl w:val="0"/>
          <w:numId w:val="51"/>
        </w:numPr>
        <w:pBdr>
          <w:top w:val="single" w:sz="4" w:space="1" w:color="auto"/>
          <w:bottom w:val="single" w:sz="4" w:space="1" w:color="auto"/>
        </w:pBdr>
        <w:spacing w:before="120" w:after="120"/>
        <w:ind w:left="499" w:hanging="499"/>
        <w:jc w:val="both"/>
        <w:rPr>
          <w:rStyle w:val="fonte"/>
          <w:rFonts w:ascii="Times New Roman" w:hAnsi="Times New Roman"/>
          <w:b w:val="0"/>
          <w:sz w:val="24"/>
        </w:rPr>
      </w:pPr>
      <w:r>
        <w:rPr>
          <w:b w:val="0"/>
          <w:sz w:val="24"/>
        </w:rPr>
        <w:t xml:space="preserve"> </w:t>
      </w:r>
      <w:r w:rsidR="00184D85" w:rsidRPr="00132768">
        <w:rPr>
          <w:b w:val="0"/>
          <w:sz w:val="24"/>
        </w:rPr>
        <w:t>DO ÓRGÃO RESPONSÁVEL</w:t>
      </w:r>
    </w:p>
    <w:p w:rsidR="008B562F" w:rsidRDefault="00246B01" w:rsidP="00B84772">
      <w:pPr>
        <w:pStyle w:val="Corpo"/>
        <w:numPr>
          <w:ilvl w:val="1"/>
          <w:numId w:val="51"/>
        </w:numPr>
        <w:suppressAutoHyphens w:val="0"/>
        <w:spacing w:before="120" w:after="120"/>
        <w:ind w:left="0" w:firstLine="0"/>
        <w:jc w:val="both"/>
        <w:rPr>
          <w:rFonts w:ascii="Arial" w:hAnsi="Arial" w:cs="Arial"/>
        </w:rPr>
      </w:pPr>
      <w:r w:rsidRPr="00132768">
        <w:rPr>
          <w:rFonts w:ascii="Arial" w:hAnsi="Arial" w:cs="Arial"/>
        </w:rPr>
        <w:t xml:space="preserve">Considera-se órgão responsável pela gestão </w:t>
      </w:r>
      <w:r w:rsidR="00076711" w:rsidRPr="00132768">
        <w:rPr>
          <w:rFonts w:ascii="Arial" w:hAnsi="Arial" w:cs="Arial"/>
        </w:rPr>
        <w:t>do</w:t>
      </w:r>
      <w:r w:rsidRPr="00132768">
        <w:rPr>
          <w:rFonts w:ascii="Arial" w:hAnsi="Arial" w:cs="Arial"/>
        </w:rPr>
        <w:t xml:space="preserve">s bens objeto </w:t>
      </w:r>
      <w:r w:rsidR="005B4AC5" w:rsidRPr="00132768">
        <w:rPr>
          <w:rFonts w:ascii="Arial" w:hAnsi="Arial" w:cs="Arial"/>
        </w:rPr>
        <w:t>da Ata de Registro de Preços</w:t>
      </w:r>
      <w:r w:rsidR="00BC1ED4" w:rsidRPr="00132768">
        <w:rPr>
          <w:rFonts w:ascii="Arial" w:hAnsi="Arial" w:cs="Arial"/>
        </w:rPr>
        <w:t xml:space="preserve"> </w:t>
      </w:r>
      <w:r w:rsidRPr="00132768">
        <w:rPr>
          <w:rFonts w:ascii="Arial" w:hAnsi="Arial" w:cs="Arial"/>
        </w:rPr>
        <w:t>a DIRETORIA</w:t>
      </w:r>
      <w:r w:rsidR="00BC1ED4" w:rsidRPr="00132768">
        <w:rPr>
          <w:rFonts w:ascii="Arial" w:hAnsi="Arial" w:cs="Arial"/>
        </w:rPr>
        <w:t xml:space="preserve"> DE INOVAÇÃO E TECNOLOGIA</w:t>
      </w:r>
      <w:r w:rsidRPr="00132768">
        <w:rPr>
          <w:rFonts w:ascii="Arial" w:hAnsi="Arial" w:cs="Arial"/>
        </w:rPr>
        <w:t xml:space="preserve"> da Câmara dos Deputados, </w:t>
      </w:r>
      <w:r w:rsidR="00FF4056" w:rsidRPr="00132768">
        <w:rPr>
          <w:rFonts w:ascii="Arial" w:hAnsi="Arial" w:cs="Arial"/>
        </w:rPr>
        <w:t>localizad</w:t>
      </w:r>
      <w:r w:rsidR="000C6718">
        <w:rPr>
          <w:rFonts w:ascii="Arial" w:hAnsi="Arial" w:cs="Arial"/>
        </w:rPr>
        <w:t>a</w:t>
      </w:r>
      <w:r w:rsidR="00B84772">
        <w:rPr>
          <w:rFonts w:ascii="Arial" w:hAnsi="Arial" w:cs="Arial"/>
        </w:rPr>
        <w:t xml:space="preserve"> no 11º andar do Edifício Anexo I</w:t>
      </w:r>
      <w:r w:rsidRPr="00132768">
        <w:rPr>
          <w:rFonts w:ascii="Arial" w:hAnsi="Arial" w:cs="Arial"/>
        </w:rPr>
        <w:t>, que</w:t>
      </w:r>
      <w:r w:rsidR="00B84772">
        <w:rPr>
          <w:rFonts w:ascii="Arial" w:hAnsi="Arial" w:cs="Arial"/>
        </w:rPr>
        <w:t xml:space="preserve">, por meio da </w:t>
      </w:r>
      <w:r w:rsidR="00B84772" w:rsidRPr="00132768">
        <w:rPr>
          <w:rFonts w:ascii="Arial" w:hAnsi="Arial" w:cs="Arial"/>
        </w:rPr>
        <w:t>COORDENAÇÃO DE INFRAESTRUTURA DE INFORMÁTICA</w:t>
      </w:r>
      <w:r w:rsidR="00B84772">
        <w:rPr>
          <w:rFonts w:ascii="Arial" w:hAnsi="Arial" w:cs="Arial"/>
        </w:rPr>
        <w:t xml:space="preserve">, </w:t>
      </w:r>
      <w:r w:rsidRPr="00132768">
        <w:rPr>
          <w:rFonts w:ascii="Arial" w:hAnsi="Arial" w:cs="Arial"/>
        </w:rPr>
        <w:t xml:space="preserve">designará o fiscal responsável pelos atos de acompanhamento, controle e fiscalização </w:t>
      </w:r>
      <w:r w:rsidR="00184D85" w:rsidRPr="00132768">
        <w:rPr>
          <w:rFonts w:ascii="Arial" w:hAnsi="Arial" w:cs="Arial"/>
        </w:rPr>
        <w:t>da</w:t>
      </w:r>
      <w:r w:rsidR="00184D85" w:rsidRPr="00573FA0">
        <w:rPr>
          <w:rFonts w:ascii="Arial" w:hAnsi="Arial" w:cs="Arial"/>
        </w:rPr>
        <w:t xml:space="preserve"> execução </w:t>
      </w:r>
      <w:r w:rsidR="007A5557">
        <w:rPr>
          <w:rFonts w:ascii="Arial" w:hAnsi="Arial" w:cs="Arial"/>
        </w:rPr>
        <w:t>da Ata de Registro de Preços</w:t>
      </w:r>
      <w:r w:rsidR="00184D85" w:rsidRPr="00573FA0">
        <w:rPr>
          <w:rFonts w:ascii="Arial" w:hAnsi="Arial" w:cs="Arial"/>
        </w:rPr>
        <w:t>.</w:t>
      </w:r>
      <w:r w:rsidR="00BE4B74">
        <w:rPr>
          <w:rFonts w:ascii="Arial" w:hAnsi="Arial" w:cs="Arial"/>
        </w:rPr>
        <w:t xml:space="preserve"> </w:t>
      </w:r>
    </w:p>
    <w:p w:rsidR="00EF3FB8" w:rsidRDefault="00EF3FB8"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EF3FB8" w:rsidRDefault="00EF3FB8"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8</w:t>
      </w:r>
      <w:proofErr w:type="gramEnd"/>
      <w:r>
        <w:rPr>
          <w:rFonts w:ascii="Arial" w:hAnsi="Arial"/>
          <w:sz w:val="24"/>
        </w:rPr>
        <w:t xml:space="preserve"> de janeiro de 2019.</w:t>
      </w:r>
    </w:p>
    <w:p w:rsidR="004525A4" w:rsidRDefault="004525A4"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EF3FB8" w:rsidRDefault="00EF3FB8"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EF3FB8" w:rsidRDefault="00183FC4"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EF3FB8"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p</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DB4390" w:rsidRPr="00132768"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ab/>
      </w:r>
      <w:r w:rsidRPr="00132768">
        <w:rPr>
          <w:b w:val="0"/>
          <w:sz w:val="24"/>
          <w:szCs w:val="24"/>
        </w:rPr>
        <w:t>A Ata de Registro de Preços, conforme modelo constante do Anexo n. 7</w:t>
      </w:r>
      <w:proofErr w:type="gramStart"/>
      <w:r w:rsidRPr="00132768">
        <w:rPr>
          <w:b w:val="0"/>
          <w:sz w:val="24"/>
          <w:szCs w:val="24"/>
        </w:rPr>
        <w:t>,</w:t>
      </w:r>
      <w:r w:rsidR="00132768">
        <w:rPr>
          <w:b w:val="0"/>
          <w:sz w:val="24"/>
          <w:szCs w:val="24"/>
        </w:rPr>
        <w:t xml:space="preserve"> </w:t>
      </w:r>
      <w:r w:rsidRPr="00132768">
        <w:rPr>
          <w:b w:val="0"/>
          <w:sz w:val="24"/>
          <w:szCs w:val="24"/>
        </w:rPr>
        <w:t>será</w:t>
      </w:r>
      <w:proofErr w:type="gramEnd"/>
      <w:r w:rsidRPr="00132768">
        <w:rPr>
          <w:b w:val="0"/>
          <w:sz w:val="24"/>
          <w:szCs w:val="24"/>
        </w:rPr>
        <w:t xml:space="preserve"> firmada entre a Câmara dos Deputados e a licitante vencedora deste Pregão, e </w:t>
      </w:r>
      <w:r w:rsidRPr="00132768">
        <w:rPr>
          <w:b w:val="0"/>
          <w:sz w:val="24"/>
          <w:szCs w:val="24"/>
          <w:u w:val="single"/>
        </w:rPr>
        <w:t>terá validade de doze meses</w:t>
      </w:r>
      <w:r w:rsidRPr="00132768">
        <w:rPr>
          <w:b w:val="0"/>
          <w:sz w:val="24"/>
          <w:szCs w:val="24"/>
        </w:rPr>
        <w:t>, a partir da data de sua publicação.</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Serão registrados na Ata de Registro de Preços os preços e os quantitativos da licitante mais bem classificada durante a fase competitiva.</w:t>
      </w:r>
    </w:p>
    <w:p w:rsidR="00DB4390" w:rsidRPr="00FB69A9" w:rsidRDefault="00DB4390" w:rsidP="00DF5AE8">
      <w:pPr>
        <w:pStyle w:val="t3ftulon3fvel1negrito"/>
        <w:numPr>
          <w:ilvl w:val="2"/>
          <w:numId w:val="4"/>
        </w:numPr>
        <w:tabs>
          <w:tab w:val="left" w:pos="1134"/>
        </w:tabs>
        <w:spacing w:before="120" w:after="120"/>
        <w:ind w:left="0" w:firstLine="0"/>
        <w:jc w:val="both"/>
        <w:rPr>
          <w:b w:val="0"/>
          <w:sz w:val="24"/>
          <w:szCs w:val="24"/>
        </w:rPr>
      </w:pPr>
      <w:r w:rsidRPr="00F95F12">
        <w:rPr>
          <w:b w:val="0"/>
          <w:sz w:val="24"/>
          <w:szCs w:val="24"/>
          <w:lang w:val="pt-PT"/>
        </w:rPr>
        <w:t xml:space="preserve"> </w:t>
      </w:r>
      <w:r w:rsidRPr="00F95F12">
        <w:rPr>
          <w:b w:val="0"/>
          <w:sz w:val="24"/>
          <w:szCs w:val="24"/>
          <w:lang w:val="pt-PT"/>
        </w:rPr>
        <w:tab/>
        <w:t>O registro de preços far-se-á pelos valores unitários ofertados para cada item do objeto pela licitante que tiver apresentado o menor preço por item.</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 xml:space="preserve">Será incluído, na respectiva Ata, na forma de anexo, o registro das licitantes que aceitarem cotar </w:t>
      </w:r>
      <w:r w:rsidRPr="00F95F12">
        <w:rPr>
          <w:b w:val="0"/>
          <w:sz w:val="24"/>
          <w:szCs w:val="24"/>
        </w:rPr>
        <w:t xml:space="preserve">bens </w:t>
      </w:r>
      <w:r w:rsidRPr="00DB4390">
        <w:rPr>
          <w:b w:val="0"/>
          <w:sz w:val="24"/>
          <w:szCs w:val="24"/>
        </w:rPr>
        <w:t>com preços iguais aos da licitante vencedora, na sequência da classificação do certame, excluído o percentual referente à margem de preferência, quando o objeto não atender aos requisitos previstos no art. 3º da Lei 8.666, de 1993.</w:t>
      </w:r>
    </w:p>
    <w:p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 xml:space="preserve">O registro a que se refere este item 1.3 tem por objetivo a formação de cadastro de reserva, no caso de impossibilidade de atendimento pela primeira colocada da Ata, nas hipóteses previstas no Título </w:t>
      </w:r>
      <w:proofErr w:type="gramStart"/>
      <w:r w:rsidRPr="00DB4390">
        <w:rPr>
          <w:rStyle w:val="t3ftulos"/>
          <w:sz w:val="24"/>
        </w:rPr>
        <w:t>2</w:t>
      </w:r>
      <w:proofErr w:type="gramEnd"/>
      <w:r w:rsidRPr="00DB4390">
        <w:rPr>
          <w:rStyle w:val="t3ftulos"/>
          <w:sz w:val="24"/>
        </w:rPr>
        <w:t xml:space="preserve"> deste anexo.</w:t>
      </w:r>
    </w:p>
    <w:p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p>
    <w:p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Quando da convocação, o sistema enviará e-mail às licitantes, informando o prazo para manifestação definido pela autoridade competente, que não será inferior a 24 (vinte e quatro) horas.</w:t>
      </w:r>
    </w:p>
    <w:p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 xml:space="preserve">A licitante interessada em participar do cadastro de reserva deverá acessar o sistema </w:t>
      </w:r>
      <w:proofErr w:type="spellStart"/>
      <w:r w:rsidRPr="000A60EF">
        <w:rPr>
          <w:rStyle w:val="fonte"/>
          <w:rFonts w:cs="Arial"/>
          <w:b w:val="0"/>
          <w:sz w:val="24"/>
          <w:szCs w:val="24"/>
        </w:rPr>
        <w:t>Comprasnet</w:t>
      </w:r>
      <w:proofErr w:type="spellEnd"/>
      <w:r w:rsidRPr="000A60EF">
        <w:rPr>
          <w:rStyle w:val="fonte"/>
          <w:rFonts w:cs="Arial"/>
          <w:b w:val="0"/>
          <w:sz w:val="24"/>
          <w:szCs w:val="24"/>
        </w:rPr>
        <w:t xml:space="preserve">, dentro do prazo estipulado, para efetivar sua participação. </w:t>
      </w:r>
    </w:p>
    <w:p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 xml:space="preserve">A licitante que aceitar registrar o preço </w:t>
      </w:r>
      <w:r w:rsidRPr="000A60EF">
        <w:rPr>
          <w:rStyle w:val="t3ftulos"/>
          <w:sz w:val="24"/>
        </w:rPr>
        <w:t>da licitante vencedora</w:t>
      </w:r>
      <w:r w:rsidRPr="000A60EF">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0A60EF" w:rsidRPr="000A60EF" w:rsidRDefault="00DF5AE8" w:rsidP="00DF5AE8">
      <w:pPr>
        <w:pStyle w:val="t3ftulon3fvel1negrito"/>
        <w:numPr>
          <w:ilvl w:val="2"/>
          <w:numId w:val="4"/>
        </w:numPr>
        <w:tabs>
          <w:tab w:val="left" w:pos="1134"/>
        </w:tabs>
        <w:spacing w:before="120" w:after="120"/>
        <w:ind w:left="0" w:firstLine="0"/>
        <w:jc w:val="both"/>
        <w:rPr>
          <w:rStyle w:val="fonte"/>
          <w:b w:val="0"/>
          <w:sz w:val="24"/>
          <w:szCs w:val="24"/>
        </w:rPr>
      </w:pPr>
      <w:r>
        <w:rPr>
          <w:rStyle w:val="fonte"/>
          <w:rFonts w:cs="Arial"/>
          <w:b w:val="0"/>
          <w:sz w:val="24"/>
          <w:szCs w:val="24"/>
        </w:rPr>
        <w:t xml:space="preserve">  </w:t>
      </w:r>
      <w:r>
        <w:rPr>
          <w:rStyle w:val="fonte"/>
          <w:rFonts w:cs="Arial"/>
          <w:b w:val="0"/>
          <w:sz w:val="24"/>
          <w:szCs w:val="24"/>
        </w:rPr>
        <w:tab/>
      </w:r>
      <w:r w:rsidR="000A60EF" w:rsidRPr="000A60EF">
        <w:rPr>
          <w:rStyle w:val="fonte"/>
          <w:rFonts w:cs="Arial"/>
          <w:b w:val="0"/>
          <w:sz w:val="24"/>
          <w:szCs w:val="24"/>
        </w:rPr>
        <w:t xml:space="preserve">A habilitação das licitantes que comporão o cadastro de reserva e a análise de suas propostas </w:t>
      </w:r>
      <w:proofErr w:type="gramStart"/>
      <w:r w:rsidR="000A60EF" w:rsidRPr="000A60EF">
        <w:rPr>
          <w:rStyle w:val="fonte"/>
          <w:rFonts w:cs="Arial"/>
          <w:b w:val="0"/>
          <w:sz w:val="24"/>
          <w:szCs w:val="24"/>
        </w:rPr>
        <w:t>serão efetuadas</w:t>
      </w:r>
      <w:proofErr w:type="gramEnd"/>
      <w:r w:rsidR="000A60EF" w:rsidRPr="000A60EF">
        <w:rPr>
          <w:rStyle w:val="fonte"/>
          <w:rFonts w:cs="Arial"/>
          <w:b w:val="0"/>
          <w:sz w:val="24"/>
          <w:szCs w:val="24"/>
        </w:rPr>
        <w:t xml:space="preserve"> na hipótese prevista no item 1.8 deste Título e quando houver necessidade de contratação de fornecedor remanescente, nas hipóteses previstas no Título 2 deste anexo.</w:t>
      </w:r>
    </w:p>
    <w:p w:rsidR="00153FFA" w:rsidRPr="00153FFA" w:rsidRDefault="00153FFA" w:rsidP="00DF5AE8">
      <w:pPr>
        <w:pStyle w:val="t3ftulon3fvel1negrito"/>
        <w:numPr>
          <w:ilvl w:val="1"/>
          <w:numId w:val="4"/>
        </w:numPr>
        <w:tabs>
          <w:tab w:val="left" w:pos="1134"/>
        </w:tabs>
        <w:spacing w:before="120" w:after="120"/>
        <w:ind w:left="0" w:firstLine="0"/>
        <w:jc w:val="both"/>
        <w:rPr>
          <w:b w:val="0"/>
          <w:sz w:val="24"/>
          <w:szCs w:val="24"/>
        </w:rPr>
      </w:pPr>
      <w:r>
        <w:rPr>
          <w:b w:val="0"/>
          <w:sz w:val="24"/>
          <w:szCs w:val="24"/>
        </w:rPr>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DF5AE8">
      <w:pPr>
        <w:pStyle w:val="t3ftulon3fvel1negrito"/>
        <w:numPr>
          <w:ilvl w:val="2"/>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e </w:t>
      </w:r>
      <w:r w:rsidR="00A819B0">
        <w:rPr>
          <w:rFonts w:cs="Arial"/>
          <w:b w:val="0"/>
          <w:sz w:val="24"/>
          <w:szCs w:val="24"/>
        </w:rPr>
        <w:t>e-mail</w:t>
      </w:r>
      <w:r w:rsidRPr="00DB4390">
        <w:rPr>
          <w:rFonts w:cs="Arial"/>
          <w:b w:val="0"/>
          <w:sz w:val="24"/>
          <w:szCs w:val="24"/>
        </w:rPr>
        <w:t xml:space="preserve">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Edital e seus anexos,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DF5AE8">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 xml:space="preserve">A Câmara dos Deputados velará pela realização periódica de pesquisa de mercado para comprovação de </w:t>
      </w:r>
      <w:proofErr w:type="spellStart"/>
      <w:r w:rsidRPr="005A155A">
        <w:rPr>
          <w:rStyle w:val="fonte"/>
          <w:b w:val="0"/>
          <w:sz w:val="24"/>
          <w:szCs w:val="24"/>
        </w:rPr>
        <w:t>vantajosidade</w:t>
      </w:r>
      <w:proofErr w:type="spellEnd"/>
      <w:r w:rsidRPr="005A155A">
        <w:rPr>
          <w:rStyle w:val="fonte"/>
          <w:b w:val="0"/>
          <w:sz w:val="24"/>
          <w:szCs w:val="24"/>
        </w:rPr>
        <w:t xml:space="preserv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011E04">
        <w:t>descumprir</w:t>
      </w:r>
      <w:proofErr w:type="gramEnd"/>
      <w:r w:rsidRPr="00011E04">
        <w:t xml:space="preserve"> as condições da Ata de Registro de Preços;</w:t>
      </w:r>
    </w:p>
    <w:p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011E04">
        <w:t>não</w:t>
      </w:r>
      <w:proofErr w:type="gramEnd"/>
      <w:r w:rsidRPr="00011E04">
        <w:t xml:space="preserve"> retirar a respectiva Nota de Empenho ou instrumento equivalente, no prazo estabelecido pela Câmara dos Deputados, sem justificativa aceitável;</w:t>
      </w:r>
    </w:p>
    <w:p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011E04">
        <w:t>não</w:t>
      </w:r>
      <w:proofErr w:type="gramEnd"/>
      <w:r w:rsidRPr="00011E04">
        <w:t xml:space="preserve"> aceitar reduzir o seu preço registrado, na hipótese de este se tornar superior àqueles praticados no mercado; </w:t>
      </w:r>
    </w:p>
    <w:p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011E04">
        <w:t>houver</w:t>
      </w:r>
      <w:proofErr w:type="gramEnd"/>
      <w:r w:rsidRPr="00011E04">
        <w:t xml:space="preserve"> razões de interesse público para o cancelamento.</w:t>
      </w:r>
    </w:p>
    <w:p w:rsidR="00011E04" w:rsidRPr="00011E04"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F5AE8" w:rsidRDefault="00DF5AE8"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B74F6B" w:rsidRDefault="00DC30FE" w:rsidP="00DF5AE8">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w:t>
      </w:r>
      <w:r w:rsidR="00B74F6B">
        <w:rPr>
          <w:b w:val="0"/>
          <w:sz w:val="24"/>
        </w:rPr>
        <w:t xml:space="preserve">, nos termos do art. 13 do </w:t>
      </w:r>
      <w:r w:rsidR="00B74F6B" w:rsidRPr="00B74F6B">
        <w:rPr>
          <w:b w:val="0"/>
          <w:sz w:val="24"/>
        </w:rPr>
        <w:t>RSRP c/c o Capítulo VIII do Decreto n. 7.892, de 2013</w:t>
      </w:r>
      <w:r w:rsidR="00B74F6B">
        <w:rPr>
          <w:b w:val="0"/>
          <w:sz w:val="24"/>
        </w:rPr>
        <w:t>.</w:t>
      </w:r>
      <w:r w:rsidR="00B74F6B" w:rsidRPr="00B74F6B">
        <w:rPr>
          <w:b w:val="0"/>
          <w:sz w:val="24"/>
        </w:rPr>
        <w:t xml:space="preserve">     </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DF5AE8"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t>cumprir</w:t>
      </w:r>
      <w:proofErr w:type="gramEnd"/>
      <w:r>
        <w:t xml:space="preserve"> fielmente as obrigações assumidas, respondendo pelas consequências de sua inexecução total ou parcial;</w:t>
      </w:r>
    </w:p>
    <w:p w:rsidR="00DF5AE8"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t>responder</w:t>
      </w:r>
      <w:proofErr w:type="gramEnd"/>
      <w:r>
        <w:t xml:space="preserve"> pelos danos causados diretamente à Câmara dos Deputados ou a terceiros, decorrentes de sua culpa ou dolo no </w:t>
      </w:r>
      <w:r w:rsidRPr="00C53B61">
        <w:t>fornecimento</w:t>
      </w:r>
      <w:r w:rsidR="00C53B61" w:rsidRPr="00C53B61">
        <w:t xml:space="preserve"> </w:t>
      </w:r>
      <w:r>
        <w:t xml:space="preserve">do objeto </w:t>
      </w:r>
      <w:r w:rsidRPr="00F95F12">
        <w:t>e/ou na prestação da garantia</w:t>
      </w:r>
      <w:r w:rsidRPr="00FB69A9">
        <w:t>;</w:t>
      </w:r>
    </w:p>
    <w:p w:rsidR="000A3638"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t>respeitar</w:t>
      </w:r>
      <w:proofErr w:type="gramEnd"/>
      <w:r>
        <w:t xml:space="preserve"> as normas de controle de bens e de fluxo de pessoas nas depen</w:t>
      </w:r>
      <w:r w:rsidR="00EA4E93">
        <w:t>dências da Câmara dos Deputados;</w:t>
      </w:r>
    </w:p>
    <w:p w:rsidR="00C655AA" w:rsidRPr="00F95F12" w:rsidRDefault="00C655AA" w:rsidP="00522CC6">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F95F12">
        <w:t>substituir</w:t>
      </w:r>
      <w:proofErr w:type="gramEnd"/>
      <w:r w:rsidRPr="00F95F12">
        <w:t>,</w:t>
      </w:r>
      <w:r w:rsidR="00FB69A9" w:rsidRPr="00F95F12">
        <w:t xml:space="preserve"> </w:t>
      </w:r>
      <w:r w:rsidRPr="00F95F12">
        <w:t>durante o período de garantia</w:t>
      </w:r>
      <w:r w:rsidR="00FB69A9" w:rsidRPr="00F95F12">
        <w:t>,</w:t>
      </w:r>
      <w:r w:rsidRPr="00F95F12">
        <w:t xml:space="preserve"> o produto impróprio para o uso ou defeituoso, por outro da mesma espécie, em perfeitas condições de uso, no prazo de 30</w:t>
      </w:r>
      <w:r w:rsidR="00623608" w:rsidRPr="00F95F12">
        <w:t xml:space="preserve"> </w:t>
      </w:r>
      <w:r w:rsidRPr="00F95F12">
        <w:t>(trinta) dias, contados da data da notificação.</w:t>
      </w:r>
    </w:p>
    <w:p w:rsidR="00C655AA" w:rsidRDefault="00C655AA" w:rsidP="00D6327E">
      <w:pPr>
        <w:pStyle w:val="Corpoalfabeto"/>
        <w:numPr>
          <w:ilvl w:val="1"/>
          <w:numId w:val="4"/>
        </w:numPr>
        <w:tabs>
          <w:tab w:val="left" w:pos="1134"/>
        </w:tabs>
        <w:spacing w:before="120" w:after="120"/>
        <w:ind w:left="0" w:firstLine="0"/>
        <w:jc w:val="both"/>
      </w:pPr>
      <w:r w:rsidRPr="00F169AB">
        <w:tab/>
      </w:r>
      <w:r w:rsidRPr="00F169AB">
        <w:rPr>
          <w:rFonts w:cs="Arial"/>
          <w:szCs w:val="24"/>
        </w:rPr>
        <w:t xml:space="preserve">A Requisitada </w:t>
      </w:r>
      <w:r w:rsidR="00F169AB" w:rsidRPr="00F169AB">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Default="008B562F" w:rsidP="00522CC6">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F95F12">
        <w:rPr>
          <w:rFonts w:ascii="Arial" w:hAnsi="Arial"/>
        </w:rPr>
        <w:t xml:space="preserve">O objeto aceito definitivamente pela Câmara dos Deputados será pago por meio de depósito em conta corrente da </w:t>
      </w:r>
      <w:r w:rsidR="00C84B0A" w:rsidRPr="00F95F12">
        <w:rPr>
          <w:rFonts w:ascii="Arial" w:hAnsi="Arial"/>
        </w:rPr>
        <w:t>Requisitada</w:t>
      </w:r>
      <w:r w:rsidRPr="00F95F12">
        <w:rPr>
          <w:rFonts w:ascii="Arial" w:hAnsi="Arial"/>
        </w:rPr>
        <w:t>, em agência bancária indicada, mediante a apresentação, em duas vias, de nota fiscal/</w:t>
      </w:r>
      <w:proofErr w:type="gramStart"/>
      <w:r w:rsidRPr="00F95F12">
        <w:rPr>
          <w:rFonts w:ascii="Arial" w:hAnsi="Arial"/>
        </w:rPr>
        <w:t>fatura discriminada</w:t>
      </w:r>
      <w:proofErr w:type="gramEnd"/>
      <w:r w:rsidRPr="00F95F12">
        <w:rPr>
          <w:rFonts w:ascii="Arial" w:hAnsi="Arial"/>
        </w:rPr>
        <w:t xml:space="preserve">, após atestação pelo </w:t>
      </w:r>
      <w:r w:rsidR="00EF27AC" w:rsidRPr="00F95F12">
        <w:rPr>
          <w:rFonts w:ascii="Arial" w:hAnsi="Arial"/>
        </w:rPr>
        <w:t>Órgão Responsável</w:t>
      </w:r>
      <w:r w:rsidRPr="00F95F12">
        <w:rPr>
          <w:rFonts w:ascii="Arial" w:hAnsi="Arial"/>
        </w:rPr>
        <w:t>.</w:t>
      </w:r>
    </w:p>
    <w:p w:rsidR="00074BB4" w:rsidRPr="00F169A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w:t>
      </w:r>
      <w:r w:rsidR="008B562F" w:rsidRPr="00F169AB">
        <w:rPr>
          <w:rFonts w:ascii="Arial" w:hAnsi="Arial"/>
        </w:rPr>
        <w:t xml:space="preserve">mencionados na nota fiscal/fatura. </w:t>
      </w:r>
    </w:p>
    <w:p w:rsidR="00074BB4" w:rsidRPr="00F169A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F169AB">
        <w:rPr>
          <w:rFonts w:ascii="Arial" w:hAnsi="Arial"/>
        </w:rPr>
        <w:t xml:space="preserve">  </w:t>
      </w:r>
      <w:r w:rsidRPr="00F169AB">
        <w:rPr>
          <w:rFonts w:ascii="Arial" w:hAnsi="Arial"/>
        </w:rPr>
        <w:tab/>
      </w:r>
      <w:r w:rsidR="00F169AB" w:rsidRPr="00F169AB">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r w:rsidR="00F169AB">
        <w:rPr>
          <w:rFonts w:ascii="Arial" w:hAnsi="Arial" w:cs="Arial"/>
        </w:rPr>
        <w:t>.</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F95F12">
        <w:rPr>
          <w:rFonts w:ascii="Arial" w:hAnsi="Arial"/>
        </w:rPr>
        <w:t>definitivo</w:t>
      </w:r>
      <w:r w:rsidR="005A6EA3" w:rsidRPr="00074BB4">
        <w:rPr>
          <w:rFonts w:ascii="Arial" w:hAnsi="Arial"/>
        </w:rPr>
        <w:t xml:space="preserve">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 xml:space="preserve">apresentada, prevalecendo </w:t>
      </w:r>
      <w:proofErr w:type="gramStart"/>
      <w:r w:rsidR="008B562F" w:rsidRPr="00074BB4">
        <w:rPr>
          <w:rFonts w:ascii="Arial" w:hAnsi="Arial"/>
        </w:rPr>
        <w:t>a</w:t>
      </w:r>
      <w:proofErr w:type="gramEnd"/>
      <w:r w:rsidR="008B562F" w:rsidRPr="00074BB4">
        <w:rPr>
          <w:rFonts w:ascii="Arial" w:hAnsi="Arial"/>
        </w:rPr>
        <w:t xml:space="preserve">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I = Índice de compensação financeira = </w:t>
      </w:r>
      <w:proofErr w:type="gramStart"/>
      <w:r>
        <w:rPr>
          <w:rFonts w:ascii="Arial" w:hAnsi="Arial"/>
        </w:rPr>
        <w:t>0,00016438, assim apurado</w:t>
      </w:r>
      <w:proofErr w:type="gramEnd"/>
      <w:r>
        <w:rPr>
          <w:rFonts w:ascii="Arial" w:hAnsi="Arial"/>
        </w:rPr>
        <w:t>:</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sidR="00512833">
        <w:rPr>
          <w:rFonts w:ascii="Arial" w:hAnsi="Arial"/>
        </w:rPr>
        <w:t xml:space="preserve"> </w:t>
      </w:r>
      <w:r>
        <w:rPr>
          <w:rFonts w:ascii="Arial" w:hAnsi="Arial"/>
        </w:rPr>
        <w:t>=</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proofErr w:type="gramStart"/>
      <w:r>
        <w:rPr>
          <w:rFonts w:ascii="Arial" w:hAnsi="Arial"/>
        </w:rPr>
        <w:t>365                    365</w:t>
      </w:r>
      <w:proofErr w:type="gramEnd"/>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rsidR="00074BB4" w:rsidRDefault="00074BB4" w:rsidP="00522CC6">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w:t>
      </w:r>
      <w:proofErr w:type="gramStart"/>
      <w:r w:rsidR="008B562F" w:rsidRPr="00074BB4">
        <w:rPr>
          <w:rFonts w:ascii="Arial" w:hAnsi="Arial"/>
        </w:rPr>
        <w:t>a</w:t>
      </w:r>
      <w:proofErr w:type="gramEnd"/>
      <w:r w:rsidR="008B562F" w:rsidRPr="00074BB4">
        <w:rPr>
          <w:rFonts w:ascii="Arial" w:hAnsi="Arial"/>
        </w:rPr>
        <w:t xml:space="preserve">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 xml:space="preserve">da Instrução Normativa RFB nº 1.234, de 2012, dispensadas da retenção de valores correspondentes ao Imposto de Renda e às contribuições administradas pela Receita Federal do Brasil, deverão apresentar, a cada pagamento, declaração em </w:t>
      </w:r>
      <w:proofErr w:type="gramStart"/>
      <w:r w:rsidRPr="00AF5DC2">
        <w:rPr>
          <w:rFonts w:ascii="Arial" w:hAnsi="Arial"/>
        </w:rPr>
        <w:t>2</w:t>
      </w:r>
      <w:proofErr w:type="gramEnd"/>
      <w:r w:rsidRPr="00AF5DC2">
        <w:rPr>
          <w:rFonts w:ascii="Arial" w:hAnsi="Arial"/>
        </w:rPr>
        <w:t xml:space="preserve"> (duas) vias, assinadas pelo seu representante legal, na forma dos Anexos II, III e IV do referido documento normativo</w:t>
      </w:r>
      <w:r>
        <w:rPr>
          <w:rFonts w:ascii="Arial" w:hAnsi="Arial"/>
        </w:rPr>
        <w:t>.</w:t>
      </w:r>
    </w:p>
    <w:p w:rsidR="00774779" w:rsidRPr="00774779" w:rsidRDefault="00774779" w:rsidP="00774779">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Pr="00774779">
        <w:rPr>
          <w:rFonts w:cs="Arial"/>
          <w:b w:val="0"/>
          <w:sz w:val="24"/>
          <w:szCs w:val="24"/>
        </w:rPr>
        <w:t>DA ADESÃO À ATA DE REGISTRO DE PREÇOS</w:t>
      </w:r>
    </w:p>
    <w:p w:rsidR="00774779"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35710E" w:rsidRPr="00774779">
        <w:rPr>
          <w:rFonts w:ascii="Arial" w:hAnsi="Arial" w:cs="Arial"/>
          <w:sz w:val="24"/>
          <w:szCs w:val="24"/>
        </w:rPr>
        <w:t xml:space="preserve">A(s) Ata(s) de Registro de Preços decorrente(s) desta licitação </w:t>
      </w:r>
      <w:proofErr w:type="gramStart"/>
      <w:r w:rsidR="0035710E" w:rsidRPr="00774779">
        <w:rPr>
          <w:rFonts w:ascii="Arial" w:hAnsi="Arial" w:cs="Arial"/>
          <w:sz w:val="24"/>
          <w:szCs w:val="24"/>
        </w:rPr>
        <w:t>poderá(</w:t>
      </w:r>
      <w:proofErr w:type="spellStart"/>
      <w:proofErr w:type="gramEnd"/>
      <w:r w:rsidR="0035710E" w:rsidRPr="00774779">
        <w:rPr>
          <w:rFonts w:ascii="Arial" w:hAnsi="Arial" w:cs="Arial"/>
          <w:sz w:val="24"/>
          <w:szCs w:val="24"/>
        </w:rPr>
        <w:t>ão</w:t>
      </w:r>
      <w:proofErr w:type="spellEnd"/>
      <w:r w:rsidR="0035710E" w:rsidRPr="00774779">
        <w:rPr>
          <w:rFonts w:ascii="Arial" w:hAnsi="Arial" w:cs="Arial"/>
          <w:sz w:val="24"/>
          <w:szCs w:val="24"/>
        </w:rPr>
        <w:t>),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c/c o Ato da Mesa n. 34, de 2003.</w:t>
      </w:r>
    </w:p>
    <w:p w:rsidR="00774779"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35710E" w:rsidRPr="00774779">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774779"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35710E" w:rsidRPr="00774779">
        <w:rPr>
          <w:rFonts w:ascii="Arial" w:hAnsi="Arial" w:cs="Arial"/>
          <w:sz w:val="24"/>
          <w:szCs w:val="24"/>
        </w:rPr>
        <w:t xml:space="preserve">As aquisições ou contratações a que se refere este Título não poderão exceder a cem por cento dos quantitativos registrados na Ata, ficando sua utilização sujeita à expressa anuência do órgão gerenciador (Câmara dos Deputados) e concordância do fornecedor. </w:t>
      </w:r>
    </w:p>
    <w:p w:rsidR="00774779"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35710E" w:rsidRPr="00774779">
        <w:rPr>
          <w:rFonts w:ascii="Arial" w:hAnsi="Arial" w:cs="Arial"/>
          <w:sz w:val="24"/>
          <w:szCs w:val="24"/>
        </w:rPr>
        <w:t xml:space="preserve">Após a autorização do órgão gerenciador, o órgão não participante deverá efetivar a aquisição ou contratação solicitada em até 90 (noventa) dias, observado o prazo de vigência da ata. </w:t>
      </w:r>
    </w:p>
    <w:p w:rsidR="0035710E" w:rsidRPr="00774779"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35710E" w:rsidRPr="00774779">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8B562F" w:rsidRDefault="008B562F">
      <w:pPr>
        <w:pStyle w:val="TextosemFormatao"/>
        <w:spacing w:before="120" w:after="120"/>
        <w:ind w:firstLine="851"/>
        <w:jc w:val="both"/>
        <w:rPr>
          <w:rFonts w:ascii="Arial" w:hAnsi="Arial"/>
          <w:sz w:val="24"/>
        </w:rPr>
      </w:pPr>
    </w:p>
    <w:p w:rsidR="00EF3FB8" w:rsidRDefault="00EF3FB8"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8</w:t>
      </w:r>
      <w:proofErr w:type="gramEnd"/>
      <w:r>
        <w:rPr>
          <w:rFonts w:ascii="Arial" w:hAnsi="Arial"/>
          <w:sz w:val="24"/>
        </w:rPr>
        <w:t xml:space="preserve"> de janeiro de 2019.</w:t>
      </w:r>
    </w:p>
    <w:p w:rsidR="004525A4" w:rsidRDefault="004525A4"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EF3FB8" w:rsidRDefault="00EF3FB8"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EF3FB8" w:rsidRDefault="00183FC4"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EF3FB8"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5143EF">
        <w:rPr>
          <w:rFonts w:ascii="Arial" w:hAnsi="Arial"/>
        </w:rPr>
        <w:instrText>; q</w:instrText>
      </w:r>
      <w:r w:rsidR="00DC238C">
        <w:instrText xml:space="preserve">" </w:instrText>
      </w:r>
      <w:r w:rsidR="00DC238C">
        <w:rPr>
          <w:rFonts w:ascii="Arial" w:hAnsi="Arial"/>
          <w:b/>
        </w:rPr>
        <w:fldChar w:fldCharType="end"/>
      </w:r>
    </w:p>
    <w:p w:rsidR="008B562F" w:rsidRDefault="0004432A" w:rsidP="00522CC6">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35710E">
      <w:pPr>
        <w:pStyle w:val="WW-Corpodetexto2"/>
        <w:numPr>
          <w:ilvl w:val="1"/>
          <w:numId w:val="15"/>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522CC6">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Pr>
          <w:rFonts w:ascii="Arial" w:hAnsi="Arial"/>
        </w:rPr>
        <w:t>advertência</w:t>
      </w:r>
      <w:proofErr w:type="gramEnd"/>
      <w:r>
        <w:rPr>
          <w:rFonts w:ascii="Arial" w:hAnsi="Arial"/>
        </w:rPr>
        <w:t>, formalizada por escrito;</w:t>
      </w:r>
    </w:p>
    <w:p w:rsidR="008B562F" w:rsidRDefault="008B562F" w:rsidP="00522CC6">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Pr>
          <w:rFonts w:ascii="Arial" w:hAnsi="Arial"/>
        </w:rPr>
        <w:t>multa</w:t>
      </w:r>
      <w:proofErr w:type="gramEnd"/>
      <w:r>
        <w:rPr>
          <w:rFonts w:ascii="Arial" w:hAnsi="Arial"/>
        </w:rPr>
        <w:t>, nos casos previstos neste Edital;</w:t>
      </w:r>
    </w:p>
    <w:p w:rsidR="008B562F" w:rsidRDefault="008B562F" w:rsidP="00522CC6">
      <w:pPr>
        <w:pStyle w:val="WW-Recuodecorpodetexto2"/>
        <w:numPr>
          <w:ilvl w:val="0"/>
          <w:numId w:val="1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Pr>
          <w:rFonts w:ascii="Arial" w:hAnsi="Arial"/>
        </w:rPr>
        <w:t>suspensão</w:t>
      </w:r>
      <w:proofErr w:type="gramEnd"/>
      <w:r>
        <w:rPr>
          <w:rFonts w:ascii="Arial" w:hAnsi="Arial"/>
        </w:rPr>
        <w:t xml:space="preserve"> temporária para licitar e impedimento para contratar com a </w:t>
      </w:r>
      <w:r w:rsidR="008D7D59" w:rsidRPr="008D7D59">
        <w:rPr>
          <w:rFonts w:ascii="Arial" w:hAnsi="Arial"/>
        </w:rPr>
        <w:t>Câmara dos Deputados</w:t>
      </w:r>
      <w:r>
        <w:rPr>
          <w:rFonts w:ascii="Arial" w:hAnsi="Arial"/>
        </w:rPr>
        <w:t>;</w:t>
      </w:r>
    </w:p>
    <w:p w:rsidR="008B562F" w:rsidRDefault="008B562F" w:rsidP="00522CC6">
      <w:pPr>
        <w:pStyle w:val="WW-Recuodecorpodetexto2"/>
        <w:numPr>
          <w:ilvl w:val="0"/>
          <w:numId w:val="1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Pr>
          <w:rFonts w:ascii="Arial" w:hAnsi="Arial"/>
        </w:rPr>
        <w:t>declaração</w:t>
      </w:r>
      <w:proofErr w:type="gramEnd"/>
      <w:r>
        <w:rPr>
          <w:rFonts w:ascii="Arial" w:hAnsi="Arial"/>
        </w:rPr>
        <w:t xml:space="preserve"> de inidoneidade para licitar ou contratar com a Administração Pública, enquanto perdurarem os motivos determinantes da punição ou até que seja promovida a reabilitação, nos termos da lei.</w:t>
      </w:r>
    </w:p>
    <w:p w:rsidR="00011E04" w:rsidRPr="002D2F2C" w:rsidRDefault="00011E04" w:rsidP="00522CC6">
      <w:pPr>
        <w:tabs>
          <w:tab w:val="left" w:pos="1134"/>
        </w:tabs>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 xml:space="preserve">Caso a licitante </w:t>
      </w:r>
      <w:r w:rsidR="00D42C6B">
        <w:rPr>
          <w:rFonts w:ascii="Arial" w:hAnsi="Arial"/>
          <w:sz w:val="24"/>
          <w:szCs w:val="24"/>
        </w:rPr>
        <w:t>convocada</w:t>
      </w:r>
      <w:r w:rsidRPr="00011E04">
        <w:rPr>
          <w:rFonts w:ascii="Arial" w:hAnsi="Arial"/>
          <w:sz w:val="24"/>
          <w:szCs w:val="24"/>
        </w:rPr>
        <w:t xml:space="preserve"> </w:t>
      </w:r>
      <w:r w:rsidRPr="008D1C41">
        <w:rPr>
          <w:rFonts w:ascii="Arial" w:hAnsi="Arial" w:cs="Arial"/>
          <w:sz w:val="24"/>
          <w:szCs w:val="24"/>
        </w:rPr>
        <w:t>não assine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35710E">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xml:space="preserve">, instaurando processo para apuração de responsabilidade, do qual poderá resultar o impedimento de licitar e de contratar com a União, com descredenciamento no SICAF, pelo prazo de até </w:t>
      </w:r>
      <w:proofErr w:type="gramStart"/>
      <w:r w:rsidR="007F210C" w:rsidRPr="00C53B61">
        <w:rPr>
          <w:rFonts w:ascii="Arial" w:hAnsi="Arial" w:cs="Arial"/>
        </w:rPr>
        <w:t>5</w:t>
      </w:r>
      <w:proofErr w:type="gramEnd"/>
      <w:r w:rsidR="007F210C" w:rsidRPr="00C53B61">
        <w:rPr>
          <w:rFonts w:ascii="Arial" w:hAnsi="Arial" w:cs="Arial"/>
        </w:rPr>
        <w:t xml:space="preserve"> (cinco) anos</w:t>
      </w:r>
      <w:r w:rsidR="00E61B14" w:rsidRPr="00C53B61">
        <w:rPr>
          <w:rFonts w:ascii="Arial" w:hAnsi="Arial" w:cs="Arial"/>
        </w:rPr>
        <w:t>.</w:t>
      </w:r>
    </w:p>
    <w:p w:rsidR="00FC609B" w:rsidRPr="00FC609B" w:rsidRDefault="00FC609B" w:rsidP="0035710E">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1</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2</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3</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4</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5</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6</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7</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8</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9</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35710E">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35710E">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C3351D" w:rsidRDefault="00FC609B"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será também considerada em atraso </w:t>
      </w:r>
      <w:r w:rsidR="008B562F" w:rsidRPr="00FC609B">
        <w:rPr>
          <w:rFonts w:ascii="Arial" w:hAnsi="Arial" w:cs="Arial"/>
        </w:rPr>
        <w:t xml:space="preserve">se </w:t>
      </w:r>
      <w:r w:rsidR="00CA5BA5" w:rsidRPr="00FC609B">
        <w:rPr>
          <w:rFonts w:ascii="Arial" w:hAnsi="Arial" w:cs="Arial"/>
        </w:rPr>
        <w:t>entregar</w:t>
      </w:r>
      <w:r w:rsidR="00752AE9">
        <w:rPr>
          <w:rFonts w:ascii="Arial" w:hAnsi="Arial" w:cs="Arial"/>
        </w:rPr>
        <w:t xml:space="preserve"> </w:t>
      </w:r>
      <w:r w:rsidR="00CA5BA5" w:rsidRPr="00FC609B">
        <w:rPr>
          <w:rFonts w:ascii="Arial" w:hAnsi="Arial" w:cs="Arial"/>
        </w:rPr>
        <w:t xml:space="preserve">o objeto </w:t>
      </w:r>
      <w:r w:rsidR="008B562F" w:rsidRPr="00FC609B">
        <w:rPr>
          <w:rFonts w:ascii="Arial" w:hAnsi="Arial" w:cs="Arial"/>
        </w:rPr>
        <w:t xml:space="preserve">em desacordo com as especificações </w:t>
      </w:r>
      <w:r w:rsidR="00CA5BA5" w:rsidRPr="00FC609B">
        <w:rPr>
          <w:rFonts w:ascii="Arial" w:hAnsi="Arial" w:cs="Arial"/>
        </w:rPr>
        <w:t xml:space="preserve">e não o </w:t>
      </w:r>
      <w:r w:rsidR="00CA5BA5" w:rsidRPr="00983F9F">
        <w:rPr>
          <w:rFonts w:ascii="Arial" w:hAnsi="Arial" w:cs="Arial"/>
        </w:rPr>
        <w:t>substituir</w:t>
      </w:r>
      <w:r w:rsidR="00752AE9" w:rsidRPr="00983F9F">
        <w:rPr>
          <w:rFonts w:ascii="Arial" w:hAnsi="Arial" w:cs="Arial"/>
        </w:rPr>
        <w:t xml:space="preserve"> </w:t>
      </w:r>
      <w:r w:rsidR="00CA5BA5" w:rsidRPr="00983F9F">
        <w:rPr>
          <w:rFonts w:ascii="Arial" w:hAnsi="Arial" w:cs="Arial"/>
        </w:rPr>
        <w:t>d</w:t>
      </w:r>
      <w:r w:rsidR="00CA5BA5" w:rsidRPr="00FC609B">
        <w:rPr>
          <w:rFonts w:ascii="Arial" w:hAnsi="Arial" w:cs="Arial"/>
        </w:rPr>
        <w:t>entro do período remanescente do</w:t>
      </w:r>
      <w:r w:rsidR="00CA5BA5" w:rsidRPr="00FC609B">
        <w:rPr>
          <w:rFonts w:ascii="Arial" w:hAnsi="Arial" w:cs="Arial"/>
          <w:color w:val="000000"/>
        </w:rPr>
        <w:t xml:space="preserve"> prazo de </w:t>
      </w:r>
      <w:r w:rsidR="00CA5BA5" w:rsidRPr="009D0AEF">
        <w:rPr>
          <w:rFonts w:ascii="Arial" w:hAnsi="Arial" w:cs="Arial"/>
          <w:color w:val="000000"/>
        </w:rPr>
        <w:t>entrega</w:t>
      </w:r>
      <w:r w:rsidR="00752AE9" w:rsidRPr="009D0AEF">
        <w:rPr>
          <w:rFonts w:ascii="Arial" w:hAnsi="Arial" w:cs="Arial"/>
          <w:color w:val="000000"/>
        </w:rPr>
        <w:t xml:space="preserve"> </w:t>
      </w:r>
      <w:r w:rsidR="00CA5BA5" w:rsidRPr="00F95F12">
        <w:rPr>
          <w:rFonts w:ascii="Arial" w:hAnsi="Arial" w:cs="Arial"/>
          <w:color w:val="000000"/>
        </w:rPr>
        <w:t>fixado na proposta</w:t>
      </w:r>
      <w:r w:rsidR="003B146B" w:rsidRPr="009D0AEF">
        <w:rPr>
          <w:rFonts w:ascii="Arial" w:hAnsi="Arial" w:cs="Arial"/>
          <w:color w:val="000000"/>
        </w:rPr>
        <w:t>.</w:t>
      </w:r>
    </w:p>
    <w:p w:rsidR="00C3351D" w:rsidRPr="00C3351D" w:rsidRDefault="00C3351D"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Pr="00C3351D">
        <w:rPr>
          <w:rFonts w:ascii="Arial" w:hAnsi="Arial" w:cs="Arial"/>
          <w:szCs w:val="24"/>
        </w:rPr>
        <w:t>Na hipótese de abandono</w:t>
      </w:r>
      <w:r w:rsidRPr="00C3351D">
        <w:rPr>
          <w:rFonts w:ascii="Arial" w:hAnsi="Arial" w:cs="Arial"/>
        </w:rPr>
        <w:t xml:space="preserve"> da </w:t>
      </w:r>
      <w:r w:rsidR="00471456">
        <w:rPr>
          <w:rFonts w:ascii="Arial" w:hAnsi="Arial" w:cs="Arial"/>
        </w:rPr>
        <w:t>Ata de Registro de Preços</w:t>
      </w:r>
      <w:r w:rsidRPr="00C3351D">
        <w:rPr>
          <w:rFonts w:ascii="Arial" w:hAnsi="Arial" w:cs="Arial"/>
          <w:szCs w:val="24"/>
        </w:rPr>
        <w:t xml:space="preserve">, a qualquer tempo, ficará a </w:t>
      </w:r>
      <w:r w:rsidR="00471456">
        <w:rPr>
          <w:rFonts w:ascii="Arial" w:hAnsi="Arial" w:cs="Arial"/>
          <w:szCs w:val="24"/>
        </w:rPr>
        <w:t>Requisitada</w:t>
      </w:r>
      <w:r w:rsidRPr="00C3351D">
        <w:rPr>
          <w:rFonts w:ascii="Arial" w:hAnsi="Arial" w:cs="Arial"/>
          <w:szCs w:val="24"/>
        </w:rPr>
        <w:t xml:space="preserve"> sujeita à multa de 10% (dez por cento) </w:t>
      </w:r>
      <w:r w:rsidRPr="00F95F12">
        <w:rPr>
          <w:rFonts w:ascii="Arial" w:hAnsi="Arial" w:cs="Arial"/>
        </w:rPr>
        <w:t>sobre o valor</w:t>
      </w:r>
      <w:r w:rsidRPr="00F95F12">
        <w:rPr>
          <w:rFonts w:ascii="Arial" w:hAnsi="Arial" w:cs="Arial"/>
          <w:b/>
        </w:rPr>
        <w:t xml:space="preserve"> </w:t>
      </w:r>
      <w:r w:rsidRPr="00F95F12">
        <w:rPr>
          <w:rFonts w:ascii="Arial" w:hAnsi="Arial" w:cs="Arial"/>
          <w:szCs w:val="24"/>
        </w:rPr>
        <w:t>remanescente da Ata de Registro de Preços, nele incluído o valor total do objeto requisitado e não entregue</w:t>
      </w:r>
      <w:r w:rsidRPr="00CE4500">
        <w:rPr>
          <w:rFonts w:ascii="Arial" w:hAnsi="Arial" w:cs="Arial"/>
          <w:szCs w:val="24"/>
        </w:rPr>
        <w:t>,</w:t>
      </w:r>
      <w:r w:rsidRPr="00C3351D">
        <w:rPr>
          <w:rFonts w:ascii="Arial" w:hAnsi="Arial" w:cs="Arial"/>
          <w:szCs w:val="24"/>
        </w:rPr>
        <w:t xml:space="preserve"> sem prejuízo de outras sanções legais cabíveis.</w:t>
      </w:r>
    </w:p>
    <w:p w:rsidR="0004432A" w:rsidRPr="00FE20D5" w:rsidRDefault="00FC609B" w:rsidP="00522CC6">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623608"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EF3FB8" w:rsidRDefault="00EF3FB8"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8</w:t>
      </w:r>
      <w:proofErr w:type="gramEnd"/>
      <w:r>
        <w:rPr>
          <w:rFonts w:ascii="Arial" w:hAnsi="Arial"/>
          <w:sz w:val="24"/>
        </w:rPr>
        <w:t xml:space="preserve"> de janeiro de 2019.</w:t>
      </w:r>
    </w:p>
    <w:p w:rsidR="004525A4" w:rsidRDefault="004525A4"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EF3FB8" w:rsidRDefault="00EF3FB8"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EF3FB8" w:rsidRDefault="00183FC4"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EF3FB8"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r</w:instrText>
      </w:r>
      <w:r w:rsidR="00DC238C">
        <w:instrText>"</w:instrText>
      </w:r>
      <w:r w:rsidR="00DC238C">
        <w:rPr>
          <w:rFonts w:ascii="Arial" w:hAnsi="Arial"/>
          <w:b/>
        </w:rPr>
        <w:fldChar w:fldCharType="end"/>
      </w:r>
    </w:p>
    <w:p w:rsidR="008B562F" w:rsidRPr="008F48A9" w:rsidRDefault="008B562F">
      <w:pPr>
        <w:jc w:val="center"/>
        <w:rPr>
          <w:rFonts w:ascii="Arial" w:hAnsi="Arial"/>
          <w:b/>
        </w:rPr>
      </w:pPr>
      <w:r>
        <w:rPr>
          <w:rFonts w:ascii="Arial" w:hAnsi="Arial"/>
          <w:b/>
        </w:rPr>
        <w:t>(Anexo disponível em documento WORD (.</w:t>
      </w:r>
      <w:proofErr w:type="spellStart"/>
      <w:r>
        <w:rPr>
          <w:rFonts w:ascii="Arial" w:hAnsi="Arial"/>
          <w:b/>
        </w:rPr>
        <w:t>doc</w:t>
      </w:r>
      <w:proofErr w:type="spellEnd"/>
      <w:r>
        <w:rPr>
          <w:rFonts w:ascii="Arial" w:hAnsi="Arial"/>
          <w:b/>
        </w:rPr>
        <w:t xml:space="preserve">) para download na página </w:t>
      </w:r>
      <w:hyperlink r:id="rId28" w:history="1">
        <w:r w:rsidR="0096241C" w:rsidRPr="008F48A9">
          <w:rPr>
            <w:rStyle w:val="Hyperlink"/>
            <w:rFonts w:ascii="Arial" w:hAnsi="Arial"/>
            <w:b/>
            <w:color w:val="auto"/>
          </w:rPr>
          <w:t>http://www2.camara.leg.br/transparencia/licitacoes/editais/pregaoeletronico.html</w:t>
        </w:r>
      </w:hyperlink>
      <w:r w:rsidR="009E55DD" w:rsidRPr="008F48A9">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E1130F">
        <w:rPr>
          <w:rFonts w:ascii="Arial" w:hAnsi="Arial"/>
          <w:b/>
          <w:sz w:val="24"/>
        </w:rPr>
        <w:t xml:space="preserve"> 2</w:t>
      </w:r>
      <w:r w:rsidR="003E63EA">
        <w:rPr>
          <w:rFonts w:ascii="Arial" w:hAnsi="Arial"/>
          <w:b/>
          <w:sz w:val="24"/>
        </w:rPr>
        <w:t>/1</w:t>
      </w:r>
      <w:r w:rsidR="00E1130F">
        <w:rPr>
          <w:rFonts w:ascii="Arial" w:hAnsi="Arial"/>
          <w:b/>
          <w:sz w:val="24"/>
        </w:rPr>
        <w:t>9</w:t>
      </w:r>
    </w:p>
    <w:p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00672AF5" w:rsidRPr="00672AF5">
        <w:rPr>
          <w:rFonts w:ascii="Arial" w:hAnsi="Arial" w:cs="Arial"/>
          <w:b/>
          <w:sz w:val="24"/>
          <w:szCs w:val="24"/>
          <w:lang w:val="pt-PT"/>
        </w:rPr>
        <w:t xml:space="preserve">Fornecimento, mediante Sistema de Registro de Preços, </w:t>
      </w:r>
      <w:r w:rsidR="007940D5" w:rsidRPr="007940D5">
        <w:rPr>
          <w:rFonts w:ascii="Arial" w:hAnsi="Arial" w:cs="Arial"/>
          <w:b/>
          <w:sz w:val="24"/>
        </w:rPr>
        <w:t xml:space="preserve">de fitas magnéticas LTO </w:t>
      </w:r>
      <w:proofErr w:type="gramStart"/>
      <w:r w:rsidR="007940D5" w:rsidRPr="007940D5">
        <w:rPr>
          <w:rFonts w:ascii="Arial" w:hAnsi="Arial" w:cs="Arial"/>
          <w:b/>
          <w:sz w:val="24"/>
        </w:rPr>
        <w:t>6</w:t>
      </w:r>
      <w:proofErr w:type="gramEnd"/>
      <w:r w:rsidR="007940D5" w:rsidRPr="007940D5">
        <w:rPr>
          <w:rFonts w:ascii="Arial" w:hAnsi="Arial" w:cs="Arial"/>
          <w:b/>
          <w:sz w:val="24"/>
        </w:rPr>
        <w:t xml:space="preserve"> regraváveis e fitas magnéticas de limpeza LTO, ambas com etiquetas autoadesivas de código de barras</w:t>
      </w:r>
      <w:r w:rsidR="00672AF5" w:rsidRPr="00672AF5">
        <w:rPr>
          <w:rFonts w:ascii="Arial" w:hAnsi="Arial" w:cs="Arial"/>
          <w:b/>
          <w:sz w:val="24"/>
          <w:szCs w:val="24"/>
          <w:lang w:val="pt-PT"/>
        </w:rPr>
        <w:t>.</w:t>
      </w:r>
      <w:r w:rsidR="00D779B7" w:rsidRPr="00F95F12">
        <w:rPr>
          <w:rFonts w:ascii="Arial" w:hAnsi="Arial" w:cs="Arial"/>
          <w:b/>
          <w:sz w:val="24"/>
          <w:szCs w:val="24"/>
          <w:lang w:val="pt-PT"/>
        </w:rPr>
        <w:t xml:space="preserve"> </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05772F">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________________________________________________________</w:t>
      </w:r>
    </w:p>
    <w:p w:rsidR="008B562F" w:rsidRDefault="00A819B0">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_________________</w:t>
      </w:r>
      <w:r>
        <w:rPr>
          <w:rFonts w:ascii="Arial" w:hAnsi="Arial"/>
          <w:sz w:val="24"/>
        </w:rPr>
        <w:t>__________________</w:t>
      </w:r>
      <w:r w:rsidR="008B562F">
        <w:rPr>
          <w:rFonts w:ascii="Arial" w:hAnsi="Arial"/>
          <w:sz w:val="24"/>
        </w:rPr>
        <w:t>_________________________</w:t>
      </w: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F032C8" w:rsidRDefault="008B562F" w:rsidP="005B06DE">
      <w:pPr>
        <w:pStyle w:val="WW-Corpodetexto2"/>
        <w:rPr>
          <w:rFonts w:ascii="Arial" w:hAnsi="Arial"/>
        </w:rPr>
      </w:pPr>
      <w:r>
        <w:rPr>
          <w:rFonts w:ascii="Arial" w:hAnsi="Arial"/>
        </w:rPr>
        <w:t>Em atendimento ao Edital do Pregão à epígrafe, apresentamos a seguinte proposta de preços:</w:t>
      </w:r>
    </w:p>
    <w:p w:rsidR="005B06DE" w:rsidRPr="0004113C" w:rsidRDefault="005B06DE" w:rsidP="005B06DE">
      <w:pPr>
        <w:pStyle w:val="WW-Corpodetexto2"/>
        <w:rPr>
          <w:rFonts w:cs="Arial"/>
        </w:rPr>
      </w:pPr>
    </w:p>
    <w:tbl>
      <w:tblPr>
        <w:tblStyle w:val="Tabelacomgrade"/>
        <w:tblpPr w:leftFromText="141" w:rightFromText="141" w:vertAnchor="text" w:tblpXSpec="center" w:tblpY="1"/>
        <w:tblOverlap w:val="never"/>
        <w:tblW w:w="10740" w:type="dxa"/>
        <w:tblLayout w:type="fixed"/>
        <w:tblLook w:val="04A0" w:firstRow="1" w:lastRow="0" w:firstColumn="1" w:lastColumn="0" w:noHBand="0" w:noVBand="1"/>
      </w:tblPr>
      <w:tblGrid>
        <w:gridCol w:w="817"/>
        <w:gridCol w:w="2552"/>
        <w:gridCol w:w="992"/>
        <w:gridCol w:w="1134"/>
        <w:gridCol w:w="1417"/>
        <w:gridCol w:w="567"/>
        <w:gridCol w:w="993"/>
        <w:gridCol w:w="1275"/>
        <w:gridCol w:w="993"/>
      </w:tblGrid>
      <w:tr w:rsidR="00F95F12" w:rsidRPr="009D0AEF" w:rsidTr="00CF3B05">
        <w:trPr>
          <w:trHeight w:val="1223"/>
          <w:tblHeader/>
        </w:trPr>
        <w:tc>
          <w:tcPr>
            <w:tcW w:w="817" w:type="dxa"/>
            <w:shd w:val="pct12" w:color="auto" w:fill="auto"/>
            <w:noWrap/>
            <w:vAlign w:val="center"/>
            <w:hideMark/>
          </w:tcPr>
          <w:p w:rsidR="00F032C8" w:rsidRPr="00F95F12" w:rsidRDefault="00F032C8" w:rsidP="00B81DB0">
            <w:pPr>
              <w:pStyle w:val="WW-Corpodetexto2"/>
              <w:jc w:val="center"/>
              <w:rPr>
                <w:rFonts w:ascii="Arial" w:hAnsi="Arial" w:cs="Arial"/>
                <w:b/>
                <w:bCs/>
                <w:sz w:val="20"/>
              </w:rPr>
            </w:pPr>
            <w:r w:rsidRPr="00F95F12">
              <w:rPr>
                <w:rFonts w:ascii="Arial" w:hAnsi="Arial" w:cs="Arial"/>
                <w:b/>
                <w:bCs/>
                <w:sz w:val="20"/>
              </w:rPr>
              <w:t>ITEM</w:t>
            </w:r>
          </w:p>
        </w:tc>
        <w:tc>
          <w:tcPr>
            <w:tcW w:w="2552" w:type="dxa"/>
            <w:shd w:val="pct12" w:color="auto" w:fill="auto"/>
            <w:vAlign w:val="center"/>
            <w:hideMark/>
          </w:tcPr>
          <w:p w:rsidR="00F032C8" w:rsidRPr="00F95F12" w:rsidRDefault="00F032C8" w:rsidP="00B81DB0">
            <w:pPr>
              <w:pStyle w:val="WW-Corpodetexto2"/>
              <w:jc w:val="center"/>
              <w:rPr>
                <w:rFonts w:ascii="Arial" w:hAnsi="Arial" w:cs="Arial"/>
                <w:b/>
                <w:bCs/>
                <w:sz w:val="20"/>
              </w:rPr>
            </w:pPr>
            <w:r w:rsidRPr="00F95F12">
              <w:rPr>
                <w:rFonts w:ascii="Arial" w:hAnsi="Arial" w:cs="Arial"/>
                <w:b/>
                <w:bCs/>
                <w:sz w:val="20"/>
              </w:rPr>
              <w:t>DESCRIÇÃO</w:t>
            </w:r>
          </w:p>
        </w:tc>
        <w:tc>
          <w:tcPr>
            <w:tcW w:w="992" w:type="dxa"/>
            <w:shd w:val="pct12" w:color="auto" w:fill="auto"/>
            <w:vAlign w:val="center"/>
          </w:tcPr>
          <w:p w:rsidR="00F032C8" w:rsidRPr="00F95F12" w:rsidRDefault="00F032C8" w:rsidP="00B81DB0">
            <w:pPr>
              <w:pStyle w:val="WW-Corpodetexto2"/>
              <w:jc w:val="center"/>
              <w:rPr>
                <w:rFonts w:ascii="Arial" w:hAnsi="Arial" w:cs="Arial"/>
                <w:b/>
                <w:sz w:val="20"/>
              </w:rPr>
            </w:pPr>
            <w:r w:rsidRPr="00F95F12">
              <w:rPr>
                <w:rFonts w:ascii="Arial" w:hAnsi="Arial" w:cs="Arial"/>
                <w:b/>
                <w:sz w:val="20"/>
              </w:rPr>
              <w:t>MARCA</w:t>
            </w:r>
          </w:p>
        </w:tc>
        <w:tc>
          <w:tcPr>
            <w:tcW w:w="1134" w:type="dxa"/>
            <w:shd w:val="pct12" w:color="auto" w:fill="auto"/>
            <w:vAlign w:val="center"/>
          </w:tcPr>
          <w:p w:rsidR="00F032C8" w:rsidRPr="00F95F12" w:rsidRDefault="00F032C8" w:rsidP="00B81DB0">
            <w:pPr>
              <w:pStyle w:val="WW-Corpodetexto2"/>
              <w:jc w:val="center"/>
              <w:rPr>
                <w:rFonts w:ascii="Arial" w:hAnsi="Arial" w:cs="Arial"/>
                <w:b/>
                <w:sz w:val="20"/>
              </w:rPr>
            </w:pPr>
            <w:r w:rsidRPr="00F95F12">
              <w:rPr>
                <w:rFonts w:ascii="Arial" w:hAnsi="Arial" w:cs="Arial"/>
                <w:b/>
                <w:sz w:val="20"/>
              </w:rPr>
              <w:t>MODELO</w:t>
            </w:r>
          </w:p>
        </w:tc>
        <w:tc>
          <w:tcPr>
            <w:tcW w:w="1417" w:type="dxa"/>
            <w:shd w:val="pct12" w:color="auto" w:fill="auto"/>
            <w:vAlign w:val="center"/>
          </w:tcPr>
          <w:p w:rsidR="00F032C8" w:rsidRPr="009D0AEF" w:rsidRDefault="00F032C8" w:rsidP="00B81DB0">
            <w:pPr>
              <w:pStyle w:val="WW-Corpodetexto2"/>
              <w:jc w:val="center"/>
              <w:rPr>
                <w:rFonts w:ascii="Arial" w:hAnsi="Arial" w:cs="Arial"/>
                <w:b/>
                <w:bCs/>
                <w:sz w:val="18"/>
                <w:szCs w:val="18"/>
              </w:rPr>
            </w:pPr>
            <w:r w:rsidRPr="009D0AEF">
              <w:rPr>
                <w:rFonts w:ascii="Arial" w:hAnsi="Arial" w:cs="Arial"/>
                <w:b/>
                <w:sz w:val="18"/>
                <w:szCs w:val="18"/>
              </w:rPr>
              <w:t>INDICAR A ORIGEM DO PRODUTO (NACIONAL OU IMPORTADO)</w:t>
            </w:r>
          </w:p>
        </w:tc>
        <w:tc>
          <w:tcPr>
            <w:tcW w:w="567" w:type="dxa"/>
            <w:shd w:val="pct12" w:color="auto" w:fill="auto"/>
            <w:noWrap/>
            <w:vAlign w:val="center"/>
            <w:hideMark/>
          </w:tcPr>
          <w:p w:rsidR="00F032C8" w:rsidRPr="00F95F12" w:rsidRDefault="00F032C8" w:rsidP="00B81DB0">
            <w:pPr>
              <w:pStyle w:val="WW-Corpodetexto2"/>
              <w:rPr>
                <w:rFonts w:ascii="Arial" w:hAnsi="Arial" w:cs="Arial"/>
                <w:b/>
                <w:bCs/>
                <w:sz w:val="20"/>
              </w:rPr>
            </w:pPr>
            <w:r w:rsidRPr="00F95F12">
              <w:rPr>
                <w:rFonts w:ascii="Arial" w:hAnsi="Arial" w:cs="Arial"/>
                <w:b/>
                <w:bCs/>
                <w:sz w:val="20"/>
              </w:rPr>
              <w:t>UN.</w:t>
            </w:r>
          </w:p>
        </w:tc>
        <w:tc>
          <w:tcPr>
            <w:tcW w:w="993" w:type="dxa"/>
            <w:shd w:val="pct12" w:color="auto" w:fill="auto"/>
            <w:noWrap/>
            <w:vAlign w:val="center"/>
            <w:hideMark/>
          </w:tcPr>
          <w:p w:rsidR="00F032C8" w:rsidRPr="00F95F12" w:rsidRDefault="00F032C8" w:rsidP="00B81DB0">
            <w:pPr>
              <w:pStyle w:val="WW-Corpodetexto2"/>
              <w:jc w:val="center"/>
              <w:rPr>
                <w:rFonts w:ascii="Arial" w:hAnsi="Arial" w:cs="Arial"/>
                <w:b/>
                <w:bCs/>
                <w:sz w:val="20"/>
              </w:rPr>
            </w:pPr>
            <w:r w:rsidRPr="00F95F12">
              <w:rPr>
                <w:rFonts w:ascii="Arial" w:hAnsi="Arial" w:cs="Arial"/>
                <w:b/>
                <w:bCs/>
                <w:sz w:val="20"/>
              </w:rPr>
              <w:t>QUANT.</w:t>
            </w:r>
          </w:p>
        </w:tc>
        <w:tc>
          <w:tcPr>
            <w:tcW w:w="1275" w:type="dxa"/>
            <w:shd w:val="pct12" w:color="auto" w:fill="auto"/>
            <w:noWrap/>
            <w:vAlign w:val="center"/>
            <w:hideMark/>
          </w:tcPr>
          <w:p w:rsidR="00F032C8" w:rsidRPr="00F95F12" w:rsidRDefault="00F032C8" w:rsidP="00B81DB0">
            <w:pPr>
              <w:pStyle w:val="WW-Corpodetexto2"/>
              <w:jc w:val="center"/>
              <w:rPr>
                <w:rFonts w:ascii="Arial" w:hAnsi="Arial" w:cs="Arial"/>
                <w:b/>
                <w:bCs/>
                <w:sz w:val="20"/>
              </w:rPr>
            </w:pPr>
            <w:r w:rsidRPr="00F95F12">
              <w:rPr>
                <w:rFonts w:ascii="Arial" w:hAnsi="Arial" w:cs="Arial"/>
                <w:b/>
                <w:bCs/>
                <w:sz w:val="20"/>
              </w:rPr>
              <w:t>PREÇO</w:t>
            </w:r>
          </w:p>
          <w:p w:rsidR="00F032C8" w:rsidRPr="00F95F12" w:rsidRDefault="00F032C8" w:rsidP="00B81DB0">
            <w:pPr>
              <w:pStyle w:val="WW-Corpodetexto2"/>
              <w:jc w:val="center"/>
              <w:rPr>
                <w:rFonts w:ascii="Arial" w:hAnsi="Arial" w:cs="Arial"/>
                <w:b/>
                <w:bCs/>
                <w:sz w:val="20"/>
              </w:rPr>
            </w:pPr>
            <w:r w:rsidRPr="00F95F12">
              <w:rPr>
                <w:rFonts w:ascii="Arial" w:hAnsi="Arial" w:cs="Arial"/>
                <w:b/>
                <w:bCs/>
                <w:sz w:val="20"/>
              </w:rPr>
              <w:t>UNITÁRIO</w:t>
            </w:r>
          </w:p>
          <w:p w:rsidR="00F032C8" w:rsidRPr="00F95F12" w:rsidRDefault="00F032C8" w:rsidP="00B81DB0">
            <w:pPr>
              <w:pStyle w:val="WW-Corpodetexto2"/>
              <w:jc w:val="center"/>
              <w:rPr>
                <w:rFonts w:ascii="Arial" w:hAnsi="Arial" w:cs="Arial"/>
                <w:b/>
                <w:bCs/>
                <w:sz w:val="20"/>
              </w:rPr>
            </w:pPr>
            <w:r w:rsidRPr="00F95F12">
              <w:rPr>
                <w:rFonts w:ascii="Arial" w:hAnsi="Arial" w:cs="Arial"/>
                <w:b/>
                <w:bCs/>
                <w:sz w:val="20"/>
              </w:rPr>
              <w:t>(R$)</w:t>
            </w:r>
          </w:p>
        </w:tc>
        <w:tc>
          <w:tcPr>
            <w:tcW w:w="993" w:type="dxa"/>
            <w:shd w:val="pct12" w:color="auto" w:fill="auto"/>
            <w:noWrap/>
            <w:vAlign w:val="center"/>
            <w:hideMark/>
          </w:tcPr>
          <w:p w:rsidR="00F032C8" w:rsidRPr="00F95F12" w:rsidRDefault="00F032C8" w:rsidP="00B81DB0">
            <w:pPr>
              <w:pStyle w:val="WW-Corpodetexto2"/>
              <w:jc w:val="center"/>
              <w:rPr>
                <w:rFonts w:ascii="Arial" w:hAnsi="Arial" w:cs="Arial"/>
                <w:b/>
                <w:bCs/>
                <w:sz w:val="20"/>
              </w:rPr>
            </w:pPr>
            <w:r w:rsidRPr="00F95F12">
              <w:rPr>
                <w:rFonts w:ascii="Arial" w:hAnsi="Arial" w:cs="Arial"/>
                <w:b/>
                <w:bCs/>
                <w:sz w:val="20"/>
              </w:rPr>
              <w:t>PREÇO</w:t>
            </w:r>
          </w:p>
          <w:p w:rsidR="00F032C8" w:rsidRPr="00F95F12" w:rsidRDefault="00F032C8" w:rsidP="00B81DB0">
            <w:pPr>
              <w:pStyle w:val="WW-Corpodetexto2"/>
              <w:jc w:val="center"/>
              <w:rPr>
                <w:rFonts w:ascii="Arial" w:hAnsi="Arial" w:cs="Arial"/>
                <w:b/>
                <w:bCs/>
                <w:sz w:val="20"/>
              </w:rPr>
            </w:pPr>
            <w:r w:rsidRPr="00F95F12">
              <w:rPr>
                <w:rFonts w:ascii="Arial" w:hAnsi="Arial" w:cs="Arial"/>
                <w:b/>
                <w:bCs/>
                <w:sz w:val="20"/>
              </w:rPr>
              <w:t>TOTAL</w:t>
            </w:r>
          </w:p>
          <w:p w:rsidR="00F032C8" w:rsidRPr="00F95F12" w:rsidRDefault="00F032C8" w:rsidP="00B81DB0">
            <w:pPr>
              <w:pStyle w:val="WW-Corpodetexto2"/>
              <w:jc w:val="center"/>
              <w:rPr>
                <w:rFonts w:ascii="Arial" w:hAnsi="Arial" w:cs="Arial"/>
                <w:b/>
                <w:bCs/>
                <w:sz w:val="20"/>
              </w:rPr>
            </w:pPr>
            <w:r w:rsidRPr="00F95F12">
              <w:rPr>
                <w:rFonts w:ascii="Arial" w:hAnsi="Arial" w:cs="Arial"/>
                <w:b/>
                <w:bCs/>
                <w:sz w:val="20"/>
              </w:rPr>
              <w:t>(R$)</w:t>
            </w:r>
          </w:p>
        </w:tc>
      </w:tr>
      <w:tr w:rsidR="00F032C8" w:rsidRPr="009D0AEF" w:rsidTr="00CF3B05">
        <w:trPr>
          <w:trHeight w:val="315"/>
        </w:trPr>
        <w:tc>
          <w:tcPr>
            <w:tcW w:w="817" w:type="dxa"/>
            <w:noWrap/>
            <w:vAlign w:val="center"/>
            <w:hideMark/>
          </w:tcPr>
          <w:p w:rsidR="00F032C8" w:rsidRPr="00F95F12" w:rsidRDefault="00F032C8" w:rsidP="00B81DB0">
            <w:pPr>
              <w:pStyle w:val="WW-Corpodetexto2"/>
              <w:jc w:val="center"/>
              <w:rPr>
                <w:rFonts w:ascii="Arial" w:hAnsi="Arial" w:cs="Arial"/>
                <w:b/>
                <w:sz w:val="20"/>
              </w:rPr>
            </w:pPr>
            <w:r w:rsidRPr="00F95F12">
              <w:rPr>
                <w:rFonts w:ascii="Arial" w:hAnsi="Arial" w:cs="Arial"/>
                <w:b/>
                <w:sz w:val="20"/>
              </w:rPr>
              <w:t>1</w:t>
            </w:r>
          </w:p>
        </w:tc>
        <w:tc>
          <w:tcPr>
            <w:tcW w:w="2552" w:type="dxa"/>
          </w:tcPr>
          <w:p w:rsidR="00F032C8" w:rsidRPr="00F95F12" w:rsidRDefault="00F032C8" w:rsidP="00F032C8">
            <w:pPr>
              <w:autoSpaceDE w:val="0"/>
              <w:autoSpaceDN w:val="0"/>
              <w:jc w:val="center"/>
              <w:rPr>
                <w:rFonts w:ascii="Arial" w:hAnsi="Arial" w:cs="Arial"/>
              </w:rPr>
            </w:pPr>
            <w:r w:rsidRPr="00F95F12">
              <w:rPr>
                <w:rFonts w:ascii="Arial" w:hAnsi="Arial" w:cs="Arial"/>
              </w:rPr>
              <w:t>FITA MAGNÉTICA LTO 6 COM ETIQUETA AUTOADESIVA DE CÓDIGO DE BARRAS - PARTICIPAÇÃO ABERTA - VINCULADO AO ITEM 2</w:t>
            </w:r>
          </w:p>
        </w:tc>
        <w:tc>
          <w:tcPr>
            <w:tcW w:w="992" w:type="dxa"/>
            <w:shd w:val="clear" w:color="auto" w:fill="auto"/>
            <w:vAlign w:val="center"/>
          </w:tcPr>
          <w:p w:rsidR="00F032C8" w:rsidRPr="009D0AEF" w:rsidRDefault="00F032C8" w:rsidP="00B81DB0">
            <w:pPr>
              <w:pStyle w:val="WW-Corpodetexto2"/>
              <w:jc w:val="center"/>
              <w:rPr>
                <w:rFonts w:ascii="Arial" w:hAnsi="Arial" w:cs="Arial"/>
                <w:sz w:val="20"/>
              </w:rPr>
            </w:pPr>
          </w:p>
        </w:tc>
        <w:tc>
          <w:tcPr>
            <w:tcW w:w="1134" w:type="dxa"/>
            <w:shd w:val="clear" w:color="auto" w:fill="auto"/>
            <w:vAlign w:val="center"/>
          </w:tcPr>
          <w:p w:rsidR="00F032C8" w:rsidRPr="009D0AEF" w:rsidRDefault="00F032C8" w:rsidP="00B81DB0">
            <w:pPr>
              <w:pStyle w:val="WW-Corpodetexto2"/>
              <w:jc w:val="center"/>
              <w:rPr>
                <w:rFonts w:ascii="Arial" w:hAnsi="Arial" w:cs="Arial"/>
                <w:sz w:val="20"/>
              </w:rPr>
            </w:pPr>
          </w:p>
        </w:tc>
        <w:tc>
          <w:tcPr>
            <w:tcW w:w="1417" w:type="dxa"/>
            <w:vAlign w:val="center"/>
          </w:tcPr>
          <w:p w:rsidR="00F032C8" w:rsidRPr="009D0AEF" w:rsidRDefault="00F032C8" w:rsidP="00B81DB0">
            <w:pPr>
              <w:pStyle w:val="WW-Corpodetexto2"/>
              <w:jc w:val="center"/>
              <w:rPr>
                <w:rFonts w:ascii="Arial" w:hAnsi="Arial" w:cs="Arial"/>
                <w:sz w:val="20"/>
              </w:rPr>
            </w:pPr>
          </w:p>
        </w:tc>
        <w:tc>
          <w:tcPr>
            <w:tcW w:w="567" w:type="dxa"/>
            <w:vAlign w:val="center"/>
          </w:tcPr>
          <w:p w:rsidR="00F032C8" w:rsidRPr="00F95F12" w:rsidRDefault="00F032C8" w:rsidP="00F032C8">
            <w:pPr>
              <w:autoSpaceDE w:val="0"/>
              <w:autoSpaceDN w:val="0"/>
              <w:jc w:val="center"/>
              <w:rPr>
                <w:rFonts w:ascii="Arial" w:hAnsi="Arial" w:cs="Arial"/>
              </w:rPr>
            </w:pPr>
            <w:r w:rsidRPr="00F95F12">
              <w:rPr>
                <w:rFonts w:ascii="Arial" w:hAnsi="Arial" w:cs="Arial"/>
              </w:rPr>
              <w:t>U</w:t>
            </w:r>
          </w:p>
        </w:tc>
        <w:tc>
          <w:tcPr>
            <w:tcW w:w="993" w:type="dxa"/>
            <w:vAlign w:val="center"/>
          </w:tcPr>
          <w:p w:rsidR="00F032C8" w:rsidRPr="00C82324" w:rsidRDefault="00F032C8" w:rsidP="0043445A">
            <w:pPr>
              <w:autoSpaceDE w:val="0"/>
              <w:autoSpaceDN w:val="0"/>
              <w:jc w:val="center"/>
              <w:rPr>
                <w:rFonts w:ascii="Arial" w:hAnsi="Arial" w:cs="Arial"/>
              </w:rPr>
            </w:pPr>
            <w:r w:rsidRPr="00C82324">
              <w:rPr>
                <w:rFonts w:ascii="Arial" w:hAnsi="Arial" w:cs="Arial"/>
              </w:rPr>
              <w:t>1</w:t>
            </w:r>
            <w:r w:rsidR="009D0AEF" w:rsidRPr="00C82324">
              <w:rPr>
                <w:rFonts w:ascii="Arial" w:hAnsi="Arial" w:cs="Arial"/>
              </w:rPr>
              <w:t>.</w:t>
            </w:r>
            <w:r w:rsidR="006C2B66" w:rsidRPr="00C82324">
              <w:rPr>
                <w:rFonts w:ascii="Arial" w:hAnsi="Arial" w:cs="Arial"/>
              </w:rPr>
              <w:t>5</w:t>
            </w:r>
            <w:r w:rsidR="00D72562" w:rsidRPr="00C82324">
              <w:rPr>
                <w:rFonts w:ascii="Arial" w:hAnsi="Arial" w:cs="Arial"/>
              </w:rPr>
              <w:t>0</w:t>
            </w:r>
            <w:r w:rsidR="0043445A" w:rsidRPr="00C82324">
              <w:rPr>
                <w:rFonts w:ascii="Arial" w:hAnsi="Arial" w:cs="Arial"/>
              </w:rPr>
              <w:t>8</w:t>
            </w:r>
          </w:p>
        </w:tc>
        <w:tc>
          <w:tcPr>
            <w:tcW w:w="1275" w:type="dxa"/>
            <w:vAlign w:val="center"/>
          </w:tcPr>
          <w:p w:rsidR="00F032C8" w:rsidRPr="009D0AEF" w:rsidRDefault="00F032C8" w:rsidP="00B81DB0">
            <w:pPr>
              <w:pStyle w:val="WW-Corpodetexto2"/>
              <w:jc w:val="center"/>
              <w:rPr>
                <w:rFonts w:ascii="Arial" w:hAnsi="Arial" w:cs="Arial"/>
                <w:sz w:val="20"/>
              </w:rPr>
            </w:pPr>
          </w:p>
        </w:tc>
        <w:tc>
          <w:tcPr>
            <w:tcW w:w="993" w:type="dxa"/>
            <w:vAlign w:val="center"/>
          </w:tcPr>
          <w:p w:rsidR="00F032C8" w:rsidRPr="009D0AEF" w:rsidRDefault="00F032C8" w:rsidP="00B81DB0">
            <w:pPr>
              <w:pStyle w:val="WW-Corpodetexto2"/>
              <w:jc w:val="center"/>
              <w:rPr>
                <w:rFonts w:ascii="Arial" w:hAnsi="Arial" w:cs="Arial"/>
                <w:sz w:val="20"/>
              </w:rPr>
            </w:pPr>
          </w:p>
        </w:tc>
      </w:tr>
      <w:tr w:rsidR="00E53139" w:rsidRPr="009D0AEF" w:rsidTr="00B81DB0">
        <w:trPr>
          <w:trHeight w:val="315"/>
        </w:trPr>
        <w:tc>
          <w:tcPr>
            <w:tcW w:w="10740" w:type="dxa"/>
            <w:gridSpan w:val="9"/>
            <w:noWrap/>
            <w:vAlign w:val="center"/>
          </w:tcPr>
          <w:p w:rsidR="00E53139" w:rsidRPr="00C82324" w:rsidRDefault="00E53139" w:rsidP="00E53139">
            <w:pPr>
              <w:pStyle w:val="WW-Corpodetexto2"/>
              <w:jc w:val="left"/>
              <w:rPr>
                <w:rFonts w:ascii="Arial" w:hAnsi="Arial" w:cs="Arial"/>
                <w:sz w:val="20"/>
              </w:rPr>
            </w:pPr>
            <w:r w:rsidRPr="00C82324">
              <w:rPr>
                <w:rFonts w:ascii="Arial" w:hAnsi="Arial"/>
                <w:sz w:val="20"/>
              </w:rPr>
              <w:t>PREÇO TOTAL DO ITEM 1 POR EXTENSO:</w:t>
            </w:r>
          </w:p>
        </w:tc>
      </w:tr>
      <w:tr w:rsidR="00F032C8" w:rsidRPr="009D0AEF" w:rsidTr="00CF3B05">
        <w:trPr>
          <w:trHeight w:val="315"/>
        </w:trPr>
        <w:tc>
          <w:tcPr>
            <w:tcW w:w="817" w:type="dxa"/>
            <w:noWrap/>
            <w:vAlign w:val="center"/>
          </w:tcPr>
          <w:p w:rsidR="00F032C8" w:rsidRPr="00F95F12" w:rsidRDefault="00F032C8" w:rsidP="00B81DB0">
            <w:pPr>
              <w:pStyle w:val="WW-Corpodetexto2"/>
              <w:jc w:val="center"/>
              <w:rPr>
                <w:rFonts w:ascii="Arial" w:hAnsi="Arial" w:cs="Arial"/>
                <w:b/>
                <w:sz w:val="20"/>
              </w:rPr>
            </w:pPr>
            <w:r w:rsidRPr="00F95F12">
              <w:rPr>
                <w:rFonts w:ascii="Arial" w:hAnsi="Arial" w:cs="Arial"/>
                <w:b/>
                <w:sz w:val="20"/>
              </w:rPr>
              <w:t>2</w:t>
            </w:r>
          </w:p>
        </w:tc>
        <w:tc>
          <w:tcPr>
            <w:tcW w:w="2552" w:type="dxa"/>
          </w:tcPr>
          <w:p w:rsidR="00F032C8" w:rsidRPr="00F95F12" w:rsidRDefault="00F032C8" w:rsidP="00F032C8">
            <w:pPr>
              <w:autoSpaceDE w:val="0"/>
              <w:autoSpaceDN w:val="0"/>
              <w:jc w:val="center"/>
              <w:rPr>
                <w:rFonts w:ascii="Arial" w:hAnsi="Arial" w:cs="Arial"/>
              </w:rPr>
            </w:pPr>
            <w:r w:rsidRPr="00F95F12">
              <w:rPr>
                <w:rFonts w:ascii="Arial" w:hAnsi="Arial" w:cs="Arial"/>
              </w:rPr>
              <w:t>FITA MAGNÉTICA LTO 6 COM ETIQUETA AUTOADESIVA DE CÓDIGO DE BARRAS - PARTICIPAÇÃO EXCLUSIVA ME/EPP - VINCULADO AO ITEM 1</w:t>
            </w:r>
          </w:p>
        </w:tc>
        <w:tc>
          <w:tcPr>
            <w:tcW w:w="992" w:type="dxa"/>
            <w:shd w:val="clear" w:color="auto" w:fill="auto"/>
            <w:vAlign w:val="center"/>
          </w:tcPr>
          <w:p w:rsidR="00F032C8" w:rsidRPr="009D0AEF" w:rsidRDefault="00F032C8" w:rsidP="00B81DB0">
            <w:pPr>
              <w:pStyle w:val="WW-Corpodetexto2"/>
              <w:jc w:val="center"/>
              <w:rPr>
                <w:rFonts w:ascii="Arial" w:hAnsi="Arial" w:cs="Arial"/>
                <w:sz w:val="20"/>
              </w:rPr>
            </w:pPr>
          </w:p>
        </w:tc>
        <w:tc>
          <w:tcPr>
            <w:tcW w:w="1134" w:type="dxa"/>
            <w:shd w:val="clear" w:color="auto" w:fill="auto"/>
            <w:vAlign w:val="center"/>
          </w:tcPr>
          <w:p w:rsidR="00F032C8" w:rsidRPr="009D0AEF" w:rsidRDefault="00F032C8" w:rsidP="00B81DB0">
            <w:pPr>
              <w:pStyle w:val="WW-Corpodetexto2"/>
              <w:jc w:val="center"/>
              <w:rPr>
                <w:rFonts w:ascii="Arial" w:hAnsi="Arial" w:cs="Arial"/>
                <w:sz w:val="20"/>
              </w:rPr>
            </w:pPr>
          </w:p>
        </w:tc>
        <w:tc>
          <w:tcPr>
            <w:tcW w:w="1417" w:type="dxa"/>
            <w:vAlign w:val="center"/>
          </w:tcPr>
          <w:p w:rsidR="00F032C8" w:rsidRPr="009D0AEF" w:rsidRDefault="00F032C8" w:rsidP="00B81DB0">
            <w:pPr>
              <w:pStyle w:val="WW-Corpodetexto2"/>
              <w:jc w:val="center"/>
              <w:rPr>
                <w:rFonts w:ascii="Arial" w:hAnsi="Arial" w:cs="Arial"/>
                <w:sz w:val="20"/>
              </w:rPr>
            </w:pPr>
          </w:p>
        </w:tc>
        <w:tc>
          <w:tcPr>
            <w:tcW w:w="567" w:type="dxa"/>
            <w:vAlign w:val="center"/>
          </w:tcPr>
          <w:p w:rsidR="00F032C8" w:rsidRPr="00F95F12" w:rsidRDefault="00F032C8" w:rsidP="00F032C8">
            <w:pPr>
              <w:autoSpaceDE w:val="0"/>
              <w:autoSpaceDN w:val="0"/>
              <w:jc w:val="center"/>
              <w:rPr>
                <w:rFonts w:ascii="Arial" w:hAnsi="Arial" w:cs="Arial"/>
              </w:rPr>
            </w:pPr>
            <w:r w:rsidRPr="00F95F12">
              <w:rPr>
                <w:rFonts w:ascii="Arial" w:hAnsi="Arial" w:cs="Arial"/>
              </w:rPr>
              <w:t>U</w:t>
            </w:r>
          </w:p>
        </w:tc>
        <w:tc>
          <w:tcPr>
            <w:tcW w:w="993" w:type="dxa"/>
            <w:vAlign w:val="center"/>
          </w:tcPr>
          <w:p w:rsidR="00F032C8" w:rsidRPr="00C82324" w:rsidRDefault="0043445A" w:rsidP="00F032C8">
            <w:pPr>
              <w:autoSpaceDE w:val="0"/>
              <w:autoSpaceDN w:val="0"/>
              <w:jc w:val="center"/>
              <w:rPr>
                <w:rFonts w:ascii="Arial" w:hAnsi="Arial" w:cs="Arial"/>
              </w:rPr>
            </w:pPr>
            <w:r w:rsidRPr="00C82324">
              <w:rPr>
                <w:rFonts w:ascii="Arial" w:hAnsi="Arial" w:cs="Arial"/>
              </w:rPr>
              <w:t>492</w:t>
            </w:r>
          </w:p>
        </w:tc>
        <w:tc>
          <w:tcPr>
            <w:tcW w:w="1275" w:type="dxa"/>
            <w:vAlign w:val="center"/>
          </w:tcPr>
          <w:p w:rsidR="00F032C8" w:rsidRPr="009D0AEF" w:rsidRDefault="00F032C8" w:rsidP="00B81DB0">
            <w:pPr>
              <w:pStyle w:val="WW-Corpodetexto2"/>
              <w:jc w:val="center"/>
              <w:rPr>
                <w:rFonts w:ascii="Arial" w:hAnsi="Arial" w:cs="Arial"/>
                <w:sz w:val="20"/>
              </w:rPr>
            </w:pPr>
          </w:p>
        </w:tc>
        <w:tc>
          <w:tcPr>
            <w:tcW w:w="993" w:type="dxa"/>
            <w:vAlign w:val="center"/>
          </w:tcPr>
          <w:p w:rsidR="00F032C8" w:rsidRPr="009D0AEF" w:rsidRDefault="00F032C8" w:rsidP="00B81DB0">
            <w:pPr>
              <w:pStyle w:val="WW-Corpodetexto2"/>
              <w:jc w:val="center"/>
              <w:rPr>
                <w:rFonts w:ascii="Arial" w:hAnsi="Arial" w:cs="Arial"/>
                <w:sz w:val="20"/>
              </w:rPr>
            </w:pPr>
          </w:p>
        </w:tc>
      </w:tr>
      <w:tr w:rsidR="00E53139" w:rsidRPr="009D0AEF" w:rsidTr="00B81DB0">
        <w:trPr>
          <w:trHeight w:val="315"/>
        </w:trPr>
        <w:tc>
          <w:tcPr>
            <w:tcW w:w="10740" w:type="dxa"/>
            <w:gridSpan w:val="9"/>
            <w:noWrap/>
            <w:vAlign w:val="center"/>
          </w:tcPr>
          <w:p w:rsidR="00E53139" w:rsidRPr="009D0AEF" w:rsidRDefault="00E53139" w:rsidP="00E53139">
            <w:pPr>
              <w:pStyle w:val="WW-Corpodetexto2"/>
              <w:jc w:val="left"/>
              <w:rPr>
                <w:rFonts w:ascii="Arial" w:hAnsi="Arial" w:cs="Arial"/>
                <w:sz w:val="20"/>
              </w:rPr>
            </w:pPr>
            <w:r w:rsidRPr="00F95F12">
              <w:rPr>
                <w:rFonts w:ascii="Arial" w:hAnsi="Arial"/>
                <w:sz w:val="20"/>
              </w:rPr>
              <w:t>PREÇO TOTAL DO ITEM 2 POR EXTENSO:</w:t>
            </w:r>
          </w:p>
        </w:tc>
      </w:tr>
      <w:tr w:rsidR="00F032C8" w:rsidRPr="009D0AEF" w:rsidTr="00CF3B05">
        <w:trPr>
          <w:trHeight w:val="315"/>
        </w:trPr>
        <w:tc>
          <w:tcPr>
            <w:tcW w:w="817" w:type="dxa"/>
            <w:noWrap/>
            <w:vAlign w:val="center"/>
          </w:tcPr>
          <w:p w:rsidR="00F032C8" w:rsidRPr="00F95F12" w:rsidRDefault="00F032C8" w:rsidP="00B81DB0">
            <w:pPr>
              <w:pStyle w:val="WW-Corpodetexto2"/>
              <w:jc w:val="center"/>
              <w:rPr>
                <w:rFonts w:ascii="Arial" w:hAnsi="Arial" w:cs="Arial"/>
                <w:b/>
                <w:sz w:val="20"/>
              </w:rPr>
            </w:pPr>
            <w:r w:rsidRPr="00F95F12">
              <w:rPr>
                <w:rFonts w:ascii="Arial" w:hAnsi="Arial" w:cs="Arial"/>
                <w:b/>
                <w:sz w:val="20"/>
              </w:rPr>
              <w:t>3</w:t>
            </w:r>
          </w:p>
        </w:tc>
        <w:tc>
          <w:tcPr>
            <w:tcW w:w="2552" w:type="dxa"/>
          </w:tcPr>
          <w:p w:rsidR="00F032C8" w:rsidRPr="00F95F12" w:rsidRDefault="00F032C8" w:rsidP="00F032C8">
            <w:pPr>
              <w:autoSpaceDE w:val="0"/>
              <w:autoSpaceDN w:val="0"/>
              <w:jc w:val="center"/>
              <w:rPr>
                <w:rFonts w:ascii="Arial" w:hAnsi="Arial" w:cs="Arial"/>
              </w:rPr>
            </w:pPr>
            <w:r w:rsidRPr="00F95F12">
              <w:rPr>
                <w:rFonts w:ascii="Arial" w:hAnsi="Arial" w:cs="Arial"/>
              </w:rPr>
              <w:t>FITA MAGNÉTICA DE LIMPEZA PADRÃO LTO COM ETIQUETA ADESIVA DE CÓDIGO DE BARRAS</w:t>
            </w:r>
          </w:p>
        </w:tc>
        <w:tc>
          <w:tcPr>
            <w:tcW w:w="992" w:type="dxa"/>
            <w:shd w:val="clear" w:color="auto" w:fill="auto"/>
            <w:vAlign w:val="center"/>
          </w:tcPr>
          <w:p w:rsidR="00F032C8" w:rsidRPr="009D0AEF" w:rsidRDefault="00F032C8" w:rsidP="00B81DB0">
            <w:pPr>
              <w:pStyle w:val="WW-Corpodetexto2"/>
              <w:jc w:val="center"/>
              <w:rPr>
                <w:rFonts w:ascii="Arial" w:hAnsi="Arial" w:cs="Arial"/>
                <w:sz w:val="20"/>
              </w:rPr>
            </w:pPr>
          </w:p>
        </w:tc>
        <w:tc>
          <w:tcPr>
            <w:tcW w:w="1134" w:type="dxa"/>
            <w:shd w:val="clear" w:color="auto" w:fill="auto"/>
            <w:vAlign w:val="center"/>
          </w:tcPr>
          <w:p w:rsidR="00F032C8" w:rsidRPr="009D0AEF" w:rsidRDefault="00F032C8" w:rsidP="00B81DB0">
            <w:pPr>
              <w:pStyle w:val="WW-Corpodetexto2"/>
              <w:jc w:val="center"/>
              <w:rPr>
                <w:rFonts w:ascii="Arial" w:hAnsi="Arial" w:cs="Arial"/>
                <w:sz w:val="20"/>
              </w:rPr>
            </w:pPr>
          </w:p>
        </w:tc>
        <w:tc>
          <w:tcPr>
            <w:tcW w:w="1417" w:type="dxa"/>
            <w:vAlign w:val="center"/>
          </w:tcPr>
          <w:p w:rsidR="00F032C8" w:rsidRPr="009D0AEF" w:rsidRDefault="00F032C8" w:rsidP="00B81DB0">
            <w:pPr>
              <w:pStyle w:val="WW-Corpodetexto2"/>
              <w:jc w:val="center"/>
              <w:rPr>
                <w:rFonts w:ascii="Arial" w:hAnsi="Arial" w:cs="Arial"/>
                <w:sz w:val="20"/>
              </w:rPr>
            </w:pPr>
          </w:p>
        </w:tc>
        <w:tc>
          <w:tcPr>
            <w:tcW w:w="567" w:type="dxa"/>
            <w:vAlign w:val="center"/>
          </w:tcPr>
          <w:p w:rsidR="00F032C8" w:rsidRPr="00F95F12" w:rsidRDefault="00F032C8" w:rsidP="00F032C8">
            <w:pPr>
              <w:autoSpaceDE w:val="0"/>
              <w:autoSpaceDN w:val="0"/>
              <w:jc w:val="center"/>
              <w:rPr>
                <w:rFonts w:ascii="Arial" w:hAnsi="Arial" w:cs="Arial"/>
              </w:rPr>
            </w:pPr>
            <w:r w:rsidRPr="00F95F12">
              <w:rPr>
                <w:rFonts w:ascii="Arial" w:hAnsi="Arial" w:cs="Arial"/>
              </w:rPr>
              <w:t>PÇ</w:t>
            </w:r>
          </w:p>
        </w:tc>
        <w:tc>
          <w:tcPr>
            <w:tcW w:w="993" w:type="dxa"/>
            <w:vAlign w:val="center"/>
          </w:tcPr>
          <w:p w:rsidR="00F032C8" w:rsidRPr="00F95F12" w:rsidRDefault="00F032C8" w:rsidP="00F032C8">
            <w:pPr>
              <w:autoSpaceDE w:val="0"/>
              <w:autoSpaceDN w:val="0"/>
              <w:jc w:val="center"/>
              <w:rPr>
                <w:rFonts w:ascii="Arial" w:hAnsi="Arial" w:cs="Arial"/>
              </w:rPr>
            </w:pPr>
            <w:r w:rsidRPr="00F95F12">
              <w:rPr>
                <w:rFonts w:ascii="Arial" w:hAnsi="Arial" w:cs="Arial"/>
              </w:rPr>
              <w:t>5</w:t>
            </w:r>
          </w:p>
        </w:tc>
        <w:tc>
          <w:tcPr>
            <w:tcW w:w="1275" w:type="dxa"/>
            <w:vAlign w:val="center"/>
          </w:tcPr>
          <w:p w:rsidR="00F032C8" w:rsidRPr="009D0AEF" w:rsidRDefault="00F032C8" w:rsidP="00B81DB0">
            <w:pPr>
              <w:pStyle w:val="WW-Corpodetexto2"/>
              <w:jc w:val="center"/>
              <w:rPr>
                <w:rFonts w:ascii="Arial" w:hAnsi="Arial" w:cs="Arial"/>
                <w:sz w:val="20"/>
              </w:rPr>
            </w:pPr>
          </w:p>
        </w:tc>
        <w:tc>
          <w:tcPr>
            <w:tcW w:w="993" w:type="dxa"/>
            <w:vAlign w:val="center"/>
          </w:tcPr>
          <w:p w:rsidR="00F032C8" w:rsidRPr="009D0AEF" w:rsidRDefault="00F032C8" w:rsidP="00B81DB0">
            <w:pPr>
              <w:pStyle w:val="WW-Corpodetexto2"/>
              <w:jc w:val="center"/>
              <w:rPr>
                <w:rFonts w:ascii="Arial" w:hAnsi="Arial" w:cs="Arial"/>
                <w:sz w:val="20"/>
              </w:rPr>
            </w:pPr>
          </w:p>
        </w:tc>
      </w:tr>
      <w:tr w:rsidR="00F032C8" w:rsidRPr="009D0AEF" w:rsidTr="00B81DB0">
        <w:trPr>
          <w:trHeight w:val="315"/>
        </w:trPr>
        <w:tc>
          <w:tcPr>
            <w:tcW w:w="10740" w:type="dxa"/>
            <w:gridSpan w:val="9"/>
            <w:noWrap/>
            <w:vAlign w:val="center"/>
          </w:tcPr>
          <w:p w:rsidR="00F032C8" w:rsidRPr="00F95F12" w:rsidRDefault="00F032C8" w:rsidP="00E53139">
            <w:pPr>
              <w:pStyle w:val="WW-Corpodetexto2"/>
              <w:rPr>
                <w:rFonts w:ascii="Arial" w:hAnsi="Arial" w:cs="Arial"/>
                <w:sz w:val="20"/>
              </w:rPr>
            </w:pPr>
            <w:r w:rsidRPr="00F95F12">
              <w:rPr>
                <w:rFonts w:ascii="Arial" w:hAnsi="Arial" w:cs="Arial"/>
                <w:sz w:val="20"/>
              </w:rPr>
              <w:t xml:space="preserve">PREÇO TOTAL DO ITEM </w:t>
            </w:r>
            <w:r w:rsidR="00E53139" w:rsidRPr="00F95F12">
              <w:rPr>
                <w:rFonts w:ascii="Arial" w:hAnsi="Arial" w:cs="Arial"/>
                <w:sz w:val="20"/>
              </w:rPr>
              <w:t xml:space="preserve">3 </w:t>
            </w:r>
            <w:r w:rsidRPr="00F95F12">
              <w:rPr>
                <w:rFonts w:ascii="Arial" w:hAnsi="Arial" w:cs="Arial"/>
                <w:sz w:val="20"/>
              </w:rPr>
              <w:t>POR EXTENSO:</w:t>
            </w:r>
          </w:p>
        </w:tc>
      </w:tr>
    </w:tbl>
    <w:p w:rsidR="00356404" w:rsidRPr="00FF33D0" w:rsidRDefault="00356404" w:rsidP="00CF3B05">
      <w:pPr>
        <w:widowControl w:val="0"/>
        <w:pBdr>
          <w:top w:val="single" w:sz="4" w:space="1" w:color="auto"/>
          <w:left w:val="single" w:sz="4" w:space="21"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b/>
          <w:sz w:val="24"/>
          <w:szCs w:val="24"/>
        </w:rPr>
      </w:pPr>
      <w:r w:rsidRPr="00CB7562">
        <w:rPr>
          <w:rFonts w:ascii="Arial" w:hAnsi="Arial"/>
          <w:b/>
          <w:sz w:val="24"/>
          <w:szCs w:val="24"/>
        </w:rPr>
        <w:t>Declaramos que o</w:t>
      </w:r>
      <w:r w:rsidR="00CB7562" w:rsidRPr="00CB7562">
        <w:rPr>
          <w:rFonts w:ascii="Arial" w:hAnsi="Arial"/>
          <w:b/>
          <w:sz w:val="24"/>
          <w:szCs w:val="24"/>
        </w:rPr>
        <w:t>(</w:t>
      </w:r>
      <w:r w:rsidRPr="00F95F12">
        <w:rPr>
          <w:rFonts w:ascii="Arial" w:hAnsi="Arial"/>
          <w:b/>
          <w:sz w:val="24"/>
          <w:szCs w:val="24"/>
        </w:rPr>
        <w:t>s</w:t>
      </w:r>
      <w:r w:rsidR="00CB7562" w:rsidRPr="00F95F12">
        <w:rPr>
          <w:rFonts w:ascii="Arial" w:hAnsi="Arial"/>
          <w:b/>
          <w:sz w:val="24"/>
          <w:szCs w:val="24"/>
        </w:rPr>
        <w:t>)</w:t>
      </w:r>
      <w:r w:rsidRPr="00F95F12">
        <w:rPr>
          <w:rFonts w:ascii="Arial" w:hAnsi="Arial"/>
          <w:b/>
          <w:sz w:val="24"/>
          <w:szCs w:val="24"/>
        </w:rPr>
        <w:t xml:space="preserve"> </w:t>
      </w:r>
      <w:proofErr w:type="gramStart"/>
      <w:r w:rsidRPr="00F95F12">
        <w:rPr>
          <w:rFonts w:ascii="Arial" w:hAnsi="Arial"/>
          <w:b/>
          <w:sz w:val="24"/>
          <w:szCs w:val="24"/>
        </w:rPr>
        <w:t>ite</w:t>
      </w:r>
      <w:r w:rsidR="00CB7562" w:rsidRPr="00F95F12">
        <w:rPr>
          <w:rFonts w:ascii="Arial" w:hAnsi="Arial"/>
          <w:b/>
          <w:sz w:val="24"/>
          <w:szCs w:val="24"/>
        </w:rPr>
        <w:t>m(</w:t>
      </w:r>
      <w:proofErr w:type="spellStart"/>
      <w:proofErr w:type="gramEnd"/>
      <w:r w:rsidRPr="00F95F12">
        <w:rPr>
          <w:rFonts w:ascii="Arial" w:hAnsi="Arial"/>
          <w:b/>
          <w:sz w:val="24"/>
          <w:szCs w:val="24"/>
        </w:rPr>
        <w:t>ns</w:t>
      </w:r>
      <w:proofErr w:type="spellEnd"/>
      <w:r w:rsidR="00CB7562" w:rsidRPr="00F95F12">
        <w:rPr>
          <w:rFonts w:ascii="Arial" w:hAnsi="Arial"/>
          <w:b/>
          <w:sz w:val="24"/>
          <w:szCs w:val="24"/>
        </w:rPr>
        <w:t>)</w:t>
      </w:r>
      <w:r w:rsidRPr="00F95F12">
        <w:rPr>
          <w:rFonts w:ascii="Arial" w:hAnsi="Arial"/>
          <w:b/>
          <w:sz w:val="24"/>
          <w:szCs w:val="24"/>
        </w:rPr>
        <w:t xml:space="preserve"> constante</w:t>
      </w:r>
      <w:r w:rsidR="00CB7562" w:rsidRPr="00F95F12">
        <w:rPr>
          <w:rFonts w:ascii="Arial" w:hAnsi="Arial"/>
          <w:b/>
          <w:sz w:val="24"/>
          <w:szCs w:val="24"/>
        </w:rPr>
        <w:t>(</w:t>
      </w:r>
      <w:r w:rsidRPr="00F95F12">
        <w:rPr>
          <w:rFonts w:ascii="Arial" w:hAnsi="Arial"/>
          <w:b/>
          <w:sz w:val="24"/>
          <w:szCs w:val="24"/>
        </w:rPr>
        <w:t>s</w:t>
      </w:r>
      <w:r w:rsidR="00CB7562" w:rsidRPr="00CB7562">
        <w:rPr>
          <w:rFonts w:ascii="Arial" w:hAnsi="Arial"/>
          <w:b/>
          <w:sz w:val="24"/>
          <w:szCs w:val="24"/>
        </w:rPr>
        <w:t>)</w:t>
      </w:r>
      <w:r w:rsidRPr="00CB7562">
        <w:rPr>
          <w:rFonts w:ascii="Arial" w:hAnsi="Arial"/>
          <w:b/>
          <w:sz w:val="24"/>
          <w:szCs w:val="24"/>
        </w:rPr>
        <w:t xml:space="preserve"> desta proposta corresponde</w:t>
      </w:r>
      <w:r w:rsidR="00CB7562" w:rsidRPr="00CB7562">
        <w:rPr>
          <w:rFonts w:ascii="Arial" w:hAnsi="Arial"/>
          <w:b/>
          <w:sz w:val="24"/>
          <w:szCs w:val="24"/>
        </w:rPr>
        <w:t>(</w:t>
      </w:r>
      <w:r w:rsidRPr="00F95F12">
        <w:rPr>
          <w:rFonts w:ascii="Arial" w:hAnsi="Arial"/>
          <w:b/>
          <w:sz w:val="24"/>
          <w:szCs w:val="24"/>
        </w:rPr>
        <w:t>m</w:t>
      </w:r>
      <w:r w:rsidR="00CB7562" w:rsidRPr="00CB7562">
        <w:rPr>
          <w:rFonts w:ascii="Arial" w:hAnsi="Arial"/>
          <w:b/>
          <w:sz w:val="24"/>
          <w:szCs w:val="24"/>
        </w:rPr>
        <w:t>)</w:t>
      </w:r>
      <w:r w:rsidRPr="00CB7562">
        <w:rPr>
          <w:rFonts w:ascii="Arial" w:hAnsi="Arial"/>
          <w:b/>
          <w:sz w:val="24"/>
          <w:szCs w:val="24"/>
        </w:rPr>
        <w:t xml:space="preserve"> exatamente às especificações descritas no Anexo n. 1 do Edital, às quais aderimos formalmente.</w:t>
      </w:r>
    </w:p>
    <w:p w:rsidR="0065288A"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rsidR="005C0673" w:rsidRPr="00123367"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proofErr w:type="gramStart"/>
      <w:r w:rsidR="00186EC4">
        <w:rPr>
          <w:rFonts w:ascii="Arial" w:hAnsi="Arial" w:cs="Arial"/>
          <w:sz w:val="24"/>
          <w:szCs w:val="24"/>
        </w:rPr>
        <w:t>9</w:t>
      </w:r>
      <w:proofErr w:type="gramEnd"/>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rsidR="00471456" w:rsidRPr="00F95F12" w:rsidRDefault="00471456" w:rsidP="0047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F95F12">
        <w:rPr>
          <w:rFonts w:ascii="Arial" w:hAnsi="Arial" w:cs="Arial"/>
          <w:b/>
          <w:sz w:val="24"/>
          <w:szCs w:val="24"/>
        </w:rPr>
        <w:t xml:space="preserve">PRAZO DE GARANTIA DO OBJETO: </w:t>
      </w:r>
      <w:r w:rsidRPr="00F95F12">
        <w:rPr>
          <w:rFonts w:ascii="Arial" w:hAnsi="Arial" w:cs="Arial"/>
          <w:sz w:val="24"/>
          <w:szCs w:val="24"/>
        </w:rPr>
        <w:t>___________ (por extenso) meses (observar o disposto no Anexo n. 1).</w:t>
      </w:r>
      <w:r w:rsidRPr="00F95F12">
        <w:rPr>
          <w:rFonts w:ascii="Arial" w:hAnsi="Arial" w:cs="Arial"/>
          <w:sz w:val="24"/>
          <w:szCs w:val="24"/>
          <w:bdr w:val="thinThickSmallGap" w:sz="24" w:space="0" w:color="auto" w:frame="1"/>
        </w:rPr>
        <w:t xml:space="preserve"> </w:t>
      </w: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123367">
        <w:rPr>
          <w:rFonts w:ascii="Arial" w:hAnsi="Arial" w:cs="Arial"/>
          <w:b/>
          <w:sz w:val="24"/>
          <w:szCs w:val="24"/>
        </w:rPr>
        <w:t xml:space="preserve">PRAZO DE </w:t>
      </w:r>
      <w:r w:rsidR="006C15FF" w:rsidRPr="00123367">
        <w:rPr>
          <w:rFonts w:ascii="Arial" w:hAnsi="Arial" w:cs="Arial"/>
          <w:b/>
          <w:sz w:val="24"/>
          <w:szCs w:val="24"/>
        </w:rPr>
        <w:t>ENTREGA</w:t>
      </w:r>
      <w:r w:rsidR="0096241C">
        <w:rPr>
          <w:rFonts w:ascii="Arial" w:hAnsi="Arial" w:cs="Arial"/>
          <w:b/>
          <w:sz w:val="24"/>
          <w:szCs w:val="24"/>
        </w:rPr>
        <w:t xml:space="preserve"> </w:t>
      </w:r>
      <w:r w:rsidR="006C15FF" w:rsidRPr="00123367">
        <w:rPr>
          <w:rFonts w:ascii="Arial" w:hAnsi="Arial" w:cs="Arial"/>
          <w:b/>
          <w:sz w:val="24"/>
          <w:szCs w:val="24"/>
        </w:rPr>
        <w:t>DO OBJETO</w:t>
      </w:r>
      <w:r w:rsidRPr="00123367">
        <w:rPr>
          <w:rFonts w:ascii="Arial" w:hAnsi="Arial" w:cs="Arial"/>
          <w:b/>
          <w:sz w:val="24"/>
          <w:szCs w:val="24"/>
        </w:rPr>
        <w:t>:</w:t>
      </w:r>
      <w:r w:rsidRPr="00123367">
        <w:rPr>
          <w:rFonts w:ascii="Arial" w:hAnsi="Arial" w:cs="Arial"/>
          <w:sz w:val="24"/>
          <w:szCs w:val="24"/>
        </w:rPr>
        <w:t xml:space="preserve"> _________ (por extenso) </w:t>
      </w:r>
      <w:r w:rsidRPr="00F95F12">
        <w:rPr>
          <w:rFonts w:ascii="Arial" w:hAnsi="Arial" w:cs="Arial"/>
          <w:sz w:val="24"/>
          <w:szCs w:val="24"/>
        </w:rPr>
        <w:t>dias</w:t>
      </w:r>
      <w:r w:rsidRPr="00123367">
        <w:rPr>
          <w:rFonts w:ascii="Arial" w:hAnsi="Arial" w:cs="Arial"/>
          <w:sz w:val="24"/>
          <w:szCs w:val="24"/>
        </w:rPr>
        <w:t xml:space="preserve"> (observar o disposto no Anexo n. 1).</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65288A" w:rsidRDefault="00652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65288A" w:rsidRPr="00132768" w:rsidRDefault="0065288A" w:rsidP="00652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r>
        <w:rPr>
          <w:rFonts w:ascii="Arial" w:hAnsi="Arial" w:cs="Arial"/>
          <w:sz w:val="24"/>
          <w:szCs w:val="24"/>
        </w:rPr>
        <w:tab/>
      </w:r>
      <w:r w:rsidRPr="00132768">
        <w:rPr>
          <w:rFonts w:ascii="Arial" w:hAnsi="Arial" w:cs="Arial"/>
          <w:sz w:val="24"/>
          <w:szCs w:val="24"/>
        </w:rPr>
        <w:t>Declaramos que seremos responsáveis pelo descarte ambientalmente responsável de qualquer resíduo referente ao material objeto desta licitação – incluindo consumíveis, peças usadas, embalagens – e que temos conhecimento da legislação ambiental sobre o descarte de materiais, em especial a Lei n. 9.605/1998 e a Lei n. 12.305/2010, além da NBR 10.004.</w:t>
      </w:r>
    </w:p>
    <w:p w:rsidR="0065288A" w:rsidRPr="00132768" w:rsidRDefault="00652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65288A" w:rsidRPr="00132768" w:rsidRDefault="00652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32768">
        <w:rPr>
          <w:rFonts w:ascii="Arial" w:hAnsi="Arial"/>
          <w:sz w:val="24"/>
        </w:rPr>
        <w:t xml:space="preserve">Brasília,     </w:t>
      </w:r>
      <w:proofErr w:type="gramStart"/>
      <w:r w:rsidRPr="00132768">
        <w:rPr>
          <w:rFonts w:ascii="Arial" w:hAnsi="Arial"/>
          <w:sz w:val="24"/>
        </w:rPr>
        <w:t>de</w:t>
      </w:r>
      <w:r>
        <w:rPr>
          <w:rFonts w:ascii="Arial" w:hAnsi="Arial"/>
          <w:sz w:val="24"/>
        </w:rPr>
        <w:t xml:space="preserve">                     </w:t>
      </w:r>
      <w:proofErr w:type="spellStart"/>
      <w:r>
        <w:rPr>
          <w:rFonts w:ascii="Arial" w:hAnsi="Arial"/>
          <w:sz w:val="24"/>
        </w:rPr>
        <w:t>de</w:t>
      </w:r>
      <w:proofErr w:type="spellEnd"/>
      <w:proofErr w:type="gramEnd"/>
      <w:r>
        <w:rPr>
          <w:rFonts w:ascii="Arial" w:hAnsi="Arial"/>
          <w:sz w:val="24"/>
        </w:rPr>
        <w:t xml:space="preserve"> </w:t>
      </w:r>
      <w:r w:rsidR="00CF6518">
        <w:rPr>
          <w:rFonts w:ascii="Arial" w:hAnsi="Arial"/>
          <w:sz w:val="24"/>
        </w:rPr>
        <w:t>201</w:t>
      </w:r>
      <w:r w:rsidR="00052F48">
        <w:rPr>
          <w:rFonts w:ascii="Arial" w:hAnsi="Arial"/>
          <w:sz w:val="24"/>
        </w:rPr>
        <w:t>9</w:t>
      </w:r>
      <w:r>
        <w:rPr>
          <w:rFonts w:ascii="Arial" w:hAnsi="Arial"/>
          <w:sz w:val="24"/>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96241C" w:rsidRDefault="0096241C" w:rsidP="0096241C"/>
    <w:p w:rsidR="0096241C" w:rsidRPr="0096241C" w:rsidRDefault="0096241C" w:rsidP="0096241C"/>
    <w:p w:rsidR="00EF3FB8" w:rsidRDefault="00EF3FB8"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8</w:t>
      </w:r>
      <w:proofErr w:type="gramEnd"/>
      <w:r>
        <w:rPr>
          <w:rFonts w:ascii="Arial" w:hAnsi="Arial"/>
          <w:sz w:val="24"/>
        </w:rPr>
        <w:t xml:space="preserve"> de janeiro de 2019.</w:t>
      </w:r>
    </w:p>
    <w:p w:rsidR="004525A4" w:rsidRDefault="004525A4"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EF3FB8" w:rsidRDefault="00EF3FB8"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EF3FB8" w:rsidRDefault="00183FC4"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EF3FB8"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5143EF">
        <w:rPr>
          <w:rFonts w:ascii="Arial" w:hAnsi="Arial"/>
        </w:rPr>
        <w:instrText>; s</w:instrText>
      </w:r>
      <w:r w:rsidR="00DC238C">
        <w:instrText xml:space="preserve">" </w:instrText>
      </w:r>
      <w:r w:rsidR="00DC238C">
        <w:rPr>
          <w:rFonts w:ascii="Arial" w:hAnsi="Arial"/>
          <w:b/>
        </w:rPr>
        <w:fldChar w:fldCharType="end"/>
      </w:r>
    </w:p>
    <w:p w:rsidR="008B562F" w:rsidRDefault="008B562F">
      <w:pPr>
        <w:pStyle w:val="TextosemFormatao"/>
        <w:spacing w:before="120" w:after="120"/>
        <w:ind w:firstLine="851"/>
        <w:jc w:val="both"/>
        <w:rPr>
          <w:rFonts w:ascii="Arial" w:hAnsi="Arial"/>
          <w:sz w:val="24"/>
        </w:rPr>
      </w:pPr>
    </w:p>
    <w:p w:rsidR="00F032C8" w:rsidRPr="0004113C" w:rsidRDefault="00F032C8" w:rsidP="00F032C8">
      <w:pPr>
        <w:pStyle w:val="WW-Texto"/>
        <w:autoSpaceDE w:val="0"/>
        <w:spacing w:line="100" w:lineRule="atLeast"/>
        <w:ind w:firstLine="0"/>
        <w:jc w:val="left"/>
        <w:rPr>
          <w:rFonts w:cs="Arial"/>
        </w:rPr>
      </w:pPr>
    </w:p>
    <w:tbl>
      <w:tblPr>
        <w:tblStyle w:val="Tabelacomgrade"/>
        <w:tblpPr w:leftFromText="141" w:rightFromText="141" w:vertAnchor="text" w:tblpXSpec="center" w:tblpY="1"/>
        <w:tblOverlap w:val="never"/>
        <w:tblW w:w="9180" w:type="dxa"/>
        <w:tblLayout w:type="fixed"/>
        <w:tblLook w:val="04A0" w:firstRow="1" w:lastRow="0" w:firstColumn="1" w:lastColumn="0" w:noHBand="0" w:noVBand="1"/>
      </w:tblPr>
      <w:tblGrid>
        <w:gridCol w:w="817"/>
        <w:gridCol w:w="3402"/>
        <w:gridCol w:w="709"/>
        <w:gridCol w:w="1276"/>
        <w:gridCol w:w="1417"/>
        <w:gridCol w:w="1559"/>
      </w:tblGrid>
      <w:tr w:rsidR="00F032C8" w:rsidRPr="00BA4CC2" w:rsidTr="00F95F12">
        <w:trPr>
          <w:trHeight w:val="1269"/>
          <w:tblHeader/>
        </w:trPr>
        <w:tc>
          <w:tcPr>
            <w:tcW w:w="817" w:type="dxa"/>
            <w:shd w:val="pct12" w:color="auto" w:fill="auto"/>
            <w:noWrap/>
            <w:vAlign w:val="center"/>
            <w:hideMark/>
          </w:tcPr>
          <w:p w:rsidR="00F032C8" w:rsidRPr="00BA4CC2" w:rsidRDefault="00F032C8" w:rsidP="00B81DB0">
            <w:pPr>
              <w:autoSpaceDE w:val="0"/>
              <w:autoSpaceDN w:val="0"/>
              <w:jc w:val="center"/>
              <w:rPr>
                <w:rFonts w:ascii="Arial" w:hAnsi="Arial" w:cs="Arial"/>
                <w:b/>
                <w:sz w:val="24"/>
                <w:szCs w:val="24"/>
              </w:rPr>
            </w:pPr>
            <w:r w:rsidRPr="00BA4CC2">
              <w:rPr>
                <w:rFonts w:ascii="Arial" w:hAnsi="Arial" w:cs="Arial"/>
                <w:b/>
                <w:sz w:val="24"/>
                <w:szCs w:val="24"/>
              </w:rPr>
              <w:t>ITEM</w:t>
            </w:r>
          </w:p>
        </w:tc>
        <w:tc>
          <w:tcPr>
            <w:tcW w:w="3402" w:type="dxa"/>
            <w:shd w:val="pct12" w:color="auto" w:fill="auto"/>
            <w:vAlign w:val="center"/>
            <w:hideMark/>
          </w:tcPr>
          <w:p w:rsidR="00F032C8" w:rsidRPr="00BA4CC2" w:rsidRDefault="00F032C8" w:rsidP="00B81DB0">
            <w:pPr>
              <w:autoSpaceDE w:val="0"/>
              <w:autoSpaceDN w:val="0"/>
              <w:jc w:val="center"/>
              <w:rPr>
                <w:rFonts w:ascii="Arial" w:hAnsi="Arial" w:cs="Arial"/>
                <w:b/>
                <w:sz w:val="24"/>
                <w:szCs w:val="24"/>
              </w:rPr>
            </w:pPr>
            <w:r w:rsidRPr="00BA4CC2">
              <w:rPr>
                <w:rFonts w:ascii="Arial" w:hAnsi="Arial" w:cs="Arial"/>
                <w:b/>
                <w:sz w:val="24"/>
                <w:szCs w:val="24"/>
              </w:rPr>
              <w:t>DESCRIÇÃO</w:t>
            </w:r>
          </w:p>
        </w:tc>
        <w:tc>
          <w:tcPr>
            <w:tcW w:w="709" w:type="dxa"/>
            <w:shd w:val="pct12" w:color="auto" w:fill="auto"/>
            <w:noWrap/>
            <w:vAlign w:val="center"/>
            <w:hideMark/>
          </w:tcPr>
          <w:p w:rsidR="00F032C8" w:rsidRPr="00BA4CC2" w:rsidRDefault="00F032C8" w:rsidP="00B81DB0">
            <w:pPr>
              <w:autoSpaceDE w:val="0"/>
              <w:autoSpaceDN w:val="0"/>
              <w:jc w:val="center"/>
              <w:rPr>
                <w:rFonts w:ascii="Arial" w:hAnsi="Arial" w:cs="Arial"/>
                <w:b/>
                <w:sz w:val="24"/>
                <w:szCs w:val="24"/>
              </w:rPr>
            </w:pPr>
            <w:r w:rsidRPr="00BA4CC2">
              <w:rPr>
                <w:rFonts w:ascii="Arial" w:hAnsi="Arial" w:cs="Arial"/>
                <w:b/>
                <w:sz w:val="24"/>
                <w:szCs w:val="24"/>
              </w:rPr>
              <w:t>UN.</w:t>
            </w:r>
          </w:p>
        </w:tc>
        <w:tc>
          <w:tcPr>
            <w:tcW w:w="1276" w:type="dxa"/>
            <w:shd w:val="pct12" w:color="auto" w:fill="auto"/>
            <w:noWrap/>
            <w:vAlign w:val="center"/>
            <w:hideMark/>
          </w:tcPr>
          <w:p w:rsidR="00F032C8" w:rsidRPr="00BA4CC2" w:rsidRDefault="00F032C8" w:rsidP="00B81DB0">
            <w:pPr>
              <w:autoSpaceDE w:val="0"/>
              <w:autoSpaceDN w:val="0"/>
              <w:jc w:val="center"/>
              <w:rPr>
                <w:rFonts w:ascii="Arial" w:hAnsi="Arial" w:cs="Arial"/>
                <w:b/>
                <w:sz w:val="24"/>
                <w:szCs w:val="24"/>
              </w:rPr>
            </w:pPr>
            <w:r w:rsidRPr="00BA4CC2">
              <w:rPr>
                <w:rFonts w:ascii="Arial" w:hAnsi="Arial" w:cs="Arial"/>
                <w:b/>
                <w:sz w:val="24"/>
                <w:szCs w:val="24"/>
              </w:rPr>
              <w:t>QUANT.</w:t>
            </w:r>
          </w:p>
        </w:tc>
        <w:tc>
          <w:tcPr>
            <w:tcW w:w="1417" w:type="dxa"/>
            <w:shd w:val="pct12" w:color="auto" w:fill="auto"/>
            <w:noWrap/>
            <w:vAlign w:val="center"/>
            <w:hideMark/>
          </w:tcPr>
          <w:p w:rsidR="00F032C8" w:rsidRPr="00BA4CC2" w:rsidRDefault="00BA4CC2" w:rsidP="00B81DB0">
            <w:pPr>
              <w:pStyle w:val="WW-Corpodetexto2"/>
              <w:jc w:val="center"/>
              <w:rPr>
                <w:rFonts w:ascii="Arial" w:hAnsi="Arial" w:cs="Arial"/>
                <w:b/>
                <w:bCs/>
                <w:szCs w:val="24"/>
              </w:rPr>
            </w:pPr>
            <w:r w:rsidRPr="00BA4CC2">
              <w:rPr>
                <w:rFonts w:ascii="Arial" w:hAnsi="Arial" w:cs="Arial"/>
                <w:b/>
                <w:bCs/>
                <w:szCs w:val="24"/>
              </w:rPr>
              <w:t>PREÇO UNITÁRIO</w:t>
            </w:r>
          </w:p>
          <w:p w:rsidR="00F032C8" w:rsidRPr="00BA4CC2" w:rsidRDefault="00BA4CC2" w:rsidP="00B81DB0">
            <w:pPr>
              <w:pStyle w:val="WW-Corpodetexto2"/>
              <w:jc w:val="center"/>
              <w:rPr>
                <w:rFonts w:ascii="Arial" w:hAnsi="Arial" w:cs="Arial"/>
                <w:b/>
                <w:bCs/>
                <w:szCs w:val="24"/>
              </w:rPr>
            </w:pPr>
            <w:r w:rsidRPr="00BA4CC2">
              <w:rPr>
                <w:rFonts w:ascii="Arial" w:hAnsi="Arial" w:cs="Arial"/>
                <w:b/>
                <w:bCs/>
                <w:szCs w:val="24"/>
              </w:rPr>
              <w:t>(R$)</w:t>
            </w:r>
          </w:p>
        </w:tc>
        <w:tc>
          <w:tcPr>
            <w:tcW w:w="1559" w:type="dxa"/>
            <w:shd w:val="pct12" w:color="auto" w:fill="auto"/>
            <w:noWrap/>
            <w:vAlign w:val="center"/>
            <w:hideMark/>
          </w:tcPr>
          <w:p w:rsidR="00F032C8" w:rsidRPr="00BA4CC2" w:rsidRDefault="00BA4CC2" w:rsidP="00B81DB0">
            <w:pPr>
              <w:pStyle w:val="WW-Corpodetexto2"/>
              <w:jc w:val="center"/>
              <w:rPr>
                <w:rFonts w:ascii="Arial" w:hAnsi="Arial" w:cs="Arial"/>
                <w:b/>
                <w:bCs/>
                <w:szCs w:val="24"/>
              </w:rPr>
            </w:pPr>
            <w:r w:rsidRPr="00BA4CC2">
              <w:rPr>
                <w:rFonts w:ascii="Arial" w:hAnsi="Arial" w:cs="Arial"/>
                <w:b/>
                <w:bCs/>
                <w:szCs w:val="24"/>
              </w:rPr>
              <w:t>PREÇO TOTAL</w:t>
            </w:r>
          </w:p>
          <w:p w:rsidR="00F032C8" w:rsidRPr="00BA4CC2" w:rsidRDefault="00BA4CC2" w:rsidP="00B81DB0">
            <w:pPr>
              <w:pStyle w:val="WW-Corpodetexto2"/>
              <w:jc w:val="center"/>
              <w:rPr>
                <w:rFonts w:ascii="Arial" w:hAnsi="Arial" w:cs="Arial"/>
                <w:b/>
                <w:bCs/>
                <w:szCs w:val="24"/>
              </w:rPr>
            </w:pPr>
            <w:r w:rsidRPr="00BA4CC2">
              <w:rPr>
                <w:rFonts w:ascii="Arial" w:hAnsi="Arial" w:cs="Arial"/>
                <w:b/>
                <w:bCs/>
                <w:szCs w:val="24"/>
              </w:rPr>
              <w:t>(R$)</w:t>
            </w:r>
          </w:p>
        </w:tc>
      </w:tr>
      <w:tr w:rsidR="006C2B66" w:rsidRPr="00BA4CC2" w:rsidTr="006C2B66">
        <w:trPr>
          <w:trHeight w:val="600"/>
        </w:trPr>
        <w:tc>
          <w:tcPr>
            <w:tcW w:w="817" w:type="dxa"/>
            <w:noWrap/>
            <w:vAlign w:val="center"/>
            <w:hideMark/>
          </w:tcPr>
          <w:p w:rsidR="006C2B66" w:rsidRPr="00BA4CC2" w:rsidRDefault="006C2B66" w:rsidP="00B81DB0">
            <w:pPr>
              <w:jc w:val="center"/>
              <w:rPr>
                <w:rFonts w:ascii="Arial" w:hAnsi="Arial" w:cs="Arial"/>
                <w:b/>
                <w:sz w:val="24"/>
                <w:szCs w:val="24"/>
              </w:rPr>
            </w:pPr>
            <w:proofErr w:type="gramStart"/>
            <w:r w:rsidRPr="00BA4CC2">
              <w:rPr>
                <w:rFonts w:ascii="Arial" w:hAnsi="Arial" w:cs="Arial"/>
                <w:b/>
                <w:sz w:val="24"/>
                <w:szCs w:val="24"/>
              </w:rPr>
              <w:t>1</w:t>
            </w:r>
            <w:proofErr w:type="gramEnd"/>
          </w:p>
        </w:tc>
        <w:tc>
          <w:tcPr>
            <w:tcW w:w="3402" w:type="dxa"/>
          </w:tcPr>
          <w:p w:rsidR="006C2B66" w:rsidRPr="00F95F12" w:rsidRDefault="006C2B66" w:rsidP="00F032C8">
            <w:pPr>
              <w:autoSpaceDE w:val="0"/>
              <w:autoSpaceDN w:val="0"/>
              <w:jc w:val="center"/>
              <w:rPr>
                <w:rFonts w:ascii="Arial" w:hAnsi="Arial" w:cs="Arial"/>
                <w:sz w:val="24"/>
                <w:szCs w:val="24"/>
              </w:rPr>
            </w:pPr>
            <w:r w:rsidRPr="00F95F12">
              <w:rPr>
                <w:rFonts w:ascii="Arial" w:hAnsi="Arial" w:cs="Arial"/>
                <w:sz w:val="24"/>
                <w:szCs w:val="24"/>
              </w:rPr>
              <w:t>FITA MAGNÉTICA LTO 6 COM ETIQUETA AUTOADESIVA DE CÓDIGO DE BARRAS - PARTICIPAÇÃO ABERTA - VINCULADO AO ITEM 2</w:t>
            </w:r>
          </w:p>
        </w:tc>
        <w:tc>
          <w:tcPr>
            <w:tcW w:w="709" w:type="dxa"/>
            <w:vAlign w:val="center"/>
          </w:tcPr>
          <w:p w:rsidR="006C2B66" w:rsidRPr="00F95F12" w:rsidRDefault="006C2B66" w:rsidP="00F032C8">
            <w:pPr>
              <w:autoSpaceDE w:val="0"/>
              <w:autoSpaceDN w:val="0"/>
              <w:jc w:val="center"/>
              <w:rPr>
                <w:rFonts w:ascii="Arial" w:hAnsi="Arial" w:cs="Arial"/>
                <w:sz w:val="24"/>
                <w:szCs w:val="24"/>
              </w:rPr>
            </w:pPr>
            <w:r w:rsidRPr="00F95F12">
              <w:rPr>
                <w:rFonts w:ascii="Arial" w:hAnsi="Arial" w:cs="Arial"/>
                <w:sz w:val="24"/>
                <w:szCs w:val="24"/>
              </w:rPr>
              <w:t>U</w:t>
            </w:r>
          </w:p>
        </w:tc>
        <w:tc>
          <w:tcPr>
            <w:tcW w:w="1276" w:type="dxa"/>
            <w:vAlign w:val="center"/>
          </w:tcPr>
          <w:p w:rsidR="006C2B66" w:rsidRPr="00C82324" w:rsidRDefault="006C2B66" w:rsidP="00B108A3">
            <w:pPr>
              <w:autoSpaceDE w:val="0"/>
              <w:autoSpaceDN w:val="0"/>
              <w:jc w:val="center"/>
              <w:rPr>
                <w:rFonts w:ascii="Arial" w:hAnsi="Arial" w:cs="Arial"/>
                <w:sz w:val="24"/>
                <w:szCs w:val="24"/>
              </w:rPr>
            </w:pPr>
            <w:r w:rsidRPr="00C82324">
              <w:rPr>
                <w:rFonts w:ascii="Arial" w:hAnsi="Arial" w:cs="Arial"/>
                <w:sz w:val="24"/>
                <w:szCs w:val="24"/>
              </w:rPr>
              <w:t>1.5</w:t>
            </w:r>
            <w:r w:rsidR="00E72DF8" w:rsidRPr="00C82324">
              <w:rPr>
                <w:rFonts w:ascii="Arial" w:hAnsi="Arial" w:cs="Arial"/>
                <w:sz w:val="24"/>
                <w:szCs w:val="24"/>
              </w:rPr>
              <w:t>0</w:t>
            </w:r>
            <w:r w:rsidR="00B108A3" w:rsidRPr="00C82324">
              <w:rPr>
                <w:rFonts w:ascii="Arial" w:hAnsi="Arial" w:cs="Arial"/>
                <w:sz w:val="24"/>
                <w:szCs w:val="24"/>
              </w:rPr>
              <w:t>8</w:t>
            </w:r>
          </w:p>
        </w:tc>
        <w:tc>
          <w:tcPr>
            <w:tcW w:w="1417" w:type="dxa"/>
            <w:vAlign w:val="center"/>
          </w:tcPr>
          <w:p w:rsidR="006C2B66" w:rsidRPr="00C82324" w:rsidRDefault="006C2B66" w:rsidP="00F032C8">
            <w:pPr>
              <w:autoSpaceDE w:val="0"/>
              <w:autoSpaceDN w:val="0"/>
              <w:jc w:val="center"/>
              <w:rPr>
                <w:rFonts w:ascii="Arial" w:hAnsi="Arial" w:cs="Arial"/>
                <w:b/>
                <w:sz w:val="24"/>
                <w:szCs w:val="24"/>
              </w:rPr>
            </w:pPr>
            <w:r w:rsidRPr="00C82324">
              <w:rPr>
                <w:rFonts w:ascii="Arial" w:hAnsi="Arial" w:cs="Arial"/>
                <w:b/>
                <w:sz w:val="24"/>
                <w:szCs w:val="24"/>
              </w:rPr>
              <w:t>162,32</w:t>
            </w:r>
          </w:p>
        </w:tc>
        <w:tc>
          <w:tcPr>
            <w:tcW w:w="1559" w:type="dxa"/>
            <w:vAlign w:val="center"/>
          </w:tcPr>
          <w:p w:rsidR="006C2B66" w:rsidRPr="00C82324" w:rsidRDefault="00B108A3" w:rsidP="006C2B66">
            <w:pPr>
              <w:jc w:val="center"/>
              <w:rPr>
                <w:rFonts w:ascii="Arial" w:hAnsi="Arial" w:cs="Arial"/>
                <w:sz w:val="24"/>
                <w:szCs w:val="24"/>
              </w:rPr>
            </w:pPr>
            <w:r w:rsidRPr="00C82324">
              <w:rPr>
                <w:rFonts w:ascii="Arial" w:hAnsi="Arial" w:cs="Arial"/>
                <w:sz w:val="24"/>
                <w:szCs w:val="24"/>
              </w:rPr>
              <w:t>244.778,56</w:t>
            </w:r>
          </w:p>
        </w:tc>
      </w:tr>
      <w:tr w:rsidR="006C2B66" w:rsidRPr="00BA4CC2" w:rsidTr="006C2B66">
        <w:trPr>
          <w:trHeight w:val="600"/>
        </w:trPr>
        <w:tc>
          <w:tcPr>
            <w:tcW w:w="817" w:type="dxa"/>
            <w:noWrap/>
            <w:vAlign w:val="center"/>
          </w:tcPr>
          <w:p w:rsidR="006C2B66" w:rsidRPr="00BA4CC2" w:rsidRDefault="006C2B66" w:rsidP="00B81DB0">
            <w:pPr>
              <w:jc w:val="center"/>
              <w:rPr>
                <w:rFonts w:ascii="Arial" w:hAnsi="Arial" w:cs="Arial"/>
                <w:b/>
                <w:sz w:val="24"/>
                <w:szCs w:val="24"/>
              </w:rPr>
            </w:pPr>
            <w:r w:rsidRPr="00BA4CC2">
              <w:rPr>
                <w:rFonts w:ascii="Arial" w:hAnsi="Arial" w:cs="Arial"/>
                <w:b/>
                <w:sz w:val="24"/>
                <w:szCs w:val="24"/>
              </w:rPr>
              <w:t>2</w:t>
            </w:r>
          </w:p>
        </w:tc>
        <w:tc>
          <w:tcPr>
            <w:tcW w:w="3402" w:type="dxa"/>
          </w:tcPr>
          <w:p w:rsidR="006C2B66" w:rsidRPr="00F95F12" w:rsidRDefault="006C2B66" w:rsidP="00F032C8">
            <w:pPr>
              <w:autoSpaceDE w:val="0"/>
              <w:autoSpaceDN w:val="0"/>
              <w:jc w:val="center"/>
              <w:rPr>
                <w:rFonts w:ascii="Arial" w:hAnsi="Arial" w:cs="Arial"/>
                <w:sz w:val="24"/>
                <w:szCs w:val="24"/>
              </w:rPr>
            </w:pPr>
            <w:r w:rsidRPr="00F95F12">
              <w:rPr>
                <w:rFonts w:ascii="Arial" w:hAnsi="Arial" w:cs="Arial"/>
                <w:sz w:val="24"/>
                <w:szCs w:val="24"/>
              </w:rPr>
              <w:t>FITA MAGNÉTICA LTO 6 COM ETIQUETA AUTOADESIVA DE CÓDIGO DE BARRAS - PARTICIPAÇÃO EXCLUSIVA ME/EPP - VINCULADO AO ITEM 1</w:t>
            </w:r>
          </w:p>
        </w:tc>
        <w:tc>
          <w:tcPr>
            <w:tcW w:w="709" w:type="dxa"/>
            <w:vAlign w:val="center"/>
          </w:tcPr>
          <w:p w:rsidR="006C2B66" w:rsidRPr="00F95F12" w:rsidRDefault="006C2B66" w:rsidP="00F032C8">
            <w:pPr>
              <w:autoSpaceDE w:val="0"/>
              <w:autoSpaceDN w:val="0"/>
              <w:jc w:val="center"/>
              <w:rPr>
                <w:rFonts w:ascii="Arial" w:hAnsi="Arial" w:cs="Arial"/>
                <w:sz w:val="24"/>
                <w:szCs w:val="24"/>
              </w:rPr>
            </w:pPr>
            <w:r w:rsidRPr="00F95F12">
              <w:rPr>
                <w:rFonts w:ascii="Arial" w:hAnsi="Arial" w:cs="Arial"/>
                <w:sz w:val="24"/>
                <w:szCs w:val="24"/>
              </w:rPr>
              <w:t>U</w:t>
            </w:r>
          </w:p>
        </w:tc>
        <w:tc>
          <w:tcPr>
            <w:tcW w:w="1276" w:type="dxa"/>
            <w:vAlign w:val="center"/>
          </w:tcPr>
          <w:p w:rsidR="006C2B66" w:rsidRPr="00C82324" w:rsidRDefault="008F2E14" w:rsidP="00F032C8">
            <w:pPr>
              <w:autoSpaceDE w:val="0"/>
              <w:autoSpaceDN w:val="0"/>
              <w:jc w:val="center"/>
              <w:rPr>
                <w:rFonts w:ascii="Arial" w:hAnsi="Arial" w:cs="Arial"/>
                <w:sz w:val="24"/>
                <w:szCs w:val="24"/>
              </w:rPr>
            </w:pPr>
            <w:r w:rsidRPr="00C82324">
              <w:rPr>
                <w:rFonts w:ascii="Arial" w:hAnsi="Arial" w:cs="Arial"/>
                <w:sz w:val="24"/>
                <w:szCs w:val="24"/>
              </w:rPr>
              <w:t>492</w:t>
            </w:r>
          </w:p>
        </w:tc>
        <w:tc>
          <w:tcPr>
            <w:tcW w:w="1417" w:type="dxa"/>
            <w:vAlign w:val="center"/>
          </w:tcPr>
          <w:p w:rsidR="006C2B66" w:rsidRPr="00C82324" w:rsidRDefault="006C2B66" w:rsidP="00F032C8">
            <w:pPr>
              <w:autoSpaceDE w:val="0"/>
              <w:autoSpaceDN w:val="0"/>
              <w:jc w:val="center"/>
              <w:rPr>
                <w:rFonts w:ascii="Arial" w:hAnsi="Arial" w:cs="Arial"/>
                <w:b/>
                <w:sz w:val="24"/>
                <w:szCs w:val="24"/>
              </w:rPr>
            </w:pPr>
            <w:r w:rsidRPr="00C82324">
              <w:rPr>
                <w:rFonts w:ascii="Arial" w:hAnsi="Arial" w:cs="Arial"/>
                <w:b/>
                <w:sz w:val="24"/>
                <w:szCs w:val="24"/>
              </w:rPr>
              <w:t>162,32</w:t>
            </w:r>
          </w:p>
        </w:tc>
        <w:tc>
          <w:tcPr>
            <w:tcW w:w="1559" w:type="dxa"/>
            <w:vAlign w:val="center"/>
          </w:tcPr>
          <w:p w:rsidR="006C2B66" w:rsidRPr="00C82324" w:rsidRDefault="00B108A3" w:rsidP="006C2B66">
            <w:pPr>
              <w:jc w:val="center"/>
              <w:rPr>
                <w:rFonts w:ascii="Arial" w:hAnsi="Arial" w:cs="Arial"/>
                <w:sz w:val="24"/>
                <w:szCs w:val="24"/>
              </w:rPr>
            </w:pPr>
            <w:r w:rsidRPr="00C82324">
              <w:rPr>
                <w:rFonts w:ascii="Arial" w:hAnsi="Arial" w:cs="Arial"/>
                <w:sz w:val="24"/>
                <w:szCs w:val="24"/>
              </w:rPr>
              <w:t>79.861,44</w:t>
            </w:r>
          </w:p>
        </w:tc>
      </w:tr>
      <w:tr w:rsidR="006C2B66" w:rsidRPr="00243BC1" w:rsidTr="006C2B66">
        <w:trPr>
          <w:trHeight w:val="600"/>
        </w:trPr>
        <w:tc>
          <w:tcPr>
            <w:tcW w:w="817" w:type="dxa"/>
            <w:noWrap/>
            <w:vAlign w:val="center"/>
          </w:tcPr>
          <w:p w:rsidR="006C2B66" w:rsidRPr="00BA4CC2" w:rsidRDefault="006C2B66" w:rsidP="00B81DB0">
            <w:pPr>
              <w:jc w:val="center"/>
              <w:rPr>
                <w:rFonts w:ascii="Arial" w:hAnsi="Arial" w:cs="Arial"/>
                <w:b/>
                <w:sz w:val="24"/>
                <w:szCs w:val="24"/>
              </w:rPr>
            </w:pPr>
            <w:r w:rsidRPr="00BA4CC2">
              <w:rPr>
                <w:rFonts w:ascii="Arial" w:hAnsi="Arial" w:cs="Arial"/>
                <w:b/>
                <w:sz w:val="24"/>
                <w:szCs w:val="24"/>
              </w:rPr>
              <w:t>3</w:t>
            </w:r>
          </w:p>
        </w:tc>
        <w:tc>
          <w:tcPr>
            <w:tcW w:w="3402" w:type="dxa"/>
          </w:tcPr>
          <w:p w:rsidR="006C2B66" w:rsidRPr="00F95F12" w:rsidRDefault="006C2B66" w:rsidP="00F032C8">
            <w:pPr>
              <w:autoSpaceDE w:val="0"/>
              <w:autoSpaceDN w:val="0"/>
              <w:jc w:val="center"/>
              <w:rPr>
                <w:rFonts w:ascii="Arial" w:hAnsi="Arial" w:cs="Arial"/>
                <w:sz w:val="24"/>
                <w:szCs w:val="24"/>
              </w:rPr>
            </w:pPr>
            <w:r w:rsidRPr="00F95F12">
              <w:rPr>
                <w:rFonts w:ascii="Arial" w:hAnsi="Arial" w:cs="Arial"/>
                <w:sz w:val="24"/>
                <w:szCs w:val="24"/>
              </w:rPr>
              <w:t>FITA MAGNÉTICA DE LIMPEZA PADRÃO LTO COM ETIQUETA ADESIVA DE CÓDIGO DE BARRAS</w:t>
            </w:r>
          </w:p>
        </w:tc>
        <w:tc>
          <w:tcPr>
            <w:tcW w:w="709" w:type="dxa"/>
            <w:vAlign w:val="center"/>
          </w:tcPr>
          <w:p w:rsidR="006C2B66" w:rsidRPr="00F95F12" w:rsidRDefault="006C2B66" w:rsidP="00F032C8">
            <w:pPr>
              <w:autoSpaceDE w:val="0"/>
              <w:autoSpaceDN w:val="0"/>
              <w:jc w:val="center"/>
              <w:rPr>
                <w:rFonts w:ascii="Arial" w:hAnsi="Arial" w:cs="Arial"/>
                <w:sz w:val="24"/>
                <w:szCs w:val="24"/>
              </w:rPr>
            </w:pPr>
            <w:r w:rsidRPr="00F95F12">
              <w:rPr>
                <w:rFonts w:ascii="Arial" w:hAnsi="Arial" w:cs="Arial"/>
                <w:sz w:val="24"/>
                <w:szCs w:val="24"/>
              </w:rPr>
              <w:t>PÇ</w:t>
            </w:r>
          </w:p>
        </w:tc>
        <w:tc>
          <w:tcPr>
            <w:tcW w:w="1276" w:type="dxa"/>
            <w:vAlign w:val="center"/>
          </w:tcPr>
          <w:p w:rsidR="006C2B66" w:rsidRPr="00C82324" w:rsidRDefault="006C2B66" w:rsidP="00F032C8">
            <w:pPr>
              <w:autoSpaceDE w:val="0"/>
              <w:autoSpaceDN w:val="0"/>
              <w:jc w:val="center"/>
              <w:rPr>
                <w:rFonts w:ascii="Arial" w:hAnsi="Arial" w:cs="Arial"/>
                <w:sz w:val="24"/>
                <w:szCs w:val="24"/>
              </w:rPr>
            </w:pPr>
            <w:r w:rsidRPr="00C82324">
              <w:rPr>
                <w:rFonts w:ascii="Arial" w:hAnsi="Arial" w:cs="Arial"/>
                <w:sz w:val="24"/>
                <w:szCs w:val="24"/>
              </w:rPr>
              <w:t>5</w:t>
            </w:r>
          </w:p>
        </w:tc>
        <w:tc>
          <w:tcPr>
            <w:tcW w:w="1417" w:type="dxa"/>
            <w:vAlign w:val="center"/>
          </w:tcPr>
          <w:p w:rsidR="006C2B66" w:rsidRPr="00C82324" w:rsidRDefault="006C2B66" w:rsidP="00F032C8">
            <w:pPr>
              <w:autoSpaceDE w:val="0"/>
              <w:autoSpaceDN w:val="0"/>
              <w:jc w:val="center"/>
              <w:rPr>
                <w:rFonts w:ascii="Arial" w:hAnsi="Arial" w:cs="Arial"/>
                <w:b/>
                <w:sz w:val="24"/>
                <w:szCs w:val="24"/>
              </w:rPr>
            </w:pPr>
            <w:r w:rsidRPr="00C82324">
              <w:rPr>
                <w:rFonts w:ascii="Arial" w:hAnsi="Arial" w:cs="Arial"/>
                <w:b/>
                <w:sz w:val="24"/>
                <w:szCs w:val="24"/>
              </w:rPr>
              <w:t>179,61</w:t>
            </w:r>
          </w:p>
        </w:tc>
        <w:tc>
          <w:tcPr>
            <w:tcW w:w="1559" w:type="dxa"/>
            <w:vAlign w:val="center"/>
          </w:tcPr>
          <w:p w:rsidR="006C2B66" w:rsidRPr="00C82324" w:rsidRDefault="006C2B66" w:rsidP="006C2B66">
            <w:pPr>
              <w:jc w:val="center"/>
              <w:rPr>
                <w:rFonts w:ascii="Arial" w:hAnsi="Arial" w:cs="Arial"/>
                <w:sz w:val="24"/>
                <w:szCs w:val="24"/>
              </w:rPr>
            </w:pPr>
            <w:r w:rsidRPr="00C82324">
              <w:rPr>
                <w:rFonts w:ascii="Arial" w:hAnsi="Arial" w:cs="Arial"/>
                <w:sz w:val="24"/>
                <w:szCs w:val="24"/>
              </w:rPr>
              <w:t>898,05</w:t>
            </w:r>
          </w:p>
        </w:tc>
      </w:tr>
      <w:tr w:rsidR="0065288A" w:rsidRPr="00BA4CC2" w:rsidTr="00F95F12">
        <w:trPr>
          <w:trHeight w:val="600"/>
        </w:trPr>
        <w:tc>
          <w:tcPr>
            <w:tcW w:w="7621" w:type="dxa"/>
            <w:gridSpan w:val="5"/>
            <w:noWrap/>
            <w:vAlign w:val="center"/>
          </w:tcPr>
          <w:p w:rsidR="0065288A" w:rsidRPr="00C82324" w:rsidRDefault="0065288A" w:rsidP="0065288A">
            <w:pPr>
              <w:autoSpaceDE w:val="0"/>
              <w:autoSpaceDN w:val="0"/>
              <w:jc w:val="right"/>
              <w:rPr>
                <w:rFonts w:ascii="Arial" w:hAnsi="Arial" w:cs="Arial"/>
                <w:b/>
                <w:sz w:val="24"/>
                <w:szCs w:val="24"/>
              </w:rPr>
            </w:pPr>
            <w:r w:rsidRPr="00C82324">
              <w:rPr>
                <w:rFonts w:ascii="Arial" w:hAnsi="Arial"/>
                <w:sz w:val="24"/>
                <w:szCs w:val="24"/>
              </w:rPr>
              <w:t>PREÇO TOTAL DA LICITAÇÃO (R$)</w:t>
            </w:r>
          </w:p>
        </w:tc>
        <w:tc>
          <w:tcPr>
            <w:tcW w:w="1559" w:type="dxa"/>
            <w:vAlign w:val="center"/>
          </w:tcPr>
          <w:p w:rsidR="0065288A" w:rsidRPr="00C82324" w:rsidRDefault="006C2B66" w:rsidP="00F032C8">
            <w:pPr>
              <w:autoSpaceDE w:val="0"/>
              <w:autoSpaceDN w:val="0"/>
              <w:jc w:val="center"/>
              <w:rPr>
                <w:rFonts w:ascii="Arial" w:hAnsi="Arial" w:cs="Arial"/>
                <w:sz w:val="24"/>
                <w:szCs w:val="24"/>
              </w:rPr>
            </w:pPr>
            <w:r w:rsidRPr="00C82324">
              <w:rPr>
                <w:rFonts w:ascii="Arial" w:hAnsi="Arial" w:cs="Arial"/>
                <w:sz w:val="24"/>
                <w:szCs w:val="24"/>
              </w:rPr>
              <w:t>325.538,05</w:t>
            </w:r>
          </w:p>
        </w:tc>
      </w:tr>
    </w:tbl>
    <w:p w:rsidR="00E42334" w:rsidRDefault="00E42334" w:rsidP="00E42334">
      <w:pPr>
        <w:pStyle w:val="TextosemFormatao"/>
        <w:spacing w:before="120" w:after="120"/>
        <w:jc w:val="both"/>
        <w:rPr>
          <w:rFonts w:ascii="Arial" w:hAnsi="Arial"/>
          <w:b/>
          <w:sz w:val="24"/>
        </w:rPr>
      </w:pPr>
    </w:p>
    <w:p w:rsidR="00E42334" w:rsidRPr="00BA4CC2" w:rsidRDefault="00E42334" w:rsidP="00E42334">
      <w:pPr>
        <w:pStyle w:val="TextosemFormatao"/>
        <w:spacing w:before="120" w:after="120"/>
        <w:jc w:val="both"/>
        <w:rPr>
          <w:rFonts w:ascii="Arial" w:hAnsi="Arial"/>
          <w:sz w:val="24"/>
        </w:rPr>
      </w:pPr>
      <w:r w:rsidRPr="00E45282">
        <w:rPr>
          <w:rFonts w:ascii="Arial" w:hAnsi="Arial"/>
          <w:b/>
          <w:sz w:val="24"/>
        </w:rPr>
        <w:t>Observação</w:t>
      </w:r>
      <w:r w:rsidR="00F032C8">
        <w:rPr>
          <w:rFonts w:ascii="Arial" w:hAnsi="Arial"/>
          <w:b/>
          <w:sz w:val="24"/>
        </w:rPr>
        <w:t xml:space="preserve"> </w:t>
      </w:r>
      <w:proofErr w:type="gramStart"/>
      <w:r w:rsidR="00F032C8" w:rsidRPr="00BA4CC2">
        <w:rPr>
          <w:rFonts w:ascii="Arial" w:hAnsi="Arial"/>
          <w:b/>
          <w:sz w:val="24"/>
        </w:rPr>
        <w:t>1</w:t>
      </w:r>
      <w:proofErr w:type="gramEnd"/>
      <w:r w:rsidRPr="00BA4CC2">
        <w:rPr>
          <w:rFonts w:ascii="Arial" w:hAnsi="Arial"/>
          <w:sz w:val="24"/>
        </w:rPr>
        <w:t>: O</w:t>
      </w:r>
      <w:r w:rsidRPr="00F95F12">
        <w:rPr>
          <w:rFonts w:ascii="Arial" w:hAnsi="Arial"/>
          <w:sz w:val="24"/>
        </w:rPr>
        <w:t>s</w:t>
      </w:r>
      <w:r w:rsidRPr="00BA4CC2">
        <w:rPr>
          <w:rFonts w:ascii="Arial" w:hAnsi="Arial"/>
          <w:sz w:val="24"/>
        </w:rPr>
        <w:t xml:space="preserve"> </w:t>
      </w:r>
      <w:r w:rsidRPr="00BA4CC2">
        <w:rPr>
          <w:rFonts w:ascii="Arial" w:hAnsi="Arial"/>
          <w:sz w:val="24"/>
          <w:u w:val="single"/>
        </w:rPr>
        <w:t>preço</w:t>
      </w:r>
      <w:r w:rsidRPr="00F95F12">
        <w:rPr>
          <w:rFonts w:ascii="Arial" w:hAnsi="Arial"/>
          <w:sz w:val="24"/>
          <w:u w:val="single"/>
        </w:rPr>
        <w:t>s unitários</w:t>
      </w:r>
      <w:r w:rsidRPr="00F95F12">
        <w:rPr>
          <w:rFonts w:ascii="Arial" w:hAnsi="Arial"/>
          <w:sz w:val="24"/>
        </w:rPr>
        <w:t xml:space="preserve"> </w:t>
      </w:r>
      <w:r w:rsidRPr="00BA4CC2">
        <w:rPr>
          <w:rFonts w:ascii="Arial" w:hAnsi="Arial"/>
          <w:sz w:val="24"/>
        </w:rPr>
        <w:t>constante</w:t>
      </w:r>
      <w:r w:rsidRPr="00F95F12">
        <w:rPr>
          <w:rFonts w:ascii="Arial" w:hAnsi="Arial"/>
          <w:sz w:val="24"/>
        </w:rPr>
        <w:t>s</w:t>
      </w:r>
      <w:r w:rsidRPr="00BA4CC2">
        <w:rPr>
          <w:rFonts w:ascii="Arial" w:hAnsi="Arial"/>
          <w:sz w:val="24"/>
        </w:rPr>
        <w:t xml:space="preserve"> deste anexo </w:t>
      </w:r>
      <w:r w:rsidRPr="00F95F12">
        <w:rPr>
          <w:rFonts w:ascii="Arial" w:hAnsi="Arial"/>
          <w:sz w:val="24"/>
        </w:rPr>
        <w:t>são</w:t>
      </w:r>
      <w:r w:rsidRPr="00BA4CC2">
        <w:rPr>
          <w:rFonts w:ascii="Arial" w:hAnsi="Arial"/>
          <w:sz w:val="24"/>
        </w:rPr>
        <w:t xml:space="preserve"> o</w:t>
      </w:r>
      <w:r w:rsidRPr="00F95F12">
        <w:rPr>
          <w:rFonts w:ascii="Arial" w:hAnsi="Arial"/>
          <w:sz w:val="24"/>
        </w:rPr>
        <w:t>s</w:t>
      </w:r>
      <w:r w:rsidRPr="00BA4CC2">
        <w:rPr>
          <w:rFonts w:ascii="Arial" w:hAnsi="Arial"/>
          <w:sz w:val="24"/>
        </w:rPr>
        <w:t xml:space="preserve"> </w:t>
      </w:r>
      <w:r w:rsidRPr="00BA4CC2">
        <w:rPr>
          <w:rFonts w:ascii="Arial" w:hAnsi="Arial"/>
          <w:sz w:val="24"/>
          <w:u w:val="single"/>
        </w:rPr>
        <w:t>máximo</w:t>
      </w:r>
      <w:r w:rsidRPr="00F95F12">
        <w:rPr>
          <w:rFonts w:ascii="Arial" w:hAnsi="Arial"/>
          <w:sz w:val="24"/>
          <w:u w:val="single"/>
        </w:rPr>
        <w:t>s</w:t>
      </w:r>
      <w:r w:rsidRPr="00BA4CC2">
        <w:rPr>
          <w:rFonts w:ascii="Arial" w:hAnsi="Arial"/>
          <w:sz w:val="24"/>
          <w:u w:val="single"/>
        </w:rPr>
        <w:t xml:space="preserve"> aceitáve</w:t>
      </w:r>
      <w:r w:rsidRPr="00F95F12">
        <w:rPr>
          <w:rFonts w:ascii="Arial" w:hAnsi="Arial"/>
          <w:sz w:val="24"/>
          <w:u w:val="single"/>
        </w:rPr>
        <w:t>is</w:t>
      </w:r>
      <w:r w:rsidRPr="00BA4CC2">
        <w:rPr>
          <w:rFonts w:ascii="Arial" w:hAnsi="Arial"/>
          <w:sz w:val="24"/>
        </w:rPr>
        <w:t xml:space="preserve">, em conformidade com o disposto no subitem 9.2.1 do Edital. </w:t>
      </w:r>
    </w:p>
    <w:p w:rsidR="008B562F" w:rsidRPr="00BA4CC2" w:rsidRDefault="008B562F">
      <w:pPr>
        <w:pStyle w:val="TextosemFormatao"/>
        <w:spacing w:before="120" w:after="120"/>
        <w:ind w:firstLine="851"/>
        <w:jc w:val="both"/>
        <w:rPr>
          <w:rFonts w:ascii="Arial" w:hAnsi="Arial"/>
          <w:sz w:val="24"/>
        </w:rPr>
      </w:pPr>
    </w:p>
    <w:p w:rsidR="00412053" w:rsidRPr="00F95F12" w:rsidRDefault="00412053" w:rsidP="00412053">
      <w:pPr>
        <w:pStyle w:val="disposicoes"/>
        <w:numPr>
          <w:ilvl w:val="0"/>
          <w:numId w:val="0"/>
        </w:numPr>
        <w:tabs>
          <w:tab w:val="left" w:pos="1134"/>
          <w:tab w:val="left" w:pos="1701"/>
        </w:tabs>
        <w:spacing w:before="0"/>
        <w:rPr>
          <w:rFonts w:cs="Arial"/>
          <w:szCs w:val="24"/>
          <w:u w:val="single"/>
        </w:rPr>
      </w:pPr>
      <w:r w:rsidRPr="00F95F12">
        <w:rPr>
          <w:rFonts w:cs="Arial"/>
          <w:b/>
          <w:szCs w:val="24"/>
        </w:rPr>
        <w:t>Observação 2</w:t>
      </w:r>
      <w:r w:rsidR="00F032C8" w:rsidRPr="00F95F12">
        <w:rPr>
          <w:rFonts w:cs="Arial"/>
          <w:szCs w:val="24"/>
        </w:rPr>
        <w:t>: O</w:t>
      </w:r>
      <w:r w:rsidRPr="00F95F12">
        <w:rPr>
          <w:rFonts w:cs="Arial"/>
          <w:szCs w:val="24"/>
        </w:rPr>
        <w:t xml:space="preserve">s </w:t>
      </w:r>
      <w:r w:rsidR="00F032C8" w:rsidRPr="00F95F12">
        <w:rPr>
          <w:rFonts w:cs="Arial"/>
          <w:szCs w:val="24"/>
          <w:u w:val="single"/>
        </w:rPr>
        <w:t>Ite</w:t>
      </w:r>
      <w:r w:rsidRPr="00F95F12">
        <w:rPr>
          <w:rFonts w:cs="Arial"/>
          <w:szCs w:val="24"/>
          <w:u w:val="single"/>
        </w:rPr>
        <w:t xml:space="preserve">ns </w:t>
      </w:r>
      <w:r w:rsidR="00F032C8" w:rsidRPr="00F95F12">
        <w:rPr>
          <w:rFonts w:cs="Arial"/>
          <w:szCs w:val="24"/>
          <w:u w:val="single"/>
        </w:rPr>
        <w:t xml:space="preserve">2 e 3 </w:t>
      </w:r>
      <w:r w:rsidRPr="00F95F12">
        <w:rPr>
          <w:rFonts w:cs="Arial"/>
          <w:szCs w:val="24"/>
          <w:u w:val="single"/>
        </w:rPr>
        <w:t>do objeto da licitação</w:t>
      </w:r>
      <w:r w:rsidRPr="00F95F12">
        <w:rPr>
          <w:rFonts w:cs="Arial"/>
          <w:szCs w:val="24"/>
        </w:rPr>
        <w:t xml:space="preserve"> são de participação </w:t>
      </w:r>
      <w:r w:rsidRPr="00F95F12">
        <w:rPr>
          <w:rFonts w:cs="Arial"/>
          <w:b/>
          <w:szCs w:val="24"/>
        </w:rPr>
        <w:t xml:space="preserve">exclusiva </w:t>
      </w:r>
      <w:r w:rsidRPr="00F95F12">
        <w:rPr>
          <w:rFonts w:cs="Arial"/>
          <w:szCs w:val="24"/>
        </w:rPr>
        <w:t xml:space="preserve">de microempresas e empresas de pequeno porte. </w:t>
      </w:r>
    </w:p>
    <w:p w:rsidR="008B562F" w:rsidRDefault="008B562F">
      <w:pPr>
        <w:pStyle w:val="TextosemFormatao"/>
        <w:spacing w:before="120" w:after="120"/>
        <w:ind w:firstLine="851"/>
        <w:jc w:val="both"/>
        <w:rPr>
          <w:rFonts w:ascii="Arial" w:hAnsi="Arial"/>
          <w:sz w:val="24"/>
        </w:rPr>
      </w:pPr>
    </w:p>
    <w:p w:rsidR="00EF3FB8" w:rsidRDefault="00EF3FB8"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8</w:t>
      </w:r>
      <w:proofErr w:type="gramEnd"/>
      <w:r>
        <w:rPr>
          <w:rFonts w:ascii="Arial" w:hAnsi="Arial"/>
          <w:sz w:val="24"/>
        </w:rPr>
        <w:t xml:space="preserve"> de janeiro de 2019.</w:t>
      </w:r>
    </w:p>
    <w:p w:rsidR="004525A4" w:rsidRDefault="004525A4"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EF3FB8" w:rsidRDefault="00EF3FB8"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EF3FB8" w:rsidRDefault="00183FC4"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EF3FB8"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t</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35710E">
      <w:pPr>
        <w:numPr>
          <w:ilvl w:val="1"/>
          <w:numId w:val="24"/>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8D798A">
            <w:pPr>
              <w:jc w:val="center"/>
              <w:rPr>
                <w:rFonts w:ascii="Arial" w:hAnsi="Arial" w:cs="Arial"/>
                <w:sz w:val="24"/>
                <w:szCs w:val="24"/>
              </w:rPr>
            </w:pPr>
            <w:r>
              <w:rPr>
                <w:rFonts w:ascii="Arial" w:hAnsi="Arial" w:cs="Arial"/>
                <w:sz w:val="24"/>
                <w:szCs w:val="24"/>
              </w:rPr>
              <w:t>Local de entrega</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Pr="001923B1" w:rsidRDefault="00A80BDD" w:rsidP="006C2B66">
      <w:pPr>
        <w:pStyle w:val="Corpo"/>
        <w:numPr>
          <w:ilvl w:val="1"/>
          <w:numId w:val="24"/>
        </w:numPr>
        <w:suppressAutoHyphens w:val="0"/>
        <w:spacing w:before="120" w:after="120"/>
        <w:ind w:left="0" w:firstLine="0"/>
        <w:jc w:val="both"/>
        <w:rPr>
          <w:rFonts w:ascii="Arial" w:hAnsi="Arial"/>
        </w:rPr>
      </w:pPr>
      <w:r w:rsidRPr="001923B1">
        <w:rPr>
          <w:rFonts w:ascii="Arial" w:hAnsi="Arial"/>
          <w:color w:val="000000"/>
        </w:rPr>
        <w:t xml:space="preserve">Prazo de entrega: </w:t>
      </w:r>
      <w:r w:rsidRPr="001923B1">
        <w:rPr>
          <w:rFonts w:ascii="Arial" w:hAnsi="Arial"/>
          <w:b/>
          <w:i/>
          <w:color w:val="000000"/>
        </w:rPr>
        <w:t xml:space="preserve">__________ </w:t>
      </w:r>
      <w:r w:rsidRPr="001923B1">
        <w:rPr>
          <w:rFonts w:ascii="Arial" w:hAnsi="Arial"/>
          <w:color w:val="000000"/>
        </w:rPr>
        <w:t>dias, contados da data da confirmação do recebimento desta Requisição.</w:t>
      </w:r>
    </w:p>
    <w:p w:rsidR="00A80BDD" w:rsidRDefault="00A80BDD" w:rsidP="0035710E">
      <w:pPr>
        <w:pStyle w:val="Corpo"/>
        <w:numPr>
          <w:ilvl w:val="1"/>
          <w:numId w:val="24"/>
        </w:numPr>
        <w:suppressAutoHyphens w:val="0"/>
        <w:spacing w:before="120" w:after="120"/>
        <w:ind w:left="0" w:firstLine="0"/>
        <w:jc w:val="both"/>
        <w:rPr>
          <w:rFonts w:ascii="Arial" w:hAnsi="Arial"/>
        </w:rPr>
      </w:pPr>
      <w:r w:rsidRPr="00132768">
        <w:rPr>
          <w:rFonts w:ascii="Arial" w:hAnsi="Arial"/>
        </w:rPr>
        <w:t>A presente Requisição</w:t>
      </w:r>
      <w:r>
        <w:rPr>
          <w:rFonts w:ascii="Arial" w:hAnsi="Arial"/>
        </w:rPr>
        <w:t xml:space="preserve"> é feita com observância das cláusulas e condições constantes do Edital do Pregão Eletrônico para Registro de Preços n. </w:t>
      </w:r>
      <w:r w:rsidR="00052F48">
        <w:rPr>
          <w:rFonts w:ascii="Arial" w:hAnsi="Arial"/>
        </w:rPr>
        <w:t>2</w:t>
      </w:r>
      <w:r>
        <w:rPr>
          <w:rFonts w:ascii="Arial" w:hAnsi="Arial"/>
        </w:rPr>
        <w:t>/</w:t>
      </w:r>
      <w:r w:rsidR="00052F48">
        <w:rPr>
          <w:rFonts w:ascii="Arial" w:hAnsi="Arial"/>
        </w:rPr>
        <w:t>2019</w:t>
      </w:r>
      <w:r>
        <w:rPr>
          <w:rFonts w:ascii="Arial" w:hAnsi="Arial"/>
        </w:rPr>
        <w:t xml:space="preserve">, </w:t>
      </w:r>
      <w:r>
        <w:rPr>
          <w:rFonts w:ascii="Arial" w:hAnsi="Arial" w:cs="Arial"/>
        </w:rPr>
        <w:t xml:space="preserve">da Ata de Registro de Preços n. </w:t>
      </w:r>
      <w:r w:rsidR="00E1130F">
        <w:rPr>
          <w:rFonts w:ascii="Arial" w:hAnsi="Arial" w:cs="Arial"/>
        </w:rPr>
        <w:t>____</w:t>
      </w:r>
      <w:r>
        <w:rPr>
          <w:rFonts w:ascii="Arial" w:hAnsi="Arial" w:cs="Arial"/>
        </w:rPr>
        <w:t>/</w:t>
      </w:r>
      <w:r w:rsidR="00052F48">
        <w:rPr>
          <w:rFonts w:ascii="Arial" w:hAnsi="Arial" w:cs="Arial"/>
        </w:rPr>
        <w:t>2019</w:t>
      </w:r>
      <w:r>
        <w:rPr>
          <w:rFonts w:ascii="Arial" w:hAnsi="Arial" w:cs="Arial"/>
        </w:rPr>
        <w:t xml:space="preserve"> e da</w:t>
      </w:r>
      <w:r>
        <w:rPr>
          <w:rFonts w:ascii="Arial" w:hAnsi="Arial"/>
        </w:rPr>
        <w:t xml:space="preserve"> proposta da Requisitada datada de ____/____/_____.</w:t>
      </w:r>
    </w:p>
    <w:p w:rsidR="00A80BDD" w:rsidRDefault="00A80BDD" w:rsidP="0035710E">
      <w:pPr>
        <w:pStyle w:val="Corpo"/>
        <w:numPr>
          <w:ilvl w:val="1"/>
          <w:numId w:val="24"/>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4F4D440F" wp14:editId="6238D754">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4525A4" w:rsidRDefault="004525A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4525A4" w:rsidRDefault="004525A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4525A4" w:rsidRDefault="004525A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4525A4" w:rsidRDefault="004525A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4525A4" w:rsidRDefault="004525A4" w:rsidP="00A80BDD">
                            <w:pPr>
                              <w:pStyle w:val="WW-Conte3fdodaTabela1"/>
                              <w:spacing w:after="0"/>
                              <w:rPr>
                                <w:rFonts w:ascii="Arial" w:hAnsi="Arial"/>
                                <w:sz w:val="20"/>
                              </w:rPr>
                            </w:pPr>
                            <w:r>
                              <w:rPr>
                                <w:rFonts w:ascii="Arial" w:hAnsi="Arial"/>
                                <w:sz w:val="20"/>
                              </w:rPr>
                              <w:t>Pela Requisitada</w:t>
                            </w:r>
                          </w:p>
                          <w:p w:rsidR="004525A4" w:rsidRDefault="004525A4"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4525A4" w:rsidRDefault="004525A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4525A4" w:rsidRDefault="004525A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4525A4" w:rsidRDefault="004525A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4525A4" w:rsidRDefault="004525A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4525A4" w:rsidRDefault="004525A4" w:rsidP="00A80BDD">
                      <w:pPr>
                        <w:pStyle w:val="WW-Conte3fdodaTabela1"/>
                        <w:spacing w:after="0"/>
                        <w:rPr>
                          <w:rFonts w:ascii="Arial" w:hAnsi="Arial"/>
                          <w:sz w:val="20"/>
                        </w:rPr>
                      </w:pPr>
                      <w:r>
                        <w:rPr>
                          <w:rFonts w:ascii="Arial" w:hAnsi="Arial"/>
                          <w:sz w:val="20"/>
                        </w:rPr>
                        <w:t>Pela Requisitada</w:t>
                      </w:r>
                    </w:p>
                    <w:p w:rsidR="004525A4" w:rsidRDefault="004525A4"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39A99BB1" wp14:editId="3AC6978A">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4525A4" w:rsidRDefault="004525A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4525A4" w:rsidRDefault="004525A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4525A4" w:rsidRDefault="004525A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4525A4" w:rsidRDefault="004525A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4525A4" w:rsidRDefault="004525A4" w:rsidP="00A80BDD">
                            <w:pPr>
                              <w:pStyle w:val="WW-Conte3fdodaTabela1"/>
                              <w:spacing w:after="60"/>
                              <w:rPr>
                                <w:rFonts w:ascii="Arial" w:hAnsi="Arial"/>
                                <w:sz w:val="20"/>
                              </w:rPr>
                            </w:pPr>
                            <w:r>
                              <w:rPr>
                                <w:rFonts w:ascii="Arial" w:hAnsi="Arial"/>
                                <w:sz w:val="20"/>
                              </w:rPr>
                              <w:t>Pela Câmara dos Deputados</w:t>
                            </w:r>
                          </w:p>
                          <w:p w:rsidR="004525A4" w:rsidRDefault="004525A4" w:rsidP="00A80BDD">
                            <w:pPr>
                              <w:pStyle w:val="braslia"/>
                              <w:spacing w:before="0" w:after="0"/>
                              <w:jc w:val="left"/>
                              <w:rPr>
                                <w:rFonts w:cs="Arial"/>
                                <w:sz w:val="20"/>
                              </w:rPr>
                            </w:pPr>
                            <w:r>
                              <w:rPr>
                                <w:rFonts w:cs="Arial"/>
                                <w:sz w:val="20"/>
                              </w:rPr>
                              <w:t>Nome do Servidor: _________________</w:t>
                            </w:r>
                          </w:p>
                          <w:p w:rsidR="004525A4" w:rsidRDefault="004525A4"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4525A4" w:rsidRDefault="004525A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4525A4" w:rsidRDefault="004525A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4525A4" w:rsidRDefault="004525A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4525A4" w:rsidRDefault="004525A4"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4525A4" w:rsidRDefault="004525A4" w:rsidP="00A80BDD">
                      <w:pPr>
                        <w:pStyle w:val="WW-Conte3fdodaTabela1"/>
                        <w:spacing w:after="60"/>
                        <w:rPr>
                          <w:rFonts w:ascii="Arial" w:hAnsi="Arial"/>
                          <w:sz w:val="20"/>
                        </w:rPr>
                      </w:pPr>
                      <w:r>
                        <w:rPr>
                          <w:rFonts w:ascii="Arial" w:hAnsi="Arial"/>
                          <w:sz w:val="20"/>
                        </w:rPr>
                        <w:t>Pela Câmara dos Deputados</w:t>
                      </w:r>
                    </w:p>
                    <w:p w:rsidR="004525A4" w:rsidRDefault="004525A4" w:rsidP="00A80BDD">
                      <w:pPr>
                        <w:pStyle w:val="braslia"/>
                        <w:spacing w:before="0" w:after="0"/>
                        <w:jc w:val="left"/>
                        <w:rPr>
                          <w:rFonts w:cs="Arial"/>
                          <w:sz w:val="20"/>
                        </w:rPr>
                      </w:pPr>
                      <w:r>
                        <w:rPr>
                          <w:rFonts w:cs="Arial"/>
                          <w:sz w:val="20"/>
                        </w:rPr>
                        <w:t>Nome do Servidor: _________________</w:t>
                      </w:r>
                    </w:p>
                    <w:p w:rsidR="004525A4" w:rsidRDefault="004525A4"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Informações adicionais sobre esta Requisição: telefones (61) 3216</w:t>
      </w:r>
      <w:r w:rsidR="00A80BDD" w:rsidRPr="00F95F12">
        <w:rPr>
          <w:rFonts w:ascii="Arial" w:hAnsi="Arial" w:cs="Arial"/>
          <w:sz w:val="22"/>
          <w:szCs w:val="22"/>
          <w:bdr w:val="single" w:sz="4" w:space="0" w:color="auto"/>
        </w:rPr>
        <w:t>-</w:t>
      </w:r>
      <w:r w:rsidR="00BA4CC2" w:rsidRPr="00F95F12">
        <w:rPr>
          <w:rFonts w:ascii="Arial" w:hAnsi="Arial" w:cs="Arial"/>
          <w:sz w:val="22"/>
          <w:szCs w:val="22"/>
          <w:bdr w:val="single" w:sz="4" w:space="0" w:color="auto"/>
        </w:rPr>
        <w:t>4863</w:t>
      </w:r>
      <w:r w:rsidR="00A80BDD" w:rsidRPr="00F95F12">
        <w:rPr>
          <w:rFonts w:ascii="Arial" w:hAnsi="Arial" w:cs="Arial"/>
          <w:sz w:val="22"/>
          <w:szCs w:val="22"/>
          <w:bdr w:val="single" w:sz="4" w:space="0" w:color="auto"/>
        </w:rPr>
        <w:t>.</w:t>
      </w:r>
    </w:p>
    <w:p w:rsidR="00EF3FB8" w:rsidRDefault="00EF3FB8"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EF3FB8" w:rsidRDefault="00EF3FB8"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8</w:t>
      </w:r>
      <w:proofErr w:type="gramEnd"/>
      <w:r>
        <w:rPr>
          <w:rFonts w:ascii="Arial" w:hAnsi="Arial"/>
          <w:sz w:val="24"/>
        </w:rPr>
        <w:t xml:space="preserve"> de janeiro de 2019.</w:t>
      </w:r>
    </w:p>
    <w:p w:rsidR="004525A4" w:rsidRDefault="004525A4"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EF3FB8" w:rsidRDefault="00EF3FB8"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EF3FB8" w:rsidRDefault="00183FC4"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C334D4" w:rsidRDefault="00EF3FB8" w:rsidP="00EF3FB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u</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C6026F" w:rsidRPr="00C6026F" w:rsidRDefault="00C6026F" w:rsidP="00C6026F">
      <w:pPr>
        <w:widowControl w:val="0"/>
        <w:suppressAutoHyphens/>
        <w:spacing w:before="120" w:after="120"/>
        <w:ind w:firstLine="851"/>
        <w:jc w:val="both"/>
        <w:rPr>
          <w:rFonts w:ascii="Arial" w:hAnsi="Arial" w:cs="Arial"/>
          <w:sz w:val="24"/>
          <w:szCs w:val="24"/>
        </w:rPr>
      </w:pPr>
      <w:r w:rsidRPr="00C6026F">
        <w:rPr>
          <w:rFonts w:ascii="Arial" w:hAnsi="Arial" w:cs="Arial"/>
          <w:sz w:val="24"/>
          <w:szCs w:val="24"/>
        </w:rPr>
        <w:t xml:space="preserve">Ao(s)                                    dia(s) do mês </w:t>
      </w:r>
      <w:proofErr w:type="gramStart"/>
      <w:r w:rsidRPr="00C6026F">
        <w:rPr>
          <w:rFonts w:ascii="Arial" w:hAnsi="Arial" w:cs="Arial"/>
          <w:sz w:val="24"/>
          <w:szCs w:val="24"/>
        </w:rPr>
        <w:t xml:space="preserve">de                              </w:t>
      </w:r>
      <w:proofErr w:type="spellStart"/>
      <w:r w:rsidRPr="00C6026F">
        <w:rPr>
          <w:rFonts w:ascii="Arial" w:hAnsi="Arial" w:cs="Arial"/>
          <w:sz w:val="24"/>
          <w:szCs w:val="24"/>
        </w:rPr>
        <w:t>de</w:t>
      </w:r>
      <w:proofErr w:type="spellEnd"/>
      <w:proofErr w:type="gramEnd"/>
      <w:r w:rsidRPr="00C6026F">
        <w:rPr>
          <w:rFonts w:ascii="Arial" w:hAnsi="Arial" w:cs="Arial"/>
          <w:sz w:val="24"/>
          <w:szCs w:val="24"/>
        </w:rPr>
        <w:t xml:space="preserve"> dois mil e </w:t>
      </w:r>
      <w:r w:rsidR="004525A4" w:rsidRPr="00C6026F">
        <w:rPr>
          <w:rFonts w:ascii="Arial" w:hAnsi="Arial" w:cs="Arial"/>
          <w:sz w:val="24"/>
          <w:szCs w:val="24"/>
        </w:rPr>
        <w:t>dez</w:t>
      </w:r>
      <w:r w:rsidR="004525A4">
        <w:rPr>
          <w:rFonts w:ascii="Arial" w:hAnsi="Arial" w:cs="Arial"/>
          <w:sz w:val="24"/>
          <w:szCs w:val="24"/>
        </w:rPr>
        <w:t>enove</w:t>
      </w:r>
      <w:r w:rsidRPr="00C6026F">
        <w:rPr>
          <w:rFonts w:ascii="Arial" w:hAnsi="Arial" w:cs="Arial"/>
          <w:sz w:val="24"/>
          <w:szCs w:val="24"/>
        </w:rPr>
        <w:t>, a CÂMARA DOS DEPUTADOS, situada na Praça dos Três Poderes, nesta Capital, inscrita no CNPJ sob o n. 00.530.</w:t>
      </w:r>
      <w:r w:rsidRPr="00C6026F">
        <w:rPr>
          <w:rFonts w:ascii="Arial" w:hAnsi="Arial" w:cs="Arial"/>
          <w:sz w:val="24"/>
          <w:szCs w:val="24"/>
          <w:shd w:val="clear" w:color="auto" w:fill="FFFFFF" w:themeFill="background1"/>
        </w:rPr>
        <w:t>352/0001-59, daqui por diante denominada CÂMARA, e neste ato representada por seu Diretor-Geral, o senhor LÚCIO HENRIQUE XAVIER LOPES, brasileiro, residente e domiciliado</w:t>
      </w:r>
      <w:r w:rsidRPr="00C6026F">
        <w:rPr>
          <w:rFonts w:ascii="Arial" w:hAnsi="Arial" w:cs="Arial"/>
          <w:sz w:val="24"/>
          <w:szCs w:val="24"/>
        </w:rPr>
        <w:t xml:space="preserve"> em Brasília - DF, e a (nome da empresa), situada no (endereço), CEP: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052F48">
        <w:rPr>
          <w:rFonts w:ascii="Arial" w:hAnsi="Arial" w:cs="Arial"/>
          <w:sz w:val="24"/>
          <w:szCs w:val="24"/>
        </w:rPr>
        <w:t>2</w:t>
      </w:r>
      <w:r w:rsidRPr="00C6026F">
        <w:rPr>
          <w:rFonts w:ascii="Arial" w:hAnsi="Arial" w:cs="Arial"/>
          <w:sz w:val="24"/>
          <w:szCs w:val="24"/>
        </w:rPr>
        <w:t>/201</w:t>
      </w:r>
      <w:r w:rsidR="00052F48">
        <w:rPr>
          <w:rFonts w:ascii="Arial" w:hAnsi="Arial" w:cs="Arial"/>
          <w:sz w:val="24"/>
          <w:szCs w:val="24"/>
        </w:rPr>
        <w:t>9</w:t>
      </w:r>
      <w:r w:rsidRPr="00C6026F">
        <w:rPr>
          <w:rFonts w:ascii="Arial" w:hAnsi="Arial" w:cs="Arial"/>
          <w:sz w:val="24"/>
          <w:szCs w:val="24"/>
        </w:rPr>
        <w:t xml:space="preserve">,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 </w:t>
      </w:r>
      <w:r w:rsidR="00052F48">
        <w:rPr>
          <w:rFonts w:ascii="Arial" w:hAnsi="Arial" w:cs="Arial"/>
          <w:sz w:val="24"/>
          <w:szCs w:val="24"/>
        </w:rPr>
        <w:t>2</w:t>
      </w:r>
      <w:r w:rsidRPr="00C6026F">
        <w:rPr>
          <w:rFonts w:ascii="Arial" w:hAnsi="Arial" w:cs="Arial"/>
          <w:sz w:val="24"/>
          <w:szCs w:val="24"/>
        </w:rPr>
        <w:t>/201</w:t>
      </w:r>
      <w:r w:rsidR="00052F48">
        <w:rPr>
          <w:rFonts w:ascii="Arial" w:hAnsi="Arial" w:cs="Arial"/>
          <w:sz w:val="24"/>
          <w:szCs w:val="24"/>
        </w:rPr>
        <w:t>9</w:t>
      </w:r>
      <w:r w:rsidRPr="00C6026F">
        <w:rPr>
          <w:rFonts w:ascii="Arial" w:hAnsi="Arial" w:cs="Arial"/>
          <w:sz w:val="24"/>
          <w:szCs w:val="24"/>
        </w:rPr>
        <w:t>, observadas as cláusulas e condições a seguir enunciadas.</w:t>
      </w:r>
    </w:p>
    <w:p w:rsidR="00C6026F" w:rsidRPr="00C6026F" w:rsidRDefault="00C6026F" w:rsidP="00C6026F">
      <w:pPr>
        <w:keepNext/>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C6026F">
        <w:rPr>
          <w:rFonts w:ascii="Arial" w:hAnsi="Arial" w:cs="Arial"/>
          <w:b/>
          <w:sz w:val="24"/>
          <w:szCs w:val="24"/>
          <w:u w:val="single"/>
        </w:rPr>
        <w:t>CLÁUSULA PRIMEIRA – DO OBJETO E DOS PREÇOS REGISTRADOS</w:t>
      </w:r>
    </w:p>
    <w:p w:rsidR="00C6026F" w:rsidRPr="00C6026F" w:rsidRDefault="00C6026F" w:rsidP="00C6026F">
      <w:pPr>
        <w:spacing w:before="120" w:after="120"/>
        <w:ind w:firstLine="851"/>
        <w:jc w:val="both"/>
        <w:rPr>
          <w:rFonts w:ascii="Arial" w:hAnsi="Arial" w:cs="Arial"/>
          <w:sz w:val="24"/>
          <w:szCs w:val="24"/>
        </w:rPr>
      </w:pPr>
      <w:r w:rsidRPr="00C6026F">
        <w:rPr>
          <w:rFonts w:ascii="Arial" w:hAnsi="Arial" w:cs="Arial"/>
          <w:sz w:val="24"/>
          <w:szCs w:val="24"/>
        </w:rPr>
        <w:t xml:space="preserve">A finalidade da presente Ata é o Registro de Preços para fornecimento de </w:t>
      </w:r>
      <w:r w:rsidRPr="00C6026F">
        <w:rPr>
          <w:rFonts w:ascii="Arial" w:hAnsi="Arial" w:cs="Arial"/>
          <w:b/>
          <w:sz w:val="24"/>
        </w:rPr>
        <w:t>fitas magnéticas LTO 6 regraváveis e fitas magnéticas de limpeza LTO</w:t>
      </w:r>
      <w:r w:rsidRPr="00C6026F">
        <w:rPr>
          <w:rFonts w:ascii="Arial" w:hAnsi="Arial" w:cs="Arial"/>
          <w:sz w:val="24"/>
        </w:rPr>
        <w:t xml:space="preserve">, </w:t>
      </w:r>
      <w:r w:rsidRPr="00C6026F">
        <w:rPr>
          <w:rFonts w:ascii="Arial" w:hAnsi="Arial" w:cs="Arial"/>
          <w:b/>
          <w:sz w:val="24"/>
        </w:rPr>
        <w:t>ambas com etiquetas autoadesivas de código de barras</w:t>
      </w:r>
      <w:r w:rsidRPr="00C6026F">
        <w:rPr>
          <w:rFonts w:ascii="Arial" w:hAnsi="Arial" w:cs="Arial"/>
          <w:sz w:val="24"/>
          <w:szCs w:val="24"/>
        </w:rPr>
        <w:t>, de acordo com o quadro a seguir:</w:t>
      </w:r>
    </w:p>
    <w:tbl>
      <w:tblPr>
        <w:tblW w:w="10768" w:type="dxa"/>
        <w:jc w:val="center"/>
        <w:tblCellMar>
          <w:left w:w="70" w:type="dxa"/>
          <w:right w:w="70" w:type="dxa"/>
        </w:tblCellMar>
        <w:tblLook w:val="04A0" w:firstRow="1" w:lastRow="0" w:firstColumn="1" w:lastColumn="0" w:noHBand="0" w:noVBand="1"/>
      </w:tblPr>
      <w:tblGrid>
        <w:gridCol w:w="618"/>
        <w:gridCol w:w="3065"/>
        <w:gridCol w:w="885"/>
        <w:gridCol w:w="1018"/>
        <w:gridCol w:w="2423"/>
        <w:gridCol w:w="596"/>
        <w:gridCol w:w="960"/>
        <w:gridCol w:w="1203"/>
      </w:tblGrid>
      <w:tr w:rsidR="00C6026F" w:rsidRPr="00C6026F" w:rsidTr="00CF3B05">
        <w:trPr>
          <w:trHeight w:val="765"/>
          <w:jc w:val="center"/>
        </w:trPr>
        <w:tc>
          <w:tcPr>
            <w:tcW w:w="618" w:type="dxa"/>
            <w:tcBorders>
              <w:top w:val="single" w:sz="4" w:space="0" w:color="auto"/>
              <w:left w:val="single" w:sz="4" w:space="0" w:color="auto"/>
              <w:bottom w:val="single" w:sz="4" w:space="0" w:color="auto"/>
              <w:right w:val="single" w:sz="4" w:space="0" w:color="auto"/>
            </w:tcBorders>
            <w:shd w:val="clear" w:color="000000" w:fill="DFDFDF"/>
            <w:noWrap/>
            <w:vAlign w:val="center"/>
            <w:hideMark/>
          </w:tcPr>
          <w:p w:rsidR="00C6026F" w:rsidRPr="00C6026F" w:rsidRDefault="00C6026F" w:rsidP="00C6026F">
            <w:pPr>
              <w:jc w:val="center"/>
              <w:rPr>
                <w:rFonts w:ascii="Arial" w:hAnsi="Arial" w:cs="Arial"/>
                <w:b/>
                <w:bCs/>
                <w:color w:val="000000"/>
              </w:rPr>
            </w:pPr>
            <w:r w:rsidRPr="00C6026F">
              <w:rPr>
                <w:rFonts w:ascii="Arial" w:hAnsi="Arial" w:cs="Arial"/>
                <w:b/>
                <w:bCs/>
                <w:color w:val="000000"/>
              </w:rPr>
              <w:t>ITEM</w:t>
            </w:r>
          </w:p>
        </w:tc>
        <w:tc>
          <w:tcPr>
            <w:tcW w:w="3065" w:type="dxa"/>
            <w:tcBorders>
              <w:top w:val="single" w:sz="4" w:space="0" w:color="auto"/>
              <w:left w:val="nil"/>
              <w:bottom w:val="single" w:sz="4" w:space="0" w:color="auto"/>
              <w:right w:val="single" w:sz="4" w:space="0" w:color="auto"/>
            </w:tcBorders>
            <w:shd w:val="clear" w:color="000000" w:fill="DFDFDF"/>
            <w:vAlign w:val="center"/>
            <w:hideMark/>
          </w:tcPr>
          <w:p w:rsidR="00C6026F" w:rsidRPr="00C6026F" w:rsidRDefault="00C6026F" w:rsidP="00C6026F">
            <w:pPr>
              <w:jc w:val="center"/>
              <w:rPr>
                <w:rFonts w:ascii="Arial" w:hAnsi="Arial" w:cs="Arial"/>
                <w:b/>
                <w:bCs/>
                <w:color w:val="000000"/>
              </w:rPr>
            </w:pPr>
            <w:r w:rsidRPr="00C6026F">
              <w:rPr>
                <w:rFonts w:ascii="Arial" w:hAnsi="Arial" w:cs="Arial"/>
                <w:b/>
                <w:bCs/>
                <w:color w:val="000000"/>
              </w:rPr>
              <w:t>DESCRIÇÃO</w:t>
            </w:r>
          </w:p>
        </w:tc>
        <w:tc>
          <w:tcPr>
            <w:tcW w:w="852" w:type="dxa"/>
            <w:tcBorders>
              <w:top w:val="single" w:sz="4" w:space="0" w:color="auto"/>
              <w:left w:val="nil"/>
              <w:bottom w:val="single" w:sz="4" w:space="0" w:color="auto"/>
              <w:right w:val="single" w:sz="4" w:space="0" w:color="auto"/>
            </w:tcBorders>
            <w:shd w:val="clear" w:color="000000" w:fill="DFDFDF"/>
            <w:vAlign w:val="center"/>
            <w:hideMark/>
          </w:tcPr>
          <w:p w:rsidR="00C6026F" w:rsidRPr="00C6026F" w:rsidRDefault="00C6026F" w:rsidP="00C6026F">
            <w:pPr>
              <w:jc w:val="center"/>
              <w:rPr>
                <w:rFonts w:ascii="Arial" w:hAnsi="Arial" w:cs="Arial"/>
                <w:b/>
                <w:bCs/>
                <w:color w:val="000000"/>
              </w:rPr>
            </w:pPr>
            <w:r w:rsidRPr="00C6026F">
              <w:rPr>
                <w:rFonts w:ascii="Arial" w:hAnsi="Arial" w:cs="Arial"/>
                <w:b/>
                <w:bCs/>
                <w:color w:val="000000"/>
              </w:rPr>
              <w:t>MARCA</w:t>
            </w:r>
          </w:p>
        </w:tc>
        <w:tc>
          <w:tcPr>
            <w:tcW w:w="1018" w:type="dxa"/>
            <w:tcBorders>
              <w:top w:val="single" w:sz="4" w:space="0" w:color="auto"/>
              <w:left w:val="nil"/>
              <w:bottom w:val="single" w:sz="4" w:space="0" w:color="auto"/>
              <w:right w:val="single" w:sz="4" w:space="0" w:color="auto"/>
            </w:tcBorders>
            <w:shd w:val="clear" w:color="000000" w:fill="DFDFDF"/>
            <w:vAlign w:val="center"/>
            <w:hideMark/>
          </w:tcPr>
          <w:p w:rsidR="00C6026F" w:rsidRPr="00C6026F" w:rsidRDefault="00C6026F" w:rsidP="00C6026F">
            <w:pPr>
              <w:jc w:val="center"/>
              <w:rPr>
                <w:rFonts w:ascii="Arial" w:hAnsi="Arial" w:cs="Arial"/>
                <w:b/>
                <w:bCs/>
                <w:color w:val="000000"/>
              </w:rPr>
            </w:pPr>
            <w:r w:rsidRPr="00C6026F">
              <w:rPr>
                <w:rFonts w:ascii="Arial" w:hAnsi="Arial" w:cs="Arial"/>
                <w:b/>
                <w:bCs/>
                <w:color w:val="000000"/>
              </w:rPr>
              <w:t>MODELO</w:t>
            </w:r>
          </w:p>
        </w:tc>
        <w:tc>
          <w:tcPr>
            <w:tcW w:w="2456" w:type="dxa"/>
            <w:tcBorders>
              <w:top w:val="single" w:sz="4" w:space="0" w:color="auto"/>
              <w:left w:val="nil"/>
              <w:bottom w:val="single" w:sz="4" w:space="0" w:color="auto"/>
              <w:right w:val="single" w:sz="4" w:space="0" w:color="auto"/>
            </w:tcBorders>
            <w:shd w:val="clear" w:color="000000" w:fill="DFDFDF"/>
            <w:vAlign w:val="center"/>
            <w:hideMark/>
          </w:tcPr>
          <w:p w:rsidR="00C6026F" w:rsidRPr="00C6026F" w:rsidRDefault="00C6026F" w:rsidP="00C6026F">
            <w:pPr>
              <w:jc w:val="center"/>
              <w:rPr>
                <w:rFonts w:ascii="Arial" w:hAnsi="Arial" w:cs="Arial"/>
                <w:b/>
                <w:bCs/>
                <w:color w:val="000000"/>
              </w:rPr>
            </w:pPr>
            <w:r w:rsidRPr="00C6026F">
              <w:rPr>
                <w:rFonts w:ascii="Arial" w:hAnsi="Arial" w:cs="Arial"/>
                <w:b/>
                <w:bCs/>
                <w:color w:val="000000"/>
              </w:rPr>
              <w:t>ORIGEM DO PRODUTO (NACIONAL OU IMPORTADO)</w:t>
            </w:r>
          </w:p>
        </w:tc>
        <w:tc>
          <w:tcPr>
            <w:tcW w:w="596" w:type="dxa"/>
            <w:tcBorders>
              <w:top w:val="single" w:sz="4" w:space="0" w:color="auto"/>
              <w:left w:val="nil"/>
              <w:bottom w:val="single" w:sz="4" w:space="0" w:color="auto"/>
              <w:right w:val="single" w:sz="4" w:space="0" w:color="auto"/>
            </w:tcBorders>
            <w:shd w:val="clear" w:color="000000" w:fill="DFDFDF"/>
            <w:noWrap/>
            <w:vAlign w:val="center"/>
            <w:hideMark/>
          </w:tcPr>
          <w:p w:rsidR="00C6026F" w:rsidRPr="00C6026F" w:rsidRDefault="00C6026F" w:rsidP="00C6026F">
            <w:pPr>
              <w:jc w:val="center"/>
              <w:rPr>
                <w:rFonts w:ascii="Arial" w:hAnsi="Arial" w:cs="Arial"/>
                <w:b/>
                <w:bCs/>
                <w:color w:val="000000"/>
              </w:rPr>
            </w:pPr>
            <w:r w:rsidRPr="00C6026F">
              <w:rPr>
                <w:rFonts w:ascii="Arial" w:hAnsi="Arial" w:cs="Arial"/>
                <w:b/>
                <w:bCs/>
                <w:color w:val="000000"/>
              </w:rPr>
              <w:t>UN.</w:t>
            </w:r>
          </w:p>
        </w:tc>
        <w:tc>
          <w:tcPr>
            <w:tcW w:w="960" w:type="dxa"/>
            <w:tcBorders>
              <w:top w:val="single" w:sz="4" w:space="0" w:color="auto"/>
              <w:left w:val="nil"/>
              <w:bottom w:val="single" w:sz="4" w:space="0" w:color="auto"/>
              <w:right w:val="single" w:sz="4" w:space="0" w:color="auto"/>
            </w:tcBorders>
            <w:shd w:val="clear" w:color="000000" w:fill="DFDFDF"/>
            <w:noWrap/>
            <w:vAlign w:val="center"/>
            <w:hideMark/>
          </w:tcPr>
          <w:p w:rsidR="00C6026F" w:rsidRPr="00C6026F" w:rsidRDefault="00C6026F" w:rsidP="00C6026F">
            <w:pPr>
              <w:jc w:val="center"/>
              <w:rPr>
                <w:rFonts w:ascii="Arial" w:hAnsi="Arial" w:cs="Arial"/>
                <w:b/>
                <w:bCs/>
                <w:color w:val="000000"/>
              </w:rPr>
            </w:pPr>
            <w:r w:rsidRPr="00C6026F">
              <w:rPr>
                <w:rFonts w:ascii="Arial" w:hAnsi="Arial" w:cs="Arial"/>
                <w:b/>
                <w:bCs/>
                <w:color w:val="000000"/>
              </w:rPr>
              <w:t>QUANT.</w:t>
            </w:r>
          </w:p>
        </w:tc>
        <w:tc>
          <w:tcPr>
            <w:tcW w:w="1203" w:type="dxa"/>
            <w:tcBorders>
              <w:top w:val="single" w:sz="4" w:space="0" w:color="auto"/>
              <w:left w:val="nil"/>
              <w:bottom w:val="single" w:sz="4" w:space="0" w:color="auto"/>
              <w:right w:val="single" w:sz="4" w:space="0" w:color="auto"/>
            </w:tcBorders>
            <w:shd w:val="clear" w:color="000000" w:fill="DFDFDF"/>
            <w:vAlign w:val="center"/>
            <w:hideMark/>
          </w:tcPr>
          <w:p w:rsidR="00C6026F" w:rsidRPr="00C6026F" w:rsidRDefault="00C6026F" w:rsidP="00C6026F">
            <w:pPr>
              <w:jc w:val="center"/>
              <w:rPr>
                <w:rFonts w:ascii="Arial" w:hAnsi="Arial" w:cs="Arial"/>
                <w:b/>
                <w:bCs/>
                <w:color w:val="000000"/>
              </w:rPr>
            </w:pPr>
            <w:r w:rsidRPr="00C6026F">
              <w:rPr>
                <w:rFonts w:ascii="Arial" w:hAnsi="Arial" w:cs="Arial"/>
                <w:b/>
                <w:bCs/>
                <w:color w:val="000000"/>
              </w:rPr>
              <w:t>PREÇO UNITÁRIO</w:t>
            </w:r>
            <w:r w:rsidRPr="00C6026F">
              <w:rPr>
                <w:rFonts w:ascii="Arial" w:hAnsi="Arial" w:cs="Arial"/>
                <w:b/>
                <w:bCs/>
                <w:color w:val="000000"/>
              </w:rPr>
              <w:br/>
              <w:t>(R$)</w:t>
            </w:r>
          </w:p>
        </w:tc>
      </w:tr>
      <w:tr w:rsidR="00C6026F" w:rsidRPr="00C6026F" w:rsidTr="00CF3B05">
        <w:trPr>
          <w:trHeight w:val="102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C6026F" w:rsidRPr="00C6026F" w:rsidRDefault="00C6026F" w:rsidP="00C6026F">
            <w:pPr>
              <w:jc w:val="center"/>
              <w:rPr>
                <w:rFonts w:ascii="Arial" w:hAnsi="Arial" w:cs="Arial"/>
                <w:b/>
                <w:bCs/>
                <w:color w:val="000000"/>
              </w:rPr>
            </w:pPr>
            <w:r w:rsidRPr="00C6026F">
              <w:rPr>
                <w:rFonts w:ascii="Arial" w:hAnsi="Arial" w:cs="Arial"/>
                <w:b/>
                <w:bCs/>
                <w:color w:val="000000"/>
              </w:rPr>
              <w:t>1</w:t>
            </w:r>
          </w:p>
        </w:tc>
        <w:tc>
          <w:tcPr>
            <w:tcW w:w="3065" w:type="dxa"/>
            <w:tcBorders>
              <w:top w:val="nil"/>
              <w:left w:val="nil"/>
              <w:bottom w:val="single" w:sz="4" w:space="0" w:color="auto"/>
              <w:right w:val="single" w:sz="4" w:space="0" w:color="auto"/>
            </w:tcBorders>
            <w:shd w:val="clear" w:color="auto" w:fill="auto"/>
            <w:vAlign w:val="center"/>
            <w:hideMark/>
          </w:tcPr>
          <w:p w:rsidR="00C6026F" w:rsidRPr="00C6026F" w:rsidRDefault="00C6026F" w:rsidP="00C6026F">
            <w:pPr>
              <w:jc w:val="both"/>
              <w:rPr>
                <w:rFonts w:ascii="Arial" w:hAnsi="Arial" w:cs="Arial"/>
                <w:color w:val="000000"/>
              </w:rPr>
            </w:pPr>
            <w:r w:rsidRPr="00C6026F">
              <w:rPr>
                <w:rFonts w:ascii="Arial" w:hAnsi="Arial" w:cs="Arial"/>
                <w:color w:val="000000"/>
              </w:rPr>
              <w:t>FITA MAGNÉTICA LTO 6 COM ETIQUETA AUTOADESIVA DE CÓDIGO DE BARRAS - PARTICIPAÇÃO ABERTA - VINCULADO AO ITEM 2</w:t>
            </w:r>
          </w:p>
        </w:tc>
        <w:tc>
          <w:tcPr>
            <w:tcW w:w="852" w:type="dxa"/>
            <w:tcBorders>
              <w:top w:val="nil"/>
              <w:left w:val="nil"/>
              <w:bottom w:val="single" w:sz="4" w:space="0" w:color="auto"/>
              <w:right w:val="single" w:sz="4" w:space="0" w:color="auto"/>
            </w:tcBorders>
            <w:shd w:val="clear" w:color="auto" w:fill="auto"/>
            <w:vAlign w:val="center"/>
            <w:hideMark/>
          </w:tcPr>
          <w:p w:rsidR="00C6026F" w:rsidRPr="00C6026F" w:rsidRDefault="00C6026F" w:rsidP="00C6026F">
            <w:pPr>
              <w:jc w:val="center"/>
              <w:rPr>
                <w:rFonts w:ascii="Arial" w:hAnsi="Arial" w:cs="Arial"/>
                <w:color w:val="000000"/>
              </w:rPr>
            </w:pPr>
            <w:r w:rsidRPr="00C6026F">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C6026F" w:rsidRPr="00C6026F" w:rsidRDefault="00C6026F" w:rsidP="00C6026F">
            <w:pPr>
              <w:jc w:val="center"/>
              <w:rPr>
                <w:rFonts w:ascii="Arial" w:hAnsi="Arial" w:cs="Arial"/>
                <w:color w:val="000000"/>
              </w:rPr>
            </w:pPr>
            <w:r w:rsidRPr="00C6026F">
              <w:rPr>
                <w:rFonts w:ascii="Arial" w:hAnsi="Arial" w:cs="Arial"/>
                <w:color w:val="000000"/>
              </w:rPr>
              <w:t> </w:t>
            </w:r>
          </w:p>
        </w:tc>
        <w:tc>
          <w:tcPr>
            <w:tcW w:w="2456" w:type="dxa"/>
            <w:tcBorders>
              <w:top w:val="nil"/>
              <w:left w:val="nil"/>
              <w:bottom w:val="single" w:sz="4" w:space="0" w:color="auto"/>
              <w:right w:val="single" w:sz="4" w:space="0" w:color="auto"/>
            </w:tcBorders>
            <w:shd w:val="clear" w:color="auto" w:fill="auto"/>
            <w:vAlign w:val="center"/>
            <w:hideMark/>
          </w:tcPr>
          <w:p w:rsidR="00C6026F" w:rsidRPr="00C6026F" w:rsidRDefault="00C6026F" w:rsidP="00C6026F">
            <w:pPr>
              <w:jc w:val="center"/>
              <w:rPr>
                <w:rFonts w:ascii="Arial" w:hAnsi="Arial" w:cs="Arial"/>
                <w:color w:val="000000"/>
              </w:rPr>
            </w:pPr>
            <w:r w:rsidRPr="00C6026F">
              <w:rPr>
                <w:rFonts w:ascii="Arial" w:hAnsi="Arial" w:cs="Arial"/>
                <w:color w:val="000000"/>
              </w:rPr>
              <w:t> </w:t>
            </w:r>
          </w:p>
        </w:tc>
        <w:tc>
          <w:tcPr>
            <w:tcW w:w="596" w:type="dxa"/>
            <w:tcBorders>
              <w:top w:val="nil"/>
              <w:left w:val="nil"/>
              <w:bottom w:val="single" w:sz="4" w:space="0" w:color="auto"/>
              <w:right w:val="single" w:sz="4" w:space="0" w:color="auto"/>
            </w:tcBorders>
            <w:shd w:val="clear" w:color="auto" w:fill="auto"/>
            <w:vAlign w:val="center"/>
            <w:hideMark/>
          </w:tcPr>
          <w:p w:rsidR="00C6026F" w:rsidRPr="00C82324" w:rsidRDefault="00C6026F" w:rsidP="00C6026F">
            <w:pPr>
              <w:jc w:val="center"/>
              <w:rPr>
                <w:rFonts w:ascii="Arial" w:hAnsi="Arial" w:cs="Arial"/>
                <w:color w:val="000000"/>
              </w:rPr>
            </w:pPr>
            <w:r w:rsidRPr="00C82324">
              <w:rPr>
                <w:rFonts w:ascii="Arial" w:hAnsi="Arial" w:cs="Arial"/>
                <w:color w:val="000000"/>
              </w:rPr>
              <w:t>U</w:t>
            </w:r>
          </w:p>
        </w:tc>
        <w:tc>
          <w:tcPr>
            <w:tcW w:w="960" w:type="dxa"/>
            <w:tcBorders>
              <w:top w:val="nil"/>
              <w:left w:val="nil"/>
              <w:bottom w:val="single" w:sz="4" w:space="0" w:color="auto"/>
              <w:right w:val="single" w:sz="4" w:space="0" w:color="auto"/>
            </w:tcBorders>
            <w:shd w:val="clear" w:color="auto" w:fill="auto"/>
            <w:vAlign w:val="center"/>
            <w:hideMark/>
          </w:tcPr>
          <w:p w:rsidR="00C6026F" w:rsidRPr="00C82324" w:rsidRDefault="00C6026F" w:rsidP="00B108A3">
            <w:pPr>
              <w:jc w:val="center"/>
              <w:rPr>
                <w:rFonts w:ascii="Arial" w:hAnsi="Arial" w:cs="Arial"/>
                <w:color w:val="000000"/>
              </w:rPr>
            </w:pPr>
            <w:r w:rsidRPr="00C82324">
              <w:rPr>
                <w:rFonts w:ascii="Arial" w:hAnsi="Arial" w:cs="Arial"/>
                <w:color w:val="000000"/>
              </w:rPr>
              <w:t>1.</w:t>
            </w:r>
            <w:r w:rsidR="00EF2603" w:rsidRPr="00C82324">
              <w:rPr>
                <w:rFonts w:ascii="Arial" w:hAnsi="Arial" w:cs="Arial"/>
                <w:color w:val="000000"/>
              </w:rPr>
              <w:t>5</w:t>
            </w:r>
            <w:r w:rsidR="00B108A3" w:rsidRPr="00C82324">
              <w:rPr>
                <w:rFonts w:ascii="Arial" w:hAnsi="Arial" w:cs="Arial"/>
                <w:color w:val="000000"/>
              </w:rPr>
              <w:t>08</w:t>
            </w:r>
          </w:p>
        </w:tc>
        <w:tc>
          <w:tcPr>
            <w:tcW w:w="1203" w:type="dxa"/>
            <w:tcBorders>
              <w:top w:val="nil"/>
              <w:left w:val="nil"/>
              <w:bottom w:val="single" w:sz="4" w:space="0" w:color="auto"/>
              <w:right w:val="single" w:sz="4" w:space="0" w:color="auto"/>
            </w:tcBorders>
            <w:shd w:val="clear" w:color="auto" w:fill="auto"/>
            <w:vAlign w:val="center"/>
            <w:hideMark/>
          </w:tcPr>
          <w:p w:rsidR="00C6026F" w:rsidRPr="00C6026F" w:rsidRDefault="00C6026F" w:rsidP="00C6026F">
            <w:pPr>
              <w:jc w:val="center"/>
              <w:rPr>
                <w:rFonts w:ascii="Arial" w:hAnsi="Arial" w:cs="Arial"/>
                <w:color w:val="000000"/>
              </w:rPr>
            </w:pPr>
            <w:r w:rsidRPr="00C6026F">
              <w:rPr>
                <w:rFonts w:ascii="Arial" w:hAnsi="Arial" w:cs="Arial"/>
                <w:color w:val="000000"/>
              </w:rPr>
              <w:t> </w:t>
            </w:r>
          </w:p>
        </w:tc>
      </w:tr>
      <w:tr w:rsidR="00C6026F" w:rsidRPr="00C6026F" w:rsidTr="00CF3B05">
        <w:trPr>
          <w:trHeight w:val="102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C6026F" w:rsidRPr="00C6026F" w:rsidRDefault="00C6026F" w:rsidP="00C6026F">
            <w:pPr>
              <w:jc w:val="center"/>
              <w:rPr>
                <w:rFonts w:ascii="Arial" w:hAnsi="Arial" w:cs="Arial"/>
                <w:b/>
                <w:bCs/>
                <w:color w:val="000000"/>
              </w:rPr>
            </w:pPr>
            <w:r w:rsidRPr="00C6026F">
              <w:rPr>
                <w:rFonts w:ascii="Arial" w:hAnsi="Arial" w:cs="Arial"/>
                <w:b/>
                <w:bCs/>
                <w:color w:val="000000"/>
              </w:rPr>
              <w:t>2</w:t>
            </w:r>
          </w:p>
        </w:tc>
        <w:tc>
          <w:tcPr>
            <w:tcW w:w="3065" w:type="dxa"/>
            <w:tcBorders>
              <w:top w:val="nil"/>
              <w:left w:val="nil"/>
              <w:bottom w:val="single" w:sz="4" w:space="0" w:color="auto"/>
              <w:right w:val="single" w:sz="4" w:space="0" w:color="auto"/>
            </w:tcBorders>
            <w:shd w:val="clear" w:color="auto" w:fill="auto"/>
            <w:vAlign w:val="center"/>
            <w:hideMark/>
          </w:tcPr>
          <w:p w:rsidR="00C6026F" w:rsidRPr="00C6026F" w:rsidRDefault="00C6026F" w:rsidP="00C6026F">
            <w:pPr>
              <w:jc w:val="both"/>
              <w:rPr>
                <w:rFonts w:ascii="Arial" w:hAnsi="Arial" w:cs="Arial"/>
                <w:color w:val="000000"/>
              </w:rPr>
            </w:pPr>
            <w:r w:rsidRPr="00C6026F">
              <w:rPr>
                <w:rFonts w:ascii="Arial" w:hAnsi="Arial" w:cs="Arial"/>
                <w:color w:val="000000"/>
              </w:rPr>
              <w:t>FITA MAGNÉTICA LTO 6 COM ETIQUETA AUTOADESIVA DE CÓDIGO DE BARRAS - PARTICIPAÇÃO EXCLUSIVA ME/EPP - VINCULADO AO ITEM 1</w:t>
            </w:r>
          </w:p>
        </w:tc>
        <w:tc>
          <w:tcPr>
            <w:tcW w:w="852" w:type="dxa"/>
            <w:tcBorders>
              <w:top w:val="nil"/>
              <w:left w:val="nil"/>
              <w:bottom w:val="single" w:sz="4" w:space="0" w:color="auto"/>
              <w:right w:val="single" w:sz="4" w:space="0" w:color="auto"/>
            </w:tcBorders>
            <w:shd w:val="clear" w:color="auto" w:fill="auto"/>
            <w:vAlign w:val="center"/>
            <w:hideMark/>
          </w:tcPr>
          <w:p w:rsidR="00C6026F" w:rsidRPr="00C6026F" w:rsidRDefault="00C6026F" w:rsidP="00C6026F">
            <w:pPr>
              <w:jc w:val="center"/>
              <w:rPr>
                <w:rFonts w:ascii="Arial" w:hAnsi="Arial" w:cs="Arial"/>
                <w:color w:val="000000"/>
              </w:rPr>
            </w:pPr>
            <w:r w:rsidRPr="00C6026F">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C6026F" w:rsidRPr="00C6026F" w:rsidRDefault="00C6026F" w:rsidP="00C6026F">
            <w:pPr>
              <w:jc w:val="center"/>
              <w:rPr>
                <w:rFonts w:ascii="Arial" w:hAnsi="Arial" w:cs="Arial"/>
                <w:color w:val="000000"/>
              </w:rPr>
            </w:pPr>
            <w:r w:rsidRPr="00C6026F">
              <w:rPr>
                <w:rFonts w:ascii="Arial" w:hAnsi="Arial" w:cs="Arial"/>
                <w:color w:val="000000"/>
              </w:rPr>
              <w:t> </w:t>
            </w:r>
          </w:p>
        </w:tc>
        <w:tc>
          <w:tcPr>
            <w:tcW w:w="2456" w:type="dxa"/>
            <w:tcBorders>
              <w:top w:val="nil"/>
              <w:left w:val="nil"/>
              <w:bottom w:val="single" w:sz="4" w:space="0" w:color="auto"/>
              <w:right w:val="single" w:sz="4" w:space="0" w:color="auto"/>
            </w:tcBorders>
            <w:shd w:val="clear" w:color="auto" w:fill="auto"/>
            <w:vAlign w:val="center"/>
            <w:hideMark/>
          </w:tcPr>
          <w:p w:rsidR="00C6026F" w:rsidRPr="00C6026F" w:rsidRDefault="00C6026F" w:rsidP="00C6026F">
            <w:pPr>
              <w:jc w:val="center"/>
              <w:rPr>
                <w:rFonts w:ascii="Arial" w:hAnsi="Arial" w:cs="Arial"/>
                <w:color w:val="000000"/>
              </w:rPr>
            </w:pPr>
            <w:r w:rsidRPr="00C6026F">
              <w:rPr>
                <w:rFonts w:ascii="Arial" w:hAnsi="Arial" w:cs="Arial"/>
                <w:color w:val="000000"/>
              </w:rPr>
              <w:t> </w:t>
            </w:r>
          </w:p>
        </w:tc>
        <w:tc>
          <w:tcPr>
            <w:tcW w:w="596" w:type="dxa"/>
            <w:tcBorders>
              <w:top w:val="nil"/>
              <w:left w:val="nil"/>
              <w:bottom w:val="single" w:sz="4" w:space="0" w:color="auto"/>
              <w:right w:val="single" w:sz="4" w:space="0" w:color="auto"/>
            </w:tcBorders>
            <w:shd w:val="clear" w:color="auto" w:fill="auto"/>
            <w:vAlign w:val="center"/>
            <w:hideMark/>
          </w:tcPr>
          <w:p w:rsidR="00C6026F" w:rsidRPr="00C82324" w:rsidRDefault="00C6026F" w:rsidP="00C6026F">
            <w:pPr>
              <w:jc w:val="center"/>
              <w:rPr>
                <w:rFonts w:ascii="Arial" w:hAnsi="Arial" w:cs="Arial"/>
                <w:color w:val="000000"/>
              </w:rPr>
            </w:pPr>
            <w:r w:rsidRPr="00C82324">
              <w:rPr>
                <w:rFonts w:ascii="Arial" w:hAnsi="Arial" w:cs="Arial"/>
                <w:color w:val="000000"/>
              </w:rPr>
              <w:t>U</w:t>
            </w:r>
          </w:p>
        </w:tc>
        <w:tc>
          <w:tcPr>
            <w:tcW w:w="960" w:type="dxa"/>
            <w:tcBorders>
              <w:top w:val="nil"/>
              <w:left w:val="nil"/>
              <w:bottom w:val="single" w:sz="4" w:space="0" w:color="auto"/>
              <w:right w:val="single" w:sz="4" w:space="0" w:color="auto"/>
            </w:tcBorders>
            <w:shd w:val="clear" w:color="auto" w:fill="auto"/>
            <w:vAlign w:val="center"/>
            <w:hideMark/>
          </w:tcPr>
          <w:p w:rsidR="00C6026F" w:rsidRPr="00C82324" w:rsidRDefault="00B108A3" w:rsidP="00C6026F">
            <w:pPr>
              <w:jc w:val="center"/>
              <w:rPr>
                <w:rFonts w:ascii="Arial" w:hAnsi="Arial" w:cs="Arial"/>
                <w:color w:val="000000"/>
              </w:rPr>
            </w:pPr>
            <w:r w:rsidRPr="00C82324">
              <w:rPr>
                <w:rFonts w:ascii="Arial" w:hAnsi="Arial" w:cs="Arial"/>
                <w:color w:val="000000"/>
              </w:rPr>
              <w:t>492</w:t>
            </w:r>
          </w:p>
        </w:tc>
        <w:tc>
          <w:tcPr>
            <w:tcW w:w="1203" w:type="dxa"/>
            <w:tcBorders>
              <w:top w:val="nil"/>
              <w:left w:val="nil"/>
              <w:bottom w:val="single" w:sz="4" w:space="0" w:color="auto"/>
              <w:right w:val="single" w:sz="4" w:space="0" w:color="auto"/>
            </w:tcBorders>
            <w:shd w:val="clear" w:color="auto" w:fill="auto"/>
            <w:vAlign w:val="center"/>
            <w:hideMark/>
          </w:tcPr>
          <w:p w:rsidR="00C6026F" w:rsidRPr="00C6026F" w:rsidRDefault="00C6026F" w:rsidP="00C6026F">
            <w:pPr>
              <w:jc w:val="center"/>
              <w:rPr>
                <w:rFonts w:ascii="Arial" w:hAnsi="Arial" w:cs="Arial"/>
                <w:color w:val="000000"/>
              </w:rPr>
            </w:pPr>
            <w:r w:rsidRPr="00C6026F">
              <w:rPr>
                <w:rFonts w:ascii="Arial" w:hAnsi="Arial" w:cs="Arial"/>
                <w:color w:val="000000"/>
              </w:rPr>
              <w:t> </w:t>
            </w:r>
          </w:p>
        </w:tc>
      </w:tr>
      <w:tr w:rsidR="00C6026F" w:rsidRPr="00C6026F" w:rsidTr="00CF3B05">
        <w:trPr>
          <w:trHeight w:val="76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C6026F" w:rsidRPr="00C6026F" w:rsidRDefault="00C6026F" w:rsidP="00C6026F">
            <w:pPr>
              <w:jc w:val="center"/>
              <w:rPr>
                <w:rFonts w:ascii="Arial" w:hAnsi="Arial" w:cs="Arial"/>
                <w:b/>
                <w:bCs/>
                <w:color w:val="000000"/>
              </w:rPr>
            </w:pPr>
            <w:r w:rsidRPr="00C6026F">
              <w:rPr>
                <w:rFonts w:ascii="Arial" w:hAnsi="Arial" w:cs="Arial"/>
                <w:b/>
                <w:bCs/>
                <w:color w:val="000000"/>
              </w:rPr>
              <w:t>3</w:t>
            </w:r>
          </w:p>
        </w:tc>
        <w:tc>
          <w:tcPr>
            <w:tcW w:w="3065" w:type="dxa"/>
            <w:tcBorders>
              <w:top w:val="nil"/>
              <w:left w:val="nil"/>
              <w:bottom w:val="single" w:sz="4" w:space="0" w:color="auto"/>
              <w:right w:val="single" w:sz="4" w:space="0" w:color="auto"/>
            </w:tcBorders>
            <w:shd w:val="clear" w:color="auto" w:fill="auto"/>
            <w:vAlign w:val="center"/>
            <w:hideMark/>
          </w:tcPr>
          <w:p w:rsidR="00C6026F" w:rsidRPr="00C6026F" w:rsidRDefault="00C6026F" w:rsidP="00C6026F">
            <w:pPr>
              <w:jc w:val="both"/>
              <w:rPr>
                <w:rFonts w:ascii="Arial" w:hAnsi="Arial" w:cs="Arial"/>
                <w:color w:val="000000"/>
              </w:rPr>
            </w:pPr>
            <w:r w:rsidRPr="00C6026F">
              <w:rPr>
                <w:rFonts w:ascii="Arial" w:hAnsi="Arial" w:cs="Arial"/>
                <w:color w:val="000000"/>
              </w:rPr>
              <w:t>FITA MAGNÉTICA DE LIMPEZA PADRÃO LTO COM ETIQUETA ADESIVA DE CÓDIGO DE BARRAS</w:t>
            </w:r>
          </w:p>
        </w:tc>
        <w:tc>
          <w:tcPr>
            <w:tcW w:w="852" w:type="dxa"/>
            <w:tcBorders>
              <w:top w:val="nil"/>
              <w:left w:val="nil"/>
              <w:bottom w:val="single" w:sz="4" w:space="0" w:color="auto"/>
              <w:right w:val="single" w:sz="4" w:space="0" w:color="auto"/>
            </w:tcBorders>
            <w:shd w:val="clear" w:color="auto" w:fill="auto"/>
            <w:vAlign w:val="center"/>
            <w:hideMark/>
          </w:tcPr>
          <w:p w:rsidR="00C6026F" w:rsidRPr="00C6026F" w:rsidRDefault="00C6026F" w:rsidP="00C6026F">
            <w:pPr>
              <w:jc w:val="center"/>
              <w:rPr>
                <w:rFonts w:ascii="Arial" w:hAnsi="Arial" w:cs="Arial"/>
                <w:color w:val="000000"/>
              </w:rPr>
            </w:pPr>
            <w:r w:rsidRPr="00C6026F">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C6026F" w:rsidRPr="00C6026F" w:rsidRDefault="00C6026F" w:rsidP="00C6026F">
            <w:pPr>
              <w:jc w:val="center"/>
              <w:rPr>
                <w:rFonts w:ascii="Arial" w:hAnsi="Arial" w:cs="Arial"/>
                <w:color w:val="000000"/>
              </w:rPr>
            </w:pPr>
            <w:r w:rsidRPr="00C6026F">
              <w:rPr>
                <w:rFonts w:ascii="Arial" w:hAnsi="Arial" w:cs="Arial"/>
                <w:color w:val="000000"/>
              </w:rPr>
              <w:t> </w:t>
            </w:r>
          </w:p>
        </w:tc>
        <w:tc>
          <w:tcPr>
            <w:tcW w:w="2456" w:type="dxa"/>
            <w:tcBorders>
              <w:top w:val="nil"/>
              <w:left w:val="nil"/>
              <w:bottom w:val="single" w:sz="4" w:space="0" w:color="auto"/>
              <w:right w:val="single" w:sz="4" w:space="0" w:color="auto"/>
            </w:tcBorders>
            <w:shd w:val="clear" w:color="auto" w:fill="auto"/>
            <w:vAlign w:val="center"/>
            <w:hideMark/>
          </w:tcPr>
          <w:p w:rsidR="00C6026F" w:rsidRPr="00C6026F" w:rsidRDefault="00C6026F" w:rsidP="00C6026F">
            <w:pPr>
              <w:jc w:val="center"/>
              <w:rPr>
                <w:rFonts w:ascii="Arial" w:hAnsi="Arial" w:cs="Arial"/>
                <w:color w:val="000000"/>
              </w:rPr>
            </w:pPr>
            <w:r w:rsidRPr="00C6026F">
              <w:rPr>
                <w:rFonts w:ascii="Arial" w:hAnsi="Arial" w:cs="Arial"/>
                <w:color w:val="000000"/>
              </w:rPr>
              <w:t> </w:t>
            </w:r>
          </w:p>
        </w:tc>
        <w:tc>
          <w:tcPr>
            <w:tcW w:w="596" w:type="dxa"/>
            <w:tcBorders>
              <w:top w:val="nil"/>
              <w:left w:val="nil"/>
              <w:bottom w:val="single" w:sz="4" w:space="0" w:color="auto"/>
              <w:right w:val="single" w:sz="4" w:space="0" w:color="auto"/>
            </w:tcBorders>
            <w:shd w:val="clear" w:color="auto" w:fill="auto"/>
            <w:vAlign w:val="center"/>
            <w:hideMark/>
          </w:tcPr>
          <w:p w:rsidR="00C6026F" w:rsidRPr="00C6026F" w:rsidRDefault="00C6026F" w:rsidP="00C6026F">
            <w:pPr>
              <w:jc w:val="center"/>
              <w:rPr>
                <w:rFonts w:ascii="Arial" w:hAnsi="Arial" w:cs="Arial"/>
                <w:color w:val="000000"/>
              </w:rPr>
            </w:pPr>
            <w:r w:rsidRPr="00C6026F">
              <w:rPr>
                <w:rFonts w:ascii="Arial" w:hAnsi="Arial" w:cs="Arial"/>
                <w:color w:val="000000"/>
              </w:rPr>
              <w:t>PÇ</w:t>
            </w:r>
          </w:p>
        </w:tc>
        <w:tc>
          <w:tcPr>
            <w:tcW w:w="960" w:type="dxa"/>
            <w:tcBorders>
              <w:top w:val="nil"/>
              <w:left w:val="nil"/>
              <w:bottom w:val="single" w:sz="4" w:space="0" w:color="auto"/>
              <w:right w:val="single" w:sz="4" w:space="0" w:color="auto"/>
            </w:tcBorders>
            <w:shd w:val="clear" w:color="auto" w:fill="auto"/>
            <w:vAlign w:val="center"/>
            <w:hideMark/>
          </w:tcPr>
          <w:p w:rsidR="00C6026F" w:rsidRPr="00C6026F" w:rsidRDefault="00C6026F" w:rsidP="00C6026F">
            <w:pPr>
              <w:jc w:val="center"/>
              <w:rPr>
                <w:rFonts w:ascii="Arial" w:hAnsi="Arial" w:cs="Arial"/>
                <w:color w:val="000000"/>
              </w:rPr>
            </w:pPr>
            <w:r w:rsidRPr="00C6026F">
              <w:rPr>
                <w:rFonts w:ascii="Arial" w:hAnsi="Arial" w:cs="Arial"/>
                <w:color w:val="000000"/>
              </w:rPr>
              <w:t>5</w:t>
            </w:r>
          </w:p>
        </w:tc>
        <w:tc>
          <w:tcPr>
            <w:tcW w:w="1203" w:type="dxa"/>
            <w:tcBorders>
              <w:top w:val="nil"/>
              <w:left w:val="nil"/>
              <w:bottom w:val="single" w:sz="4" w:space="0" w:color="auto"/>
              <w:right w:val="single" w:sz="4" w:space="0" w:color="auto"/>
            </w:tcBorders>
            <w:shd w:val="clear" w:color="auto" w:fill="auto"/>
            <w:vAlign w:val="center"/>
            <w:hideMark/>
          </w:tcPr>
          <w:p w:rsidR="00C6026F" w:rsidRPr="00C6026F" w:rsidRDefault="00C6026F" w:rsidP="00C6026F">
            <w:pPr>
              <w:jc w:val="center"/>
              <w:rPr>
                <w:rFonts w:ascii="Arial" w:hAnsi="Arial" w:cs="Arial"/>
                <w:color w:val="000000"/>
              </w:rPr>
            </w:pPr>
            <w:r w:rsidRPr="00C6026F">
              <w:rPr>
                <w:rFonts w:ascii="Arial" w:hAnsi="Arial" w:cs="Arial"/>
                <w:color w:val="000000"/>
              </w:rPr>
              <w:t> </w:t>
            </w:r>
          </w:p>
        </w:tc>
      </w:tr>
      <w:tr w:rsidR="00C6026F" w:rsidRPr="00C6026F" w:rsidTr="006C2B66">
        <w:trPr>
          <w:trHeight w:val="300"/>
          <w:jc w:val="center"/>
        </w:trPr>
        <w:tc>
          <w:tcPr>
            <w:tcW w:w="9565"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C6026F" w:rsidRPr="00C6026F" w:rsidRDefault="00C6026F" w:rsidP="00C6026F">
            <w:pPr>
              <w:jc w:val="right"/>
              <w:rPr>
                <w:rFonts w:ascii="Arial" w:hAnsi="Arial" w:cs="Arial"/>
                <w:b/>
                <w:bCs/>
                <w:color w:val="000000"/>
              </w:rPr>
            </w:pPr>
            <w:r w:rsidRPr="00C6026F">
              <w:rPr>
                <w:rFonts w:ascii="Arial" w:hAnsi="Arial" w:cs="Arial"/>
                <w:b/>
                <w:bCs/>
                <w:color w:val="000000"/>
              </w:rPr>
              <w:t xml:space="preserve">TOTAL DA EMPRESA: </w:t>
            </w:r>
          </w:p>
        </w:tc>
        <w:tc>
          <w:tcPr>
            <w:tcW w:w="1203" w:type="dxa"/>
            <w:tcBorders>
              <w:top w:val="nil"/>
              <w:left w:val="nil"/>
              <w:bottom w:val="single" w:sz="4" w:space="0" w:color="auto"/>
              <w:right w:val="single" w:sz="4" w:space="0" w:color="auto"/>
            </w:tcBorders>
            <w:shd w:val="clear" w:color="000000" w:fill="D9D9D9"/>
            <w:noWrap/>
            <w:vAlign w:val="bottom"/>
            <w:hideMark/>
          </w:tcPr>
          <w:p w:rsidR="00C6026F" w:rsidRPr="00C6026F" w:rsidRDefault="00C6026F" w:rsidP="00C6026F">
            <w:pPr>
              <w:rPr>
                <w:rFonts w:ascii="Calibri" w:hAnsi="Calibri" w:cs="Calibri"/>
                <w:color w:val="000000"/>
                <w:sz w:val="22"/>
                <w:szCs w:val="22"/>
              </w:rPr>
            </w:pPr>
            <w:r w:rsidRPr="00C6026F">
              <w:rPr>
                <w:rFonts w:ascii="Calibri" w:hAnsi="Calibri" w:cs="Calibri"/>
                <w:color w:val="000000"/>
                <w:sz w:val="22"/>
                <w:szCs w:val="22"/>
              </w:rPr>
              <w:t> </w:t>
            </w:r>
          </w:p>
        </w:tc>
      </w:tr>
    </w:tbl>
    <w:p w:rsidR="00C6026F" w:rsidRPr="00C6026F" w:rsidRDefault="00C6026F" w:rsidP="00C6026F">
      <w:pPr>
        <w:widowControl w:val="0"/>
        <w:suppressAutoHyphens/>
        <w:spacing w:before="120" w:after="120"/>
        <w:ind w:firstLine="851"/>
        <w:jc w:val="both"/>
        <w:rPr>
          <w:rFonts w:ascii="Arial" w:hAnsi="Arial" w:cs="Arial"/>
          <w:sz w:val="24"/>
          <w:szCs w:val="24"/>
        </w:rPr>
      </w:pPr>
      <w:r w:rsidRPr="00C6026F">
        <w:rPr>
          <w:rFonts w:ascii="Arial" w:hAnsi="Arial" w:cs="Arial"/>
          <w:sz w:val="24"/>
          <w:szCs w:val="24"/>
        </w:rPr>
        <w:t>Conforme art. 11 do Decreto n. 7.892/2013, registram-se, no Anexo Único desta Ata, as empresas que aceitaram cotar os bens com preços iguais ao da proposta vencedora, para fins de composição do cadastro de reserva.</w:t>
      </w:r>
    </w:p>
    <w:p w:rsidR="00C6026F" w:rsidRPr="00C6026F" w:rsidRDefault="00C6026F" w:rsidP="00C6026F">
      <w:pPr>
        <w:keepNext/>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C6026F">
        <w:rPr>
          <w:rFonts w:ascii="Arial" w:hAnsi="Arial" w:cs="Arial"/>
          <w:b/>
          <w:sz w:val="24"/>
          <w:szCs w:val="24"/>
          <w:u w:val="single"/>
        </w:rPr>
        <w:t>CLÁUSULA SEGUNDA – DAS CONDIÇÕES DE ENTREGA</w:t>
      </w:r>
    </w:p>
    <w:p w:rsidR="00C6026F" w:rsidRPr="00C6026F" w:rsidRDefault="00C6026F" w:rsidP="00C6026F">
      <w:pPr>
        <w:widowControl w:val="0"/>
        <w:suppressAutoHyphens/>
        <w:spacing w:before="120" w:after="120"/>
        <w:ind w:firstLine="851"/>
        <w:jc w:val="both"/>
        <w:rPr>
          <w:rFonts w:ascii="Arial" w:hAnsi="Arial" w:cs="Arial"/>
          <w:sz w:val="24"/>
          <w:szCs w:val="24"/>
        </w:rPr>
      </w:pPr>
      <w:r w:rsidRPr="00C6026F">
        <w:rPr>
          <w:rFonts w:ascii="Arial" w:hAnsi="Arial" w:cs="Arial"/>
          <w:sz w:val="24"/>
          <w:szCs w:val="24"/>
        </w:rPr>
        <w:t>O fornecimento deverá ser efetuado por requisição da Câmara dos Deputados, mediante emissão de Requisição de Entrega de Material por fax ou e-mail, conforme modelo constante do Anexo n. 6 do Edital do Pregão em tela.</w:t>
      </w:r>
    </w:p>
    <w:p w:rsidR="00C6026F" w:rsidRPr="00C6026F" w:rsidRDefault="00C6026F" w:rsidP="00C6026F">
      <w:pPr>
        <w:widowControl w:val="0"/>
        <w:suppressAutoHyphens/>
        <w:spacing w:before="120" w:after="120"/>
        <w:ind w:firstLine="851"/>
        <w:jc w:val="both"/>
        <w:rPr>
          <w:rFonts w:ascii="Arial" w:hAnsi="Arial" w:cs="Arial"/>
          <w:sz w:val="24"/>
          <w:szCs w:val="24"/>
        </w:rPr>
      </w:pPr>
      <w:r w:rsidRPr="00C6026F">
        <w:rPr>
          <w:rFonts w:ascii="Arial" w:hAnsi="Arial" w:cs="Arial"/>
          <w:sz w:val="24"/>
          <w:szCs w:val="24"/>
          <w:u w:val="single"/>
        </w:rPr>
        <w:t>Parágrafo primeiro</w:t>
      </w:r>
      <w:r w:rsidRPr="00C6026F">
        <w:rPr>
          <w:rFonts w:ascii="Arial" w:hAnsi="Arial" w:cs="Arial"/>
          <w:sz w:val="24"/>
          <w:szCs w:val="24"/>
        </w:rPr>
        <w:t xml:space="preserve"> – Em cada Requisição de Entrega de Material será solicitado, no mínimo, 10% (dez por cento) do quantitativo total estimado para o item que nela estiver relacionado.</w:t>
      </w:r>
    </w:p>
    <w:p w:rsidR="00C6026F" w:rsidRPr="00C6026F" w:rsidRDefault="00C6026F" w:rsidP="00C6026F">
      <w:pPr>
        <w:widowControl w:val="0"/>
        <w:suppressAutoHyphens/>
        <w:spacing w:before="120" w:after="120"/>
        <w:ind w:firstLine="851"/>
        <w:jc w:val="both"/>
        <w:rPr>
          <w:rFonts w:ascii="Arial" w:hAnsi="Arial" w:cs="Arial"/>
          <w:sz w:val="24"/>
          <w:szCs w:val="24"/>
          <w:highlight w:val="yellow"/>
        </w:rPr>
      </w:pPr>
      <w:r w:rsidRPr="00C6026F">
        <w:rPr>
          <w:rFonts w:ascii="Arial" w:hAnsi="Arial" w:cs="Arial"/>
          <w:sz w:val="24"/>
          <w:szCs w:val="24"/>
          <w:u w:val="single"/>
        </w:rPr>
        <w:t>Parágrafo segundo</w:t>
      </w:r>
      <w:r w:rsidRPr="00C6026F">
        <w:rPr>
          <w:rFonts w:ascii="Arial" w:hAnsi="Arial" w:cs="Arial"/>
          <w:sz w:val="24"/>
          <w:szCs w:val="24"/>
        </w:rPr>
        <w:t xml:space="preserve"> – A confirmação do recebimento da Requisição de Entrega de Material deverá ser obtida pela Câmara dos Deputados imediatamente após o envio.</w:t>
      </w:r>
    </w:p>
    <w:p w:rsidR="00C6026F" w:rsidRPr="00C6026F" w:rsidRDefault="00C6026F" w:rsidP="00C6026F">
      <w:pPr>
        <w:widowControl w:val="0"/>
        <w:suppressAutoHyphens/>
        <w:spacing w:before="120" w:after="120"/>
        <w:ind w:firstLine="851"/>
        <w:jc w:val="both"/>
        <w:rPr>
          <w:rFonts w:ascii="Arial" w:hAnsi="Arial" w:cs="Arial"/>
          <w:sz w:val="24"/>
          <w:szCs w:val="24"/>
        </w:rPr>
      </w:pPr>
      <w:r w:rsidRPr="00C6026F">
        <w:rPr>
          <w:rFonts w:ascii="Arial" w:hAnsi="Arial" w:cs="Arial"/>
          <w:sz w:val="24"/>
          <w:szCs w:val="24"/>
          <w:u w:val="single"/>
        </w:rPr>
        <w:t>Parágrafo terceiro</w:t>
      </w:r>
      <w:r w:rsidRPr="00C6026F">
        <w:rPr>
          <w:rFonts w:ascii="Arial" w:hAnsi="Arial" w:cs="Arial"/>
          <w:sz w:val="24"/>
          <w:szCs w:val="24"/>
        </w:rPr>
        <w:t xml:space="preserve"> – O prazo de entrega será o constante da proposta da signatária, que não poderá ser superior a 30 (trinta) dias, contados da data da confirmação do recebimento da Requisição de Entrega de Material.</w:t>
      </w:r>
    </w:p>
    <w:p w:rsidR="00C6026F" w:rsidRPr="00C82324" w:rsidRDefault="00C6026F" w:rsidP="00C6026F">
      <w:pPr>
        <w:widowControl w:val="0"/>
        <w:suppressAutoHyphens/>
        <w:spacing w:before="120" w:after="120"/>
        <w:ind w:firstLine="851"/>
        <w:jc w:val="both"/>
        <w:rPr>
          <w:rFonts w:ascii="Arial" w:hAnsi="Arial"/>
          <w:sz w:val="24"/>
          <w:szCs w:val="24"/>
        </w:rPr>
      </w:pPr>
      <w:r w:rsidRPr="00C82324">
        <w:rPr>
          <w:rFonts w:ascii="Arial" w:eastAsia="StarSymbol" w:hAnsi="Arial" w:cs="Arial"/>
          <w:sz w:val="24"/>
          <w:szCs w:val="24"/>
          <w:u w:val="single"/>
        </w:rPr>
        <w:t>Parágrafo quarto</w:t>
      </w:r>
      <w:r w:rsidRPr="00C82324">
        <w:rPr>
          <w:rFonts w:ascii="Arial" w:eastAsia="StarSymbol" w:hAnsi="Arial" w:cs="Arial"/>
          <w:sz w:val="24"/>
          <w:szCs w:val="24"/>
        </w:rPr>
        <w:t xml:space="preserve"> – </w:t>
      </w:r>
      <w:r w:rsidR="00B108A3" w:rsidRPr="00C82324">
        <w:rPr>
          <w:rFonts w:ascii="Arial" w:eastAsia="StarSymbol" w:hAnsi="Arial" w:cs="Arial"/>
          <w:sz w:val="24"/>
          <w:szCs w:val="24"/>
        </w:rPr>
        <w:t xml:space="preserve">Local de entrega: </w:t>
      </w:r>
      <w:r w:rsidR="00B108A3" w:rsidRPr="00C82324">
        <w:rPr>
          <w:rStyle w:val="fonte"/>
          <w:rFonts w:ascii="Arial" w:hAnsi="Arial"/>
          <w:sz w:val="24"/>
          <w:szCs w:val="24"/>
        </w:rPr>
        <w:t xml:space="preserve">Centro de Gestão de Armazenamento de Materiais – CEAM/SIA, situado no SIA Trecho </w:t>
      </w:r>
      <w:proofErr w:type="gramStart"/>
      <w:r w:rsidR="00B108A3" w:rsidRPr="00C82324">
        <w:rPr>
          <w:rStyle w:val="fonte"/>
          <w:rFonts w:ascii="Arial" w:hAnsi="Arial"/>
          <w:sz w:val="24"/>
          <w:szCs w:val="24"/>
        </w:rPr>
        <w:t>5</w:t>
      </w:r>
      <w:proofErr w:type="gramEnd"/>
      <w:r w:rsidR="00B108A3" w:rsidRPr="00C82324">
        <w:rPr>
          <w:rStyle w:val="fonte"/>
          <w:rFonts w:ascii="Arial" w:hAnsi="Arial"/>
          <w:sz w:val="24"/>
          <w:szCs w:val="24"/>
        </w:rPr>
        <w:t>, Lote 10/60 – Setor de Indústria e Abastecimento – CEP 71205-050, em Brasília-DF, telefone (61) 3216-8409.</w:t>
      </w:r>
    </w:p>
    <w:p w:rsidR="00C6026F" w:rsidRPr="00C6026F" w:rsidRDefault="00C6026F" w:rsidP="00C6026F">
      <w:pPr>
        <w:widowControl w:val="0"/>
        <w:suppressAutoHyphens/>
        <w:spacing w:before="120" w:after="120"/>
        <w:ind w:firstLine="851"/>
        <w:jc w:val="both"/>
        <w:rPr>
          <w:rFonts w:ascii="Arial" w:hAnsi="Arial" w:cs="Arial"/>
          <w:sz w:val="24"/>
          <w:szCs w:val="24"/>
        </w:rPr>
      </w:pPr>
      <w:r w:rsidRPr="00C82324">
        <w:rPr>
          <w:rFonts w:ascii="Arial" w:eastAsia="StarSymbol" w:hAnsi="Arial" w:cs="Arial"/>
          <w:sz w:val="24"/>
          <w:szCs w:val="24"/>
          <w:u w:val="single"/>
        </w:rPr>
        <w:t>Parágrafo quinto</w:t>
      </w:r>
      <w:r w:rsidRPr="00C82324">
        <w:rPr>
          <w:rFonts w:ascii="Arial" w:eastAsia="StarSymbol" w:hAnsi="Arial" w:cs="Arial"/>
          <w:sz w:val="24"/>
          <w:szCs w:val="24"/>
        </w:rPr>
        <w:t xml:space="preserve"> – É da responsabilidade da signatária o transporte</w:t>
      </w:r>
      <w:r w:rsidRPr="00C6026F">
        <w:rPr>
          <w:rFonts w:ascii="Arial" w:eastAsia="StarSymbol" w:hAnsi="Arial" w:cs="Arial"/>
          <w:sz w:val="24"/>
          <w:szCs w:val="24"/>
        </w:rPr>
        <w:t xml:space="preserve"> vertical e horizontal do objeto até o local indicado.</w:t>
      </w:r>
    </w:p>
    <w:p w:rsidR="00C6026F" w:rsidRPr="00C6026F" w:rsidRDefault="00C6026F" w:rsidP="00C6026F">
      <w:pPr>
        <w:keepNext/>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C6026F">
        <w:rPr>
          <w:rFonts w:ascii="Arial" w:hAnsi="Arial" w:cs="Arial"/>
          <w:b/>
          <w:sz w:val="24"/>
          <w:szCs w:val="24"/>
          <w:u w:val="single"/>
        </w:rPr>
        <w:t>CLÁUSULA TERCEIRA – DO CRITÉRIO DE REVISÃO DE PREÇOS</w:t>
      </w:r>
    </w:p>
    <w:p w:rsidR="00C6026F" w:rsidRPr="00C6026F" w:rsidRDefault="00C6026F" w:rsidP="00C6026F">
      <w:pPr>
        <w:widowControl w:val="0"/>
        <w:suppressAutoHyphens/>
        <w:spacing w:before="120" w:after="120"/>
        <w:ind w:firstLine="851"/>
        <w:jc w:val="both"/>
        <w:rPr>
          <w:rFonts w:ascii="Arial" w:hAnsi="Arial"/>
          <w:sz w:val="24"/>
        </w:rPr>
      </w:pPr>
      <w:r w:rsidRPr="00C6026F">
        <w:rPr>
          <w:rFonts w:ascii="Arial" w:hAnsi="Arial"/>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rsidR="00C6026F" w:rsidRPr="00C6026F" w:rsidRDefault="00C6026F" w:rsidP="00C6026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C6026F">
        <w:rPr>
          <w:rFonts w:ascii="Arial" w:hAnsi="Arial" w:cs="Arial"/>
          <w:b/>
          <w:sz w:val="24"/>
          <w:szCs w:val="24"/>
          <w:u w:val="single"/>
        </w:rPr>
        <w:t>CLÁUSULA QUARTA – DO CANCELAMENTO DO REGISTRO DE PREÇOS</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rPr>
        <w:t>A signatária terá seu registro cancelado, sem prejuízo de outras sanções legais cabíveis, quando:</w:t>
      </w:r>
    </w:p>
    <w:p w:rsidR="00C6026F" w:rsidRPr="00C6026F" w:rsidRDefault="00C6026F" w:rsidP="00C6026F">
      <w:pPr>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r w:rsidRPr="00C6026F">
        <w:rPr>
          <w:rFonts w:ascii="Arial" w:hAnsi="Arial" w:cs="Arial"/>
          <w:sz w:val="24"/>
          <w:szCs w:val="24"/>
        </w:rPr>
        <w:t>descumprir as condições da Ata de Registro de Preços;</w:t>
      </w:r>
    </w:p>
    <w:p w:rsidR="00C6026F" w:rsidRPr="00C6026F" w:rsidRDefault="00C6026F" w:rsidP="00C6026F">
      <w:pPr>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r w:rsidRPr="00C6026F">
        <w:rPr>
          <w:rFonts w:ascii="Arial" w:hAnsi="Arial" w:cs="Arial"/>
          <w:sz w:val="24"/>
          <w:szCs w:val="24"/>
        </w:rPr>
        <w:t>não retirar a respectiva Nota de Empenho ou instrumento equivalente, no prazo estabelecido pela Câmara dos Deputados, sem justificativa aceitável;</w:t>
      </w:r>
    </w:p>
    <w:p w:rsidR="00C6026F" w:rsidRPr="00C6026F" w:rsidRDefault="00C6026F" w:rsidP="00C6026F">
      <w:pPr>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r w:rsidRPr="00C6026F">
        <w:rPr>
          <w:rFonts w:ascii="Arial" w:hAnsi="Arial" w:cs="Arial"/>
          <w:sz w:val="24"/>
          <w:szCs w:val="24"/>
        </w:rPr>
        <w:t>não aceitar reduzir o seu preço registrado, na hipótese de este se tornar superior àqueles praticados no mercado;</w:t>
      </w:r>
    </w:p>
    <w:p w:rsidR="00C6026F" w:rsidRPr="00C6026F" w:rsidRDefault="00C6026F" w:rsidP="00C6026F">
      <w:pPr>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r w:rsidRPr="00C6026F">
        <w:rPr>
          <w:rFonts w:ascii="Arial" w:hAnsi="Arial" w:cs="Arial"/>
          <w:sz w:val="24"/>
          <w:szCs w:val="24"/>
        </w:rPr>
        <w:t>houver razões de interesse público para o cancelamento.</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u w:val="single"/>
        </w:rPr>
        <w:t>Parágrafo primeiro</w:t>
      </w:r>
      <w:r w:rsidRPr="00C6026F">
        <w:rPr>
          <w:rFonts w:ascii="Arial" w:hAnsi="Arial" w:cs="Arial"/>
          <w:sz w:val="24"/>
          <w:szCs w:val="24"/>
        </w:rPr>
        <w:t xml:space="preserve"> – Em caso de cancelamento de registro, nas hipóteses previstas, serão assegurados o contraditório e a ampla defesa.</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u w:val="single"/>
        </w:rPr>
        <w:t>Parágrafo segundo</w:t>
      </w:r>
      <w:r w:rsidRPr="00C6026F">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u w:val="single"/>
        </w:rPr>
        <w:t>Parágrafo terceiro</w:t>
      </w:r>
      <w:r w:rsidRPr="00C6026F">
        <w:rPr>
          <w:rFonts w:ascii="Arial" w:hAnsi="Arial" w:cs="Arial"/>
          <w:sz w:val="24"/>
          <w:szCs w:val="24"/>
        </w:rPr>
        <w:t xml:space="preserve"> – O Registro de Preços poderá ser cancelado ainda nas hipóteses previstas no artigo 126 do RPL.</w:t>
      </w:r>
    </w:p>
    <w:p w:rsidR="00C6026F" w:rsidRPr="00C6026F" w:rsidRDefault="00C6026F" w:rsidP="00C6026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C6026F">
        <w:rPr>
          <w:rFonts w:ascii="Arial" w:hAnsi="Arial" w:cs="Arial"/>
          <w:b/>
          <w:sz w:val="24"/>
          <w:szCs w:val="24"/>
          <w:u w:val="single"/>
        </w:rPr>
        <w:t>CLÁUSULA QUINTA – DAS SANÇÕES ADMINISTRATIVAS</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rPr>
        <w:t>Não serão aplicadas sanções administrativas na ocorrência de casos fortuitos, força maior ou razões de interesse público, devidamente comprovados.</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u w:val="single"/>
        </w:rPr>
        <w:t>Parágrafo primeiro</w:t>
      </w:r>
      <w:r w:rsidRPr="00C6026F">
        <w:rPr>
          <w:rFonts w:ascii="Arial" w:hAnsi="Arial" w:cs="Arial"/>
          <w:sz w:val="24"/>
          <w:szCs w:val="24"/>
        </w:rPr>
        <w:t xml:space="preserve"> – As sanções serão aplicadas com observância aos princípios da ampla defesa e do contraditório.</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u w:val="single"/>
        </w:rPr>
        <w:t>Parágrafo segundo</w:t>
      </w:r>
      <w:r w:rsidRPr="00C6026F">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u w:val="single"/>
        </w:rPr>
        <w:t>Parágrafo terceiro</w:t>
      </w:r>
      <w:r w:rsidRPr="00C6026F">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u w:val="single"/>
        </w:rPr>
        <w:t>Parágrafo quarto</w:t>
      </w:r>
      <w:r w:rsidRPr="00C6026F">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subitem 4.1 do Anexo n. 3 do Edital.</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u w:val="single"/>
        </w:rPr>
        <w:t>Parágrafo quinto</w:t>
      </w:r>
      <w:r w:rsidRPr="00C6026F">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6 do Anexo n. 3 do Edital.</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u w:val="single"/>
        </w:rPr>
        <w:t>Parágrafo sexto</w:t>
      </w:r>
      <w:r w:rsidRPr="00C6026F">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u w:val="single"/>
        </w:rPr>
        <w:t>Parágrafo sétimo</w:t>
      </w:r>
      <w:r w:rsidRPr="00C6026F">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u w:val="single"/>
        </w:rPr>
        <w:t>Parágrafo oitavo</w:t>
      </w:r>
      <w:r w:rsidRPr="00C6026F">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u w:val="single"/>
        </w:rPr>
        <w:t>Parágrafo nono</w:t>
      </w:r>
      <w:r w:rsidRPr="00C6026F">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u w:val="single"/>
        </w:rPr>
        <w:t>Parágrafo décimo</w:t>
      </w:r>
      <w:r w:rsidRPr="00C6026F">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C6026F">
        <w:rPr>
          <w:rFonts w:ascii="Arial" w:hAnsi="Arial" w:cs="Arial"/>
          <w:b/>
          <w:sz w:val="24"/>
          <w:szCs w:val="24"/>
          <w:u w:val="single"/>
        </w:rPr>
        <w:t>CLÁUSULA SEXTA – DA PARTICIPAÇÃO E ADESÃO AO REGISTRO DE PREÇOS</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c/c o Ato da Mesa n. 34/2003.</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u w:val="single"/>
        </w:rPr>
        <w:t>Parágrafo primeiro</w:t>
      </w:r>
      <w:r w:rsidRPr="00C6026F">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u w:val="single"/>
        </w:rPr>
        <w:t>Parágrafo segundo</w:t>
      </w:r>
      <w:r w:rsidRPr="00C6026F">
        <w:rPr>
          <w:rFonts w:ascii="Arial" w:hAnsi="Arial" w:cs="Arial"/>
          <w:sz w:val="24"/>
          <w:szCs w:val="24"/>
        </w:rPr>
        <w:t xml:space="preserve"> – As aquisições ou contratações a que se refere esta cláusula não poderão exceder a cem por cento dos quantitativos registrados nesta Ata, ficando sua utilização sujeita à expressa anuência deste Órgão e concordância da signatária.</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u w:val="single"/>
        </w:rPr>
        <w:t>Parágrafo terceiro</w:t>
      </w:r>
      <w:r w:rsidRPr="00C6026F">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u w:val="single"/>
        </w:rPr>
        <w:t>Parágrafo quarto</w:t>
      </w:r>
      <w:r w:rsidRPr="00C6026F">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rsidR="00C6026F" w:rsidRPr="00C6026F" w:rsidRDefault="00C6026F" w:rsidP="00C6026F">
      <w:pPr>
        <w:keepNext/>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C6026F">
        <w:rPr>
          <w:rFonts w:ascii="Arial" w:hAnsi="Arial" w:cs="Arial"/>
          <w:b/>
          <w:sz w:val="24"/>
          <w:szCs w:val="24"/>
          <w:u w:val="single"/>
        </w:rPr>
        <w:t>CLÁUSULA SÉTIMA – DO PRAZO DE VALIDADE</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rPr>
        <w:t>O prazo de validade improrrogável desta Ata de Registro de Preços é de 12 (doze) meses, contados a partir da data de sua publicação no Diário Oficial da União.</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u w:val="single"/>
        </w:rPr>
        <w:t>Parágrafo único</w:t>
      </w:r>
      <w:r w:rsidRPr="00C6026F">
        <w:rPr>
          <w:rFonts w:ascii="Arial" w:hAnsi="Arial" w:cs="Arial"/>
          <w:sz w:val="24"/>
          <w:szCs w:val="24"/>
        </w:rPr>
        <w:t xml:space="preserve"> – A signatária</w:t>
      </w:r>
      <w:r w:rsidRPr="00C6026F">
        <w:rPr>
          <w:rFonts w:ascii="Arial" w:hAnsi="Arial" w:cs="Arial"/>
          <w:color w:val="000000"/>
          <w:sz w:val="24"/>
          <w:szCs w:val="24"/>
        </w:rPr>
        <w:t xml:space="preserve"> </w:t>
      </w:r>
      <w:r w:rsidRPr="00C6026F">
        <w:rPr>
          <w:rFonts w:ascii="Arial" w:hAnsi="Arial" w:cs="Arial"/>
          <w:sz w:val="24"/>
          <w:szCs w:val="24"/>
        </w:rPr>
        <w:t>explicita o compromisso da manutenção dos preços registrados, pelo prazo de 12 (doze) meses, ressalvadas as hipóteses do art. 13 do RSRP c/c Capítulo VIII do Decreto n. 7.892/2013.</w:t>
      </w:r>
    </w:p>
    <w:p w:rsidR="00C6026F" w:rsidRPr="00C6026F" w:rsidRDefault="00C6026F" w:rsidP="00C6026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C6026F">
        <w:rPr>
          <w:rFonts w:ascii="Arial" w:hAnsi="Arial" w:cs="Arial"/>
          <w:b/>
          <w:sz w:val="24"/>
          <w:szCs w:val="24"/>
          <w:u w:val="single"/>
        </w:rPr>
        <w:t>CLÁUSULA OITAVA – DAS DISPOSIÇÕES GERAIS</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rPr>
        <w:t>O Edital e seus anexos, bem como a proposta da signatária, integrarão a Ata de Registro de Preços, como se nela estivessem transcritos.</w:t>
      </w:r>
    </w:p>
    <w:p w:rsidR="00C6026F" w:rsidRPr="00C6026F" w:rsidRDefault="00C6026F" w:rsidP="00C6026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C6026F">
        <w:rPr>
          <w:rFonts w:ascii="Arial" w:hAnsi="Arial" w:cs="Arial"/>
          <w:b/>
          <w:sz w:val="24"/>
          <w:szCs w:val="24"/>
          <w:u w:val="single"/>
        </w:rPr>
        <w:t>CLÁUSULA NONA – DO FORO</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6026F">
        <w:rPr>
          <w:rFonts w:ascii="Arial" w:hAnsi="Arial" w:cs="Arial"/>
          <w:sz w:val="24"/>
          <w:szCs w:val="24"/>
        </w:rPr>
        <w:t>Fica eleito o foro da Justiça Federal em Brasília, Distrito Federal, com exclusão de qualquer outro, para decidir demandas judiciais decorrentes do cumprimento desta Ata.</w:t>
      </w:r>
    </w:p>
    <w:p w:rsidR="00C6026F" w:rsidRPr="00C6026F" w:rsidRDefault="00C6026F" w:rsidP="00C6026F">
      <w:pPr>
        <w:widowControl w:val="0"/>
        <w:suppressAutoHyphens/>
        <w:spacing w:before="120" w:after="120"/>
        <w:ind w:firstLine="851"/>
        <w:jc w:val="both"/>
        <w:rPr>
          <w:rFonts w:ascii="Arial" w:hAnsi="Arial" w:cs="Arial"/>
          <w:sz w:val="24"/>
          <w:szCs w:val="24"/>
        </w:rPr>
      </w:pPr>
      <w:r w:rsidRPr="00C6026F">
        <w:rPr>
          <w:rFonts w:ascii="Arial" w:hAnsi="Arial" w:cs="Arial"/>
          <w:sz w:val="24"/>
          <w:szCs w:val="24"/>
        </w:rPr>
        <w:t>E por estarem assim de acordo, as partes assinam a presente Ata com ___ (valor numérico e por extenso) páginas na presença das testemunhas abaixo indicadas.</w:t>
      </w:r>
    </w:p>
    <w:p w:rsidR="00C6026F" w:rsidRPr="00C6026F" w:rsidRDefault="00C6026F" w:rsidP="00C602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C6026F">
        <w:rPr>
          <w:rFonts w:ascii="Arial" w:hAnsi="Arial" w:cs="Arial"/>
          <w:sz w:val="24"/>
          <w:szCs w:val="24"/>
        </w:rPr>
        <w:t xml:space="preserve">Brasília,       </w:t>
      </w:r>
      <w:proofErr w:type="gramStart"/>
      <w:r w:rsidRPr="00C6026F">
        <w:rPr>
          <w:rFonts w:ascii="Arial" w:hAnsi="Arial" w:cs="Arial"/>
          <w:sz w:val="24"/>
          <w:szCs w:val="24"/>
        </w:rPr>
        <w:t xml:space="preserve">de                        </w:t>
      </w:r>
      <w:proofErr w:type="spellStart"/>
      <w:r w:rsidRPr="00C6026F">
        <w:rPr>
          <w:rFonts w:ascii="Arial" w:hAnsi="Arial" w:cs="Arial"/>
          <w:sz w:val="24"/>
          <w:szCs w:val="24"/>
        </w:rPr>
        <w:t>de</w:t>
      </w:r>
      <w:proofErr w:type="spellEnd"/>
      <w:proofErr w:type="gramEnd"/>
      <w:r w:rsidRPr="00C6026F">
        <w:rPr>
          <w:rFonts w:ascii="Arial" w:hAnsi="Arial" w:cs="Arial"/>
          <w:sz w:val="24"/>
          <w:szCs w:val="24"/>
        </w:rPr>
        <w:t xml:space="preserve"> 201</w:t>
      </w:r>
      <w:r w:rsidR="00052F48">
        <w:rPr>
          <w:rFonts w:ascii="Arial" w:hAnsi="Arial" w:cs="Arial"/>
          <w:sz w:val="24"/>
          <w:szCs w:val="24"/>
        </w:rPr>
        <w:t>9</w:t>
      </w:r>
      <w:r w:rsidRPr="00C6026F">
        <w:rPr>
          <w:rFonts w:ascii="Arial" w:hAnsi="Arial" w:cs="Arial"/>
          <w:sz w:val="24"/>
          <w:szCs w:val="24"/>
        </w:rPr>
        <w:t>.</w:t>
      </w:r>
    </w:p>
    <w:p w:rsidR="00C6026F" w:rsidRPr="00C6026F" w:rsidRDefault="00C6026F" w:rsidP="00C6026F">
      <w:pPr>
        <w:widowControl w:val="0"/>
        <w:tabs>
          <w:tab w:val="left" w:pos="4536"/>
        </w:tabs>
        <w:spacing w:before="120" w:after="120"/>
        <w:jc w:val="both"/>
        <w:rPr>
          <w:rFonts w:ascii="Arial" w:hAnsi="Arial" w:cs="Arial"/>
          <w:sz w:val="24"/>
          <w:szCs w:val="24"/>
          <w:u w:val="single"/>
        </w:rPr>
      </w:pPr>
    </w:p>
    <w:p w:rsidR="00C6026F" w:rsidRPr="00C6026F" w:rsidRDefault="00C6026F" w:rsidP="00C6026F">
      <w:pPr>
        <w:widowControl w:val="0"/>
        <w:tabs>
          <w:tab w:val="left" w:pos="4536"/>
        </w:tabs>
        <w:jc w:val="both"/>
        <w:rPr>
          <w:rFonts w:ascii="Arial" w:hAnsi="Arial" w:cs="Arial"/>
          <w:sz w:val="24"/>
          <w:szCs w:val="24"/>
        </w:rPr>
      </w:pPr>
      <w:r w:rsidRPr="00C6026F">
        <w:rPr>
          <w:rFonts w:ascii="Arial" w:hAnsi="Arial" w:cs="Arial"/>
          <w:sz w:val="24"/>
          <w:szCs w:val="24"/>
        </w:rPr>
        <w:t>Pela CÂMARA:</w:t>
      </w:r>
      <w:r w:rsidRPr="00C6026F">
        <w:rPr>
          <w:rFonts w:ascii="Arial" w:hAnsi="Arial" w:cs="Arial"/>
          <w:sz w:val="24"/>
          <w:szCs w:val="24"/>
        </w:rPr>
        <w:tab/>
        <w:t>Pela EMPRESA VENCEDORA:</w:t>
      </w:r>
    </w:p>
    <w:p w:rsidR="00C6026F" w:rsidRPr="00C6026F" w:rsidRDefault="00C6026F" w:rsidP="00C6026F">
      <w:pPr>
        <w:widowControl w:val="0"/>
        <w:tabs>
          <w:tab w:val="left" w:pos="4536"/>
        </w:tabs>
        <w:jc w:val="both"/>
        <w:rPr>
          <w:rFonts w:ascii="Arial" w:hAnsi="Arial" w:cs="Arial"/>
          <w:sz w:val="24"/>
          <w:szCs w:val="24"/>
        </w:rPr>
      </w:pPr>
    </w:p>
    <w:p w:rsidR="00C6026F" w:rsidRPr="00C6026F" w:rsidRDefault="00C6026F" w:rsidP="00C6026F">
      <w:pPr>
        <w:widowControl w:val="0"/>
        <w:tabs>
          <w:tab w:val="left" w:pos="4536"/>
        </w:tabs>
        <w:jc w:val="both"/>
        <w:rPr>
          <w:rFonts w:ascii="Arial" w:hAnsi="Arial" w:cs="Arial"/>
          <w:sz w:val="24"/>
          <w:szCs w:val="24"/>
        </w:rPr>
      </w:pPr>
      <w:r w:rsidRPr="00C6026F">
        <w:rPr>
          <w:rFonts w:ascii="Arial" w:hAnsi="Arial" w:cs="Arial"/>
          <w:sz w:val="24"/>
          <w:szCs w:val="24"/>
        </w:rPr>
        <w:t>_____________________________</w:t>
      </w:r>
      <w:r w:rsidRPr="00C6026F">
        <w:rPr>
          <w:rFonts w:ascii="Arial" w:hAnsi="Arial" w:cs="Arial"/>
          <w:sz w:val="24"/>
          <w:szCs w:val="24"/>
        </w:rPr>
        <w:tab/>
        <w:t>__________________________</w:t>
      </w:r>
    </w:p>
    <w:p w:rsidR="00C6026F" w:rsidRPr="00C6026F" w:rsidRDefault="00C6026F" w:rsidP="00C6026F">
      <w:pPr>
        <w:widowControl w:val="0"/>
        <w:tabs>
          <w:tab w:val="left" w:pos="4536"/>
        </w:tabs>
        <w:jc w:val="both"/>
        <w:rPr>
          <w:rFonts w:ascii="Arial" w:hAnsi="Arial" w:cs="Arial"/>
          <w:sz w:val="24"/>
          <w:szCs w:val="24"/>
        </w:rPr>
      </w:pPr>
      <w:r w:rsidRPr="00C6026F">
        <w:rPr>
          <w:rFonts w:ascii="Arial" w:hAnsi="Arial" w:cs="Arial"/>
          <w:sz w:val="24"/>
          <w:szCs w:val="24"/>
        </w:rPr>
        <w:t>Lúcio Henrique Xavier Lopes</w:t>
      </w:r>
      <w:r w:rsidRPr="00C6026F">
        <w:rPr>
          <w:rFonts w:ascii="Arial" w:hAnsi="Arial" w:cs="Arial"/>
          <w:sz w:val="24"/>
          <w:szCs w:val="24"/>
        </w:rPr>
        <w:tab/>
        <w:t>(nome)</w:t>
      </w:r>
    </w:p>
    <w:p w:rsidR="00C6026F" w:rsidRPr="00C6026F" w:rsidRDefault="00C6026F" w:rsidP="00C6026F">
      <w:pPr>
        <w:widowControl w:val="0"/>
        <w:tabs>
          <w:tab w:val="left" w:pos="4536"/>
        </w:tabs>
        <w:jc w:val="both"/>
        <w:rPr>
          <w:rFonts w:ascii="Arial" w:hAnsi="Arial" w:cs="Arial"/>
          <w:sz w:val="24"/>
          <w:szCs w:val="24"/>
        </w:rPr>
      </w:pPr>
      <w:r w:rsidRPr="00C6026F">
        <w:rPr>
          <w:rFonts w:ascii="Arial" w:hAnsi="Arial" w:cs="Arial"/>
          <w:sz w:val="24"/>
          <w:szCs w:val="24"/>
        </w:rPr>
        <w:t>Diretor-Geral</w:t>
      </w:r>
      <w:r w:rsidRPr="00C6026F">
        <w:rPr>
          <w:rFonts w:ascii="Arial" w:hAnsi="Arial" w:cs="Arial"/>
          <w:sz w:val="24"/>
          <w:szCs w:val="24"/>
        </w:rPr>
        <w:tab/>
        <w:t>(cargo)</w:t>
      </w:r>
    </w:p>
    <w:p w:rsidR="00C6026F" w:rsidRPr="00C6026F" w:rsidRDefault="00C6026F" w:rsidP="00C6026F">
      <w:pPr>
        <w:widowControl w:val="0"/>
        <w:tabs>
          <w:tab w:val="left" w:pos="4536"/>
        </w:tabs>
        <w:jc w:val="both"/>
        <w:rPr>
          <w:rFonts w:ascii="Arial" w:hAnsi="Arial" w:cs="Arial"/>
          <w:sz w:val="24"/>
          <w:szCs w:val="24"/>
        </w:rPr>
      </w:pPr>
      <w:r w:rsidRPr="00C6026F">
        <w:rPr>
          <w:rFonts w:ascii="Arial" w:hAnsi="Arial" w:cs="Arial"/>
          <w:sz w:val="24"/>
          <w:szCs w:val="24"/>
        </w:rPr>
        <w:t>CPF n. 357.759.121-87</w:t>
      </w:r>
      <w:r w:rsidRPr="00C6026F">
        <w:rPr>
          <w:rFonts w:ascii="Arial" w:hAnsi="Arial" w:cs="Arial"/>
          <w:sz w:val="24"/>
          <w:szCs w:val="24"/>
        </w:rPr>
        <w:tab/>
        <w:t>(CPF)</w:t>
      </w:r>
    </w:p>
    <w:p w:rsidR="00C6026F" w:rsidRPr="00C6026F" w:rsidRDefault="00C6026F" w:rsidP="00C6026F">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rsidR="00C6026F" w:rsidRPr="00C6026F" w:rsidRDefault="00C6026F" w:rsidP="00C6026F">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C6026F">
        <w:rPr>
          <w:rFonts w:ascii="Arial" w:hAnsi="Arial" w:cs="Arial"/>
          <w:sz w:val="24"/>
          <w:szCs w:val="24"/>
          <w:u w:val="single"/>
        </w:rPr>
        <w:t>Testemunhas</w:t>
      </w:r>
      <w:r w:rsidRPr="00C6026F">
        <w:rPr>
          <w:rFonts w:ascii="Arial" w:hAnsi="Arial" w:cs="Arial"/>
          <w:sz w:val="24"/>
          <w:szCs w:val="24"/>
        </w:rPr>
        <w:t>:</w:t>
      </w:r>
      <w:r w:rsidRPr="00C6026F">
        <w:rPr>
          <w:rFonts w:ascii="Arial" w:hAnsi="Arial" w:cs="Arial"/>
          <w:sz w:val="24"/>
          <w:szCs w:val="24"/>
        </w:rPr>
        <w:tab/>
        <w:t>1) _____________________________________</w:t>
      </w:r>
    </w:p>
    <w:p w:rsidR="00C6026F" w:rsidRPr="00C6026F" w:rsidRDefault="00C6026F" w:rsidP="00C6026F">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C6026F">
        <w:rPr>
          <w:rFonts w:ascii="Arial" w:hAnsi="Arial" w:cs="Arial"/>
          <w:sz w:val="24"/>
          <w:szCs w:val="24"/>
        </w:rPr>
        <w:tab/>
      </w:r>
      <w:r w:rsidRPr="00C6026F">
        <w:rPr>
          <w:rFonts w:ascii="Arial" w:hAnsi="Arial" w:cs="Arial"/>
          <w:sz w:val="24"/>
          <w:szCs w:val="24"/>
        </w:rPr>
        <w:tab/>
        <w:t>2) _____________________________________</w:t>
      </w:r>
    </w:p>
    <w:p w:rsidR="00C6026F" w:rsidRDefault="00C6026F" w:rsidP="00C6026F">
      <w:pPr>
        <w:jc w:val="center"/>
        <w:rPr>
          <w:rFonts w:ascii="Arial" w:hAnsi="Arial" w:cs="Arial"/>
          <w:b/>
          <w:sz w:val="24"/>
          <w:szCs w:val="24"/>
        </w:rPr>
      </w:pPr>
    </w:p>
    <w:p w:rsidR="00C6026F" w:rsidRDefault="00C6026F" w:rsidP="00C6026F">
      <w:pPr>
        <w:jc w:val="center"/>
        <w:rPr>
          <w:rFonts w:ascii="Arial" w:hAnsi="Arial" w:cs="Arial"/>
          <w:b/>
          <w:sz w:val="24"/>
          <w:szCs w:val="24"/>
        </w:rPr>
      </w:pPr>
    </w:p>
    <w:p w:rsidR="00C6026F" w:rsidRPr="00C6026F" w:rsidRDefault="00C6026F" w:rsidP="00EF3FB8">
      <w:pPr>
        <w:jc w:val="center"/>
        <w:rPr>
          <w:rFonts w:ascii="Arial" w:hAnsi="Arial" w:cs="Arial"/>
          <w:b/>
          <w:sz w:val="24"/>
          <w:szCs w:val="24"/>
        </w:rPr>
      </w:pPr>
      <w:r w:rsidRPr="00C6026F">
        <w:rPr>
          <w:rFonts w:ascii="Arial" w:hAnsi="Arial" w:cs="Arial"/>
          <w:b/>
          <w:sz w:val="24"/>
          <w:szCs w:val="24"/>
        </w:rPr>
        <w:t>ANEXO ÚNICO</w:t>
      </w:r>
    </w:p>
    <w:p w:rsidR="00C6026F" w:rsidRPr="00C6026F" w:rsidRDefault="00C6026F" w:rsidP="00C6026F">
      <w:pPr>
        <w:jc w:val="center"/>
        <w:rPr>
          <w:rFonts w:ascii="Arial" w:hAnsi="Arial" w:cs="Arial"/>
          <w:b/>
          <w:sz w:val="24"/>
          <w:szCs w:val="24"/>
        </w:rPr>
      </w:pPr>
      <w:r w:rsidRPr="00C6026F">
        <w:rPr>
          <w:rFonts w:ascii="Arial" w:hAnsi="Arial" w:cs="Arial"/>
          <w:b/>
          <w:sz w:val="24"/>
          <w:szCs w:val="24"/>
        </w:rPr>
        <w:t>DA ATA DE REGISTRO DE PREÇOS</w:t>
      </w:r>
    </w:p>
    <w:p w:rsidR="00C6026F" w:rsidRPr="00C6026F" w:rsidRDefault="00C6026F" w:rsidP="00C6026F">
      <w:pPr>
        <w:jc w:val="center"/>
        <w:rPr>
          <w:rFonts w:ascii="Arial" w:hAnsi="Arial" w:cs="Arial"/>
          <w:b/>
          <w:sz w:val="24"/>
          <w:szCs w:val="24"/>
        </w:rPr>
      </w:pPr>
      <w:r w:rsidRPr="00C6026F">
        <w:rPr>
          <w:rFonts w:ascii="Arial" w:hAnsi="Arial" w:cs="Arial"/>
          <w:b/>
          <w:sz w:val="24"/>
          <w:szCs w:val="24"/>
        </w:rPr>
        <w:t>DO CADASTRO DE RESERVA</w:t>
      </w:r>
    </w:p>
    <w:p w:rsidR="00C6026F" w:rsidRPr="00C6026F" w:rsidRDefault="00C6026F" w:rsidP="00C6026F">
      <w:pPr>
        <w:spacing w:after="200" w:line="276" w:lineRule="auto"/>
        <w:jc w:val="center"/>
        <w:rPr>
          <w:rFonts w:ascii="Arial" w:hAnsi="Arial" w:cs="Arial"/>
          <w:sz w:val="24"/>
          <w:szCs w:val="24"/>
        </w:rPr>
      </w:pPr>
    </w:p>
    <w:p w:rsidR="00C6026F" w:rsidRPr="00C6026F" w:rsidRDefault="00C6026F" w:rsidP="00C6026F">
      <w:pPr>
        <w:widowControl w:val="0"/>
        <w:ind w:firstLine="851"/>
        <w:jc w:val="both"/>
        <w:rPr>
          <w:rFonts w:ascii="Arial" w:hAnsi="Arial" w:cs="Arial"/>
          <w:sz w:val="24"/>
          <w:szCs w:val="24"/>
        </w:rPr>
      </w:pPr>
      <w:r w:rsidRPr="00C6026F">
        <w:rPr>
          <w:rFonts w:ascii="Arial" w:hAnsi="Arial" w:cs="Arial"/>
          <w:sz w:val="24"/>
          <w:szCs w:val="24"/>
        </w:rPr>
        <w:t>Empresas que aceitaram registrar os bens com preços iguais ao da proposta vencedora:</w:t>
      </w:r>
    </w:p>
    <w:p w:rsidR="00C6026F" w:rsidRPr="00C6026F" w:rsidRDefault="00C6026F" w:rsidP="00C6026F">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C6026F" w:rsidRPr="00C6026F" w:rsidRDefault="00C6026F" w:rsidP="00C6026F">
      <w:pPr>
        <w:widowControl w:val="0"/>
        <w:numPr>
          <w:ilvl w:val="0"/>
          <w:numId w:val="47"/>
        </w:numPr>
        <w:suppressAutoHyphens/>
        <w:ind w:left="426" w:hanging="426"/>
        <w:jc w:val="both"/>
        <w:rPr>
          <w:rFonts w:ascii="Arial" w:hAnsi="Arial" w:cs="Arial"/>
          <w:sz w:val="24"/>
          <w:szCs w:val="24"/>
        </w:rPr>
      </w:pPr>
      <w:r w:rsidRPr="00C6026F">
        <w:rPr>
          <w:rFonts w:ascii="Arial" w:hAnsi="Arial" w:cs="Arial"/>
          <w:sz w:val="24"/>
          <w:szCs w:val="24"/>
        </w:rPr>
        <w:t>(nome), situada no (endereço), (telefone), inscrita no CNPJ sob o n.                       e neste ato representada por seu (cargo), o senhor (nome e qualificação);</w:t>
      </w:r>
    </w:p>
    <w:p w:rsidR="00C6026F" w:rsidRPr="00C6026F" w:rsidRDefault="00C6026F" w:rsidP="00C6026F">
      <w:pPr>
        <w:widowControl w:val="0"/>
        <w:numPr>
          <w:ilvl w:val="0"/>
          <w:numId w:val="47"/>
        </w:numPr>
        <w:suppressAutoHyphens/>
        <w:ind w:left="426" w:hanging="426"/>
        <w:jc w:val="both"/>
        <w:rPr>
          <w:rFonts w:ascii="Arial" w:hAnsi="Arial" w:cs="Arial"/>
          <w:sz w:val="24"/>
          <w:szCs w:val="24"/>
        </w:rPr>
      </w:pPr>
      <w:r w:rsidRPr="00C6026F">
        <w:rPr>
          <w:rFonts w:ascii="Arial" w:hAnsi="Arial" w:cs="Arial"/>
          <w:sz w:val="24"/>
          <w:szCs w:val="24"/>
        </w:rPr>
        <w:t>(nome), situada no (endereço), (telefone), inscrita no CNPJ sob o n.                       e neste ato representada por seu (cargo), o senhor (nome e qualificação);</w:t>
      </w:r>
    </w:p>
    <w:p w:rsidR="00C6026F" w:rsidRPr="00C6026F" w:rsidRDefault="00C6026F" w:rsidP="00C6026F">
      <w:pPr>
        <w:widowControl w:val="0"/>
        <w:numPr>
          <w:ilvl w:val="0"/>
          <w:numId w:val="47"/>
        </w:numPr>
        <w:suppressAutoHyphens/>
        <w:ind w:left="426" w:hanging="426"/>
        <w:jc w:val="both"/>
        <w:rPr>
          <w:rFonts w:ascii="Arial" w:hAnsi="Arial" w:cs="Arial"/>
          <w:sz w:val="24"/>
          <w:szCs w:val="24"/>
        </w:rPr>
      </w:pPr>
      <w:r w:rsidRPr="00C6026F">
        <w:rPr>
          <w:rFonts w:ascii="Arial" w:hAnsi="Arial" w:cs="Arial"/>
          <w:sz w:val="24"/>
          <w:szCs w:val="24"/>
        </w:rPr>
        <w:t>(nome), situada no (endereço), (telefone), inscrita no CNPJ sob o n.                       e neste ato representada por seu (cargo), o senhor (nome e qualificação).</w:t>
      </w:r>
    </w:p>
    <w:p w:rsidR="00C6026F" w:rsidRDefault="00C6026F"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C6026F" w:rsidRDefault="00C6026F"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C6026F" w:rsidRDefault="00C6026F"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EF3FB8" w:rsidRDefault="00EF3FB8"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8</w:t>
      </w:r>
      <w:proofErr w:type="gramEnd"/>
      <w:r>
        <w:rPr>
          <w:rFonts w:ascii="Arial" w:hAnsi="Arial"/>
          <w:sz w:val="24"/>
        </w:rPr>
        <w:t xml:space="preserve"> de janeiro de 2019.</w:t>
      </w:r>
    </w:p>
    <w:p w:rsidR="00337AD5" w:rsidRDefault="00337AD5"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EF3FB8" w:rsidRDefault="00EF3FB8"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EF3FB8" w:rsidRDefault="00183FC4" w:rsidP="00EF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520035" w:rsidRPr="00520035" w:rsidRDefault="00EF3FB8" w:rsidP="00EF3FB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0F3900">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5A4" w:rsidRDefault="004525A4">
      <w:r>
        <w:separator/>
      </w:r>
    </w:p>
  </w:endnote>
  <w:endnote w:type="continuationSeparator" w:id="0">
    <w:p w:rsidR="004525A4" w:rsidRDefault="0045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A4" w:rsidRDefault="004525A4"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4525A4" w:rsidRDefault="004525A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A4" w:rsidRDefault="004525A4">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CF3B05">
      <w:rPr>
        <w:rStyle w:val="Nmerodepgina"/>
        <w:rFonts w:ascii="Arial" w:hAnsi="Arial"/>
        <w:noProof/>
      </w:rPr>
      <w:t>16</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5A4" w:rsidRDefault="004525A4">
      <w:r>
        <w:separator/>
      </w:r>
    </w:p>
  </w:footnote>
  <w:footnote w:type="continuationSeparator" w:id="0">
    <w:p w:rsidR="004525A4" w:rsidRDefault="00452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A4" w:rsidRDefault="004525A4"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2848" behindDoc="0" locked="0" layoutInCell="1" allowOverlap="1" wp14:anchorId="6F90745A" wp14:editId="13CC9703">
          <wp:simplePos x="0" y="0"/>
          <wp:positionH relativeFrom="column">
            <wp:posOffset>4911090</wp:posOffset>
          </wp:positionH>
          <wp:positionV relativeFrom="paragraph">
            <wp:posOffset>-142875</wp:posOffset>
          </wp:positionV>
          <wp:extent cx="838200" cy="571500"/>
          <wp:effectExtent l="0" t="0" r="0" b="0"/>
          <wp:wrapNone/>
          <wp:docPr id="5" name="Imagem 5"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61824" behindDoc="1" locked="0" layoutInCell="0" allowOverlap="1" wp14:anchorId="2AC9FA60" wp14:editId="2196F5C4">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4525A4" w:rsidRDefault="004525A4" w:rsidP="00935411">
    <w:pPr>
      <w:pStyle w:val="Cabs"/>
      <w:rPr>
        <w:rFonts w:ascii="Arial" w:hAnsi="Arial"/>
        <w:b/>
        <w:sz w:val="24"/>
      </w:rPr>
    </w:pPr>
    <w:r>
      <w:rPr>
        <w:rFonts w:ascii="Arial" w:hAnsi="Arial"/>
        <w:b/>
        <w:sz w:val="24"/>
      </w:rPr>
      <w:t xml:space="preserve">            CÂMARA DOS DEPUTADOS</w:t>
    </w:r>
  </w:p>
  <w:p w:rsidR="004525A4" w:rsidRDefault="004525A4" w:rsidP="00935411">
    <w:pPr>
      <w:pStyle w:val="Cabs"/>
      <w:rPr>
        <w:rFonts w:ascii="Arial" w:hAnsi="Arial"/>
        <w:b/>
      </w:rPr>
    </w:pPr>
    <w:r>
      <w:rPr>
        <w:rFonts w:ascii="Arial" w:hAnsi="Arial"/>
        <w:b/>
      </w:rPr>
      <w:t xml:space="preserve">             COMISSÃO PERMANENTE DE LICITAÇÃO</w:t>
    </w:r>
  </w:p>
  <w:p w:rsidR="004525A4" w:rsidRDefault="004525A4" w:rsidP="00935411">
    <w:pPr>
      <w:pStyle w:val="Cabs"/>
      <w:jc w:val="right"/>
      <w:rPr>
        <w:rFonts w:ascii="Arial" w:hAnsi="Arial"/>
        <w:b/>
        <w:sz w:val="20"/>
      </w:rPr>
    </w:pPr>
    <w:r>
      <w:rPr>
        <w:rFonts w:ascii="Arial" w:hAnsi="Arial"/>
        <w:b/>
        <w:sz w:val="20"/>
      </w:rPr>
      <w:t>Pregão Eletrônico n.     /2018</w:t>
    </w:r>
  </w:p>
  <w:p w:rsidR="004525A4" w:rsidRDefault="004525A4" w:rsidP="00935411">
    <w:pPr>
      <w:pStyle w:val="Cabealho"/>
      <w:jc w:val="right"/>
      <w:rPr>
        <w:rFonts w:ascii="Arial" w:hAnsi="Arial"/>
      </w:rPr>
    </w:pPr>
    <w:r>
      <w:rPr>
        <w:rFonts w:ascii="Arial" w:hAnsi="Arial"/>
      </w:rPr>
      <w:t xml:space="preserve">Processo </w:t>
    </w:r>
    <w:r w:rsidRPr="00372A3F">
      <w:rPr>
        <w:rFonts w:ascii="Arial" w:hAnsi="Arial"/>
      </w:rPr>
      <w:t>n. 218.570/2018</w:t>
    </w:r>
    <w:r>
      <w:rPr>
        <w:rFonts w:ascii="Arial" w:hAnsi="Arial"/>
      </w:rPr>
      <w:t xml:space="preserve"> </w:t>
    </w:r>
  </w:p>
  <w:p w:rsidR="004525A4" w:rsidRDefault="004525A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A4" w:rsidRDefault="004525A4" w:rsidP="00935411">
    <w:pPr>
      <w:pStyle w:val="Cabs"/>
      <w:tabs>
        <w:tab w:val="clear" w:pos="4419"/>
        <w:tab w:val="clear" w:pos="8647"/>
        <w:tab w:val="left" w:pos="8235"/>
      </w:tabs>
      <w:rPr>
        <w:rFonts w:ascii="Arial" w:hAnsi="Arial"/>
        <w:b/>
        <w:noProof/>
        <w:sz w:val="18"/>
      </w:rPr>
    </w:pPr>
    <w:r>
      <w:rPr>
        <w:noProof/>
      </w:rPr>
      <mc:AlternateContent>
        <mc:Choice Requires="wps">
          <w:drawing>
            <wp:anchor distT="0" distB="0" distL="114300" distR="114300" simplePos="0" relativeHeight="251664896" behindDoc="0" locked="0" layoutInCell="1" allowOverlap="1" wp14:anchorId="375F1F38" wp14:editId="573D77F7">
              <wp:simplePos x="0" y="0"/>
              <wp:positionH relativeFrom="column">
                <wp:posOffset>650327</wp:posOffset>
              </wp:positionH>
              <wp:positionV relativeFrom="paragraph">
                <wp:posOffset>236535</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4525A4" w:rsidRDefault="004525A4" w:rsidP="00501DD0">
                          <w:pPr>
                            <w:pStyle w:val="Cabealho"/>
                            <w:rPr>
                              <w:rFonts w:ascii="Arial" w:hAnsi="Arial"/>
                              <w:b/>
                              <w:sz w:val="24"/>
                            </w:rPr>
                          </w:pPr>
                          <w:r>
                            <w:rPr>
                              <w:rFonts w:ascii="Arial" w:hAnsi="Arial"/>
                              <w:b/>
                              <w:sz w:val="24"/>
                            </w:rPr>
                            <w:t>CÂMARA DOS DEPUTADOS</w:t>
                          </w:r>
                        </w:p>
                        <w:p w:rsidR="004525A4" w:rsidRDefault="004525A4" w:rsidP="00501DD0">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8" type="#_x0000_t202" style="position:absolute;left:0;text-align:left;margin-left:51.2pt;margin-top:18.6pt;width:251.4pt;height:38.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" strokecolor="white">
              <v:textbox>
                <w:txbxContent>
                  <w:p w:rsidR="004525A4" w:rsidRDefault="004525A4" w:rsidP="00501DD0">
                    <w:pPr>
                      <w:pStyle w:val="Cabealho"/>
                      <w:rPr>
                        <w:rFonts w:ascii="Arial" w:hAnsi="Arial"/>
                        <w:b/>
                        <w:sz w:val="24"/>
                      </w:rPr>
                    </w:pPr>
                    <w:r>
                      <w:rPr>
                        <w:rFonts w:ascii="Arial" w:hAnsi="Arial"/>
                        <w:b/>
                        <w:sz w:val="24"/>
                      </w:rPr>
                      <w:t>CÂMARA DOS DEPUTADOS</w:t>
                    </w:r>
                  </w:p>
                  <w:p w:rsidR="004525A4" w:rsidRDefault="004525A4" w:rsidP="00501DD0">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6C3029A7" wp14:editId="0EBACD3A">
          <wp:extent cx="712593" cy="718956"/>
          <wp:effectExtent l="0" t="0" r="0" b="508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936" cy="722329"/>
                  </a:xfrm>
                  <a:prstGeom prst="rect">
                    <a:avLst/>
                  </a:prstGeom>
                  <a:noFill/>
                  <a:ln>
                    <a:noFill/>
                  </a:ln>
                </pic:spPr>
              </pic:pic>
            </a:graphicData>
          </a:graphic>
        </wp:inline>
      </w:drawing>
    </w:r>
    <w:r>
      <w:rPr>
        <w:rFonts w:ascii="Arial" w:hAnsi="Arial"/>
        <w:b/>
        <w:noProof/>
        <w:sz w:val="18"/>
      </w:rPr>
      <w:tab/>
    </w:r>
  </w:p>
  <w:p w:rsidR="004525A4" w:rsidRPr="000F3900" w:rsidRDefault="004525A4">
    <w:pPr>
      <w:pStyle w:val="Cabs"/>
      <w:jc w:val="right"/>
      <w:rPr>
        <w:rFonts w:ascii="Arial" w:hAnsi="Arial"/>
        <w:b/>
        <w:sz w:val="20"/>
      </w:rPr>
    </w:pPr>
    <w:r>
      <w:rPr>
        <w:rFonts w:ascii="Arial" w:hAnsi="Arial"/>
        <w:b/>
        <w:sz w:val="20"/>
      </w:rPr>
      <w:t xml:space="preserve">Pregão Eletrônico </w:t>
    </w:r>
    <w:r w:rsidRPr="000F3900">
      <w:rPr>
        <w:rFonts w:ascii="Arial" w:hAnsi="Arial"/>
        <w:b/>
        <w:sz w:val="20"/>
      </w:rPr>
      <w:t>n. 2/2019</w:t>
    </w:r>
  </w:p>
  <w:p w:rsidR="004525A4" w:rsidRDefault="004525A4">
    <w:pPr>
      <w:pStyle w:val="Cabealho"/>
      <w:jc w:val="right"/>
      <w:rPr>
        <w:rFonts w:ascii="Arial" w:hAnsi="Arial"/>
      </w:rPr>
    </w:pPr>
    <w:r w:rsidRPr="000F3900">
      <w:rPr>
        <w:rFonts w:ascii="Arial" w:hAnsi="Arial"/>
      </w:rPr>
      <w:t>Processo n. 218.570/2018</w:t>
    </w:r>
    <w:r>
      <w:rPr>
        <w:rFonts w:ascii="Arial" w:hAnsi="Arial"/>
      </w:rPr>
      <w:t xml:space="preserve"> </w:t>
    </w:r>
  </w:p>
  <w:p w:rsidR="004525A4" w:rsidRDefault="004525A4">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1A9296AC"/>
    <w:name w:val="WW8Num9"/>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7E330FF"/>
    <w:multiLevelType w:val="hybridMultilevel"/>
    <w:tmpl w:val="699636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8">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13A5608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1">
    <w:nsid w:val="151B6D37"/>
    <w:multiLevelType w:val="multilevel"/>
    <w:tmpl w:val="ACD05CCC"/>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1E281180"/>
    <w:multiLevelType w:val="multilevel"/>
    <w:tmpl w:val="C184919A"/>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cs="Times New Roman"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1ED040AD"/>
    <w:multiLevelType w:val="hybridMultilevel"/>
    <w:tmpl w:val="A3FEC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6">
    <w:nsid w:val="29A56340"/>
    <w:multiLevelType w:val="multilevel"/>
    <w:tmpl w:val="5BAC68C2"/>
    <w:name w:val="WW8Num932"/>
    <w:lvl w:ilvl="0">
      <w:start w:val="7"/>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40">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2F22689F"/>
    <w:multiLevelType w:val="multilevel"/>
    <w:tmpl w:val="227AF7C6"/>
    <w:name w:val="WW8Num93"/>
    <w:lvl w:ilvl="0">
      <w:start w:val="6"/>
      <w:numFmt w:val="decimal"/>
      <w:suff w:val="nothing"/>
      <w:lvlText w:val="%1."/>
      <w:lvlJc w:val="left"/>
      <w:pPr>
        <w:ind w:left="498" w:hanging="498"/>
      </w:pPr>
      <w:rPr>
        <w:rFonts w:ascii="Arial" w:hAnsi="Arial" w:cs="Arial" w:hint="default"/>
      </w:rPr>
    </w:lvl>
    <w:lvl w:ilvl="1">
      <w:start w:val="4"/>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7">
    <w:nsid w:val="403B640E"/>
    <w:multiLevelType w:val="hybridMultilevel"/>
    <w:tmpl w:val="91C2443A"/>
    <w:lvl w:ilvl="0" w:tplc="F4BEB34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8">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9">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5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59DB7376"/>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4">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5">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7">
    <w:nsid w:val="62D562CA"/>
    <w:multiLevelType w:val="hybridMultilevel"/>
    <w:tmpl w:val="5A4C98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1">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63">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4">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6">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7">
    <w:nsid w:val="7FE01838"/>
    <w:multiLevelType w:val="hybridMultilevel"/>
    <w:tmpl w:val="0DF48670"/>
    <w:lvl w:ilvl="0" w:tplc="0922AEE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56"/>
  </w:num>
  <w:num w:numId="3">
    <w:abstractNumId w:val="24"/>
  </w:num>
  <w:num w:numId="4">
    <w:abstractNumId w:val="26"/>
  </w:num>
  <w:num w:numId="5">
    <w:abstractNumId w:val="31"/>
  </w:num>
  <w:num w:numId="6">
    <w:abstractNumId w:val="31"/>
  </w:num>
  <w:num w:numId="7">
    <w:abstractNumId w:val="63"/>
  </w:num>
  <w:num w:numId="8">
    <w:abstractNumId w:val="54"/>
  </w:num>
  <w:num w:numId="9">
    <w:abstractNumId w:val="31"/>
  </w:num>
  <w:num w:numId="10">
    <w:abstractNumId w:val="49"/>
  </w:num>
  <w:num w:numId="11">
    <w:abstractNumId w:val="39"/>
  </w:num>
  <w:num w:numId="12">
    <w:abstractNumId w:val="31"/>
  </w:num>
  <w:num w:numId="13">
    <w:abstractNumId w:val="35"/>
  </w:num>
  <w:num w:numId="14">
    <w:abstractNumId w:val="31"/>
  </w:num>
  <w:num w:numId="15">
    <w:abstractNumId w:val="32"/>
  </w:num>
  <w:num w:numId="16">
    <w:abstractNumId w:val="51"/>
  </w:num>
  <w:num w:numId="17">
    <w:abstractNumId w:val="40"/>
  </w:num>
  <w:num w:numId="18">
    <w:abstractNumId w:val="38"/>
  </w:num>
  <w:num w:numId="19">
    <w:abstractNumId w:val="61"/>
  </w:num>
  <w:num w:numId="20">
    <w:abstractNumId w:val="53"/>
  </w:num>
  <w:num w:numId="21">
    <w:abstractNumId w:val="60"/>
  </w:num>
  <w:num w:numId="22">
    <w:abstractNumId w:val="29"/>
  </w:num>
  <w:num w:numId="23">
    <w:abstractNumId w:val="65"/>
  </w:num>
  <w:num w:numId="2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43"/>
  </w:num>
  <w:num w:numId="27">
    <w:abstractNumId w:val="67"/>
  </w:num>
  <w:num w:numId="28">
    <w:abstractNumId w:val="52"/>
  </w:num>
  <w:num w:numId="29">
    <w:abstractNumId w:val="62"/>
  </w:num>
  <w:num w:numId="30">
    <w:abstractNumId w:val="44"/>
  </w:num>
  <w:num w:numId="31">
    <w:abstractNumId w:val="30"/>
  </w:num>
  <w:num w:numId="32">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0"/>
    <w:lvlOverride w:ilvl="0">
      <w:startOverride w:val="1"/>
    </w:lvlOverride>
  </w:num>
  <w:num w:numId="35">
    <w:abstractNumId w:val="46"/>
  </w:num>
  <w:num w:numId="36">
    <w:abstractNumId w:val="31"/>
  </w:num>
  <w:num w:numId="37">
    <w:abstractNumId w:val="31"/>
  </w:num>
  <w:num w:numId="38">
    <w:abstractNumId w:val="31"/>
  </w:num>
  <w:num w:numId="39">
    <w:abstractNumId w:val="47"/>
  </w:num>
  <w:num w:numId="40">
    <w:abstractNumId w:val="25"/>
  </w:num>
  <w:num w:numId="41">
    <w:abstractNumId w:val="34"/>
  </w:num>
  <w:num w:numId="42">
    <w:abstractNumId w:val="31"/>
  </w:num>
  <w:num w:numId="43">
    <w:abstractNumId w:val="31"/>
  </w:num>
  <w:num w:numId="44">
    <w:abstractNumId w:val="28"/>
  </w:num>
  <w:num w:numId="45">
    <w:abstractNumId w:val="3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 w:numId="50">
    <w:abstractNumId w:val="41"/>
  </w:num>
  <w:num w:numId="51">
    <w:abstractNumId w:val="36"/>
  </w:num>
  <w:num w:numId="52">
    <w:abstractNumId w:val="5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81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7810"/>
    <w:rsid w:val="0001097C"/>
    <w:rsid w:val="00011E04"/>
    <w:rsid w:val="0001273B"/>
    <w:rsid w:val="000147F2"/>
    <w:rsid w:val="00014FA5"/>
    <w:rsid w:val="0001539E"/>
    <w:rsid w:val="000213C9"/>
    <w:rsid w:val="00030015"/>
    <w:rsid w:val="0003155E"/>
    <w:rsid w:val="000317FF"/>
    <w:rsid w:val="0003226D"/>
    <w:rsid w:val="0004432A"/>
    <w:rsid w:val="00044A1B"/>
    <w:rsid w:val="000476C4"/>
    <w:rsid w:val="00052F48"/>
    <w:rsid w:val="00053F70"/>
    <w:rsid w:val="0005772F"/>
    <w:rsid w:val="00071787"/>
    <w:rsid w:val="00071A62"/>
    <w:rsid w:val="00074BB4"/>
    <w:rsid w:val="00075157"/>
    <w:rsid w:val="00076711"/>
    <w:rsid w:val="000827D8"/>
    <w:rsid w:val="00082D74"/>
    <w:rsid w:val="00087803"/>
    <w:rsid w:val="00093C2A"/>
    <w:rsid w:val="000950DF"/>
    <w:rsid w:val="000955F6"/>
    <w:rsid w:val="00096F5B"/>
    <w:rsid w:val="000A0E58"/>
    <w:rsid w:val="000A31A4"/>
    <w:rsid w:val="000A3638"/>
    <w:rsid w:val="000A3AF7"/>
    <w:rsid w:val="000A60EF"/>
    <w:rsid w:val="000B06A5"/>
    <w:rsid w:val="000B217D"/>
    <w:rsid w:val="000B3401"/>
    <w:rsid w:val="000B4B9C"/>
    <w:rsid w:val="000C2A59"/>
    <w:rsid w:val="000C6718"/>
    <w:rsid w:val="000C6FF5"/>
    <w:rsid w:val="000C7B18"/>
    <w:rsid w:val="000D2F7C"/>
    <w:rsid w:val="000D7410"/>
    <w:rsid w:val="000E1475"/>
    <w:rsid w:val="000F1673"/>
    <w:rsid w:val="000F3900"/>
    <w:rsid w:val="000F4A7E"/>
    <w:rsid w:val="000F59C7"/>
    <w:rsid w:val="00101A38"/>
    <w:rsid w:val="00104B44"/>
    <w:rsid w:val="0011069B"/>
    <w:rsid w:val="00111076"/>
    <w:rsid w:val="00114180"/>
    <w:rsid w:val="00114847"/>
    <w:rsid w:val="00123367"/>
    <w:rsid w:val="001247D0"/>
    <w:rsid w:val="00124D0E"/>
    <w:rsid w:val="00132768"/>
    <w:rsid w:val="00142D9A"/>
    <w:rsid w:val="00143B4A"/>
    <w:rsid w:val="00153FFA"/>
    <w:rsid w:val="001568A0"/>
    <w:rsid w:val="001632A8"/>
    <w:rsid w:val="00163810"/>
    <w:rsid w:val="00172B7F"/>
    <w:rsid w:val="001758AB"/>
    <w:rsid w:val="0018033E"/>
    <w:rsid w:val="00183F21"/>
    <w:rsid w:val="00183FC4"/>
    <w:rsid w:val="00184BEC"/>
    <w:rsid w:val="00184D85"/>
    <w:rsid w:val="00185DFD"/>
    <w:rsid w:val="00186EC4"/>
    <w:rsid w:val="001923B1"/>
    <w:rsid w:val="00193636"/>
    <w:rsid w:val="00194D88"/>
    <w:rsid w:val="001A76E6"/>
    <w:rsid w:val="001B38F5"/>
    <w:rsid w:val="001B7DA8"/>
    <w:rsid w:val="001C07AD"/>
    <w:rsid w:val="001C5849"/>
    <w:rsid w:val="001D2BA8"/>
    <w:rsid w:val="001D5539"/>
    <w:rsid w:val="001D7B12"/>
    <w:rsid w:val="001E017D"/>
    <w:rsid w:val="001E1763"/>
    <w:rsid w:val="001F6618"/>
    <w:rsid w:val="001F7E26"/>
    <w:rsid w:val="00200E5F"/>
    <w:rsid w:val="00205695"/>
    <w:rsid w:val="002059C2"/>
    <w:rsid w:val="00210F47"/>
    <w:rsid w:val="00212E55"/>
    <w:rsid w:val="002253B4"/>
    <w:rsid w:val="002272F2"/>
    <w:rsid w:val="0023462C"/>
    <w:rsid w:val="0023612B"/>
    <w:rsid w:val="00240DBD"/>
    <w:rsid w:val="002427C2"/>
    <w:rsid w:val="00243BC1"/>
    <w:rsid w:val="00246B01"/>
    <w:rsid w:val="00246BF3"/>
    <w:rsid w:val="00247538"/>
    <w:rsid w:val="002556EA"/>
    <w:rsid w:val="002628D8"/>
    <w:rsid w:val="00266E4C"/>
    <w:rsid w:val="00273316"/>
    <w:rsid w:val="00273DF5"/>
    <w:rsid w:val="002740B8"/>
    <w:rsid w:val="00274176"/>
    <w:rsid w:val="00275FD8"/>
    <w:rsid w:val="00283A15"/>
    <w:rsid w:val="00283E7C"/>
    <w:rsid w:val="00293D1E"/>
    <w:rsid w:val="0029789E"/>
    <w:rsid w:val="002B2CC1"/>
    <w:rsid w:val="002B3BDB"/>
    <w:rsid w:val="002B46B9"/>
    <w:rsid w:val="002C2604"/>
    <w:rsid w:val="002D0446"/>
    <w:rsid w:val="002D069E"/>
    <w:rsid w:val="002D52D0"/>
    <w:rsid w:val="002D5D46"/>
    <w:rsid w:val="002E781C"/>
    <w:rsid w:val="002F2EB0"/>
    <w:rsid w:val="002F5C9E"/>
    <w:rsid w:val="003010F1"/>
    <w:rsid w:val="0030171E"/>
    <w:rsid w:val="00304FB1"/>
    <w:rsid w:val="00311A35"/>
    <w:rsid w:val="00311D10"/>
    <w:rsid w:val="00313EC9"/>
    <w:rsid w:val="003166A2"/>
    <w:rsid w:val="003202E6"/>
    <w:rsid w:val="00320B54"/>
    <w:rsid w:val="003253B2"/>
    <w:rsid w:val="0033082E"/>
    <w:rsid w:val="00332EA2"/>
    <w:rsid w:val="00337AD5"/>
    <w:rsid w:val="00344673"/>
    <w:rsid w:val="00346642"/>
    <w:rsid w:val="00347021"/>
    <w:rsid w:val="003473E5"/>
    <w:rsid w:val="00356047"/>
    <w:rsid w:val="00356404"/>
    <w:rsid w:val="0035710E"/>
    <w:rsid w:val="003602B3"/>
    <w:rsid w:val="003652BE"/>
    <w:rsid w:val="00367ED2"/>
    <w:rsid w:val="00372A3F"/>
    <w:rsid w:val="00373972"/>
    <w:rsid w:val="00380B84"/>
    <w:rsid w:val="00382624"/>
    <w:rsid w:val="00383B9E"/>
    <w:rsid w:val="003864E7"/>
    <w:rsid w:val="00387D9C"/>
    <w:rsid w:val="003A3C20"/>
    <w:rsid w:val="003B000A"/>
    <w:rsid w:val="003B0C93"/>
    <w:rsid w:val="003B146B"/>
    <w:rsid w:val="003B66CA"/>
    <w:rsid w:val="003C2CE9"/>
    <w:rsid w:val="003C539F"/>
    <w:rsid w:val="003D3D40"/>
    <w:rsid w:val="003E63EA"/>
    <w:rsid w:val="003E6F92"/>
    <w:rsid w:val="003F1C2C"/>
    <w:rsid w:val="003F4A15"/>
    <w:rsid w:val="00403CB5"/>
    <w:rsid w:val="004050AE"/>
    <w:rsid w:val="00406729"/>
    <w:rsid w:val="00406E13"/>
    <w:rsid w:val="00412053"/>
    <w:rsid w:val="004153EB"/>
    <w:rsid w:val="0041563B"/>
    <w:rsid w:val="00417DF9"/>
    <w:rsid w:val="0042400C"/>
    <w:rsid w:val="00432CB4"/>
    <w:rsid w:val="0043445A"/>
    <w:rsid w:val="00441585"/>
    <w:rsid w:val="004419B8"/>
    <w:rsid w:val="004472A9"/>
    <w:rsid w:val="004525A4"/>
    <w:rsid w:val="00456519"/>
    <w:rsid w:val="00457B4F"/>
    <w:rsid w:val="00463568"/>
    <w:rsid w:val="00466B16"/>
    <w:rsid w:val="00471456"/>
    <w:rsid w:val="00476D0F"/>
    <w:rsid w:val="00477093"/>
    <w:rsid w:val="00481B5D"/>
    <w:rsid w:val="00485356"/>
    <w:rsid w:val="004858C2"/>
    <w:rsid w:val="004925E3"/>
    <w:rsid w:val="00492888"/>
    <w:rsid w:val="00492D71"/>
    <w:rsid w:val="00495DCF"/>
    <w:rsid w:val="004A1FB9"/>
    <w:rsid w:val="004A7D86"/>
    <w:rsid w:val="004B17E6"/>
    <w:rsid w:val="004B6FD9"/>
    <w:rsid w:val="004C3A9D"/>
    <w:rsid w:val="004C5275"/>
    <w:rsid w:val="004D69D4"/>
    <w:rsid w:val="004D7FC1"/>
    <w:rsid w:val="004E6850"/>
    <w:rsid w:val="004F4FB5"/>
    <w:rsid w:val="004F602D"/>
    <w:rsid w:val="00501DD0"/>
    <w:rsid w:val="00502025"/>
    <w:rsid w:val="0050536E"/>
    <w:rsid w:val="00505EB3"/>
    <w:rsid w:val="005100BC"/>
    <w:rsid w:val="005101C5"/>
    <w:rsid w:val="00512833"/>
    <w:rsid w:val="005143EF"/>
    <w:rsid w:val="00520035"/>
    <w:rsid w:val="00520E2B"/>
    <w:rsid w:val="00520F8E"/>
    <w:rsid w:val="00521989"/>
    <w:rsid w:val="00522CC6"/>
    <w:rsid w:val="005230E9"/>
    <w:rsid w:val="00523E31"/>
    <w:rsid w:val="00530138"/>
    <w:rsid w:val="00531420"/>
    <w:rsid w:val="00537721"/>
    <w:rsid w:val="00541D9D"/>
    <w:rsid w:val="005428DD"/>
    <w:rsid w:val="00543D9C"/>
    <w:rsid w:val="00547382"/>
    <w:rsid w:val="00547FA9"/>
    <w:rsid w:val="00552CC4"/>
    <w:rsid w:val="00553B67"/>
    <w:rsid w:val="00556CB6"/>
    <w:rsid w:val="0057390D"/>
    <w:rsid w:val="00573FA0"/>
    <w:rsid w:val="00585037"/>
    <w:rsid w:val="005865CF"/>
    <w:rsid w:val="0059008B"/>
    <w:rsid w:val="00593A1B"/>
    <w:rsid w:val="00594676"/>
    <w:rsid w:val="005A09A4"/>
    <w:rsid w:val="005A155A"/>
    <w:rsid w:val="005A31FC"/>
    <w:rsid w:val="005A4F8B"/>
    <w:rsid w:val="005A6480"/>
    <w:rsid w:val="005A6EA3"/>
    <w:rsid w:val="005A70E7"/>
    <w:rsid w:val="005B06DE"/>
    <w:rsid w:val="005B4AC5"/>
    <w:rsid w:val="005B5DE0"/>
    <w:rsid w:val="005B64DA"/>
    <w:rsid w:val="005B6541"/>
    <w:rsid w:val="005C0673"/>
    <w:rsid w:val="005C085D"/>
    <w:rsid w:val="005D2E7F"/>
    <w:rsid w:val="005D34B4"/>
    <w:rsid w:val="005D3C3F"/>
    <w:rsid w:val="005D4795"/>
    <w:rsid w:val="005D52EF"/>
    <w:rsid w:val="005D6F4A"/>
    <w:rsid w:val="005E279E"/>
    <w:rsid w:val="005E45CC"/>
    <w:rsid w:val="005E7F4B"/>
    <w:rsid w:val="005F11B3"/>
    <w:rsid w:val="005F4AD9"/>
    <w:rsid w:val="005F4B6B"/>
    <w:rsid w:val="005F5940"/>
    <w:rsid w:val="005F65DA"/>
    <w:rsid w:val="006046D5"/>
    <w:rsid w:val="006106EB"/>
    <w:rsid w:val="0061160D"/>
    <w:rsid w:val="00614C2B"/>
    <w:rsid w:val="00616248"/>
    <w:rsid w:val="0061793B"/>
    <w:rsid w:val="00617BAC"/>
    <w:rsid w:val="00623608"/>
    <w:rsid w:val="00632E63"/>
    <w:rsid w:val="00642BBB"/>
    <w:rsid w:val="0065288A"/>
    <w:rsid w:val="0065322A"/>
    <w:rsid w:val="00653EEA"/>
    <w:rsid w:val="0065559C"/>
    <w:rsid w:val="00656460"/>
    <w:rsid w:val="00662F71"/>
    <w:rsid w:val="00663427"/>
    <w:rsid w:val="00667C44"/>
    <w:rsid w:val="00672AF5"/>
    <w:rsid w:val="00691BEC"/>
    <w:rsid w:val="0069473C"/>
    <w:rsid w:val="006A1D53"/>
    <w:rsid w:val="006A50D1"/>
    <w:rsid w:val="006B1688"/>
    <w:rsid w:val="006B33F6"/>
    <w:rsid w:val="006B392F"/>
    <w:rsid w:val="006B4484"/>
    <w:rsid w:val="006B4AC7"/>
    <w:rsid w:val="006B5B1B"/>
    <w:rsid w:val="006C15FF"/>
    <w:rsid w:val="006C2B66"/>
    <w:rsid w:val="006E6880"/>
    <w:rsid w:val="006E7E36"/>
    <w:rsid w:val="006F3F28"/>
    <w:rsid w:val="006F77FD"/>
    <w:rsid w:val="006F78AE"/>
    <w:rsid w:val="00701A4E"/>
    <w:rsid w:val="00702F17"/>
    <w:rsid w:val="00705AEC"/>
    <w:rsid w:val="0071073E"/>
    <w:rsid w:val="007179B2"/>
    <w:rsid w:val="00724AB0"/>
    <w:rsid w:val="00724E09"/>
    <w:rsid w:val="007251F5"/>
    <w:rsid w:val="0073778A"/>
    <w:rsid w:val="00737D6A"/>
    <w:rsid w:val="00750E53"/>
    <w:rsid w:val="00752AE9"/>
    <w:rsid w:val="00757AC7"/>
    <w:rsid w:val="007640F8"/>
    <w:rsid w:val="007645B6"/>
    <w:rsid w:val="0076681C"/>
    <w:rsid w:val="00767CA3"/>
    <w:rsid w:val="007701B7"/>
    <w:rsid w:val="007723A4"/>
    <w:rsid w:val="00774779"/>
    <w:rsid w:val="0077480F"/>
    <w:rsid w:val="00775E6F"/>
    <w:rsid w:val="00781AAB"/>
    <w:rsid w:val="00782CF5"/>
    <w:rsid w:val="007910F7"/>
    <w:rsid w:val="0079133E"/>
    <w:rsid w:val="007940D5"/>
    <w:rsid w:val="007943BE"/>
    <w:rsid w:val="007954EC"/>
    <w:rsid w:val="00797CB2"/>
    <w:rsid w:val="007A1819"/>
    <w:rsid w:val="007A5557"/>
    <w:rsid w:val="007B2108"/>
    <w:rsid w:val="007C193C"/>
    <w:rsid w:val="007E28EE"/>
    <w:rsid w:val="007E4907"/>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26351"/>
    <w:rsid w:val="008326DA"/>
    <w:rsid w:val="00832783"/>
    <w:rsid w:val="00834089"/>
    <w:rsid w:val="008409DF"/>
    <w:rsid w:val="00853215"/>
    <w:rsid w:val="00861272"/>
    <w:rsid w:val="00864F1A"/>
    <w:rsid w:val="00865083"/>
    <w:rsid w:val="008650AD"/>
    <w:rsid w:val="0086732A"/>
    <w:rsid w:val="0088215B"/>
    <w:rsid w:val="0088337B"/>
    <w:rsid w:val="00885590"/>
    <w:rsid w:val="0088689A"/>
    <w:rsid w:val="008A1B6A"/>
    <w:rsid w:val="008A5C9A"/>
    <w:rsid w:val="008A72F5"/>
    <w:rsid w:val="008A79A7"/>
    <w:rsid w:val="008B1E55"/>
    <w:rsid w:val="008B3599"/>
    <w:rsid w:val="008B562F"/>
    <w:rsid w:val="008B5B8D"/>
    <w:rsid w:val="008B6DE9"/>
    <w:rsid w:val="008C79AC"/>
    <w:rsid w:val="008D08CD"/>
    <w:rsid w:val="008D0DEF"/>
    <w:rsid w:val="008D22C0"/>
    <w:rsid w:val="008D798A"/>
    <w:rsid w:val="008D7D59"/>
    <w:rsid w:val="008D7E60"/>
    <w:rsid w:val="008E1CA3"/>
    <w:rsid w:val="008E3F28"/>
    <w:rsid w:val="008E4B15"/>
    <w:rsid w:val="008F2E14"/>
    <w:rsid w:val="008F3809"/>
    <w:rsid w:val="008F48A9"/>
    <w:rsid w:val="008F5EFE"/>
    <w:rsid w:val="008F65C9"/>
    <w:rsid w:val="00907D68"/>
    <w:rsid w:val="00913EAC"/>
    <w:rsid w:val="00914022"/>
    <w:rsid w:val="009208DF"/>
    <w:rsid w:val="0092325C"/>
    <w:rsid w:val="00924B47"/>
    <w:rsid w:val="00927BF2"/>
    <w:rsid w:val="00935411"/>
    <w:rsid w:val="009403AA"/>
    <w:rsid w:val="00944DDC"/>
    <w:rsid w:val="00944E74"/>
    <w:rsid w:val="00947B57"/>
    <w:rsid w:val="0095039C"/>
    <w:rsid w:val="00950CDB"/>
    <w:rsid w:val="00951769"/>
    <w:rsid w:val="00953CE2"/>
    <w:rsid w:val="00955A68"/>
    <w:rsid w:val="0095618B"/>
    <w:rsid w:val="00956DDC"/>
    <w:rsid w:val="0096241C"/>
    <w:rsid w:val="00971A8C"/>
    <w:rsid w:val="00972760"/>
    <w:rsid w:val="00974EE2"/>
    <w:rsid w:val="00977E53"/>
    <w:rsid w:val="00981DD0"/>
    <w:rsid w:val="0098269C"/>
    <w:rsid w:val="00982D98"/>
    <w:rsid w:val="00982F22"/>
    <w:rsid w:val="00983F6E"/>
    <w:rsid w:val="00983F9F"/>
    <w:rsid w:val="00991501"/>
    <w:rsid w:val="009949C0"/>
    <w:rsid w:val="00994E48"/>
    <w:rsid w:val="00996F69"/>
    <w:rsid w:val="009A1E4B"/>
    <w:rsid w:val="009A5FF4"/>
    <w:rsid w:val="009A62E8"/>
    <w:rsid w:val="009A6E3E"/>
    <w:rsid w:val="009A7DFA"/>
    <w:rsid w:val="009B2707"/>
    <w:rsid w:val="009B2929"/>
    <w:rsid w:val="009C0347"/>
    <w:rsid w:val="009C2788"/>
    <w:rsid w:val="009C3CCA"/>
    <w:rsid w:val="009D0AEF"/>
    <w:rsid w:val="009D4D4E"/>
    <w:rsid w:val="009D7894"/>
    <w:rsid w:val="009E1168"/>
    <w:rsid w:val="009E4A20"/>
    <w:rsid w:val="009E532D"/>
    <w:rsid w:val="009E55DD"/>
    <w:rsid w:val="009E68AC"/>
    <w:rsid w:val="009E7F9E"/>
    <w:rsid w:val="009F3AD3"/>
    <w:rsid w:val="009F3D46"/>
    <w:rsid w:val="009F568F"/>
    <w:rsid w:val="009F5816"/>
    <w:rsid w:val="009F5A72"/>
    <w:rsid w:val="00A025D3"/>
    <w:rsid w:val="00A139F8"/>
    <w:rsid w:val="00A20EDB"/>
    <w:rsid w:val="00A224D8"/>
    <w:rsid w:val="00A27855"/>
    <w:rsid w:val="00A3176F"/>
    <w:rsid w:val="00A405B9"/>
    <w:rsid w:val="00A40E14"/>
    <w:rsid w:val="00A419A8"/>
    <w:rsid w:val="00A45FAD"/>
    <w:rsid w:val="00A46265"/>
    <w:rsid w:val="00A467BC"/>
    <w:rsid w:val="00A500FF"/>
    <w:rsid w:val="00A514AE"/>
    <w:rsid w:val="00A667CD"/>
    <w:rsid w:val="00A80248"/>
    <w:rsid w:val="00A80BDD"/>
    <w:rsid w:val="00A819B0"/>
    <w:rsid w:val="00A855F4"/>
    <w:rsid w:val="00A868A9"/>
    <w:rsid w:val="00A8756F"/>
    <w:rsid w:val="00A90CCD"/>
    <w:rsid w:val="00A929F7"/>
    <w:rsid w:val="00AA0BDE"/>
    <w:rsid w:val="00AA0DAC"/>
    <w:rsid w:val="00AB71C4"/>
    <w:rsid w:val="00AC096E"/>
    <w:rsid w:val="00AC0F63"/>
    <w:rsid w:val="00AC40EE"/>
    <w:rsid w:val="00AC4C4C"/>
    <w:rsid w:val="00AC6764"/>
    <w:rsid w:val="00AC6857"/>
    <w:rsid w:val="00AD7389"/>
    <w:rsid w:val="00AF6C18"/>
    <w:rsid w:val="00B070A2"/>
    <w:rsid w:val="00B108A3"/>
    <w:rsid w:val="00B113CA"/>
    <w:rsid w:val="00B13958"/>
    <w:rsid w:val="00B15A23"/>
    <w:rsid w:val="00B17B07"/>
    <w:rsid w:val="00B17C5D"/>
    <w:rsid w:val="00B21E70"/>
    <w:rsid w:val="00B262F5"/>
    <w:rsid w:val="00B3056F"/>
    <w:rsid w:val="00B33770"/>
    <w:rsid w:val="00B3419F"/>
    <w:rsid w:val="00B401FA"/>
    <w:rsid w:val="00B529B8"/>
    <w:rsid w:val="00B52E7D"/>
    <w:rsid w:val="00B60FAC"/>
    <w:rsid w:val="00B642ED"/>
    <w:rsid w:val="00B66D96"/>
    <w:rsid w:val="00B7049F"/>
    <w:rsid w:val="00B71385"/>
    <w:rsid w:val="00B71710"/>
    <w:rsid w:val="00B74F6B"/>
    <w:rsid w:val="00B80C9F"/>
    <w:rsid w:val="00B81DB0"/>
    <w:rsid w:val="00B84772"/>
    <w:rsid w:val="00B84ECE"/>
    <w:rsid w:val="00B903CF"/>
    <w:rsid w:val="00BA2268"/>
    <w:rsid w:val="00BA2329"/>
    <w:rsid w:val="00BA4CC2"/>
    <w:rsid w:val="00BA5FF3"/>
    <w:rsid w:val="00BA6716"/>
    <w:rsid w:val="00BA795D"/>
    <w:rsid w:val="00BB2C65"/>
    <w:rsid w:val="00BB3FCE"/>
    <w:rsid w:val="00BB4DD5"/>
    <w:rsid w:val="00BC1ED4"/>
    <w:rsid w:val="00BC4AEC"/>
    <w:rsid w:val="00BC54CB"/>
    <w:rsid w:val="00BD247F"/>
    <w:rsid w:val="00BD3340"/>
    <w:rsid w:val="00BD42CD"/>
    <w:rsid w:val="00BD6EF0"/>
    <w:rsid w:val="00BE07E8"/>
    <w:rsid w:val="00BE4B74"/>
    <w:rsid w:val="00BE6B3A"/>
    <w:rsid w:val="00BF378A"/>
    <w:rsid w:val="00BF60D2"/>
    <w:rsid w:val="00C01254"/>
    <w:rsid w:val="00C02D3C"/>
    <w:rsid w:val="00C11206"/>
    <w:rsid w:val="00C12BFE"/>
    <w:rsid w:val="00C137DB"/>
    <w:rsid w:val="00C226A2"/>
    <w:rsid w:val="00C328C6"/>
    <w:rsid w:val="00C334D4"/>
    <w:rsid w:val="00C3351D"/>
    <w:rsid w:val="00C3556B"/>
    <w:rsid w:val="00C36991"/>
    <w:rsid w:val="00C36B60"/>
    <w:rsid w:val="00C41CE9"/>
    <w:rsid w:val="00C42F8E"/>
    <w:rsid w:val="00C43B98"/>
    <w:rsid w:val="00C468A9"/>
    <w:rsid w:val="00C47E68"/>
    <w:rsid w:val="00C51854"/>
    <w:rsid w:val="00C53B61"/>
    <w:rsid w:val="00C56B01"/>
    <w:rsid w:val="00C6026F"/>
    <w:rsid w:val="00C655AA"/>
    <w:rsid w:val="00C700A7"/>
    <w:rsid w:val="00C74A72"/>
    <w:rsid w:val="00C82324"/>
    <w:rsid w:val="00C84645"/>
    <w:rsid w:val="00C84B0A"/>
    <w:rsid w:val="00C84C24"/>
    <w:rsid w:val="00C903A9"/>
    <w:rsid w:val="00C912E5"/>
    <w:rsid w:val="00C93C8C"/>
    <w:rsid w:val="00C94AD8"/>
    <w:rsid w:val="00C95731"/>
    <w:rsid w:val="00C97677"/>
    <w:rsid w:val="00CA08FD"/>
    <w:rsid w:val="00CA2E81"/>
    <w:rsid w:val="00CA5BA5"/>
    <w:rsid w:val="00CB135B"/>
    <w:rsid w:val="00CB3557"/>
    <w:rsid w:val="00CB554B"/>
    <w:rsid w:val="00CB58CF"/>
    <w:rsid w:val="00CB6410"/>
    <w:rsid w:val="00CB7562"/>
    <w:rsid w:val="00CC245D"/>
    <w:rsid w:val="00CC440A"/>
    <w:rsid w:val="00CD40D3"/>
    <w:rsid w:val="00CD4FE4"/>
    <w:rsid w:val="00CE1496"/>
    <w:rsid w:val="00CE4500"/>
    <w:rsid w:val="00CF38F4"/>
    <w:rsid w:val="00CF3B05"/>
    <w:rsid w:val="00CF3FFD"/>
    <w:rsid w:val="00CF6518"/>
    <w:rsid w:val="00CF7574"/>
    <w:rsid w:val="00CF7E33"/>
    <w:rsid w:val="00D02812"/>
    <w:rsid w:val="00D05DB7"/>
    <w:rsid w:val="00D06E55"/>
    <w:rsid w:val="00D070CF"/>
    <w:rsid w:val="00D138AB"/>
    <w:rsid w:val="00D155A8"/>
    <w:rsid w:val="00D219EB"/>
    <w:rsid w:val="00D245B9"/>
    <w:rsid w:val="00D3197E"/>
    <w:rsid w:val="00D32D2A"/>
    <w:rsid w:val="00D345C8"/>
    <w:rsid w:val="00D34D52"/>
    <w:rsid w:val="00D34E92"/>
    <w:rsid w:val="00D42C6B"/>
    <w:rsid w:val="00D46BAF"/>
    <w:rsid w:val="00D5030C"/>
    <w:rsid w:val="00D50BAA"/>
    <w:rsid w:val="00D51A79"/>
    <w:rsid w:val="00D570E3"/>
    <w:rsid w:val="00D572A9"/>
    <w:rsid w:val="00D57B95"/>
    <w:rsid w:val="00D62BCA"/>
    <w:rsid w:val="00D6327E"/>
    <w:rsid w:val="00D63A42"/>
    <w:rsid w:val="00D64FF4"/>
    <w:rsid w:val="00D666CC"/>
    <w:rsid w:val="00D72562"/>
    <w:rsid w:val="00D76BB0"/>
    <w:rsid w:val="00D779B7"/>
    <w:rsid w:val="00D82C2A"/>
    <w:rsid w:val="00D92ECA"/>
    <w:rsid w:val="00DB2DBB"/>
    <w:rsid w:val="00DB4390"/>
    <w:rsid w:val="00DB6664"/>
    <w:rsid w:val="00DC0ED5"/>
    <w:rsid w:val="00DC238C"/>
    <w:rsid w:val="00DC2AFA"/>
    <w:rsid w:val="00DC30FE"/>
    <w:rsid w:val="00DC6EC5"/>
    <w:rsid w:val="00DD342C"/>
    <w:rsid w:val="00DD431F"/>
    <w:rsid w:val="00DE14AC"/>
    <w:rsid w:val="00DE2318"/>
    <w:rsid w:val="00DE2FC3"/>
    <w:rsid w:val="00DE7DF1"/>
    <w:rsid w:val="00DF206F"/>
    <w:rsid w:val="00DF5014"/>
    <w:rsid w:val="00DF5AE8"/>
    <w:rsid w:val="00E07538"/>
    <w:rsid w:val="00E10130"/>
    <w:rsid w:val="00E10337"/>
    <w:rsid w:val="00E1130F"/>
    <w:rsid w:val="00E12A55"/>
    <w:rsid w:val="00E135DE"/>
    <w:rsid w:val="00E14EB9"/>
    <w:rsid w:val="00E21FD5"/>
    <w:rsid w:val="00E258A8"/>
    <w:rsid w:val="00E300BB"/>
    <w:rsid w:val="00E329DF"/>
    <w:rsid w:val="00E42334"/>
    <w:rsid w:val="00E43967"/>
    <w:rsid w:val="00E44470"/>
    <w:rsid w:val="00E44806"/>
    <w:rsid w:val="00E44DF7"/>
    <w:rsid w:val="00E469D5"/>
    <w:rsid w:val="00E52D1A"/>
    <w:rsid w:val="00E53139"/>
    <w:rsid w:val="00E552E4"/>
    <w:rsid w:val="00E56D62"/>
    <w:rsid w:val="00E61B14"/>
    <w:rsid w:val="00E71CDE"/>
    <w:rsid w:val="00E72739"/>
    <w:rsid w:val="00E72DF8"/>
    <w:rsid w:val="00E733CB"/>
    <w:rsid w:val="00E75450"/>
    <w:rsid w:val="00E76C1C"/>
    <w:rsid w:val="00E77ED9"/>
    <w:rsid w:val="00E8105E"/>
    <w:rsid w:val="00E81BB7"/>
    <w:rsid w:val="00E8756E"/>
    <w:rsid w:val="00E87E11"/>
    <w:rsid w:val="00E9142D"/>
    <w:rsid w:val="00E92E92"/>
    <w:rsid w:val="00E930C7"/>
    <w:rsid w:val="00E944BB"/>
    <w:rsid w:val="00E94A1E"/>
    <w:rsid w:val="00EA0BBC"/>
    <w:rsid w:val="00EA4E93"/>
    <w:rsid w:val="00EC1B6C"/>
    <w:rsid w:val="00EC4992"/>
    <w:rsid w:val="00EC5658"/>
    <w:rsid w:val="00ED2055"/>
    <w:rsid w:val="00ED218C"/>
    <w:rsid w:val="00ED316E"/>
    <w:rsid w:val="00EF1376"/>
    <w:rsid w:val="00EF2603"/>
    <w:rsid w:val="00EF27AC"/>
    <w:rsid w:val="00EF3FB8"/>
    <w:rsid w:val="00EF6B79"/>
    <w:rsid w:val="00F032C8"/>
    <w:rsid w:val="00F0446C"/>
    <w:rsid w:val="00F12160"/>
    <w:rsid w:val="00F12214"/>
    <w:rsid w:val="00F169AB"/>
    <w:rsid w:val="00F220A8"/>
    <w:rsid w:val="00F26226"/>
    <w:rsid w:val="00F35DFE"/>
    <w:rsid w:val="00F4543F"/>
    <w:rsid w:val="00F4651E"/>
    <w:rsid w:val="00F467C3"/>
    <w:rsid w:val="00F52C7A"/>
    <w:rsid w:val="00F741FE"/>
    <w:rsid w:val="00F856DC"/>
    <w:rsid w:val="00F85DFA"/>
    <w:rsid w:val="00F87689"/>
    <w:rsid w:val="00F8782D"/>
    <w:rsid w:val="00F9282A"/>
    <w:rsid w:val="00F94462"/>
    <w:rsid w:val="00F94FBA"/>
    <w:rsid w:val="00F95F12"/>
    <w:rsid w:val="00FA4462"/>
    <w:rsid w:val="00FB323F"/>
    <w:rsid w:val="00FB6661"/>
    <w:rsid w:val="00FB69A9"/>
    <w:rsid w:val="00FC0549"/>
    <w:rsid w:val="00FC609B"/>
    <w:rsid w:val="00FC7DA2"/>
    <w:rsid w:val="00FD2057"/>
    <w:rsid w:val="00FD2761"/>
    <w:rsid w:val="00FD69C4"/>
    <w:rsid w:val="00FE20D5"/>
    <w:rsid w:val="00FF40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81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FB8"/>
  </w:style>
  <w:style w:type="paragraph" w:styleId="Ttulo1">
    <w:name w:val="heading 1"/>
    <w:basedOn w:val="Normal"/>
    <w:next w:val="Normal"/>
    <w:link w:val="Ttulo1Char"/>
    <w:qFormat/>
    <w:pPr>
      <w:keepNext/>
      <w:numPr>
        <w:numId w:val="9"/>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6"/>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FB8"/>
  </w:style>
  <w:style w:type="paragraph" w:styleId="Ttulo1">
    <w:name w:val="heading 1"/>
    <w:basedOn w:val="Normal"/>
    <w:next w:val="Normal"/>
    <w:link w:val="Ttulo1Char"/>
    <w:qFormat/>
    <w:pPr>
      <w:keepNext/>
      <w:numPr>
        <w:numId w:val="9"/>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6"/>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62683823">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22253589">
      <w:bodyDiv w:val="1"/>
      <w:marLeft w:val="0"/>
      <w:marRight w:val="0"/>
      <w:marTop w:val="0"/>
      <w:marBottom w:val="0"/>
      <w:divBdr>
        <w:top w:val="none" w:sz="0" w:space="0" w:color="auto"/>
        <w:left w:val="none" w:sz="0" w:space="0" w:color="auto"/>
        <w:bottom w:val="none" w:sz="0" w:space="0" w:color="auto"/>
        <w:right w:val="none" w:sz="0" w:space="0" w:color="auto"/>
      </w:divBdr>
    </w:div>
    <w:div w:id="451753948">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629870545">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32599757">
      <w:bodyDiv w:val="1"/>
      <w:marLeft w:val="0"/>
      <w:marRight w:val="0"/>
      <w:marTop w:val="0"/>
      <w:marBottom w:val="0"/>
      <w:divBdr>
        <w:top w:val="none" w:sz="0" w:space="0" w:color="auto"/>
        <w:left w:val="none" w:sz="0" w:space="0" w:color="auto"/>
        <w:bottom w:val="none" w:sz="0" w:space="0" w:color="auto"/>
        <w:right w:val="none" w:sz="0" w:space="0" w:color="auto"/>
      </w:divBdr>
    </w:div>
    <w:div w:id="1375277917">
      <w:bodyDiv w:val="1"/>
      <w:marLeft w:val="0"/>
      <w:marRight w:val="0"/>
      <w:marTop w:val="0"/>
      <w:marBottom w:val="0"/>
      <w:divBdr>
        <w:top w:val="none" w:sz="0" w:space="0" w:color="auto"/>
        <w:left w:val="none" w:sz="0" w:space="0" w:color="auto"/>
        <w:bottom w:val="none" w:sz="0" w:space="0" w:color="auto"/>
        <w:right w:val="none" w:sz="0" w:space="0" w:color="auto"/>
      </w:divBdr>
    </w:div>
    <w:div w:id="142214322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162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http://www2.camara.leg.br/transparencia/licitacoes/editais/pregaoeletronico.html"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2.camara.leg.br/transparencia/licitacoes/editais/pregaoeletronico.html" TargetMode="Externa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stn.fazenda.gov.br"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D5656-5034-4913-8859-2C7B3D722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11834</Words>
  <Characters>67270</Characters>
  <Application>Microsoft Office Word</Application>
  <DocSecurity>0</DocSecurity>
  <Lines>560</Lines>
  <Paragraphs>157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78947</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Katia Cristina Moraes Westin</cp:lastModifiedBy>
  <cp:revision>5</cp:revision>
  <cp:lastPrinted>2019-01-03T19:02:00Z</cp:lastPrinted>
  <dcterms:created xsi:type="dcterms:W3CDTF">2019-01-07T14:24:00Z</dcterms:created>
  <dcterms:modified xsi:type="dcterms:W3CDTF">2019-01-07T14:39:00Z</dcterms:modified>
</cp:coreProperties>
</file>