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E24D2">
      <w:pPr>
        <w:jc w:val="center"/>
        <w:rPr>
          <w:rFonts w:ascii="Arial" w:hAnsi="Arial"/>
          <w:b/>
          <w:sz w:val="24"/>
        </w:rPr>
      </w:pPr>
      <w:r>
        <w:rPr>
          <w:rFonts w:ascii="Arial" w:hAnsi="Arial"/>
          <w:b/>
          <w:sz w:val="24"/>
        </w:rPr>
        <w:t>N. 35</w:t>
      </w:r>
      <w:r w:rsidR="00CF6518">
        <w:rPr>
          <w:rFonts w:ascii="Arial" w:hAnsi="Arial"/>
          <w:b/>
          <w:sz w:val="24"/>
        </w:rPr>
        <w:t>/16</w:t>
      </w:r>
    </w:p>
    <w:p w:rsidR="008B562F" w:rsidRPr="0073778A"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5C4DFE" w:rsidRPr="003E05CE">
        <w:rPr>
          <w:b w:val="0"/>
          <w:sz w:val="24"/>
        </w:rPr>
        <w:t xml:space="preserve">Fornecimento, mediante Sistema de Registro de </w:t>
      </w:r>
      <w:r w:rsidR="005C4DFE" w:rsidRPr="00BD26CA">
        <w:rPr>
          <w:b w:val="0"/>
          <w:sz w:val="24"/>
        </w:rPr>
        <w:t>Preços, de</w:t>
      </w:r>
      <w:r w:rsidR="005C4DFE">
        <w:rPr>
          <w:b w:val="0"/>
          <w:sz w:val="24"/>
        </w:rPr>
        <w:t xml:space="preserve"> copos descartáveis de plástico para água e café.</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5C4DFE">
        <w:rPr>
          <w:b w:val="0"/>
          <w:sz w:val="24"/>
        </w:rPr>
        <w:t>R$</w:t>
      </w:r>
      <w:r w:rsidR="005C4DFE" w:rsidRPr="005C4DFE">
        <w:rPr>
          <w:b w:val="0"/>
          <w:sz w:val="24"/>
        </w:rPr>
        <w:t xml:space="preserve"> 405.400,00</w:t>
      </w:r>
      <w:r w:rsidRPr="005C4DFE">
        <w:rPr>
          <w:b w:val="0"/>
          <w:sz w:val="24"/>
        </w:rPr>
        <w:t xml:space="preserve"> (</w:t>
      </w:r>
      <w:r w:rsidR="005C4DFE" w:rsidRPr="005C4DFE">
        <w:rPr>
          <w:b w:val="0"/>
          <w:sz w:val="24"/>
        </w:rPr>
        <w:t>quatrocentos e cinco mil e quatrocentos reais</w:t>
      </w:r>
      <w:r w:rsidRPr="005C4DFE">
        <w:rPr>
          <w:b w:val="0"/>
          <w:sz w:val="24"/>
        </w:rPr>
        <w:t>)</w:t>
      </w:r>
      <w:r w:rsidR="004858C2" w:rsidRPr="005C4DFE">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6F7047" w:rsidP="006F7047">
            <w:pPr>
              <w:snapToGrid w:val="0"/>
              <w:spacing w:before="120" w:after="120"/>
              <w:jc w:val="center"/>
              <w:rPr>
                <w:rFonts w:ascii="Arial" w:hAnsi="Arial"/>
                <w:sz w:val="24"/>
              </w:rPr>
            </w:pPr>
            <w:r>
              <w:rPr>
                <w:rFonts w:ascii="Arial" w:hAnsi="Arial"/>
                <w:sz w:val="24"/>
              </w:rPr>
              <w:t>20</w:t>
            </w:r>
            <w:r w:rsidR="00492D71">
              <w:rPr>
                <w:rFonts w:ascii="Arial" w:hAnsi="Arial"/>
                <w:sz w:val="24"/>
              </w:rPr>
              <w:t>/</w:t>
            </w:r>
            <w:r>
              <w:rPr>
                <w:rFonts w:ascii="Arial" w:hAnsi="Arial"/>
                <w:sz w:val="24"/>
              </w:rPr>
              <w:t>4</w:t>
            </w:r>
            <w:r w:rsidR="00492D71">
              <w:rPr>
                <w:rFonts w:ascii="Arial" w:hAnsi="Arial"/>
                <w:sz w:val="24"/>
              </w:rPr>
              <w:t>/</w:t>
            </w:r>
            <w:r>
              <w:rPr>
                <w:rFonts w:ascii="Arial" w:hAnsi="Arial"/>
                <w:sz w:val="24"/>
              </w:rPr>
              <w:t>2016</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6F7047" w:rsidP="006F7047">
            <w:pPr>
              <w:snapToGrid w:val="0"/>
              <w:spacing w:before="120" w:after="120"/>
              <w:jc w:val="center"/>
              <w:rPr>
                <w:rFonts w:ascii="Arial" w:hAnsi="Arial"/>
                <w:sz w:val="24"/>
              </w:rPr>
            </w:pPr>
            <w:r>
              <w:rPr>
                <w:rFonts w:ascii="Arial" w:hAnsi="Arial"/>
                <w:sz w:val="24"/>
              </w:rPr>
              <w:t>4</w:t>
            </w:r>
            <w:r w:rsidR="008B562F">
              <w:rPr>
                <w:rFonts w:ascii="Arial" w:hAnsi="Arial"/>
                <w:sz w:val="24"/>
              </w:rPr>
              <w:t>/</w:t>
            </w:r>
            <w:r>
              <w:rPr>
                <w:rFonts w:ascii="Arial" w:hAnsi="Arial"/>
                <w:sz w:val="24"/>
              </w:rPr>
              <w:t>5</w:t>
            </w:r>
            <w:r w:rsidR="008B562F">
              <w:rPr>
                <w:rFonts w:ascii="Arial" w:hAnsi="Arial"/>
                <w:sz w:val="24"/>
              </w:rPr>
              <w:t>/</w:t>
            </w:r>
            <w:r>
              <w:rPr>
                <w:rFonts w:ascii="Arial" w:hAnsi="Arial"/>
                <w:sz w:val="24"/>
              </w:rPr>
              <w:t>2016</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5C4DFE">
      <w:pPr>
        <w:pStyle w:val="t3ftulon3fvel1negrito"/>
        <w:tabs>
          <w:tab w:val="left" w:pos="360"/>
        </w:tabs>
        <w:spacing w:before="0" w:after="0"/>
        <w:ind w:left="360"/>
        <w:jc w:val="both"/>
        <w:rPr>
          <w:sz w:val="24"/>
        </w:rPr>
      </w:pPr>
      <w:r>
        <w:rPr>
          <w:sz w:val="24"/>
        </w:rPr>
        <w:t>Informações Adicionais:</w:t>
      </w:r>
    </w:p>
    <w:p w:rsidR="008B562F" w:rsidRDefault="008B562F" w:rsidP="005C4DFE">
      <w:pPr>
        <w:pStyle w:val="t3ftulon3fvel1negrito"/>
        <w:tabs>
          <w:tab w:val="left" w:pos="360"/>
        </w:tabs>
        <w:spacing w:before="0"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5C4DFE">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5C4DFE">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5C4DFE">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5C4DFE">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5C4DFE">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5C4DFE">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5C4DFE">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5C4DFE">
      <w:pPr>
        <w:pStyle w:val="t3ftulon3fvel1negrito"/>
        <w:numPr>
          <w:ilvl w:val="0"/>
          <w:numId w:val="11"/>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5C4DFE">
      <w:pPr>
        <w:pStyle w:val="t3ftulon3fvel1negrito"/>
        <w:numPr>
          <w:ilvl w:val="0"/>
          <w:numId w:val="11"/>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5C4DFE">
      <w:pPr>
        <w:pStyle w:val="t3ftulon3fvel1negrito"/>
        <w:numPr>
          <w:ilvl w:val="0"/>
          <w:numId w:val="11"/>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5C4DFE">
      <w:pPr>
        <w:pStyle w:val="t3ftulon3fvel1negrito"/>
        <w:numPr>
          <w:ilvl w:val="0"/>
          <w:numId w:val="11"/>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2E23C5" w:rsidRDefault="00800F0E" w:rsidP="004050AE">
      <w:pPr>
        <w:rPr>
          <w:noProof/>
        </w:rPr>
        <w:sectPr w:rsidR="002E23C5" w:rsidSect="002E23C5">
          <w:headerReference w:type="default" r:id="rId13"/>
          <w:footerReference w:type="default" r:id="rId14"/>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2E23C5" w:rsidRDefault="002E23C5">
      <w:pPr>
        <w:pStyle w:val="Remissivo1"/>
        <w:tabs>
          <w:tab w:val="right" w:leader="dot" w:pos="9062"/>
        </w:tabs>
        <w:rPr>
          <w:noProof/>
        </w:rPr>
      </w:pPr>
      <w:r>
        <w:rPr>
          <w:noProof/>
        </w:rPr>
        <w:lastRenderedPageBreak/>
        <w:t>1. DO OBJETO DA LICITAÇÃO</w:t>
      </w:r>
      <w:r>
        <w:rPr>
          <w:noProof/>
        </w:rPr>
        <w:tab/>
        <w:t>3</w:t>
      </w:r>
    </w:p>
    <w:p w:rsidR="002E23C5" w:rsidRDefault="002E23C5">
      <w:pPr>
        <w:pStyle w:val="Remissivo1"/>
        <w:tabs>
          <w:tab w:val="right" w:leader="dot" w:pos="9062"/>
        </w:tabs>
        <w:rPr>
          <w:noProof/>
        </w:rPr>
      </w:pPr>
      <w:r>
        <w:rPr>
          <w:noProof/>
        </w:rPr>
        <w:t>2. DA FORMULAÇÃO DE IMPUGNAÇÕES E DOS PEDIDOS DE ESCLARECIMENTOS</w:t>
      </w:r>
      <w:r>
        <w:rPr>
          <w:noProof/>
        </w:rPr>
        <w:tab/>
        <w:t>3</w:t>
      </w:r>
    </w:p>
    <w:p w:rsidR="002E23C5" w:rsidRDefault="002E23C5">
      <w:pPr>
        <w:pStyle w:val="Remissivo1"/>
        <w:tabs>
          <w:tab w:val="right" w:leader="dot" w:pos="9062"/>
        </w:tabs>
        <w:rPr>
          <w:noProof/>
        </w:rPr>
      </w:pPr>
      <w:r>
        <w:rPr>
          <w:noProof/>
        </w:rPr>
        <w:t>3. DA PARTICIPAÇÃO E DOS IMPEDIMENTOS À PARTICIPAÇÃO</w:t>
      </w:r>
      <w:r>
        <w:rPr>
          <w:noProof/>
        </w:rPr>
        <w:tab/>
        <w:t>4</w:t>
      </w:r>
    </w:p>
    <w:p w:rsidR="002E23C5" w:rsidRDefault="002E23C5">
      <w:pPr>
        <w:pStyle w:val="Remissivo1"/>
        <w:tabs>
          <w:tab w:val="right" w:leader="dot" w:pos="9062"/>
        </w:tabs>
        <w:rPr>
          <w:noProof/>
        </w:rPr>
      </w:pPr>
      <w:r>
        <w:rPr>
          <w:noProof/>
        </w:rPr>
        <w:t>4. DA PROPOSTA</w:t>
      </w:r>
      <w:r>
        <w:rPr>
          <w:noProof/>
        </w:rPr>
        <w:tab/>
        <w:t>5</w:t>
      </w:r>
    </w:p>
    <w:p w:rsidR="002E23C5" w:rsidRDefault="002E23C5">
      <w:pPr>
        <w:pStyle w:val="Remissivo1"/>
        <w:tabs>
          <w:tab w:val="right" w:leader="dot" w:pos="9062"/>
        </w:tabs>
        <w:rPr>
          <w:noProof/>
        </w:rPr>
      </w:pPr>
      <w:r>
        <w:rPr>
          <w:noProof/>
        </w:rPr>
        <w:t>5. DA ABERTURA DA SESSÃO</w:t>
      </w:r>
      <w:r>
        <w:rPr>
          <w:noProof/>
        </w:rPr>
        <w:tab/>
        <w:t>6</w:t>
      </w:r>
    </w:p>
    <w:p w:rsidR="002E23C5" w:rsidRDefault="002E23C5">
      <w:pPr>
        <w:pStyle w:val="Remissivo1"/>
        <w:tabs>
          <w:tab w:val="right" w:leader="dot" w:pos="9062"/>
        </w:tabs>
        <w:rPr>
          <w:noProof/>
        </w:rPr>
      </w:pPr>
      <w:r>
        <w:rPr>
          <w:noProof/>
        </w:rPr>
        <w:t>6. DA CLASSIFICAÇÃO DAS PROPOSTAS</w:t>
      </w:r>
      <w:r>
        <w:rPr>
          <w:noProof/>
        </w:rPr>
        <w:tab/>
        <w:t>6</w:t>
      </w:r>
    </w:p>
    <w:p w:rsidR="002E23C5" w:rsidRDefault="002E23C5">
      <w:pPr>
        <w:pStyle w:val="Remissivo1"/>
        <w:tabs>
          <w:tab w:val="right" w:leader="dot" w:pos="9062"/>
        </w:tabs>
        <w:rPr>
          <w:noProof/>
        </w:rPr>
      </w:pPr>
      <w:r>
        <w:rPr>
          <w:noProof/>
        </w:rPr>
        <w:t>7. DOS LANCES</w:t>
      </w:r>
      <w:r>
        <w:rPr>
          <w:noProof/>
        </w:rPr>
        <w:tab/>
        <w:t>6</w:t>
      </w:r>
    </w:p>
    <w:p w:rsidR="002E23C5" w:rsidRDefault="002E23C5">
      <w:pPr>
        <w:pStyle w:val="Remissivo1"/>
        <w:tabs>
          <w:tab w:val="right" w:leader="dot" w:pos="9062"/>
        </w:tabs>
        <w:rPr>
          <w:noProof/>
        </w:rPr>
      </w:pPr>
      <w:r>
        <w:rPr>
          <w:noProof/>
        </w:rPr>
        <w:t>8. DO DIREITO DE PREFERÊNCIA E DA NEGOCIAÇÃO</w:t>
      </w:r>
      <w:r>
        <w:rPr>
          <w:noProof/>
        </w:rPr>
        <w:tab/>
        <w:t>7</w:t>
      </w:r>
    </w:p>
    <w:p w:rsidR="002E23C5" w:rsidRDefault="002E23C5">
      <w:pPr>
        <w:pStyle w:val="Remissivo1"/>
        <w:tabs>
          <w:tab w:val="right" w:leader="dot" w:pos="9062"/>
        </w:tabs>
        <w:rPr>
          <w:noProof/>
        </w:rPr>
      </w:pPr>
      <w:r>
        <w:rPr>
          <w:noProof/>
        </w:rPr>
        <w:t>9. DO JULGAMENTO DAS PROPOSTAS</w:t>
      </w:r>
      <w:r>
        <w:rPr>
          <w:noProof/>
        </w:rPr>
        <w:tab/>
        <w:t>8</w:t>
      </w:r>
    </w:p>
    <w:p w:rsidR="002E23C5" w:rsidRDefault="002E23C5">
      <w:pPr>
        <w:pStyle w:val="Remissivo1"/>
        <w:tabs>
          <w:tab w:val="right" w:leader="dot" w:pos="9062"/>
        </w:tabs>
        <w:rPr>
          <w:noProof/>
        </w:rPr>
      </w:pPr>
      <w:r>
        <w:rPr>
          <w:noProof/>
        </w:rPr>
        <w:t>10. DA HABILITAÇÃO</w:t>
      </w:r>
      <w:r>
        <w:rPr>
          <w:noProof/>
        </w:rPr>
        <w:tab/>
        <w:t>9</w:t>
      </w:r>
    </w:p>
    <w:p w:rsidR="002E23C5" w:rsidRDefault="002E23C5">
      <w:pPr>
        <w:pStyle w:val="Remissivo1"/>
        <w:tabs>
          <w:tab w:val="right" w:leader="dot" w:pos="9062"/>
        </w:tabs>
        <w:rPr>
          <w:noProof/>
        </w:rPr>
      </w:pPr>
      <w:r>
        <w:rPr>
          <w:noProof/>
        </w:rPr>
        <w:t>11. DO RECURSO E DA ADJUDICAÇÃO</w:t>
      </w:r>
      <w:r>
        <w:rPr>
          <w:noProof/>
        </w:rPr>
        <w:tab/>
        <w:t>11</w:t>
      </w:r>
    </w:p>
    <w:p w:rsidR="002E23C5" w:rsidRDefault="002E23C5">
      <w:pPr>
        <w:pStyle w:val="Remissivo1"/>
        <w:tabs>
          <w:tab w:val="right" w:leader="dot" w:pos="9062"/>
        </w:tabs>
        <w:rPr>
          <w:noProof/>
        </w:rPr>
      </w:pPr>
      <w:r>
        <w:rPr>
          <w:noProof/>
        </w:rPr>
        <w:t>12. DO ENCAMINHAMENTO DA DOCUMENTAÇÃO ORIGINAL</w:t>
      </w:r>
      <w:r>
        <w:rPr>
          <w:noProof/>
        </w:rPr>
        <w:tab/>
        <w:t>11</w:t>
      </w:r>
    </w:p>
    <w:p w:rsidR="002E23C5" w:rsidRDefault="002E23C5">
      <w:pPr>
        <w:pStyle w:val="Remissivo1"/>
        <w:tabs>
          <w:tab w:val="right" w:leader="dot" w:pos="9062"/>
        </w:tabs>
        <w:rPr>
          <w:noProof/>
        </w:rPr>
      </w:pPr>
      <w:r>
        <w:rPr>
          <w:noProof/>
        </w:rPr>
        <w:t>13. DAS DISPOSIÇÕES GERAIS</w:t>
      </w:r>
      <w:r>
        <w:rPr>
          <w:noProof/>
        </w:rPr>
        <w:tab/>
        <w:t>12</w:t>
      </w:r>
    </w:p>
    <w:p w:rsidR="002E23C5" w:rsidRDefault="002E23C5">
      <w:pPr>
        <w:pStyle w:val="Remissivo1"/>
        <w:tabs>
          <w:tab w:val="right" w:leader="dot" w:pos="9062"/>
        </w:tabs>
        <w:rPr>
          <w:noProof/>
        </w:rPr>
      </w:pPr>
      <w:r>
        <w:rPr>
          <w:noProof/>
        </w:rPr>
        <w:t>14. DO FORO</w:t>
      </w:r>
      <w:r>
        <w:rPr>
          <w:noProof/>
        </w:rPr>
        <w:tab/>
        <w:t>13</w:t>
      </w:r>
    </w:p>
    <w:p w:rsidR="002E23C5" w:rsidRDefault="002E23C5">
      <w:pPr>
        <w:pStyle w:val="Remissivo1"/>
        <w:tabs>
          <w:tab w:val="right" w:leader="dot" w:pos="9062"/>
        </w:tabs>
        <w:rPr>
          <w:noProof/>
        </w:rPr>
      </w:pPr>
      <w:r w:rsidRPr="00B343F0">
        <w:rPr>
          <w:noProof/>
        </w:rPr>
        <w:t>ANEXO N. 1 - TERMO DE REFERÊNCIA</w:t>
      </w:r>
      <w:r>
        <w:rPr>
          <w:noProof/>
        </w:rPr>
        <w:tab/>
        <w:t>14</w:t>
      </w:r>
    </w:p>
    <w:p w:rsidR="002E23C5" w:rsidRDefault="002E23C5">
      <w:pPr>
        <w:pStyle w:val="Remissivo1"/>
        <w:tabs>
          <w:tab w:val="right" w:leader="dot" w:pos="9062"/>
        </w:tabs>
        <w:rPr>
          <w:noProof/>
        </w:rPr>
      </w:pPr>
      <w:r w:rsidRPr="00B343F0">
        <w:rPr>
          <w:noProof/>
        </w:rPr>
        <w:t>ANEXO N. 2 - DO REGISTRO DE PREÇOS</w:t>
      </w:r>
      <w:r>
        <w:rPr>
          <w:noProof/>
        </w:rPr>
        <w:tab/>
        <w:t>17</w:t>
      </w:r>
    </w:p>
    <w:p w:rsidR="002E23C5" w:rsidRDefault="002E23C5">
      <w:pPr>
        <w:pStyle w:val="Remissivo1"/>
        <w:tabs>
          <w:tab w:val="right" w:leader="dot" w:pos="9062"/>
        </w:tabs>
        <w:rPr>
          <w:noProof/>
        </w:rPr>
      </w:pPr>
      <w:r w:rsidRPr="00B343F0">
        <w:rPr>
          <w:noProof/>
        </w:rPr>
        <w:t>ANEXO N. 3 - DAS SANÇÕES ADMINISTRATIVAS</w:t>
      </w:r>
      <w:r>
        <w:rPr>
          <w:noProof/>
        </w:rPr>
        <w:tab/>
        <w:t>22</w:t>
      </w:r>
    </w:p>
    <w:p w:rsidR="002E23C5" w:rsidRDefault="002E23C5">
      <w:pPr>
        <w:pStyle w:val="Remissivo1"/>
        <w:tabs>
          <w:tab w:val="right" w:leader="dot" w:pos="9062"/>
        </w:tabs>
        <w:rPr>
          <w:noProof/>
        </w:rPr>
      </w:pPr>
      <w:r w:rsidRPr="00B343F0">
        <w:rPr>
          <w:noProof/>
        </w:rPr>
        <w:t>ANEXO N. 4 - MODELO DA PROPOSTA COMPLETA</w:t>
      </w:r>
      <w:r>
        <w:rPr>
          <w:noProof/>
        </w:rPr>
        <w:tab/>
        <w:t>24</w:t>
      </w:r>
    </w:p>
    <w:p w:rsidR="002E23C5" w:rsidRDefault="002E23C5">
      <w:pPr>
        <w:pStyle w:val="Remissivo1"/>
        <w:tabs>
          <w:tab w:val="right" w:leader="dot" w:pos="9062"/>
        </w:tabs>
        <w:rPr>
          <w:noProof/>
        </w:rPr>
      </w:pPr>
      <w:r w:rsidRPr="00B343F0">
        <w:rPr>
          <w:noProof/>
        </w:rPr>
        <w:t>ANEXO N. 5 - ORÇAMENTO ESTIMADO</w:t>
      </w:r>
      <w:r>
        <w:rPr>
          <w:noProof/>
        </w:rPr>
        <w:tab/>
        <w:t>26</w:t>
      </w:r>
    </w:p>
    <w:p w:rsidR="002E23C5" w:rsidRDefault="002E23C5">
      <w:pPr>
        <w:pStyle w:val="Remissivo1"/>
        <w:tabs>
          <w:tab w:val="right" w:leader="dot" w:pos="9062"/>
        </w:tabs>
        <w:rPr>
          <w:noProof/>
        </w:rPr>
      </w:pPr>
      <w:r w:rsidRPr="00B343F0">
        <w:rPr>
          <w:rFonts w:cs="Arial"/>
          <w:noProof/>
        </w:rPr>
        <w:t xml:space="preserve">ANEXO N. 6 - </w:t>
      </w:r>
      <w:r w:rsidRPr="00B343F0">
        <w:rPr>
          <w:noProof/>
        </w:rPr>
        <w:t>MODELO DE REQUISIÇÃO DE ENTREGA DE MATERIAL</w:t>
      </w:r>
      <w:r>
        <w:rPr>
          <w:noProof/>
        </w:rPr>
        <w:tab/>
        <w:t>27</w:t>
      </w:r>
    </w:p>
    <w:p w:rsidR="002E23C5" w:rsidRDefault="002E23C5">
      <w:pPr>
        <w:pStyle w:val="Remissivo1"/>
        <w:tabs>
          <w:tab w:val="right" w:leader="dot" w:pos="9062"/>
        </w:tabs>
        <w:rPr>
          <w:noProof/>
        </w:rPr>
      </w:pPr>
      <w:r w:rsidRPr="00B343F0">
        <w:rPr>
          <w:noProof/>
        </w:rPr>
        <w:t>ANEXO N. 7 - MINUTA DA ATA DE REGISTRO DE PREÇOS</w:t>
      </w:r>
      <w:r>
        <w:rPr>
          <w:noProof/>
        </w:rPr>
        <w:tab/>
        <w:t>28</w:t>
      </w:r>
    </w:p>
    <w:p w:rsidR="002E23C5" w:rsidRDefault="002E23C5" w:rsidP="004050AE">
      <w:pPr>
        <w:rPr>
          <w:noProof/>
        </w:rPr>
        <w:sectPr w:rsidR="002E23C5" w:rsidSect="002E23C5">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E46700">
        <w:rPr>
          <w:rFonts w:ascii="Arial" w:hAnsi="Arial"/>
          <w:sz w:val="24"/>
        </w:rPr>
        <w:t xml:space="preserve"> 148.925/2015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78795C" w:rsidRPr="0078795C">
        <w:rPr>
          <w:b/>
        </w:rPr>
        <w:t>fornecimento, mediante Sistema de Registro de Preços, de copos descartáveis de plástico para água e café</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35710E">
      <w:pPr>
        <w:pStyle w:val="disposicoes"/>
        <w:numPr>
          <w:ilvl w:val="2"/>
          <w:numId w:val="14"/>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35710E">
      <w:pPr>
        <w:pStyle w:val="disposicoes"/>
        <w:numPr>
          <w:ilvl w:val="2"/>
          <w:numId w:val="14"/>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p>
    <w:p w:rsidR="005B6541" w:rsidRPr="005B6541" w:rsidRDefault="005B6541" w:rsidP="005B6541">
      <w:pPr>
        <w:rPr>
          <w:highlight w:val="yellow"/>
        </w:rPr>
      </w:pPr>
    </w:p>
    <w:p w:rsidR="00412053" w:rsidRPr="0078795C" w:rsidRDefault="00412053" w:rsidP="0035710E">
      <w:pPr>
        <w:pStyle w:val="disposicoes"/>
        <w:numPr>
          <w:ilvl w:val="2"/>
          <w:numId w:val="14"/>
        </w:numPr>
        <w:tabs>
          <w:tab w:val="clear" w:pos="1430"/>
        </w:tabs>
        <w:spacing w:before="0"/>
        <w:ind w:left="0" w:firstLine="0"/>
      </w:pPr>
      <w:r w:rsidRPr="0078795C">
        <w:rPr>
          <w:rFonts w:cs="Arial"/>
          <w:szCs w:val="24"/>
        </w:rPr>
        <w:tab/>
      </w:r>
      <w:r w:rsidR="0078795C" w:rsidRPr="00965A09">
        <w:rPr>
          <w:rFonts w:cs="Arial"/>
          <w:szCs w:val="24"/>
        </w:rPr>
        <w:t xml:space="preserve">Com relação aos </w:t>
      </w:r>
      <w:r w:rsidR="0078795C" w:rsidRPr="00965A09">
        <w:rPr>
          <w:rFonts w:cs="Arial"/>
          <w:szCs w:val="24"/>
          <w:u w:val="single"/>
        </w:rPr>
        <w:t>Itens 2 e 3 (copo descartável de plástico para água e copo descartável de plástico para café) do objeto da licitação</w:t>
      </w:r>
      <w:r w:rsidR="0078795C" w:rsidRPr="00965A09">
        <w:rPr>
          <w:rFonts w:cs="Arial"/>
          <w:szCs w:val="24"/>
        </w:rPr>
        <w:t xml:space="preserve">, poderão participar </w:t>
      </w:r>
      <w:r w:rsidR="0078795C" w:rsidRPr="00965A09">
        <w:rPr>
          <w:rFonts w:cs="Arial"/>
          <w:b/>
          <w:szCs w:val="24"/>
        </w:rPr>
        <w:t>exclusivamente microempresas e empresas de pequeno porte</w:t>
      </w:r>
      <w:r w:rsidRPr="00965A09">
        <w:rPr>
          <w:rFonts w:cs="Arial"/>
          <w:b/>
          <w:szCs w:val="24"/>
        </w:rPr>
        <w:t>.</w:t>
      </w:r>
      <w:r w:rsidR="00CF48FD">
        <w:rPr>
          <w:rFonts w:cs="Arial"/>
          <w:szCs w:val="24"/>
        </w:rPr>
        <w:t xml:space="preserve"> </w:t>
      </w:r>
    </w:p>
    <w:p w:rsidR="00701A4E" w:rsidRPr="00701A4E" w:rsidRDefault="008B562F"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35710E">
      <w:pPr>
        <w:pStyle w:val="disposicoes"/>
        <w:numPr>
          <w:ilvl w:val="0"/>
          <w:numId w:val="20"/>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35710E">
      <w:pPr>
        <w:pStyle w:val="disposicoes"/>
        <w:numPr>
          <w:ilvl w:val="0"/>
          <w:numId w:val="20"/>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35710E">
      <w:pPr>
        <w:pStyle w:val="disposicoes"/>
        <w:numPr>
          <w:ilvl w:val="0"/>
          <w:numId w:val="20"/>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35710E">
      <w:pPr>
        <w:pStyle w:val="disposicoes"/>
        <w:numPr>
          <w:ilvl w:val="0"/>
          <w:numId w:val="20"/>
        </w:numPr>
        <w:tabs>
          <w:tab w:val="left" w:pos="709"/>
        </w:tabs>
      </w:pPr>
      <w:r>
        <w:t>sociedade estrangeira não autorizada a funcionar no País;</w:t>
      </w:r>
    </w:p>
    <w:p w:rsidR="008B562F" w:rsidRDefault="008B562F" w:rsidP="0035710E">
      <w:pPr>
        <w:pStyle w:val="disposicoes"/>
        <w:numPr>
          <w:ilvl w:val="0"/>
          <w:numId w:val="20"/>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35710E">
      <w:pPr>
        <w:pStyle w:val="disposicoes"/>
        <w:numPr>
          <w:ilvl w:val="0"/>
          <w:numId w:val="20"/>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35710E">
      <w:pPr>
        <w:pStyle w:val="disposicoes"/>
        <w:numPr>
          <w:ilvl w:val="0"/>
          <w:numId w:val="20"/>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35710E">
      <w:pPr>
        <w:pStyle w:val="disposicoes"/>
        <w:numPr>
          <w:ilvl w:val="0"/>
          <w:numId w:val="20"/>
        </w:numPr>
        <w:tabs>
          <w:tab w:val="left" w:pos="709"/>
        </w:tabs>
      </w:pPr>
      <w:r>
        <w:t>consórcio de empresa, qualquer que seja sua forma de constituição;</w:t>
      </w:r>
    </w:p>
    <w:p w:rsidR="008B562F" w:rsidRDefault="008B562F" w:rsidP="0035710E">
      <w:pPr>
        <w:pStyle w:val="disposicoes"/>
        <w:numPr>
          <w:ilvl w:val="0"/>
          <w:numId w:val="20"/>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57390D" w:rsidRPr="00315F6F" w:rsidRDefault="0057390D" w:rsidP="0035710E">
      <w:pPr>
        <w:pStyle w:val="disposicoes"/>
        <w:numPr>
          <w:ilvl w:val="2"/>
          <w:numId w:val="14"/>
        </w:numPr>
        <w:tabs>
          <w:tab w:val="clear" w:pos="1430"/>
        </w:tabs>
        <w:ind w:left="0" w:firstLine="0"/>
      </w:pPr>
      <w:r>
        <w:tab/>
      </w:r>
      <w:r w:rsidR="00CF48FD" w:rsidRPr="00315F6F">
        <w:t>Os</w:t>
      </w:r>
      <w:r w:rsidR="00CF48FD" w:rsidRPr="00315F6F">
        <w:rPr>
          <w:rFonts w:cs="Arial"/>
          <w:szCs w:val="24"/>
        </w:rPr>
        <w:t xml:space="preserve"> </w:t>
      </w:r>
      <w:r w:rsidR="00CF48FD" w:rsidRPr="00315F6F">
        <w:rPr>
          <w:rFonts w:cs="Arial"/>
          <w:szCs w:val="24"/>
          <w:u w:val="single"/>
        </w:rPr>
        <w:t>Itens 2 e 3 (copo descartável de plástico para água e copo descartável de plástico para café) do objeto da licitação</w:t>
      </w:r>
      <w:r w:rsidR="00CF48FD" w:rsidRPr="00315F6F">
        <w:rPr>
          <w:rFonts w:cs="Arial"/>
          <w:szCs w:val="24"/>
        </w:rPr>
        <w:t xml:space="preserve"> são destinados </w:t>
      </w:r>
      <w:r w:rsidR="00CF48FD" w:rsidRPr="00315F6F">
        <w:rPr>
          <w:rFonts w:cs="Arial"/>
          <w:b/>
          <w:szCs w:val="24"/>
        </w:rPr>
        <w:t>exclusivamente à participação de</w:t>
      </w:r>
      <w:r w:rsidR="00CF48FD" w:rsidRPr="00315F6F">
        <w:rPr>
          <w:rFonts w:cs="Arial"/>
          <w:szCs w:val="24"/>
        </w:rPr>
        <w:t xml:space="preserve"> </w:t>
      </w:r>
      <w:r w:rsidR="00CF48FD" w:rsidRPr="00315F6F">
        <w:rPr>
          <w:rFonts w:cs="Arial"/>
          <w:b/>
          <w:szCs w:val="24"/>
        </w:rPr>
        <w:t>microempresas e empresas de pequeno porte</w:t>
      </w:r>
      <w:r w:rsidRPr="00315F6F">
        <w:rPr>
          <w:rFonts w:cs="Arial"/>
          <w:b/>
          <w:szCs w:val="24"/>
        </w:rPr>
        <w:t>.</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45167A" w:rsidRDefault="00C36B60" w:rsidP="00C36B60">
      <w:pPr>
        <w:pStyle w:val="Ttulo1"/>
        <w:keepNext w:val="0"/>
        <w:numPr>
          <w:ilvl w:val="0"/>
          <w:numId w:val="0"/>
        </w:numPr>
        <w:spacing w:before="120" w:after="120"/>
        <w:jc w:val="both"/>
      </w:pPr>
      <w:r w:rsidRPr="00CF48FD">
        <w:t>4.3.1.</w:t>
      </w:r>
      <w:r w:rsidRPr="00CF48FD">
        <w:rPr>
          <w:b/>
        </w:rPr>
        <w:t xml:space="preserve"> </w:t>
      </w:r>
      <w:r w:rsidRPr="00CF48FD">
        <w:rPr>
          <w:b/>
        </w:rPr>
        <w:tab/>
      </w:r>
      <w:r w:rsidR="00CF48FD" w:rsidRPr="00CF48FD">
        <w:t>As propostas devem contemplar, no mínimo, 50% (cinquenta por cento) da quantidade total do item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CF48FD" w:rsidRDefault="00CF48FD" w:rsidP="00CF48FD">
      <w:pPr>
        <w:pStyle w:val="disposicoes"/>
        <w:tabs>
          <w:tab w:val="clear" w:pos="1571"/>
          <w:tab w:val="num" w:pos="1134"/>
        </w:tabs>
        <w:ind w:left="0" w:firstLine="0"/>
      </w:pPr>
      <w:r>
        <w:t xml:space="preserve">O critério a ser utilizado para a classificação das propostas será o de </w:t>
      </w:r>
      <w:r w:rsidRPr="004F4FB5">
        <w:rPr>
          <w:b/>
        </w:rPr>
        <w:t xml:space="preserve">menor </w:t>
      </w:r>
      <w:r w:rsidRPr="00217203">
        <w:rPr>
          <w:b/>
        </w:rPr>
        <w:t>preço unitário para o item</w:t>
      </w:r>
      <w:r w:rsidRPr="00217203">
        <w:rPr>
          <w:rStyle w:val="fonte"/>
        </w:rPr>
        <w:t>, observado, em</w:t>
      </w:r>
      <w:r w:rsidRPr="00344673">
        <w:rPr>
          <w:rStyle w:val="fonte"/>
        </w:rPr>
        <w:t xml:space="preserve"> qualquer caso, o disposto no item 9.2</w:t>
      </w:r>
      <w:r>
        <w:rPr>
          <w:rStyle w:val="fonte"/>
        </w:rPr>
        <w:t xml:space="preserve"> </w:t>
      </w:r>
      <w:r w:rsidRPr="00344673">
        <w:rPr>
          <w:rStyle w:val="fonte"/>
        </w:rPr>
        <w:t>do presente Edital</w:t>
      </w:r>
      <w:r w:rsidR="00982F22" w:rsidRPr="00344673">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7" w:history="1">
        <w:r w:rsidR="005B6541" w:rsidRPr="006B3DE2">
          <w:rPr>
            <w:rStyle w:val="Hyperlink"/>
          </w:rP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A71B1B"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A71B1B">
        <w:t>extrapolar os valores</w:t>
      </w:r>
      <w:r w:rsidR="00C47E68" w:rsidRPr="00A71B1B">
        <w:t xml:space="preserve"> unitários </w:t>
      </w:r>
      <w:r w:rsidRPr="00A71B1B">
        <w:t>apresentados no</w:t>
      </w:r>
      <w:r>
        <w:t xml:space="preserve"> orçamento estimado </w:t>
      </w:r>
      <w:r w:rsidRPr="00A71B1B">
        <w:t>constante deste Edital.</w:t>
      </w:r>
    </w:p>
    <w:p w:rsidR="00E44DF7" w:rsidRPr="00A71B1B" w:rsidRDefault="00E44DF7" w:rsidP="00593A1B">
      <w:pPr>
        <w:pStyle w:val="disposicoes"/>
        <w:numPr>
          <w:ilvl w:val="1"/>
          <w:numId w:val="5"/>
        </w:numPr>
        <w:tabs>
          <w:tab w:val="clear" w:pos="1571"/>
          <w:tab w:val="left" w:pos="1134"/>
        </w:tabs>
        <w:ind w:left="0" w:firstLine="0"/>
      </w:pPr>
      <w:r w:rsidRPr="00A71B1B">
        <w:t>O Pregoeiro poderá solicitar</w:t>
      </w:r>
      <w:r w:rsidR="00530138" w:rsidRPr="00A71B1B">
        <w:t xml:space="preserve"> </w:t>
      </w:r>
      <w:r w:rsidR="00B52E7D" w:rsidRPr="00A71B1B">
        <w:t>catálogos ou informações d</w:t>
      </w:r>
      <w:r w:rsidRPr="00A71B1B">
        <w:t xml:space="preserve">o fabricante que comprovem a perfeita adequação do objeto ofertado às exigências editalícias. </w:t>
      </w:r>
    </w:p>
    <w:p w:rsidR="00E44DF7" w:rsidRPr="00A71B1B" w:rsidRDefault="00E44DF7" w:rsidP="00593A1B">
      <w:pPr>
        <w:pStyle w:val="disposicoes"/>
        <w:numPr>
          <w:ilvl w:val="2"/>
          <w:numId w:val="5"/>
        </w:numPr>
        <w:tabs>
          <w:tab w:val="clear" w:pos="1430"/>
          <w:tab w:val="left" w:pos="1134"/>
        </w:tabs>
        <w:ind w:left="0" w:firstLine="0"/>
      </w:pPr>
      <w:r w:rsidRPr="00A71B1B">
        <w:t xml:space="preserve">Caso solicitados, os catálogos ou as informações sobre o objeto ofertado deverão ser remetidos por meio da opção “Enviar Anexo” do sistema ComprasNet, </w:t>
      </w:r>
      <w:r w:rsidR="00246B01" w:rsidRPr="00A71B1B">
        <w:t xml:space="preserve">preferencialmente </w:t>
      </w:r>
      <w:r w:rsidRPr="00A71B1B">
        <w:t>em arquivo único</w:t>
      </w:r>
      <w:r w:rsidR="00246B01" w:rsidRPr="00A71B1B">
        <w:t xml:space="preserve"> compactado</w:t>
      </w:r>
      <w:r w:rsidRPr="00A71B1B">
        <w:t xml:space="preserve">, no prazo </w:t>
      </w:r>
      <w:r w:rsidR="004153EB" w:rsidRPr="00A71B1B">
        <w:t xml:space="preserve">a ser </w:t>
      </w:r>
      <w:r w:rsidRPr="00A71B1B">
        <w:t>estabelecido pelo Pregoeiro, que não será inferior a 60 (sessenta) minutos.</w:t>
      </w:r>
    </w:p>
    <w:p w:rsidR="00E44DF7" w:rsidRPr="00A71B1B" w:rsidRDefault="00E44DF7" w:rsidP="00593A1B">
      <w:pPr>
        <w:pStyle w:val="disposicoes"/>
        <w:numPr>
          <w:ilvl w:val="2"/>
          <w:numId w:val="5"/>
        </w:numPr>
        <w:tabs>
          <w:tab w:val="clear" w:pos="1430"/>
          <w:tab w:val="left" w:pos="1134"/>
        </w:tabs>
        <w:ind w:left="0" w:firstLine="0"/>
      </w:pPr>
      <w:r w:rsidRPr="00A71B1B">
        <w:t>A indicação do endereço</w:t>
      </w:r>
      <w:r w:rsidR="00441585" w:rsidRPr="00A71B1B">
        <w:t xml:space="preserve"> </w:t>
      </w:r>
      <w:r w:rsidR="00C51854" w:rsidRPr="00A71B1B">
        <w:t xml:space="preserve">do sítio eletrônico do fabricante </w:t>
      </w:r>
      <w:r w:rsidRPr="00A71B1B">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A71B1B" w:rsidP="00593A1B">
      <w:pPr>
        <w:pStyle w:val="disposicoes"/>
        <w:numPr>
          <w:ilvl w:val="1"/>
          <w:numId w:val="5"/>
        </w:numPr>
        <w:tabs>
          <w:tab w:val="clear" w:pos="1571"/>
          <w:tab w:val="left" w:pos="1134"/>
        </w:tabs>
        <w:ind w:left="0" w:firstLine="0"/>
      </w:pPr>
      <w:r w:rsidRPr="003C539F">
        <w:t xml:space="preserve">Verificar-se-á a conformidade da proposta </w:t>
      </w:r>
      <w:r>
        <w:t>com as exigências do Edital,</w:t>
      </w:r>
      <w:r w:rsidRPr="003C539F">
        <w:t xml:space="preserve"> em relação às especificações técnicas, ao preço </w:t>
      </w:r>
      <w:r w:rsidRPr="00D47350">
        <w:t>final ofertado, e, caso solicitado pelo Pregoeiro, à documentação complementar e às amostras apresentadas</w:t>
      </w:r>
      <w:r w:rsidR="00E44DF7" w:rsidRPr="00623608">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Pr="00315F6F" w:rsidRDefault="00E44DF7" w:rsidP="00E44DF7">
      <w:pPr>
        <w:pStyle w:val="disposicoes"/>
        <w:numPr>
          <w:ilvl w:val="1"/>
          <w:numId w:val="5"/>
        </w:numPr>
        <w:tabs>
          <w:tab w:val="clear" w:pos="1571"/>
          <w:tab w:val="left" w:pos="1134"/>
        </w:tabs>
        <w:ind w:left="0" w:firstLine="0"/>
      </w:pPr>
      <w:r>
        <w:t xml:space="preserve">No caso de não aceitação da proposta, o Pregoeiro examinará a proposta </w:t>
      </w:r>
      <w:r w:rsidRPr="00315F6F">
        <w:t>ou o lance imediatamente subsequente.</w:t>
      </w:r>
    </w:p>
    <w:p w:rsidR="005B64DA" w:rsidRPr="00315F6F" w:rsidRDefault="005B64DA" w:rsidP="000C6FF5">
      <w:pPr>
        <w:pStyle w:val="disposicoes"/>
        <w:numPr>
          <w:ilvl w:val="1"/>
          <w:numId w:val="5"/>
        </w:numPr>
        <w:tabs>
          <w:tab w:val="clear" w:pos="1571"/>
          <w:tab w:val="left" w:pos="1134"/>
        </w:tabs>
        <w:ind w:left="0" w:firstLine="0"/>
      </w:pPr>
      <w:r w:rsidRPr="00315F6F">
        <w:t xml:space="preserve">Para item(ns) com cota reservada para contratação de microempresas e empresas de pequeno porte: </w:t>
      </w:r>
    </w:p>
    <w:p w:rsidR="000C6FF5" w:rsidRPr="00315F6F" w:rsidRDefault="005C085D" w:rsidP="005B64DA">
      <w:pPr>
        <w:pStyle w:val="disposicoes"/>
        <w:numPr>
          <w:ilvl w:val="2"/>
          <w:numId w:val="5"/>
        </w:numPr>
        <w:tabs>
          <w:tab w:val="clear" w:pos="1430"/>
        </w:tabs>
        <w:ind w:left="0" w:firstLine="0"/>
      </w:pPr>
      <w:r w:rsidRPr="00315F6F">
        <w:rPr>
          <w:szCs w:val="24"/>
        </w:rPr>
        <w:t>N</w:t>
      </w:r>
      <w:r w:rsidRPr="00315F6F">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315F6F">
        <w:t>.</w:t>
      </w:r>
    </w:p>
    <w:p w:rsidR="000C6FF5" w:rsidRPr="00315F6F" w:rsidRDefault="005C085D" w:rsidP="005B64DA">
      <w:pPr>
        <w:pStyle w:val="disposicoes"/>
        <w:numPr>
          <w:ilvl w:val="2"/>
          <w:numId w:val="5"/>
        </w:numPr>
        <w:tabs>
          <w:tab w:val="clear" w:pos="1430"/>
        </w:tabs>
        <w:ind w:left="0" w:firstLine="0"/>
      </w:pPr>
      <w:r w:rsidRPr="00315F6F">
        <w:rPr>
          <w:rFonts w:cs="Arial"/>
          <w:szCs w:val="24"/>
        </w:rPr>
        <w:t>Se a mesma empresa vencer a cota reservada e a cota principal, a contratação das cotas deverá ocorrer pelo menor preço</w:t>
      </w:r>
      <w:r w:rsidR="0035710E" w:rsidRPr="00315F6F">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35710E" w:rsidRPr="0035710E" w:rsidRDefault="0035710E" w:rsidP="0035710E">
      <w:pPr>
        <w:pStyle w:val="Ttulo1"/>
        <w:numPr>
          <w:ilvl w:val="0"/>
          <w:numId w:val="23"/>
        </w:numPr>
        <w:spacing w:before="120" w:after="120"/>
        <w:ind w:left="709" w:hanging="709"/>
        <w:jc w:val="both"/>
      </w:pPr>
      <w:r w:rsidRPr="0035710E">
        <w:t>Declaração do SICAF referente à habilitação do fornecedor (situação);</w:t>
      </w:r>
    </w:p>
    <w:p w:rsidR="0035710E" w:rsidRDefault="007B2108" w:rsidP="0035710E">
      <w:pPr>
        <w:pStyle w:val="Ttulo1"/>
        <w:numPr>
          <w:ilvl w:val="0"/>
          <w:numId w:val="23"/>
        </w:numPr>
        <w:spacing w:before="120" w:after="120"/>
        <w:ind w:left="709" w:hanging="709"/>
        <w:jc w:val="both"/>
      </w:pPr>
      <w:r>
        <w:t xml:space="preserve">Os documentos que não estejam contemplados no SICAF; </w:t>
      </w:r>
      <w:r>
        <w:tab/>
      </w:r>
    </w:p>
    <w:p w:rsidR="0035710E" w:rsidRPr="0035710E" w:rsidRDefault="007B2108" w:rsidP="0035710E">
      <w:pPr>
        <w:pStyle w:val="Ttulo1"/>
        <w:numPr>
          <w:ilvl w:val="0"/>
          <w:numId w:val="23"/>
        </w:numPr>
        <w:spacing w:before="120" w:after="120"/>
        <w:ind w:left="709" w:hanging="709"/>
        <w:jc w:val="both"/>
      </w:pPr>
      <w:r w:rsidRPr="0035710E">
        <w:rPr>
          <w:rFonts w:cs="Arial"/>
          <w:color w:val="000000"/>
          <w:szCs w:val="24"/>
        </w:rPr>
        <w:t>Certidão Negativa de Débitos Trabalhistas (CNDT), em obediência ao inciso V do art. 29 da Lei 8.666, de 1993, incluído pela Lei 12.440, de 2011;</w:t>
      </w:r>
    </w:p>
    <w:p w:rsidR="003A3C20" w:rsidRPr="00A71B1B" w:rsidRDefault="007B2108" w:rsidP="003A3C20">
      <w:pPr>
        <w:pStyle w:val="Ttulo1"/>
        <w:numPr>
          <w:ilvl w:val="0"/>
          <w:numId w:val="23"/>
        </w:numPr>
        <w:spacing w:before="120" w:after="120"/>
        <w:ind w:left="709" w:hanging="709"/>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Extrajudicial</w:t>
      </w:r>
      <w:r w:rsidRPr="0035710E">
        <w:rPr>
          <w:rFonts w:cs="Arial"/>
          <w:color w:val="000000"/>
          <w:szCs w:val="24"/>
        </w:rPr>
        <w:t xml:space="preserve">,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datada dos últimos cento e oitenta dias, se a validade </w:t>
      </w:r>
      <w:r w:rsidR="00A71B1B">
        <w:rPr>
          <w:rFonts w:cs="Arial"/>
          <w:color w:val="000000"/>
          <w:szCs w:val="24"/>
        </w:rPr>
        <w:t>não estiver expressa na certidão.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5C085D"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Pr="005C085D">
        <w:t>.</w:t>
      </w:r>
    </w:p>
    <w:p w:rsidR="005C085D" w:rsidRPr="005C085D" w:rsidRDefault="005C085D" w:rsidP="0035710E">
      <w:pPr>
        <w:pStyle w:val="disposicoes"/>
        <w:numPr>
          <w:ilvl w:val="2"/>
          <w:numId w:val="14"/>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35710E">
      <w:pPr>
        <w:pStyle w:val="disposicoes"/>
        <w:numPr>
          <w:ilvl w:val="0"/>
          <w:numId w:val="22"/>
        </w:numPr>
      </w:pPr>
      <w:r w:rsidRPr="003C653E">
        <w:t>no Cadastro Nacional de Empresas Inidôneas e Suspensas</w:t>
      </w:r>
      <w:r w:rsidR="009A6E3E">
        <w:t xml:space="preserve"> da Controladoria-Geral da União (CGU)</w:t>
      </w:r>
      <w:r w:rsidRPr="003C653E">
        <w:t>, disponível no Portal da Transparência (</w:t>
      </w:r>
      <w:hyperlink r:id="rId18" w:history="1">
        <w:r w:rsidRPr="003C653E">
          <w:rPr>
            <w:rStyle w:val="Hyperlink"/>
          </w:rPr>
          <w:t>http://www.portaltransparencia.gov.br</w:t>
        </w:r>
      </w:hyperlink>
      <w:r w:rsidRPr="003C653E">
        <w:t>);</w:t>
      </w:r>
    </w:p>
    <w:p w:rsidR="005D3C3F" w:rsidRPr="003C653E" w:rsidRDefault="005D3C3F" w:rsidP="0035710E">
      <w:pPr>
        <w:pStyle w:val="disposicoes"/>
        <w:numPr>
          <w:ilvl w:val="0"/>
          <w:numId w:val="22"/>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35710E">
      <w:pPr>
        <w:pStyle w:val="disposicoes"/>
        <w:numPr>
          <w:ilvl w:val="0"/>
          <w:numId w:val="22"/>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80017A">
      <w:pPr>
        <w:pStyle w:val="disposicoes"/>
        <w:tabs>
          <w:tab w:val="clear" w:pos="1571"/>
          <w:tab w:val="left" w:pos="1134"/>
          <w:tab w:val="left" w:pos="1418"/>
        </w:tabs>
        <w:ind w:left="0" w:firstLine="0"/>
      </w:pPr>
      <w:r w:rsidRPr="003D5E58">
        <w:t>O Pregoeiro verificará, no Portal da Transparência (</w:t>
      </w:r>
      <w:hyperlink r:id="rId19"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CD121A">
        <w:rPr>
          <w:rFonts w:cs="Arial"/>
          <w:szCs w:val="24"/>
        </w:rPr>
        <w:t>vencedora do item as</w:t>
      </w:r>
      <w:r w:rsidRPr="004153EB">
        <w:rPr>
          <w:rFonts w:cs="Arial"/>
          <w:szCs w:val="24"/>
        </w:rPr>
        <w:t xml:space="preserve">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CD121A"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rsidRPr="00CD121A">
        <w:t xml:space="preserve">do Diretor-Geral </w:t>
      </w:r>
      <w:r w:rsidRPr="00CD121A">
        <w:t xml:space="preserve">para fins de decisão quanto </w:t>
      </w:r>
      <w:r w:rsidR="008A79A7" w:rsidRPr="00CD121A">
        <w:t xml:space="preserve">ao recurso e </w:t>
      </w:r>
      <w:r w:rsidRPr="00CD121A">
        <w:t>à adjudicação do objeto.</w:t>
      </w:r>
    </w:p>
    <w:p w:rsidR="000B06A5" w:rsidRPr="00CD121A" w:rsidRDefault="008B562F" w:rsidP="000B06A5">
      <w:pPr>
        <w:pStyle w:val="Ttulo1"/>
        <w:keepNext w:val="0"/>
        <w:numPr>
          <w:ilvl w:val="1"/>
          <w:numId w:val="6"/>
        </w:numPr>
        <w:tabs>
          <w:tab w:val="clear" w:pos="1571"/>
          <w:tab w:val="num" w:pos="1134"/>
        </w:tabs>
        <w:spacing w:before="120" w:after="120"/>
        <w:ind w:left="0" w:firstLine="0"/>
        <w:jc w:val="both"/>
      </w:pPr>
      <w:r w:rsidRPr="00CD121A">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Default="006F78AE" w:rsidP="006F78AE">
      <w:pPr>
        <w:pStyle w:val="Ttulo1"/>
        <w:keepNext w:val="0"/>
        <w:numPr>
          <w:ilvl w:val="1"/>
          <w:numId w:val="6"/>
        </w:numPr>
        <w:tabs>
          <w:tab w:val="clear" w:pos="1571"/>
          <w:tab w:val="num" w:pos="1134"/>
        </w:tabs>
        <w:spacing w:before="120" w:after="120"/>
        <w:ind w:left="0" w:firstLine="0"/>
        <w:jc w:val="both"/>
      </w:pPr>
      <w:r w:rsidRPr="00CD121A">
        <w:t>O ato de adjudicação do objeto do procedimento licitatório pelo</w:t>
      </w:r>
      <w:r w:rsidRPr="00CD121A">
        <w:rPr>
          <w:b/>
          <w:i/>
        </w:rPr>
        <w:t xml:space="preserve"> </w:t>
      </w:r>
      <w:r w:rsidRPr="00CD121A">
        <w:t>Pregoeiro ficará sujeito à homologação do Diretor-Geral</w:t>
      </w:r>
      <w:r>
        <w:t xml:space="preserve">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CD121A">
        <w:rPr>
          <w:szCs w:val="24"/>
          <w:lang w:val="pt-PT"/>
        </w:rPr>
        <w:t xml:space="preserve">cotar os bens </w:t>
      </w:r>
      <w:r w:rsidR="000B06A5" w:rsidRPr="00CD121A">
        <w:rPr>
          <w:lang w:val="pt-PT"/>
        </w:rPr>
        <w:t>objeto</w:t>
      </w:r>
      <w:r w:rsidR="000B06A5" w:rsidRPr="000B06A5">
        <w:rPr>
          <w:lang w:val="pt-PT"/>
        </w:rPr>
        <w:t xml:space="preserve"> do presente Pregão com preços </w:t>
      </w:r>
      <w:r w:rsidR="000B06A5">
        <w:rPr>
          <w:lang w:val="pt-PT"/>
        </w:rPr>
        <w:t>iguais aos da licitante vencedor</w:t>
      </w:r>
      <w:r w:rsidR="000B06A5" w:rsidRPr="000B06A5">
        <w:rPr>
          <w:lang w:val="pt-PT"/>
        </w:rPr>
        <w:t>a, observado o disposto no Anexo n. 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0" w:name="_Toc255972731"/>
      <w:r>
        <w:t>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CD121A">
        <w:t xml:space="preserve">seu </w:t>
      </w:r>
      <w:r w:rsidR="00CD121A" w:rsidRPr="00CD121A">
        <w:t>Diretor-Geral</w:t>
      </w:r>
      <w:r w:rsidRPr="00CD121A">
        <w:t>,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35710E">
      <w:pPr>
        <w:pStyle w:val="Ttulo1"/>
        <w:keepNext w:val="0"/>
        <w:numPr>
          <w:ilvl w:val="3"/>
          <w:numId w:val="21"/>
        </w:numPr>
        <w:spacing w:before="120" w:after="120"/>
        <w:jc w:val="both"/>
      </w:pPr>
      <w:r w:rsidRPr="003C539F">
        <w:t>na própria sessão pública do Pregão Eletrônico;</w:t>
      </w:r>
    </w:p>
    <w:p w:rsidR="008B562F" w:rsidRDefault="008B562F" w:rsidP="0035710E">
      <w:pPr>
        <w:pStyle w:val="Ttulo1"/>
        <w:keepNext w:val="0"/>
        <w:numPr>
          <w:ilvl w:val="3"/>
          <w:numId w:val="21"/>
        </w:numPr>
        <w:spacing w:before="120" w:after="120"/>
        <w:jc w:val="both"/>
      </w:pPr>
      <w:r w:rsidRPr="003C539F">
        <w:t>pela publicação dos atos no Diário Oficial da União;</w:t>
      </w:r>
    </w:p>
    <w:p w:rsidR="00ED2055" w:rsidRDefault="008B562F" w:rsidP="0035710E">
      <w:pPr>
        <w:pStyle w:val="Ttulo1"/>
        <w:keepNext w:val="0"/>
        <w:numPr>
          <w:ilvl w:val="3"/>
          <w:numId w:val="21"/>
        </w:numPr>
        <w:spacing w:before="120" w:after="120"/>
        <w:jc w:val="both"/>
      </w:pPr>
      <w:r w:rsidRPr="003C539F">
        <w:t xml:space="preserve">por carta; </w:t>
      </w:r>
    </w:p>
    <w:p w:rsidR="008B562F" w:rsidRPr="003C539F" w:rsidRDefault="00ED2055" w:rsidP="0035710E">
      <w:pPr>
        <w:pStyle w:val="Ttulo1"/>
        <w:keepNext w:val="0"/>
        <w:numPr>
          <w:ilvl w:val="3"/>
          <w:numId w:val="21"/>
        </w:numPr>
        <w:spacing w:before="120" w:after="120"/>
        <w:jc w:val="both"/>
      </w:pPr>
      <w:r w:rsidRPr="003C539F">
        <w:t>ou, quando cabível, por meio de m</w:t>
      </w:r>
      <w:r>
        <w:t xml:space="preserve">ensagem apresentada no sítio eletrônico </w:t>
      </w:r>
      <w:hyperlink r:id="rId20"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1"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Pr="004F1AEF" w:rsidRDefault="008B562F" w:rsidP="004F1AEF">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181F79">
        <w:rPr>
          <w:rFonts w:ascii="Arial" w:hAnsi="Arial"/>
          <w:sz w:val="24"/>
        </w:rPr>
        <w:t xml:space="preserve">19 </w:t>
      </w:r>
      <w:r>
        <w:rPr>
          <w:rFonts w:ascii="Arial" w:hAnsi="Arial"/>
          <w:sz w:val="24"/>
        </w:rPr>
        <w:t>de</w:t>
      </w:r>
      <w:r w:rsidR="00181F79">
        <w:rPr>
          <w:rFonts w:ascii="Arial" w:hAnsi="Arial"/>
          <w:sz w:val="24"/>
        </w:rPr>
        <w:t xml:space="preserve"> abril </w:t>
      </w:r>
      <w:r>
        <w:rPr>
          <w:rFonts w:ascii="Arial" w:hAnsi="Arial"/>
          <w:sz w:val="24"/>
        </w:rPr>
        <w:t xml:space="preserve">de </w:t>
      </w:r>
      <w:r w:rsidR="00A27855">
        <w:rPr>
          <w:rFonts w:ascii="Arial" w:hAnsi="Arial"/>
          <w:sz w:val="24"/>
        </w:rPr>
        <w:t>201</w:t>
      </w:r>
      <w:r w:rsidR="00CF6518">
        <w:rPr>
          <w:rFonts w:ascii="Arial" w:hAnsi="Arial"/>
          <w:sz w:val="24"/>
        </w:rPr>
        <w:t>6</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CD121A" w:rsidP="00CD121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1D39A6">
        <w:rPr>
          <w:rFonts w:ascii="Arial" w:hAnsi="Arial"/>
        </w:rPr>
        <w:t>Trata-se de material necessário para atender a demanda das copas instaladas em diversos setores da Câmara dos Deputados pelo período de doze meses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D121A">
        <w:rPr>
          <w:rFonts w:ascii="Arial" w:hAnsi="Arial"/>
        </w:rPr>
        <w:t xml:space="preserve">A despesa relativa ao objeto deste Pregão correrá à conta dos orçamentos dos exercícios de </w:t>
      </w:r>
      <w:r w:rsidR="00A27855" w:rsidRPr="00CD121A">
        <w:rPr>
          <w:rFonts w:ascii="Arial" w:hAnsi="Arial"/>
        </w:rPr>
        <w:t>201</w:t>
      </w:r>
      <w:r w:rsidR="00CF6518" w:rsidRPr="00CD121A">
        <w:rPr>
          <w:rFonts w:ascii="Arial" w:hAnsi="Arial"/>
        </w:rPr>
        <w:t>6</w:t>
      </w:r>
      <w:r w:rsidRPr="00CD121A">
        <w:rPr>
          <w:rFonts w:ascii="Arial" w:hAnsi="Arial"/>
        </w:rPr>
        <w:t>/201</w:t>
      </w:r>
      <w:r w:rsidR="00CF6518" w:rsidRPr="00CD121A">
        <w:rPr>
          <w:rFonts w:ascii="Arial" w:hAnsi="Arial"/>
        </w:rPr>
        <w:t>7</w:t>
      </w:r>
      <w:r w:rsidRPr="00CD121A">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46059F" w:rsidRPr="0046059F" w:rsidRDefault="0046059F" w:rsidP="00BC6475">
      <w:pPr>
        <w:pStyle w:val="t3ftulon3fvel1negrito"/>
        <w:shd w:val="clear" w:color="auto" w:fill="D9D9D9" w:themeFill="background1" w:themeFillShade="D9"/>
        <w:spacing w:before="0" w:after="0"/>
        <w:jc w:val="both"/>
        <w:rPr>
          <w:rStyle w:val="fonte"/>
          <w:sz w:val="24"/>
        </w:rPr>
      </w:pPr>
      <w:r w:rsidRPr="0046059F">
        <w:rPr>
          <w:rStyle w:val="fonte"/>
          <w:sz w:val="24"/>
          <w:highlight w:val="lightGray"/>
        </w:rPr>
        <w:t>Item 1</w:t>
      </w:r>
      <w:r>
        <w:rPr>
          <w:rStyle w:val="fonte"/>
          <w:sz w:val="24"/>
          <w:highlight w:val="lightGray"/>
        </w:rPr>
        <w:t xml:space="preserve"> - </w:t>
      </w:r>
      <w:r w:rsidRPr="0046059F">
        <w:rPr>
          <w:rStyle w:val="fonte"/>
          <w:sz w:val="24"/>
          <w:highlight w:val="lightGray"/>
        </w:rPr>
        <w:t>COPO DESCARTÁVEL DE PLÁSTICO PARA ÁGUA</w:t>
      </w:r>
      <w:r w:rsidR="00BC6475">
        <w:rPr>
          <w:rStyle w:val="fonte"/>
          <w:sz w:val="24"/>
        </w:rPr>
        <w:t xml:space="preserve"> </w:t>
      </w:r>
      <w:r w:rsidR="00BC6475" w:rsidRPr="00243462">
        <w:rPr>
          <w:b w:val="0"/>
          <w:sz w:val="24"/>
          <w:szCs w:val="24"/>
        </w:rPr>
        <w:t>(PARTICIPAÇÃO ABERTA – VINCULADO AO ITEM 2)</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CARACTERÍSTICA(S):rebordamento anticortante; cada copo deverá pesar, no mínimo, 1,80 g, conforme norma ABNT NBR 14865:2012 Versão Corrigida:2012.</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MATERIAL(IS):resina branca de poliestireno ou polipropileno resistente à manipulação.</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CAPACIDADE:200 mL.</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ACONDICIONAMENTO:caixa de papelão com 25 (vinte e cinco) ou 30 (trinta) centos, com identificação e quantidade do material, sendo cada cento embalado em saco plástico.</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Unidade: CENTO</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Quantidade</w:t>
      </w:r>
      <w:r w:rsidRPr="00BC6475">
        <w:rPr>
          <w:rStyle w:val="fonte"/>
          <w:b w:val="0"/>
          <w:sz w:val="24"/>
        </w:rPr>
        <w:t xml:space="preserve">: </w:t>
      </w:r>
      <w:r w:rsidR="00BC6475" w:rsidRPr="00BC6475">
        <w:rPr>
          <w:b w:val="0"/>
          <w:sz w:val="24"/>
          <w:szCs w:val="24"/>
        </w:rPr>
        <w:t>76.262</w:t>
      </w:r>
    </w:p>
    <w:p w:rsidR="0046059F" w:rsidRDefault="0046059F" w:rsidP="0046059F">
      <w:pPr>
        <w:pStyle w:val="t3ftulon3fvel1negrito"/>
        <w:spacing w:before="0" w:after="0"/>
        <w:jc w:val="both"/>
        <w:rPr>
          <w:rStyle w:val="fonte"/>
          <w:sz w:val="24"/>
        </w:rPr>
      </w:pPr>
    </w:p>
    <w:p w:rsidR="00BC6475" w:rsidRPr="0046059F" w:rsidRDefault="00BC6475" w:rsidP="00BC6475">
      <w:pPr>
        <w:pStyle w:val="t3ftulon3fvel1negrito"/>
        <w:shd w:val="clear" w:color="auto" w:fill="D9D9D9" w:themeFill="background1" w:themeFillShade="D9"/>
        <w:spacing w:before="0" w:after="0"/>
        <w:jc w:val="both"/>
        <w:rPr>
          <w:rStyle w:val="fonte"/>
          <w:sz w:val="24"/>
        </w:rPr>
      </w:pPr>
      <w:r w:rsidRPr="0046059F">
        <w:rPr>
          <w:rStyle w:val="fonte"/>
          <w:sz w:val="24"/>
          <w:highlight w:val="lightGray"/>
        </w:rPr>
        <w:t xml:space="preserve">Item </w:t>
      </w:r>
      <w:r>
        <w:rPr>
          <w:rStyle w:val="fonte"/>
          <w:sz w:val="24"/>
          <w:highlight w:val="lightGray"/>
        </w:rPr>
        <w:t xml:space="preserve">2 - </w:t>
      </w:r>
      <w:r w:rsidRPr="0046059F">
        <w:rPr>
          <w:rStyle w:val="fonte"/>
          <w:sz w:val="24"/>
          <w:highlight w:val="lightGray"/>
        </w:rPr>
        <w:t>COPO DESCARTÁVEL DE PLÁSTICO PARA ÁGUA</w:t>
      </w:r>
      <w:r>
        <w:rPr>
          <w:rStyle w:val="fonte"/>
          <w:sz w:val="24"/>
        </w:rPr>
        <w:t xml:space="preserve"> </w:t>
      </w:r>
      <w:r w:rsidR="00E764ED" w:rsidRPr="00243462">
        <w:rPr>
          <w:b w:val="0"/>
          <w:sz w:val="24"/>
          <w:szCs w:val="24"/>
        </w:rPr>
        <w:t>(PARTICIPAÇÃO EXCLUSIVA DE ME/EPP – VINCULADO AO ITEM 1)</w:t>
      </w:r>
    </w:p>
    <w:p w:rsidR="00BC6475" w:rsidRPr="0046059F" w:rsidRDefault="00BC6475" w:rsidP="00BC6475">
      <w:pPr>
        <w:pStyle w:val="t3ftulon3fvel1negrito"/>
        <w:spacing w:before="0" w:after="0"/>
        <w:jc w:val="both"/>
        <w:rPr>
          <w:rStyle w:val="fonte"/>
          <w:b w:val="0"/>
          <w:sz w:val="24"/>
        </w:rPr>
      </w:pPr>
      <w:r w:rsidRPr="0046059F">
        <w:rPr>
          <w:rStyle w:val="fonte"/>
          <w:b w:val="0"/>
          <w:sz w:val="24"/>
        </w:rPr>
        <w:t>CARACTERÍSTICA(S):rebordamento anticortante; cada copo deverá pesar, no mínimo, 1,80 g, conforme norma ABNT NBR 14865:2012 Versão Corrigida:2012.</w:t>
      </w:r>
    </w:p>
    <w:p w:rsidR="00BC6475" w:rsidRPr="0046059F" w:rsidRDefault="00BC6475" w:rsidP="00BC6475">
      <w:pPr>
        <w:pStyle w:val="t3ftulon3fvel1negrito"/>
        <w:spacing w:before="0" w:after="0"/>
        <w:jc w:val="both"/>
        <w:rPr>
          <w:rStyle w:val="fonte"/>
          <w:b w:val="0"/>
          <w:sz w:val="24"/>
        </w:rPr>
      </w:pPr>
      <w:r w:rsidRPr="0046059F">
        <w:rPr>
          <w:rStyle w:val="fonte"/>
          <w:b w:val="0"/>
          <w:sz w:val="24"/>
        </w:rPr>
        <w:t>MATERIAL(IS):resina branca de poliestireno ou polipropileno resistente à manipulação.</w:t>
      </w:r>
    </w:p>
    <w:p w:rsidR="00BC6475" w:rsidRPr="0046059F" w:rsidRDefault="00BC6475" w:rsidP="00BC6475">
      <w:pPr>
        <w:pStyle w:val="t3ftulon3fvel1negrito"/>
        <w:spacing w:before="0" w:after="0"/>
        <w:jc w:val="both"/>
        <w:rPr>
          <w:rStyle w:val="fonte"/>
          <w:b w:val="0"/>
          <w:sz w:val="24"/>
        </w:rPr>
      </w:pPr>
      <w:r w:rsidRPr="0046059F">
        <w:rPr>
          <w:rStyle w:val="fonte"/>
          <w:b w:val="0"/>
          <w:sz w:val="24"/>
        </w:rPr>
        <w:t>CAPACIDADE:200 mL.</w:t>
      </w:r>
    </w:p>
    <w:p w:rsidR="00BC6475" w:rsidRPr="0046059F" w:rsidRDefault="00BC6475" w:rsidP="00BC6475">
      <w:pPr>
        <w:pStyle w:val="t3ftulon3fvel1negrito"/>
        <w:spacing w:before="0" w:after="0"/>
        <w:jc w:val="both"/>
        <w:rPr>
          <w:rStyle w:val="fonte"/>
          <w:b w:val="0"/>
          <w:sz w:val="24"/>
        </w:rPr>
      </w:pPr>
      <w:r w:rsidRPr="0046059F">
        <w:rPr>
          <w:rStyle w:val="fonte"/>
          <w:b w:val="0"/>
          <w:sz w:val="24"/>
        </w:rPr>
        <w:t>ACONDICIONAMENTO:caixa de papelão com 25 (vinte e cinco) ou 30 (trinta) centos, com identificação e quantidade do material, sendo cada cento embalado em saco plástico.</w:t>
      </w:r>
    </w:p>
    <w:p w:rsidR="00BC6475" w:rsidRPr="0046059F" w:rsidRDefault="00BC6475" w:rsidP="00BC6475">
      <w:pPr>
        <w:pStyle w:val="t3ftulon3fvel1negrito"/>
        <w:spacing w:before="0" w:after="0"/>
        <w:jc w:val="both"/>
        <w:rPr>
          <w:rStyle w:val="fonte"/>
          <w:b w:val="0"/>
          <w:sz w:val="24"/>
        </w:rPr>
      </w:pPr>
      <w:r w:rsidRPr="0046059F">
        <w:rPr>
          <w:rStyle w:val="fonte"/>
          <w:b w:val="0"/>
          <w:sz w:val="24"/>
        </w:rPr>
        <w:t>Unidade: CENTO</w:t>
      </w:r>
    </w:p>
    <w:p w:rsidR="00BC6475" w:rsidRPr="00BC6475" w:rsidRDefault="00BC6475" w:rsidP="0046059F">
      <w:pPr>
        <w:pStyle w:val="t3ftulon3fvel1negrito"/>
        <w:spacing w:before="0" w:after="0"/>
        <w:jc w:val="both"/>
        <w:rPr>
          <w:rStyle w:val="fonte"/>
          <w:b w:val="0"/>
          <w:sz w:val="24"/>
        </w:rPr>
      </w:pPr>
      <w:r w:rsidRPr="0046059F">
        <w:rPr>
          <w:rStyle w:val="fonte"/>
          <w:b w:val="0"/>
          <w:sz w:val="24"/>
        </w:rPr>
        <w:t xml:space="preserve">Quantidade: </w:t>
      </w:r>
      <w:r w:rsidRPr="00BC6475">
        <w:rPr>
          <w:b w:val="0"/>
          <w:sz w:val="24"/>
          <w:szCs w:val="24"/>
        </w:rPr>
        <w:t>23.738</w:t>
      </w:r>
    </w:p>
    <w:p w:rsidR="00BC6475" w:rsidRPr="0046059F" w:rsidRDefault="00BC6475" w:rsidP="0046059F">
      <w:pPr>
        <w:pStyle w:val="t3ftulon3fvel1negrito"/>
        <w:spacing w:before="0" w:after="0"/>
        <w:jc w:val="both"/>
        <w:rPr>
          <w:rStyle w:val="fonte"/>
          <w:sz w:val="24"/>
        </w:rPr>
      </w:pPr>
    </w:p>
    <w:p w:rsidR="0046059F" w:rsidRPr="0046059F" w:rsidRDefault="0046059F" w:rsidP="0046059F">
      <w:pPr>
        <w:pStyle w:val="t3ftulon3fvel1negrito"/>
        <w:spacing w:before="0" w:after="0"/>
        <w:jc w:val="both"/>
        <w:rPr>
          <w:rStyle w:val="fonte"/>
          <w:sz w:val="24"/>
        </w:rPr>
      </w:pPr>
      <w:r w:rsidRPr="0046059F">
        <w:rPr>
          <w:rStyle w:val="fonte"/>
          <w:sz w:val="24"/>
          <w:highlight w:val="lightGray"/>
        </w:rPr>
        <w:t xml:space="preserve">Item </w:t>
      </w:r>
      <w:r w:rsidR="00BC6475">
        <w:rPr>
          <w:rStyle w:val="fonte"/>
          <w:sz w:val="24"/>
          <w:highlight w:val="lightGray"/>
        </w:rPr>
        <w:t>3</w:t>
      </w:r>
      <w:r w:rsidRPr="0046059F">
        <w:rPr>
          <w:rStyle w:val="fonte"/>
          <w:sz w:val="24"/>
          <w:highlight w:val="lightGray"/>
        </w:rPr>
        <w:t xml:space="preserve"> - COPO DESCARTÁVEL DE PLÁSTICO PARA CAFÉ</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CARACTERÍSTICA(S):rebordamento anticortante; cada copo deverá pesar, no mínimo, 0,75 g, conforme norma ABNT NBR 14865:2012 Versão Corrigida:2012.</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MATERIAL(IS):resina branca de poliestireno ou polipropileno resistente à manipulação.</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CAPACIDADE:50 mL.</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ACONDICIONAMENTO:caixa de papelão com 50 (cinquenta) centos, com identificação e quantidade do material, sendo cada cento embalado em saco plástico.</w:t>
      </w:r>
    </w:p>
    <w:p w:rsidR="0046059F" w:rsidRPr="0046059F" w:rsidRDefault="0046059F" w:rsidP="0046059F">
      <w:pPr>
        <w:pStyle w:val="t3ftulon3fvel1negrito"/>
        <w:spacing w:before="0" w:after="0"/>
        <w:jc w:val="both"/>
        <w:rPr>
          <w:rStyle w:val="fonte"/>
          <w:b w:val="0"/>
          <w:sz w:val="24"/>
        </w:rPr>
      </w:pPr>
      <w:r w:rsidRPr="0046059F">
        <w:rPr>
          <w:rStyle w:val="fonte"/>
          <w:b w:val="0"/>
          <w:sz w:val="24"/>
        </w:rPr>
        <w:t>Unidade: CENTO</w:t>
      </w:r>
    </w:p>
    <w:p w:rsidR="0046059F" w:rsidRPr="0046059F" w:rsidRDefault="0046059F" w:rsidP="0046059F">
      <w:pPr>
        <w:pStyle w:val="t3ftulon3fvel1negrito"/>
        <w:spacing w:before="0" w:after="0"/>
        <w:jc w:val="both"/>
        <w:rPr>
          <w:rStyle w:val="fonte"/>
          <w:b w:val="0"/>
          <w:sz w:val="24"/>
        </w:rPr>
      </w:pPr>
      <w:r>
        <w:rPr>
          <w:rStyle w:val="fonte"/>
          <w:b w:val="0"/>
          <w:sz w:val="24"/>
        </w:rPr>
        <w:t>Quantidade: 36.000</w:t>
      </w:r>
    </w:p>
    <w:p w:rsidR="00705AEC" w:rsidRPr="005C4BE1"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C4BE1">
        <w:rPr>
          <w:rStyle w:val="fonte"/>
          <w:b w:val="0"/>
          <w:sz w:val="24"/>
        </w:rPr>
        <w:t xml:space="preserve"> </w:t>
      </w:r>
      <w:r w:rsidR="00705AEC" w:rsidRPr="005C4BE1">
        <w:rPr>
          <w:rStyle w:val="fonte"/>
          <w:b w:val="0"/>
          <w:sz w:val="24"/>
        </w:rPr>
        <w:t xml:space="preserve">DA </w:t>
      </w:r>
      <w:r w:rsidR="00E44DF7" w:rsidRPr="005C4BE1">
        <w:rPr>
          <w:rStyle w:val="fonte"/>
          <w:b w:val="0"/>
          <w:sz w:val="24"/>
        </w:rPr>
        <w:t>APRESENTAÇÃO DE AMOSTRAS</w:t>
      </w:r>
    </w:p>
    <w:p w:rsidR="0050686E" w:rsidRPr="00D47350" w:rsidRDefault="0050686E" w:rsidP="0050686E">
      <w:pPr>
        <w:pStyle w:val="Itemizado"/>
        <w:numPr>
          <w:ilvl w:val="1"/>
          <w:numId w:val="1"/>
        </w:numPr>
        <w:tabs>
          <w:tab w:val="clear" w:pos="858"/>
          <w:tab w:val="left" w:pos="1134"/>
        </w:tabs>
        <w:spacing w:before="120"/>
        <w:ind w:left="0" w:firstLine="0"/>
        <w:rPr>
          <w:rFonts w:ascii="Arial" w:hAnsi="Arial"/>
        </w:rPr>
      </w:pPr>
      <w:r w:rsidRPr="00D47350">
        <w:rPr>
          <w:rFonts w:ascii="Arial" w:hAnsi="Arial"/>
        </w:rPr>
        <w:t>A licitante classificada provisoriamente em primeiro lugar poderá ser convocada pelo Pregoeiro a apresentar amostra do objeto ofertado, conforme as seguintes regras:</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O prazo para apresentação da amostra será de cinco dias úteis, contados de sua intimação pelo Pregoeiro.</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O local de entrega da amostra será comunicado por meio do sistema.</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 xml:space="preserve">As amostras deverão conter identificação da licitante e indicação do item do objeto para o qual foi solicitada a amostra, a modalidade e o número da licitação. </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 xml:space="preserve">A(s) amostra(s) aprovada(s) ficará(ão) à disposição da Câmara dos Deputados, para fins de comparação com o material efetivamente entregue. </w:t>
      </w:r>
    </w:p>
    <w:p w:rsidR="0050686E" w:rsidRPr="00D47350" w:rsidRDefault="0050686E" w:rsidP="0050686E">
      <w:pPr>
        <w:pStyle w:val="Itemizado"/>
        <w:numPr>
          <w:ilvl w:val="3"/>
          <w:numId w:val="1"/>
        </w:numPr>
        <w:tabs>
          <w:tab w:val="clear" w:pos="1800"/>
          <w:tab w:val="left" w:pos="1134"/>
        </w:tabs>
        <w:spacing w:before="120"/>
        <w:ind w:left="0" w:firstLine="0"/>
        <w:rPr>
          <w:rFonts w:ascii="Arial" w:hAnsi="Arial"/>
        </w:rPr>
      </w:pPr>
      <w:r w:rsidRPr="00D47350">
        <w:rPr>
          <w:rFonts w:ascii="Arial" w:hAnsi="Arial"/>
        </w:rPr>
        <w:t>A Requisitada deverá retirar a(s) amostra(s) aprovada(s) em até quinze dias, após o recebimento definitivo da totalidade do objeto.</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Será(ão) rejeitada(s) a(s) amostra(s) que estiver(em) em desacordo com as disposições do Edital.</w:t>
      </w:r>
    </w:p>
    <w:p w:rsidR="0050686E" w:rsidRPr="00D47350" w:rsidRDefault="0050686E" w:rsidP="0050686E">
      <w:pPr>
        <w:pStyle w:val="Itemizado"/>
        <w:numPr>
          <w:ilvl w:val="3"/>
          <w:numId w:val="1"/>
        </w:numPr>
        <w:tabs>
          <w:tab w:val="clear" w:pos="1800"/>
          <w:tab w:val="left" w:pos="1134"/>
        </w:tabs>
        <w:spacing w:before="120"/>
        <w:ind w:left="0" w:firstLine="0"/>
        <w:rPr>
          <w:rFonts w:ascii="Arial" w:hAnsi="Arial"/>
        </w:rPr>
      </w:pPr>
      <w:r w:rsidRPr="00D47350">
        <w:rPr>
          <w:rFonts w:ascii="Arial" w:hAnsi="Arial"/>
        </w:rPr>
        <w:t>A(s) amostra(s) não aceita(s) deverá(ão) ser retirada(s) pela licitante no prazo de até quinze dias, contados da adjudicação.</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A Câmara dos Deputados poderá dar a destinação que julgar conveniente à(s) amostra(s) não retirada(s) em conformidade com as disposições deste Título.</w:t>
      </w:r>
    </w:p>
    <w:p w:rsidR="0050686E" w:rsidRPr="00D47350" w:rsidRDefault="0050686E" w:rsidP="0050686E">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8326DA" w:rsidRPr="009E72B4" w:rsidRDefault="0050686E" w:rsidP="009E72B4">
      <w:pPr>
        <w:pStyle w:val="Itemizado"/>
        <w:numPr>
          <w:ilvl w:val="2"/>
          <w:numId w:val="1"/>
        </w:numPr>
        <w:tabs>
          <w:tab w:val="clear" w:pos="1440"/>
          <w:tab w:val="left" w:pos="1134"/>
        </w:tabs>
        <w:spacing w:before="120"/>
        <w:ind w:left="0" w:firstLine="0"/>
        <w:rPr>
          <w:rFonts w:ascii="Arial" w:hAnsi="Arial"/>
        </w:rPr>
      </w:pPr>
      <w:r w:rsidRPr="00D47350">
        <w:rPr>
          <w:rFonts w:ascii="Arial" w:hAnsi="Arial"/>
        </w:rPr>
        <w:t>A(s) amostra(s) recebida(s) ficará(ão) disponível(is) para verificação na Secretaria Executiva da Comissão Permanente de Licitação</w:t>
      </w:r>
      <w:r w:rsidRPr="00D47350">
        <w:rPr>
          <w:rFonts w:ascii="Arial" w:hAnsi="Arial" w:cs="Arial"/>
        </w:rPr>
        <w:t>, localizada no endereço da Comissão citado na página 1,</w:t>
      </w:r>
      <w:r w:rsidRPr="00D47350">
        <w:rPr>
          <w:rFonts w:ascii="Arial" w:hAnsi="Arial"/>
        </w:rPr>
        <w:t xml:space="preserve"> até a data da adjudicação.</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9E72B4" w:rsidRPr="004D69D4" w:rsidRDefault="009E72B4" w:rsidP="009E72B4">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Pr="000E1475">
        <w:rPr>
          <w:rStyle w:val="fonte"/>
          <w:rFonts w:ascii="Arial" w:hAnsi="Arial" w:cs="Arial"/>
        </w:rPr>
        <w:t xml:space="preserve"> deverá ser efetuad</w:t>
      </w:r>
      <w:r>
        <w:rPr>
          <w:rStyle w:val="fonte"/>
          <w:rFonts w:ascii="Arial" w:hAnsi="Arial" w:cs="Arial"/>
        </w:rPr>
        <w:t>o</w:t>
      </w:r>
      <w:r w:rsidRPr="000E1475">
        <w:rPr>
          <w:rStyle w:val="fonte"/>
          <w:rFonts w:ascii="Arial" w:hAnsi="Arial" w:cs="Arial"/>
        </w:rPr>
        <w:t xml:space="preserve"> </w:t>
      </w:r>
      <w:r>
        <w:rPr>
          <w:rStyle w:val="fonte"/>
          <w:rFonts w:ascii="Arial" w:hAnsi="Arial" w:cs="Arial"/>
        </w:rPr>
        <w:t xml:space="preserve">por requisição da Câmara dos Deputados, </w:t>
      </w:r>
      <w:r w:rsidRPr="000E1475">
        <w:rPr>
          <w:rStyle w:val="fonte"/>
          <w:rFonts w:ascii="Arial" w:hAnsi="Arial" w:cs="Arial"/>
        </w:rPr>
        <w:t xml:space="preserve">mediante </w:t>
      </w:r>
      <w:r>
        <w:rPr>
          <w:rStyle w:val="fonte"/>
          <w:rFonts w:ascii="Arial" w:hAnsi="Arial" w:cs="Arial"/>
        </w:rPr>
        <w:t>emissão de Requisição de Entrega de Material por fax ou e-mail, conforme modelo constante d</w:t>
      </w:r>
      <w:r w:rsidRPr="000E1475">
        <w:rPr>
          <w:rStyle w:val="fonte"/>
          <w:rFonts w:ascii="Arial" w:hAnsi="Arial" w:cs="Arial"/>
        </w:rPr>
        <w:t xml:space="preserve">o </w:t>
      </w:r>
      <w:r w:rsidRPr="004D69D4">
        <w:rPr>
          <w:rStyle w:val="fonte"/>
          <w:rFonts w:ascii="Arial" w:hAnsi="Arial" w:cs="Arial"/>
        </w:rPr>
        <w:t>Anexo n. 6.</w:t>
      </w:r>
    </w:p>
    <w:p w:rsidR="009E72B4" w:rsidRPr="001D39A6" w:rsidRDefault="009E72B4" w:rsidP="009E72B4">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1D39A6">
        <w:rPr>
          <w:rFonts w:ascii="Arial" w:hAnsi="Arial" w:cs="Arial"/>
          <w:szCs w:val="24"/>
        </w:rPr>
        <w:t>Em cada Requisição de Entrega de Material será solicitado, no mínimo, 10% (dez por cento) do quantitativo total estimado para o item que nela estiver relacionado.</w:t>
      </w:r>
    </w:p>
    <w:p w:rsidR="009E72B4" w:rsidRPr="000E1475" w:rsidRDefault="009E72B4" w:rsidP="009E72B4">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prazo de entrega será </w:t>
      </w:r>
      <w:r w:rsidRPr="00737609">
        <w:rPr>
          <w:rStyle w:val="fonte"/>
          <w:rFonts w:ascii="Arial" w:eastAsia="StarSymbol" w:hAnsi="Arial" w:cs="Arial"/>
        </w:rPr>
        <w:t xml:space="preserve">o constante da proposta da </w:t>
      </w:r>
      <w:r>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w:t>
      </w:r>
      <w:r w:rsidRPr="00DB59B7">
        <w:rPr>
          <w:rStyle w:val="fonte"/>
          <w:rFonts w:ascii="Arial" w:eastAsia="StarSymbol" w:hAnsi="Arial" w:cs="Arial"/>
        </w:rPr>
        <w:t>a</w:t>
      </w:r>
      <w:r w:rsidRPr="00DB59B7">
        <w:rPr>
          <w:rStyle w:val="fonte"/>
          <w:rFonts w:ascii="Arial" w:hAnsi="Arial"/>
        </w:rPr>
        <w:t xml:space="preserve"> 10 (dez) </w:t>
      </w:r>
      <w:r w:rsidRPr="00DB59B7">
        <w:rPr>
          <w:rFonts w:ascii="Arial" w:hAnsi="Arial"/>
        </w:rPr>
        <w:t xml:space="preserve">dias, </w:t>
      </w:r>
      <w:r w:rsidRPr="00DB59B7">
        <w:rPr>
          <w:rStyle w:val="fonte"/>
          <w:rFonts w:ascii="Arial" w:eastAsia="StarSymbol" w:hAnsi="Arial"/>
        </w:rPr>
        <w:t>contados</w:t>
      </w:r>
      <w:r w:rsidRPr="000B0FEE">
        <w:rPr>
          <w:rStyle w:val="fonte"/>
          <w:rFonts w:ascii="Arial" w:eastAsia="StarSymbol" w:hAnsi="Arial"/>
        </w:rPr>
        <w:t xml:space="preserve"> da data </w:t>
      </w:r>
      <w:r>
        <w:rPr>
          <w:rStyle w:val="fonte"/>
          <w:rFonts w:ascii="Arial" w:eastAsia="StarSymbol" w:hAnsi="Arial"/>
        </w:rPr>
        <w:t>da confirmação do recebimento da Requisição de Entrega de Material.</w:t>
      </w:r>
    </w:p>
    <w:p w:rsidR="009E72B4" w:rsidRPr="00DB2DBB" w:rsidRDefault="009E72B4" w:rsidP="009E72B4">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Pr="00DB16E9">
        <w:rPr>
          <w:rStyle w:val="fonte"/>
          <w:rFonts w:ascii="Arial" w:hAnsi="Arial" w:cs="Arial"/>
        </w:rPr>
        <w:t xml:space="preserve">A confirmação do recebimento da </w:t>
      </w:r>
      <w:r>
        <w:rPr>
          <w:rStyle w:val="fonte"/>
          <w:rFonts w:ascii="Arial" w:hAnsi="Arial" w:cs="Arial"/>
        </w:rPr>
        <w:t>Requisição de Entrega de Material</w:t>
      </w:r>
      <w:r w:rsidRPr="00DB16E9">
        <w:rPr>
          <w:rStyle w:val="fonte"/>
          <w:rFonts w:ascii="Arial" w:hAnsi="Arial" w:cs="Arial"/>
        </w:rPr>
        <w:t xml:space="preserve"> pela </w:t>
      </w:r>
      <w:r>
        <w:rPr>
          <w:rStyle w:val="fonte"/>
          <w:rFonts w:ascii="Arial" w:hAnsi="Arial" w:cs="Arial"/>
        </w:rPr>
        <w:t>Requisitada</w:t>
      </w:r>
      <w:r w:rsidRPr="00DB16E9">
        <w:rPr>
          <w:rStyle w:val="fonte"/>
          <w:rFonts w:ascii="Arial" w:hAnsi="Arial" w:cs="Arial"/>
        </w:rPr>
        <w:t xml:space="preserve"> deverá ser obtida pela Câmara dos Deputados imediatamente após o envio</w:t>
      </w:r>
      <w:r>
        <w:rPr>
          <w:rStyle w:val="fonte"/>
          <w:rFonts w:ascii="Arial" w:hAnsi="Arial" w:cs="Arial"/>
        </w:rPr>
        <w:t>.</w:t>
      </w:r>
    </w:p>
    <w:p w:rsidR="009E72B4" w:rsidRPr="001D39A6" w:rsidRDefault="009E72B4" w:rsidP="009E72B4">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1D39A6">
        <w:rPr>
          <w:rFonts w:ascii="Arial" w:hAnsi="Arial"/>
        </w:rPr>
        <w:t xml:space="preserve">Local de entrega: Almoxarifado de Material de Consumo, em Brasília-DF, no endereço que será indicado na </w:t>
      </w:r>
      <w:r>
        <w:rPr>
          <w:rFonts w:ascii="Arial" w:hAnsi="Arial"/>
        </w:rPr>
        <w:t>Requisição de Entrega de Material</w:t>
      </w:r>
      <w:r w:rsidRPr="001D39A6">
        <w:rPr>
          <w:rStyle w:val="fonte"/>
          <w:rFonts w:ascii="Arial" w:hAnsi="Arial"/>
        </w:rPr>
        <w:t xml:space="preserve">. </w:t>
      </w:r>
    </w:p>
    <w:p w:rsidR="009E72B4" w:rsidRPr="00631BC8" w:rsidRDefault="009E72B4" w:rsidP="009E72B4">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631BC8">
        <w:rPr>
          <w:rStyle w:val="fonte"/>
          <w:rFonts w:ascii="Arial" w:hAnsi="Arial"/>
        </w:rPr>
        <w:t>Dia/Horário: Em dia de expediente normal da Câmara dos Deputados, das 9h às 11h30 ou das 14h às 17h30.</w:t>
      </w:r>
    </w:p>
    <w:p w:rsidR="009E72B4" w:rsidRDefault="009E72B4" w:rsidP="009E72B4">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9E72B4" w:rsidRPr="001D39A6" w:rsidRDefault="009E72B4" w:rsidP="009E72B4">
      <w:pPr>
        <w:pStyle w:val="Corpo"/>
        <w:numPr>
          <w:ilvl w:val="1"/>
          <w:numId w:val="1"/>
        </w:numPr>
        <w:tabs>
          <w:tab w:val="clear" w:pos="858"/>
          <w:tab w:val="left" w:pos="1134"/>
        </w:tabs>
        <w:suppressAutoHyphens w:val="0"/>
        <w:spacing w:before="120" w:after="120"/>
        <w:ind w:left="0" w:firstLine="0"/>
        <w:jc w:val="both"/>
        <w:rPr>
          <w:rFonts w:ascii="Arial" w:hAnsi="Arial"/>
        </w:rPr>
      </w:pPr>
      <w:r w:rsidRPr="001D39A6">
        <w:rPr>
          <w:rFonts w:ascii="Arial" w:hAnsi="Arial"/>
        </w:rPr>
        <w:t>O material (nacional ou importado) deve ser entregue contendo no rótulo todas as informações sobre ele, em língua portuguesa.</w:t>
      </w:r>
    </w:p>
    <w:p w:rsidR="009E72B4" w:rsidRPr="00631BC8" w:rsidRDefault="009E72B4" w:rsidP="009E72B4">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Pr>
          <w:rStyle w:val="fonte"/>
          <w:rFonts w:ascii="Arial" w:hAnsi="Arial"/>
        </w:rPr>
        <w:t>.</w:t>
      </w:r>
    </w:p>
    <w:p w:rsidR="008B562F" w:rsidRDefault="009E72B4">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D34D52" w:rsidRPr="000C370A" w:rsidRDefault="008B562F" w:rsidP="00D34D5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0D7410" w:rsidRPr="000C370A" w:rsidRDefault="00E42334"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0C370A">
        <w:rPr>
          <w:b w:val="0"/>
          <w:sz w:val="24"/>
        </w:rPr>
        <w:t xml:space="preserve"> </w:t>
      </w:r>
      <w:r w:rsidR="000D7410" w:rsidRPr="000C370A">
        <w:rPr>
          <w:b w:val="0"/>
          <w:sz w:val="24"/>
        </w:rPr>
        <w:t>DO PRAZO DE VALIDADE</w:t>
      </w:r>
    </w:p>
    <w:p w:rsidR="000D7410" w:rsidRPr="000C370A"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0C370A">
        <w:rPr>
          <w:rStyle w:val="fonte"/>
          <w:rFonts w:ascii="Arial" w:hAnsi="Arial" w:cs="Arial"/>
        </w:rPr>
        <w:t xml:space="preserve">Para o objeto sem especificação de prazo de </w:t>
      </w:r>
      <w:r w:rsidR="00530138" w:rsidRPr="000C370A">
        <w:rPr>
          <w:rStyle w:val="fonte"/>
          <w:rFonts w:ascii="Arial" w:hAnsi="Arial" w:cs="Arial"/>
        </w:rPr>
        <w:t>validade</w:t>
      </w:r>
      <w:r w:rsidRPr="000C370A">
        <w:rPr>
          <w:rStyle w:val="fonte"/>
          <w:rFonts w:ascii="Arial" w:hAnsi="Arial" w:cs="Arial"/>
        </w:rPr>
        <w:t xml:space="preserve"> no Título 3 deste Anexo, fica estabelecido o prazo de noventa dias, contados da data do recebimento definitivo do material.</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9F70CD" w:rsidP="00246B01">
      <w:pPr>
        <w:pStyle w:val="Corpo"/>
        <w:suppressAutoHyphens w:val="0"/>
        <w:spacing w:before="120" w:after="120"/>
        <w:jc w:val="both"/>
        <w:rPr>
          <w:rFonts w:ascii="Arial" w:hAnsi="Arial" w:cs="Arial"/>
        </w:rPr>
      </w:pPr>
      <w:r>
        <w:rPr>
          <w:rFonts w:ascii="Arial" w:hAnsi="Arial" w:cs="Arial"/>
        </w:rPr>
        <w:t>8</w:t>
      </w:r>
      <w:r w:rsidR="00246B01">
        <w:rPr>
          <w:rFonts w:ascii="Arial" w:hAnsi="Arial" w:cs="Arial"/>
        </w:rPr>
        <w:t xml:space="preserve">.1. </w:t>
      </w:r>
      <w:r w:rsidR="00246B01">
        <w:rPr>
          <w:rFonts w:ascii="Arial" w:hAnsi="Arial" w:cs="Arial"/>
        </w:rPr>
        <w:tab/>
      </w:r>
      <w:r w:rsidR="00246B01" w:rsidRPr="009F70CD">
        <w:rPr>
          <w:rFonts w:ascii="Arial" w:hAnsi="Arial" w:cs="Arial"/>
        </w:rPr>
        <w:t xml:space="preserve">Considera-se órgão responsável pela gestão </w:t>
      </w:r>
      <w:r w:rsidR="000C370A" w:rsidRPr="009F70CD">
        <w:rPr>
          <w:rFonts w:ascii="Arial" w:hAnsi="Arial" w:cs="Arial"/>
        </w:rPr>
        <w:t>do</w:t>
      </w:r>
      <w:r w:rsidR="00246B01" w:rsidRPr="009F70CD">
        <w:rPr>
          <w:rFonts w:ascii="Arial" w:hAnsi="Arial" w:cs="Arial"/>
        </w:rPr>
        <w:t xml:space="preserve"> bem objeto </w:t>
      </w:r>
      <w:r w:rsidR="005B4AC5" w:rsidRPr="009F70CD">
        <w:rPr>
          <w:rFonts w:ascii="Arial" w:hAnsi="Arial" w:cs="Arial"/>
        </w:rPr>
        <w:t>da Ata de Registro de Preços</w:t>
      </w:r>
      <w:r w:rsidR="009F3037">
        <w:rPr>
          <w:rFonts w:ascii="Arial" w:hAnsi="Arial" w:cs="Arial"/>
        </w:rPr>
        <w:t xml:space="preserve"> a Coordenação de Almoxarifados,</w:t>
      </w:r>
      <w:r w:rsidR="000C370A" w:rsidRPr="009F70CD">
        <w:rPr>
          <w:rFonts w:ascii="Arial" w:hAnsi="Arial" w:cs="Arial"/>
        </w:rPr>
        <w:t xml:space="preserve"> </w:t>
      </w:r>
      <w:r w:rsidR="009F3037">
        <w:rPr>
          <w:rFonts w:ascii="Arial" w:hAnsi="Arial" w:cs="Arial"/>
        </w:rPr>
        <w:t>d</w:t>
      </w:r>
      <w:r w:rsidR="000C370A" w:rsidRPr="009F70CD">
        <w:rPr>
          <w:rFonts w:ascii="Arial" w:hAnsi="Arial" w:cs="Arial"/>
        </w:rPr>
        <w:t>o DEPARTAMENTO DE MATERIAL DE PATRIMÔNIO da Câmara dos Deputados</w:t>
      </w:r>
      <w:r w:rsidR="000C370A">
        <w:rPr>
          <w:rFonts w:ascii="Arial" w:hAnsi="Arial" w:cs="Arial"/>
        </w:rPr>
        <w:t xml:space="preserve">, </w:t>
      </w:r>
      <w:r w:rsidR="009F3037">
        <w:rPr>
          <w:rFonts w:ascii="Arial" w:hAnsi="Arial" w:cs="Arial"/>
        </w:rPr>
        <w:t xml:space="preserve">localizada no 12º andar do Edifício Anexo I, </w:t>
      </w:r>
      <w:r w:rsidR="00246B01" w:rsidRPr="00573FA0">
        <w:rPr>
          <w:rFonts w:ascii="Arial" w:hAnsi="Arial" w:cs="Arial"/>
        </w:rPr>
        <w:t xml:space="preserve">que </w:t>
      </w:r>
      <w:r w:rsidR="00246B01">
        <w:rPr>
          <w:rFonts w:ascii="Arial" w:hAnsi="Arial" w:cs="Arial"/>
        </w:rPr>
        <w:t>designará</w:t>
      </w:r>
      <w:r w:rsidR="00246B01" w:rsidRPr="00573FA0">
        <w:rPr>
          <w:rFonts w:ascii="Arial" w:hAnsi="Arial" w:cs="Arial"/>
        </w:rPr>
        <w:t xml:space="preserve"> o fiscal responsável pelos atos de acompanhamento, controle e fiscalização </w:t>
      </w:r>
      <w:r w:rsidR="00184D85" w:rsidRPr="00573FA0">
        <w:rPr>
          <w:rFonts w:ascii="Arial" w:hAnsi="Arial" w:cs="Arial"/>
        </w:rPr>
        <w:t xml:space="preserve">da execução </w:t>
      </w:r>
      <w:r w:rsidR="007A5557">
        <w:rPr>
          <w:rFonts w:ascii="Arial" w:hAnsi="Arial" w:cs="Arial"/>
        </w:rPr>
        <w:t>da Ata de Registro de Preços</w:t>
      </w:r>
      <w:r w:rsidR="00184D85" w:rsidRPr="00573FA0">
        <w:rPr>
          <w:rFonts w:ascii="Arial" w:hAnsi="Arial" w:cs="Arial"/>
        </w:rPr>
        <w:t>.</w:t>
      </w:r>
    </w:p>
    <w:p w:rsidR="00246B01" w:rsidRPr="00E42334" w:rsidRDefault="00246B01" w:rsidP="00246B01">
      <w:pPr>
        <w:pStyle w:val="Corpo"/>
        <w:suppressAutoHyphens w:val="0"/>
        <w:spacing w:before="120" w:after="120"/>
        <w:jc w:val="both"/>
        <w:rPr>
          <w:rFonts w:ascii="Arial" w:hAnsi="Arial" w:cs="Arial"/>
        </w:rPr>
      </w:pPr>
    </w:p>
    <w:p w:rsidR="008B562F" w:rsidRDefault="005823A1" w:rsidP="005823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t xml:space="preserve">A Ata de Registro de Preços, conforme modelo constante do Anexo </w:t>
      </w:r>
      <w:r w:rsidRPr="0085006D">
        <w:rPr>
          <w:b w:val="0"/>
          <w:sz w:val="24"/>
          <w:szCs w:val="24"/>
        </w:rPr>
        <w:t>n. 7,</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85006D"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Serão registrados na Ata de Registro de Preços os preços e os quantitativos </w:t>
      </w:r>
      <w:r w:rsidRPr="0085006D">
        <w:rPr>
          <w:b w:val="0"/>
          <w:sz w:val="24"/>
          <w:szCs w:val="24"/>
        </w:rPr>
        <w:t>da licitante mais bem classificada durante a fase competitiva.</w:t>
      </w:r>
    </w:p>
    <w:p w:rsidR="00DB4390" w:rsidRPr="0085006D" w:rsidRDefault="00DB4390" w:rsidP="00DB4390">
      <w:pPr>
        <w:pStyle w:val="t3ftulon3fvel1negrito"/>
        <w:numPr>
          <w:ilvl w:val="2"/>
          <w:numId w:val="4"/>
        </w:numPr>
        <w:spacing w:before="120" w:after="120"/>
        <w:ind w:left="0" w:firstLine="0"/>
        <w:jc w:val="both"/>
        <w:rPr>
          <w:b w:val="0"/>
          <w:sz w:val="24"/>
          <w:szCs w:val="24"/>
        </w:rPr>
      </w:pPr>
      <w:r w:rsidRPr="0085006D">
        <w:rPr>
          <w:b w:val="0"/>
          <w:sz w:val="24"/>
          <w:szCs w:val="24"/>
          <w:lang w:val="pt-PT"/>
        </w:rPr>
        <w:t xml:space="preserve"> </w:t>
      </w:r>
      <w:r w:rsidRPr="0085006D">
        <w:rPr>
          <w:b w:val="0"/>
          <w:sz w:val="24"/>
          <w:szCs w:val="24"/>
          <w:lang w:val="pt-PT"/>
        </w:rPr>
        <w:tab/>
        <w:t>O registro de preços far-se-á pelos valores unitários ofertados para cada item do objeto pela licitante que tiver apresentado o menor preço por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w:t>
      </w:r>
      <w:r w:rsidRPr="0085006D">
        <w:rPr>
          <w:b w:val="0"/>
          <w:sz w:val="24"/>
          <w:szCs w:val="24"/>
        </w:rPr>
        <w:t>cotar bens com</w:t>
      </w:r>
      <w:r w:rsidRPr="00DB4390">
        <w:rPr>
          <w:b w:val="0"/>
          <w:sz w:val="24"/>
          <w:szCs w:val="24"/>
        </w:rPr>
        <w:t xml:space="preserve">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85006D" w:rsidRDefault="0085006D"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85006D" w:rsidRDefault="0085006D"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85006D">
        <w:t>do objeto</w:t>
      </w:r>
      <w:r w:rsidR="00CA5BA5">
        <w:t>;</w:t>
      </w:r>
    </w:p>
    <w:p w:rsidR="000A3638" w:rsidRDefault="00C655AA" w:rsidP="000D7410">
      <w:pPr>
        <w:pStyle w:val="Corpoalfabeto"/>
        <w:tabs>
          <w:tab w:val="left" w:pos="1134"/>
        </w:tabs>
        <w:spacing w:before="120" w:after="120"/>
        <w:jc w:val="both"/>
      </w:pPr>
      <w:r>
        <w:t>c</w:t>
      </w:r>
      <w:r w:rsidR="0041563B">
        <w:t>)</w:t>
      </w:r>
      <w:r w:rsidR="000D7410">
        <w:tab/>
      </w:r>
      <w:r w:rsidR="00CA5BA5">
        <w:t>respeitar as normas de controle de bens e de fluxo de pessoas nas depen</w:t>
      </w:r>
      <w:r w:rsidR="00EA4E93">
        <w:t>dências da Câmara dos Deputados;</w:t>
      </w:r>
    </w:p>
    <w:p w:rsidR="00C655AA" w:rsidRPr="00957C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20494">
        <w:t xml:space="preserve">d) </w:t>
      </w:r>
      <w:r w:rsidR="00BC54CB" w:rsidRPr="00520494">
        <w:t xml:space="preserve">           </w:t>
      </w:r>
      <w:r w:rsidRPr="00520494">
        <w:rPr>
          <w:color w:val="000000"/>
        </w:rPr>
        <w:t>s</w:t>
      </w:r>
      <w:r w:rsidR="0085006D" w:rsidRPr="00520494">
        <w:rPr>
          <w:color w:val="000000"/>
        </w:rPr>
        <w:t>ubstituir, durante o período de</w:t>
      </w:r>
      <w:r w:rsidR="0085006D" w:rsidRPr="00520494">
        <w:t xml:space="preserve"> </w:t>
      </w:r>
      <w:r w:rsidRPr="00520494">
        <w:t>validade,</w:t>
      </w:r>
      <w:r w:rsidRPr="00520494">
        <w:rPr>
          <w:b/>
        </w:rPr>
        <w:t xml:space="preserve"> </w:t>
      </w:r>
      <w:r w:rsidRPr="00520494">
        <w:rPr>
          <w:color w:val="000000"/>
        </w:rPr>
        <w:t xml:space="preserve">o produto </w:t>
      </w:r>
      <w:r w:rsidRPr="00520494">
        <w:t>impróprio para o uso ou defeituoso,</w:t>
      </w:r>
      <w:r w:rsidRPr="00520494">
        <w:rPr>
          <w:color w:val="000000"/>
        </w:rPr>
        <w:t xml:space="preserve"> por outro da mesma espécie, em perfeitas condições de uso, </w:t>
      </w:r>
      <w:r w:rsidRPr="00520494">
        <w:t>no prazo de 30</w:t>
      </w:r>
      <w:r w:rsidR="00623608" w:rsidRPr="00520494">
        <w:t xml:space="preserve"> </w:t>
      </w:r>
      <w:r w:rsidRPr="00520494">
        <w:t>(trinta) dias, contados da data da notificação</w:t>
      </w:r>
      <w:r w:rsidRPr="00520494">
        <w:rPr>
          <w:sz w:val="20"/>
        </w:rPr>
        <w:t>.</w:t>
      </w:r>
    </w:p>
    <w:p w:rsidR="00C655AA" w:rsidRPr="00F169AB" w:rsidRDefault="00C655AA" w:rsidP="00D6327E">
      <w:pPr>
        <w:pStyle w:val="Corpoalfabeto"/>
        <w:numPr>
          <w:ilvl w:val="1"/>
          <w:numId w:val="4"/>
        </w:numPr>
        <w:tabs>
          <w:tab w:val="left" w:pos="1134"/>
        </w:tabs>
        <w:spacing w:before="120" w:after="120"/>
        <w:ind w:left="0" w:firstLine="0"/>
        <w:jc w:val="both"/>
      </w:pP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00520494" w:rsidRPr="00CE1DAE">
        <w:rPr>
          <w:rFonts w:ascii="Arial" w:hAnsi="Arial"/>
        </w:rPr>
        <w:t xml:space="preserve">O objeto aceito definitivamente pela Câmara dos Deputados será pago por meio de depósito em conta corrente da Requisitada, em agência bancária indicada, mediante a apresentação, em duas vias, de nota fiscal/fatura discriminada, após atestação pelo Órgão </w:t>
      </w:r>
      <w:r w:rsidR="00520494" w:rsidRPr="00520494">
        <w:rPr>
          <w:rFonts w:ascii="Arial" w:hAnsi="Arial"/>
        </w:rPr>
        <w:t>Responsável</w:t>
      </w:r>
      <w:r w:rsidRPr="00520494">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520494">
        <w:rPr>
          <w:rFonts w:ascii="Arial" w:hAnsi="Arial"/>
        </w:rPr>
        <w:t xml:space="preserve">definitivo </w:t>
      </w:r>
      <w:r w:rsidR="008B562F" w:rsidRPr="00520494">
        <w:rPr>
          <w:rFonts w:ascii="Arial" w:hAnsi="Arial"/>
        </w:rPr>
        <w:t>do</w:t>
      </w:r>
      <w:r w:rsidR="008B562F" w:rsidRPr="00074BB4">
        <w:rPr>
          <w:rFonts w:ascii="Arial" w:hAnsi="Arial"/>
        </w:rPr>
        <w:t xml:space="preserve">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35710E" w:rsidRPr="0035710E" w:rsidRDefault="0035710E" w:rsidP="0035710E">
      <w:pPr>
        <w:pBdr>
          <w:top w:val="single" w:sz="4" w:space="1" w:color="auto"/>
          <w:bottom w:val="single" w:sz="4" w:space="1" w:color="auto"/>
        </w:pBdr>
        <w:spacing w:before="120" w:after="120"/>
        <w:jc w:val="both"/>
        <w:rPr>
          <w:rFonts w:ascii="Arial" w:hAnsi="Arial" w:cs="Arial"/>
          <w:sz w:val="24"/>
          <w:szCs w:val="24"/>
        </w:rPr>
      </w:pPr>
      <w:r w:rsidRPr="0035710E">
        <w:rPr>
          <w:rFonts w:ascii="Arial" w:hAnsi="Arial" w:cs="Arial"/>
          <w:sz w:val="24"/>
          <w:szCs w:val="24"/>
        </w:rPr>
        <w:t>6. DA ADESÃO À ATA DE REGISTRO DE PREÇOS</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 xml:space="preserve">6.1. </w:t>
      </w:r>
      <w:r w:rsidRPr="0035710E">
        <w:rPr>
          <w:rFonts w:ascii="Arial" w:hAnsi="Arial" w:cs="Arial"/>
          <w:sz w:val="24"/>
          <w:szCs w:val="24"/>
        </w:rPr>
        <w:tab/>
      </w:r>
      <w:r w:rsidRPr="0035710E">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6.2.</w:t>
      </w:r>
      <w:r w:rsidRPr="0035710E">
        <w:rPr>
          <w:rFonts w:ascii="Arial" w:hAnsi="Arial" w:cs="Arial"/>
          <w:sz w:val="24"/>
          <w:szCs w:val="24"/>
        </w:rPr>
        <w:tab/>
      </w:r>
      <w:r w:rsidRPr="0035710E">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 xml:space="preserve">6.3.  </w:t>
      </w:r>
      <w:r w:rsidRPr="0035710E">
        <w:rPr>
          <w:rFonts w:ascii="Arial" w:hAnsi="Arial" w:cs="Arial"/>
          <w:sz w:val="24"/>
          <w:szCs w:val="24"/>
        </w:rPr>
        <w:tab/>
      </w:r>
      <w:r w:rsidRPr="0035710E">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 xml:space="preserve">6.4.  </w:t>
      </w:r>
      <w:r w:rsidRPr="0035710E">
        <w:rPr>
          <w:rFonts w:ascii="Arial" w:hAnsi="Arial" w:cs="Arial"/>
          <w:sz w:val="24"/>
          <w:szCs w:val="24"/>
        </w:rPr>
        <w:tab/>
      </w:r>
      <w:r w:rsidRPr="0035710E">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35710E" w:rsidRPr="0035710E" w:rsidRDefault="0035710E" w:rsidP="0035710E">
      <w:pPr>
        <w:spacing w:before="120" w:after="120"/>
        <w:jc w:val="both"/>
        <w:rPr>
          <w:rFonts w:ascii="Arial" w:hAnsi="Arial"/>
        </w:rPr>
      </w:pPr>
      <w:r w:rsidRPr="0035710E">
        <w:rPr>
          <w:rFonts w:ascii="Arial" w:hAnsi="Arial" w:cs="Arial"/>
          <w:sz w:val="24"/>
          <w:szCs w:val="24"/>
        </w:rPr>
        <w:t xml:space="preserve">6.5. </w:t>
      </w:r>
      <w:r w:rsidRPr="0035710E">
        <w:rPr>
          <w:rFonts w:ascii="Arial" w:hAnsi="Arial" w:cs="Arial"/>
          <w:sz w:val="24"/>
          <w:szCs w:val="24"/>
        </w:rPr>
        <w:tab/>
      </w:r>
      <w:r w:rsidRPr="0035710E">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3C0221" w:rsidP="003C0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35710E">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35710E">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35710E">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35710E">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520494" w:rsidRPr="00FC609B">
        <w:rPr>
          <w:rFonts w:ascii="Arial" w:hAnsi="Arial" w:cs="Arial"/>
        </w:rPr>
        <w:t xml:space="preserve">A </w:t>
      </w:r>
      <w:r w:rsidR="00520494" w:rsidRPr="00FC609B">
        <w:rPr>
          <w:rFonts w:ascii="Arial" w:hAnsi="Arial" w:cs="Arial"/>
          <w:color w:val="000000"/>
        </w:rPr>
        <w:t xml:space="preserve">Requisitada será também considerada em atraso </w:t>
      </w:r>
      <w:r w:rsidR="00520494" w:rsidRPr="00FC609B">
        <w:rPr>
          <w:rFonts w:ascii="Arial" w:hAnsi="Arial" w:cs="Arial"/>
        </w:rPr>
        <w:t>se entregar</w:t>
      </w:r>
      <w:r w:rsidR="00520494">
        <w:rPr>
          <w:rFonts w:ascii="Arial" w:hAnsi="Arial" w:cs="Arial"/>
        </w:rPr>
        <w:t xml:space="preserve"> </w:t>
      </w:r>
      <w:r w:rsidR="00520494" w:rsidRPr="00FC609B">
        <w:rPr>
          <w:rFonts w:ascii="Arial" w:hAnsi="Arial" w:cs="Arial"/>
        </w:rPr>
        <w:t xml:space="preserve">o objeto em desacordo com as especificações e não o </w:t>
      </w:r>
      <w:r w:rsidR="00520494" w:rsidRPr="00803F1A">
        <w:rPr>
          <w:rFonts w:ascii="Arial" w:hAnsi="Arial" w:cs="Arial"/>
        </w:rPr>
        <w:t>substituir dentro do período remanescente do</w:t>
      </w:r>
      <w:r w:rsidR="00520494" w:rsidRPr="00803F1A">
        <w:rPr>
          <w:rFonts w:ascii="Arial" w:hAnsi="Arial" w:cs="Arial"/>
          <w:color w:val="000000"/>
        </w:rPr>
        <w:t xml:space="preserve"> prazo de entrega fixado na proposta</w:t>
      </w:r>
      <w:r w:rsidR="003B146B">
        <w:rPr>
          <w:rFonts w:ascii="Arial" w:hAnsi="Arial" w:cs="Arial"/>
          <w:color w:val="000000"/>
        </w:rPr>
        <w:t>.</w:t>
      </w:r>
    </w:p>
    <w:p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520494" w:rsidRPr="00C3351D">
        <w:rPr>
          <w:rFonts w:ascii="Arial" w:hAnsi="Arial" w:cs="Arial"/>
          <w:szCs w:val="24"/>
        </w:rPr>
        <w:t>Na hipótese de abandono</w:t>
      </w:r>
      <w:r w:rsidR="00520494" w:rsidRPr="00C3351D">
        <w:rPr>
          <w:rFonts w:ascii="Arial" w:hAnsi="Arial" w:cs="Arial"/>
        </w:rPr>
        <w:t xml:space="preserve"> da </w:t>
      </w:r>
      <w:r w:rsidR="00520494">
        <w:rPr>
          <w:rFonts w:ascii="Arial" w:hAnsi="Arial" w:cs="Arial"/>
        </w:rPr>
        <w:t>Ata de Registro de Preços</w:t>
      </w:r>
      <w:r w:rsidR="00520494" w:rsidRPr="00C3351D">
        <w:rPr>
          <w:rFonts w:ascii="Arial" w:hAnsi="Arial" w:cs="Arial"/>
          <w:szCs w:val="24"/>
        </w:rPr>
        <w:t xml:space="preserve">, a qualquer tempo, ficará a </w:t>
      </w:r>
      <w:r w:rsidR="00520494">
        <w:rPr>
          <w:rFonts w:ascii="Arial" w:hAnsi="Arial" w:cs="Arial"/>
          <w:szCs w:val="24"/>
        </w:rPr>
        <w:t>Requisitada</w:t>
      </w:r>
      <w:r w:rsidR="00520494" w:rsidRPr="00C3351D">
        <w:rPr>
          <w:rFonts w:ascii="Arial" w:hAnsi="Arial" w:cs="Arial"/>
          <w:szCs w:val="24"/>
        </w:rPr>
        <w:t xml:space="preserve"> sujeita à multa de 10% (dez por </w:t>
      </w:r>
      <w:r w:rsidR="00520494" w:rsidRPr="001D39A6">
        <w:rPr>
          <w:rFonts w:ascii="Arial" w:hAnsi="Arial" w:cs="Arial"/>
          <w:szCs w:val="24"/>
        </w:rPr>
        <w:t xml:space="preserve">cento) </w:t>
      </w:r>
      <w:r w:rsidR="00520494" w:rsidRPr="001D39A6">
        <w:rPr>
          <w:rFonts w:ascii="Arial" w:hAnsi="Arial" w:cs="Arial"/>
        </w:rPr>
        <w:t>sobre o valor</w:t>
      </w:r>
      <w:r w:rsidR="00520494" w:rsidRPr="001D39A6">
        <w:rPr>
          <w:rFonts w:ascii="Arial" w:hAnsi="Arial" w:cs="Arial"/>
          <w:b/>
        </w:rPr>
        <w:t xml:space="preserve"> </w:t>
      </w:r>
      <w:r w:rsidR="00520494" w:rsidRPr="001D39A6">
        <w:rPr>
          <w:rFonts w:ascii="Arial" w:hAnsi="Arial" w:cs="Arial"/>
          <w:szCs w:val="24"/>
        </w:rPr>
        <w:t xml:space="preserve">remanescente da Ata de Registro de </w:t>
      </w:r>
      <w:r w:rsidR="00520494" w:rsidRPr="00802D53">
        <w:rPr>
          <w:rFonts w:ascii="Arial" w:hAnsi="Arial" w:cs="Arial"/>
          <w:szCs w:val="24"/>
        </w:rPr>
        <w:t>Preços, nele incluído o valor total do objeto requisitado e não entregue</w:t>
      </w:r>
      <w:r w:rsidR="00520494" w:rsidRPr="00802D53">
        <w:rPr>
          <w:rFonts w:ascii="Arial" w:hAnsi="Arial" w:cs="Arial"/>
        </w:rPr>
        <w:t xml:space="preserve">, </w:t>
      </w:r>
      <w:r w:rsidR="00520494" w:rsidRPr="00802D53">
        <w:rPr>
          <w:rFonts w:ascii="Arial" w:hAnsi="Arial" w:cs="Arial"/>
          <w:szCs w:val="24"/>
        </w:rPr>
        <w:t>sem prejuízo de outras</w:t>
      </w:r>
      <w:r w:rsidR="00520494" w:rsidRPr="001D39A6">
        <w:rPr>
          <w:rFonts w:ascii="Arial" w:hAnsi="Arial" w:cs="Arial"/>
          <w:szCs w:val="24"/>
        </w:rPr>
        <w:t xml:space="preserve"> sanções legais</w:t>
      </w:r>
      <w:r w:rsidR="00520494" w:rsidRPr="00C3351D">
        <w:rPr>
          <w:rFonts w:ascii="Arial" w:hAnsi="Arial" w:cs="Arial"/>
          <w:szCs w:val="24"/>
        </w:rPr>
        <w:t xml:space="preserve"> cabíveis</w:t>
      </w:r>
      <w:r w:rsidRPr="00C3351D">
        <w:rPr>
          <w:rFonts w:ascii="Arial" w:hAnsi="Arial" w:cs="Arial"/>
          <w:szCs w:val="24"/>
        </w:rPr>
        <w:t>.</w:t>
      </w:r>
    </w:p>
    <w:p w:rsidR="0004432A" w:rsidRPr="00FE20D5"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C0221" w:rsidRDefault="003C0221" w:rsidP="003C0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8B562F" w:rsidRDefault="008B562F" w:rsidP="003C0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2"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w:t>
      </w:r>
      <w:r w:rsidR="00F47DF2">
        <w:rPr>
          <w:rFonts w:ascii="Arial" w:hAnsi="Arial"/>
          <w:b/>
          <w:sz w:val="24"/>
        </w:rPr>
        <w:t>ETRÔNICO N. 35</w:t>
      </w:r>
      <w:r w:rsidR="00CF6518">
        <w:rPr>
          <w:rFonts w:ascii="Arial" w:hAnsi="Arial"/>
          <w:b/>
          <w:sz w:val="24"/>
        </w:rPr>
        <w:t>/16</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520494" w:rsidRPr="00520494">
        <w:rPr>
          <w:rFonts w:ascii="Arial" w:hAnsi="Arial" w:cs="Arial"/>
          <w:sz w:val="24"/>
        </w:rPr>
        <w:t xml:space="preserve">Fornecimento, mediante Sistema de Registro de Preços, de copos descartáveis de plástico para água e café.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0" w:type="auto"/>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
        <w:gridCol w:w="3995"/>
        <w:gridCol w:w="571"/>
        <w:gridCol w:w="999"/>
        <w:gridCol w:w="1284"/>
        <w:gridCol w:w="1436"/>
      </w:tblGrid>
      <w:tr w:rsidR="00602883" w:rsidTr="00BC28A0">
        <w:trPr>
          <w:trHeight w:val="888"/>
          <w:tblHeader/>
          <w:jc w:val="center"/>
        </w:trPr>
        <w:tc>
          <w:tcPr>
            <w:tcW w:w="867" w:type="dxa"/>
            <w:shd w:val="solid" w:color="D9D9D9" w:fill="auto"/>
            <w:vAlign w:val="center"/>
          </w:tcPr>
          <w:p w:rsidR="00602883" w:rsidRDefault="00602883" w:rsidP="002E23C5">
            <w:pPr>
              <w:pStyle w:val="t3ftulon3fvel1negrito"/>
              <w:snapToGrid w:val="0"/>
              <w:spacing w:before="0" w:after="0"/>
              <w:jc w:val="center"/>
              <w:rPr>
                <w:sz w:val="24"/>
              </w:rPr>
            </w:pPr>
            <w:r>
              <w:rPr>
                <w:sz w:val="24"/>
              </w:rPr>
              <w:t>ITEM</w:t>
            </w:r>
          </w:p>
        </w:tc>
        <w:tc>
          <w:tcPr>
            <w:tcW w:w="3995" w:type="dxa"/>
            <w:shd w:val="solid" w:color="D9D9D9" w:fill="auto"/>
            <w:vAlign w:val="center"/>
          </w:tcPr>
          <w:p w:rsidR="00602883" w:rsidRDefault="00602883" w:rsidP="002E23C5">
            <w:pPr>
              <w:snapToGrid w:val="0"/>
              <w:jc w:val="center"/>
              <w:rPr>
                <w:rFonts w:ascii="Arial" w:hAnsi="Arial"/>
                <w:b/>
                <w:sz w:val="24"/>
              </w:rPr>
            </w:pPr>
            <w:r>
              <w:rPr>
                <w:rFonts w:ascii="Arial" w:hAnsi="Arial"/>
                <w:b/>
                <w:sz w:val="24"/>
              </w:rPr>
              <w:t>DESCRIÇÃO</w:t>
            </w:r>
          </w:p>
        </w:tc>
        <w:tc>
          <w:tcPr>
            <w:tcW w:w="571" w:type="dxa"/>
            <w:shd w:val="solid" w:color="D9D9D9" w:fill="auto"/>
            <w:vAlign w:val="center"/>
          </w:tcPr>
          <w:p w:rsidR="00602883" w:rsidRDefault="00602883" w:rsidP="002E23C5">
            <w:pPr>
              <w:snapToGrid w:val="0"/>
              <w:jc w:val="center"/>
              <w:rPr>
                <w:rFonts w:ascii="Arial" w:hAnsi="Arial"/>
                <w:b/>
                <w:sz w:val="24"/>
              </w:rPr>
            </w:pPr>
            <w:r>
              <w:rPr>
                <w:rFonts w:ascii="Arial" w:hAnsi="Arial"/>
                <w:b/>
                <w:sz w:val="24"/>
              </w:rPr>
              <w:t>UN.</w:t>
            </w:r>
          </w:p>
        </w:tc>
        <w:tc>
          <w:tcPr>
            <w:tcW w:w="999" w:type="dxa"/>
            <w:shd w:val="solid" w:color="D9D9D9" w:fill="auto"/>
            <w:vAlign w:val="center"/>
          </w:tcPr>
          <w:p w:rsidR="00602883" w:rsidRDefault="00602883" w:rsidP="002E23C5">
            <w:pPr>
              <w:snapToGrid w:val="0"/>
              <w:jc w:val="center"/>
              <w:rPr>
                <w:rFonts w:ascii="Arial" w:hAnsi="Arial"/>
                <w:b/>
                <w:sz w:val="24"/>
              </w:rPr>
            </w:pPr>
            <w:r>
              <w:rPr>
                <w:rFonts w:ascii="Arial" w:hAnsi="Arial"/>
                <w:b/>
                <w:sz w:val="24"/>
              </w:rPr>
              <w:t>QUANT.</w:t>
            </w:r>
          </w:p>
        </w:tc>
        <w:tc>
          <w:tcPr>
            <w:tcW w:w="1284" w:type="dxa"/>
            <w:shd w:val="solid" w:color="D9D9D9" w:fill="auto"/>
            <w:vAlign w:val="center"/>
          </w:tcPr>
          <w:p w:rsidR="00602883" w:rsidRDefault="0060288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602883" w:rsidRDefault="0060288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436" w:type="dxa"/>
            <w:shd w:val="solid" w:color="D9D9D9" w:fill="auto"/>
            <w:vAlign w:val="center"/>
          </w:tcPr>
          <w:p w:rsidR="00602883" w:rsidRDefault="0060288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602883" w:rsidRDefault="0060288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602883" w:rsidRPr="00243462" w:rsidTr="00BC28A0">
        <w:trPr>
          <w:trHeight w:val="1179"/>
          <w:jc w:val="center"/>
        </w:trPr>
        <w:tc>
          <w:tcPr>
            <w:tcW w:w="867" w:type="dxa"/>
            <w:vAlign w:val="center"/>
          </w:tcPr>
          <w:p w:rsidR="00602883" w:rsidRPr="00243462" w:rsidRDefault="00602883" w:rsidP="002E23C5">
            <w:pPr>
              <w:snapToGrid w:val="0"/>
              <w:jc w:val="center"/>
              <w:rPr>
                <w:rFonts w:ascii="Arial" w:hAnsi="Arial"/>
                <w:b/>
                <w:sz w:val="24"/>
                <w:szCs w:val="24"/>
              </w:rPr>
            </w:pPr>
            <w:r w:rsidRPr="00243462">
              <w:rPr>
                <w:rFonts w:ascii="Arial" w:hAnsi="Arial"/>
                <w:b/>
                <w:sz w:val="24"/>
                <w:szCs w:val="24"/>
              </w:rPr>
              <w:t>ITEM 1</w:t>
            </w:r>
          </w:p>
        </w:tc>
        <w:tc>
          <w:tcPr>
            <w:tcW w:w="3995" w:type="dxa"/>
            <w:vAlign w:val="center"/>
          </w:tcPr>
          <w:p w:rsidR="00602883" w:rsidRPr="00243462" w:rsidRDefault="00602883" w:rsidP="002E23C5">
            <w:pPr>
              <w:pStyle w:val="t3ftulon3fvel1negrito"/>
              <w:snapToGrid w:val="0"/>
              <w:spacing w:before="0" w:after="0"/>
              <w:jc w:val="center"/>
              <w:rPr>
                <w:b w:val="0"/>
                <w:sz w:val="24"/>
                <w:szCs w:val="24"/>
              </w:rPr>
            </w:pPr>
            <w:r w:rsidRPr="00243462">
              <w:rPr>
                <w:b w:val="0"/>
                <w:sz w:val="24"/>
                <w:szCs w:val="24"/>
              </w:rPr>
              <w:t>COPO DESCARTÁVEL DE PLÁSTICO PARA ÁGUA (PARTICIPAÇÃO ABERTA – VINCULADO AO ITEM 2)</w:t>
            </w:r>
          </w:p>
        </w:tc>
        <w:tc>
          <w:tcPr>
            <w:tcW w:w="571" w:type="dxa"/>
            <w:vAlign w:val="center"/>
          </w:tcPr>
          <w:p w:rsidR="00602883" w:rsidRPr="00243462" w:rsidRDefault="00602883" w:rsidP="002E23C5">
            <w:pPr>
              <w:pStyle w:val="t3ftulon3fvel1negrito"/>
              <w:spacing w:before="0" w:after="0"/>
              <w:jc w:val="center"/>
              <w:rPr>
                <w:b w:val="0"/>
                <w:sz w:val="24"/>
                <w:szCs w:val="24"/>
              </w:rPr>
            </w:pPr>
            <w:r w:rsidRPr="00243462">
              <w:rPr>
                <w:b w:val="0"/>
                <w:sz w:val="24"/>
                <w:szCs w:val="24"/>
              </w:rPr>
              <w:t>CE</w:t>
            </w:r>
          </w:p>
        </w:tc>
        <w:tc>
          <w:tcPr>
            <w:tcW w:w="999" w:type="dxa"/>
            <w:vAlign w:val="center"/>
          </w:tcPr>
          <w:p w:rsidR="00602883" w:rsidRPr="00243462" w:rsidRDefault="00602883" w:rsidP="00602883">
            <w:pPr>
              <w:snapToGrid w:val="0"/>
              <w:jc w:val="center"/>
              <w:rPr>
                <w:rFonts w:ascii="Arial" w:hAnsi="Arial"/>
                <w:sz w:val="24"/>
                <w:szCs w:val="24"/>
              </w:rPr>
            </w:pPr>
            <w:r w:rsidRPr="00243462">
              <w:rPr>
                <w:rFonts w:ascii="Arial" w:hAnsi="Arial"/>
                <w:sz w:val="24"/>
                <w:szCs w:val="24"/>
              </w:rPr>
              <w:t>7</w:t>
            </w:r>
            <w:r>
              <w:rPr>
                <w:rFonts w:ascii="Arial" w:hAnsi="Arial"/>
                <w:sz w:val="24"/>
                <w:szCs w:val="24"/>
              </w:rPr>
              <w:t>6</w:t>
            </w:r>
            <w:r w:rsidRPr="00243462">
              <w:rPr>
                <w:rFonts w:ascii="Arial" w:hAnsi="Arial"/>
                <w:sz w:val="24"/>
                <w:szCs w:val="24"/>
              </w:rPr>
              <w:t>.</w:t>
            </w:r>
            <w:r>
              <w:rPr>
                <w:rFonts w:ascii="Arial" w:hAnsi="Arial"/>
                <w:sz w:val="24"/>
                <w:szCs w:val="24"/>
              </w:rPr>
              <w:t>262</w:t>
            </w:r>
          </w:p>
        </w:tc>
        <w:tc>
          <w:tcPr>
            <w:tcW w:w="1284" w:type="dxa"/>
            <w:vAlign w:val="center"/>
          </w:tcPr>
          <w:p w:rsidR="00602883" w:rsidRPr="00243462" w:rsidRDefault="00602883" w:rsidP="00602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p>
        </w:tc>
        <w:tc>
          <w:tcPr>
            <w:tcW w:w="1436" w:type="dxa"/>
            <w:vAlign w:val="center"/>
          </w:tcPr>
          <w:p w:rsidR="00602883" w:rsidRPr="00243462" w:rsidRDefault="00602883" w:rsidP="00602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p>
        </w:tc>
      </w:tr>
      <w:tr w:rsidR="00957FAB" w:rsidTr="004C35F0">
        <w:trPr>
          <w:trHeight w:val="307"/>
          <w:jc w:val="center"/>
        </w:trPr>
        <w:tc>
          <w:tcPr>
            <w:tcW w:w="9152" w:type="dxa"/>
            <w:gridSpan w:val="6"/>
            <w:vAlign w:val="center"/>
          </w:tcPr>
          <w:p w:rsidR="00957FAB" w:rsidRPr="000139AF" w:rsidRDefault="00957FAB" w:rsidP="00957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sidRPr="00243462">
              <w:rPr>
                <w:rFonts w:ascii="Arial" w:hAnsi="Arial"/>
                <w:sz w:val="24"/>
              </w:rPr>
              <w:t xml:space="preserve">PREÇO TOTAL </w:t>
            </w:r>
            <w:r>
              <w:rPr>
                <w:rFonts w:ascii="Arial" w:hAnsi="Arial"/>
                <w:sz w:val="24"/>
              </w:rPr>
              <w:t>DO ITEM 1 POR EXTENSO:</w:t>
            </w:r>
          </w:p>
        </w:tc>
      </w:tr>
      <w:tr w:rsidR="00602883" w:rsidRPr="00243462" w:rsidTr="00BC28A0">
        <w:trPr>
          <w:trHeight w:val="1179"/>
          <w:jc w:val="center"/>
        </w:trPr>
        <w:tc>
          <w:tcPr>
            <w:tcW w:w="867" w:type="dxa"/>
            <w:vAlign w:val="center"/>
          </w:tcPr>
          <w:p w:rsidR="00602883" w:rsidRPr="00243462" w:rsidRDefault="00602883" w:rsidP="002E23C5">
            <w:pPr>
              <w:snapToGrid w:val="0"/>
              <w:jc w:val="center"/>
              <w:rPr>
                <w:rFonts w:ascii="Arial" w:hAnsi="Arial"/>
                <w:b/>
                <w:sz w:val="24"/>
                <w:szCs w:val="24"/>
              </w:rPr>
            </w:pPr>
            <w:r w:rsidRPr="00243462">
              <w:rPr>
                <w:rFonts w:ascii="Arial" w:hAnsi="Arial"/>
                <w:b/>
                <w:sz w:val="24"/>
                <w:szCs w:val="24"/>
              </w:rPr>
              <w:t>ITEM 2</w:t>
            </w:r>
          </w:p>
        </w:tc>
        <w:tc>
          <w:tcPr>
            <w:tcW w:w="3995" w:type="dxa"/>
            <w:vAlign w:val="center"/>
          </w:tcPr>
          <w:p w:rsidR="00602883" w:rsidRPr="00243462" w:rsidRDefault="00602883" w:rsidP="002E23C5">
            <w:pPr>
              <w:pStyle w:val="t3ftulon3fvel1negrito"/>
              <w:snapToGrid w:val="0"/>
              <w:spacing w:before="0" w:after="0"/>
              <w:jc w:val="center"/>
              <w:rPr>
                <w:b w:val="0"/>
                <w:sz w:val="24"/>
                <w:szCs w:val="24"/>
              </w:rPr>
            </w:pPr>
            <w:r w:rsidRPr="00243462">
              <w:rPr>
                <w:b w:val="0"/>
                <w:sz w:val="24"/>
                <w:szCs w:val="24"/>
              </w:rPr>
              <w:t>COPO DESCARTÁVEL DE PLÁSTICO PARA ÁGUA (PARTICIPAÇÃO EXCLUSIVA DE ME/EPP – VINCULADO AO ITEM 1)</w:t>
            </w:r>
          </w:p>
        </w:tc>
        <w:tc>
          <w:tcPr>
            <w:tcW w:w="571" w:type="dxa"/>
            <w:vAlign w:val="center"/>
          </w:tcPr>
          <w:p w:rsidR="00602883" w:rsidRPr="00243462" w:rsidRDefault="00602883" w:rsidP="002E23C5">
            <w:pPr>
              <w:pStyle w:val="t3ftulon3fvel1negrito"/>
              <w:spacing w:before="0" w:after="0"/>
              <w:jc w:val="center"/>
              <w:rPr>
                <w:b w:val="0"/>
                <w:sz w:val="24"/>
                <w:szCs w:val="24"/>
              </w:rPr>
            </w:pPr>
            <w:r w:rsidRPr="00243462">
              <w:rPr>
                <w:b w:val="0"/>
                <w:sz w:val="24"/>
                <w:szCs w:val="24"/>
              </w:rPr>
              <w:t>CE</w:t>
            </w:r>
          </w:p>
        </w:tc>
        <w:tc>
          <w:tcPr>
            <w:tcW w:w="999" w:type="dxa"/>
            <w:vAlign w:val="center"/>
          </w:tcPr>
          <w:p w:rsidR="00602883" w:rsidRPr="00243462" w:rsidRDefault="00602883" w:rsidP="00541E3E">
            <w:pPr>
              <w:snapToGrid w:val="0"/>
              <w:jc w:val="center"/>
              <w:rPr>
                <w:rFonts w:ascii="Arial" w:hAnsi="Arial"/>
                <w:sz w:val="24"/>
                <w:szCs w:val="24"/>
              </w:rPr>
            </w:pPr>
            <w:r w:rsidRPr="00243462">
              <w:rPr>
                <w:rFonts w:ascii="Arial" w:hAnsi="Arial"/>
                <w:sz w:val="24"/>
                <w:szCs w:val="24"/>
              </w:rPr>
              <w:t>2</w:t>
            </w:r>
            <w:r w:rsidR="00541E3E">
              <w:rPr>
                <w:rFonts w:ascii="Arial" w:hAnsi="Arial"/>
                <w:sz w:val="24"/>
                <w:szCs w:val="24"/>
              </w:rPr>
              <w:t>3</w:t>
            </w:r>
            <w:r w:rsidRPr="00243462">
              <w:rPr>
                <w:rFonts w:ascii="Arial" w:hAnsi="Arial"/>
                <w:sz w:val="24"/>
                <w:szCs w:val="24"/>
              </w:rPr>
              <w:t>.</w:t>
            </w:r>
            <w:r w:rsidR="00541E3E">
              <w:rPr>
                <w:rFonts w:ascii="Arial" w:hAnsi="Arial"/>
                <w:sz w:val="24"/>
                <w:szCs w:val="24"/>
              </w:rPr>
              <w:t>738</w:t>
            </w:r>
          </w:p>
        </w:tc>
        <w:tc>
          <w:tcPr>
            <w:tcW w:w="1284" w:type="dxa"/>
            <w:vAlign w:val="center"/>
          </w:tcPr>
          <w:p w:rsidR="00602883" w:rsidRPr="00243462" w:rsidRDefault="00602883" w:rsidP="0054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p>
        </w:tc>
        <w:tc>
          <w:tcPr>
            <w:tcW w:w="1436" w:type="dxa"/>
            <w:vAlign w:val="center"/>
          </w:tcPr>
          <w:p w:rsidR="00602883" w:rsidRPr="00243462" w:rsidRDefault="00602883" w:rsidP="0054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p>
        </w:tc>
      </w:tr>
      <w:tr w:rsidR="00957FAB" w:rsidTr="005F7E08">
        <w:trPr>
          <w:trHeight w:val="307"/>
          <w:jc w:val="center"/>
        </w:trPr>
        <w:tc>
          <w:tcPr>
            <w:tcW w:w="9152" w:type="dxa"/>
            <w:gridSpan w:val="6"/>
            <w:vAlign w:val="center"/>
          </w:tcPr>
          <w:p w:rsidR="00957FAB" w:rsidRPr="000139AF" w:rsidRDefault="00957FAB" w:rsidP="005F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sidRPr="00243462">
              <w:rPr>
                <w:rFonts w:ascii="Arial" w:hAnsi="Arial"/>
                <w:sz w:val="24"/>
              </w:rPr>
              <w:t xml:space="preserve">PREÇO TOTAL </w:t>
            </w:r>
            <w:r>
              <w:rPr>
                <w:rFonts w:ascii="Arial" w:hAnsi="Arial"/>
                <w:sz w:val="24"/>
              </w:rPr>
              <w:t>DO ITEM 2 POR EXTENSO:</w:t>
            </w:r>
          </w:p>
        </w:tc>
      </w:tr>
      <w:tr w:rsidR="00602883" w:rsidRPr="00243462" w:rsidTr="00BC28A0">
        <w:trPr>
          <w:trHeight w:val="598"/>
          <w:jc w:val="center"/>
        </w:trPr>
        <w:tc>
          <w:tcPr>
            <w:tcW w:w="867" w:type="dxa"/>
            <w:vAlign w:val="center"/>
          </w:tcPr>
          <w:p w:rsidR="00602883" w:rsidRPr="00243462" w:rsidRDefault="00602883" w:rsidP="002E23C5">
            <w:pPr>
              <w:snapToGrid w:val="0"/>
              <w:jc w:val="center"/>
              <w:rPr>
                <w:rFonts w:ascii="Arial" w:hAnsi="Arial"/>
                <w:b/>
                <w:sz w:val="24"/>
                <w:szCs w:val="24"/>
              </w:rPr>
            </w:pPr>
            <w:r w:rsidRPr="00243462">
              <w:rPr>
                <w:rFonts w:ascii="Arial" w:hAnsi="Arial"/>
                <w:b/>
                <w:sz w:val="24"/>
                <w:szCs w:val="24"/>
              </w:rPr>
              <w:t>ITEM 3</w:t>
            </w:r>
          </w:p>
        </w:tc>
        <w:tc>
          <w:tcPr>
            <w:tcW w:w="3995" w:type="dxa"/>
            <w:vAlign w:val="center"/>
          </w:tcPr>
          <w:p w:rsidR="00602883" w:rsidRPr="00243462" w:rsidRDefault="00602883" w:rsidP="002E23C5">
            <w:pPr>
              <w:pStyle w:val="t3ftulon3fvel1negrito"/>
              <w:snapToGrid w:val="0"/>
              <w:spacing w:before="0" w:after="0"/>
              <w:jc w:val="center"/>
              <w:rPr>
                <w:b w:val="0"/>
                <w:sz w:val="24"/>
                <w:szCs w:val="24"/>
              </w:rPr>
            </w:pPr>
            <w:r w:rsidRPr="00243462">
              <w:rPr>
                <w:b w:val="0"/>
                <w:sz w:val="24"/>
                <w:szCs w:val="24"/>
              </w:rPr>
              <w:t>COPO DESCARTÁVEL DE PLÁSTICO PARA CAFÉ</w:t>
            </w:r>
          </w:p>
        </w:tc>
        <w:tc>
          <w:tcPr>
            <w:tcW w:w="571" w:type="dxa"/>
            <w:vAlign w:val="center"/>
          </w:tcPr>
          <w:p w:rsidR="00602883" w:rsidRPr="00243462" w:rsidRDefault="00602883" w:rsidP="002E23C5">
            <w:pPr>
              <w:pStyle w:val="t3ftulon3fvel1negrito"/>
              <w:spacing w:before="0" w:after="0"/>
              <w:jc w:val="center"/>
              <w:rPr>
                <w:b w:val="0"/>
                <w:sz w:val="24"/>
                <w:szCs w:val="24"/>
              </w:rPr>
            </w:pPr>
            <w:r w:rsidRPr="00243462">
              <w:rPr>
                <w:b w:val="0"/>
                <w:sz w:val="24"/>
                <w:szCs w:val="24"/>
              </w:rPr>
              <w:t>CE</w:t>
            </w:r>
          </w:p>
        </w:tc>
        <w:tc>
          <w:tcPr>
            <w:tcW w:w="999" w:type="dxa"/>
            <w:vAlign w:val="center"/>
          </w:tcPr>
          <w:p w:rsidR="00602883" w:rsidRPr="00243462" w:rsidRDefault="00602883" w:rsidP="00541E3E">
            <w:pPr>
              <w:snapToGrid w:val="0"/>
              <w:jc w:val="center"/>
              <w:rPr>
                <w:rFonts w:ascii="Arial" w:hAnsi="Arial"/>
                <w:sz w:val="24"/>
                <w:szCs w:val="24"/>
              </w:rPr>
            </w:pPr>
            <w:r w:rsidRPr="00243462">
              <w:rPr>
                <w:rFonts w:ascii="Arial" w:hAnsi="Arial"/>
                <w:sz w:val="24"/>
                <w:szCs w:val="24"/>
              </w:rPr>
              <w:t>36.</w:t>
            </w:r>
            <w:r w:rsidR="00541E3E">
              <w:rPr>
                <w:rFonts w:ascii="Arial" w:hAnsi="Arial"/>
                <w:sz w:val="24"/>
                <w:szCs w:val="24"/>
              </w:rPr>
              <w:t>000</w:t>
            </w:r>
          </w:p>
        </w:tc>
        <w:tc>
          <w:tcPr>
            <w:tcW w:w="1284" w:type="dxa"/>
            <w:vAlign w:val="center"/>
          </w:tcPr>
          <w:p w:rsidR="00602883" w:rsidRPr="00243462" w:rsidRDefault="00602883" w:rsidP="0054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p>
        </w:tc>
        <w:tc>
          <w:tcPr>
            <w:tcW w:w="1436" w:type="dxa"/>
            <w:vAlign w:val="center"/>
          </w:tcPr>
          <w:p w:rsidR="00602883" w:rsidRPr="00243462" w:rsidRDefault="00602883" w:rsidP="0054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p>
        </w:tc>
      </w:tr>
      <w:tr w:rsidR="00957FAB" w:rsidTr="005F7E08">
        <w:trPr>
          <w:trHeight w:val="307"/>
          <w:jc w:val="center"/>
        </w:trPr>
        <w:tc>
          <w:tcPr>
            <w:tcW w:w="9152" w:type="dxa"/>
            <w:gridSpan w:val="6"/>
            <w:vAlign w:val="center"/>
          </w:tcPr>
          <w:p w:rsidR="00957FAB" w:rsidRPr="000139AF" w:rsidRDefault="00957FAB" w:rsidP="005F7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sidRPr="00243462">
              <w:rPr>
                <w:rFonts w:ascii="Arial" w:hAnsi="Arial"/>
                <w:sz w:val="24"/>
              </w:rPr>
              <w:t xml:space="preserve">PREÇO TOTAL </w:t>
            </w:r>
            <w:r>
              <w:rPr>
                <w:rFonts w:ascii="Arial" w:hAnsi="Arial"/>
                <w:sz w:val="24"/>
              </w:rPr>
              <w:t>DO ITEM 3 POR EXTENSO:</w:t>
            </w:r>
          </w:p>
        </w:tc>
      </w:tr>
    </w:tbl>
    <w:p w:rsidR="00BD42CD" w:rsidRPr="00BC28A0"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356404" w:rsidRPr="00BC28A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C28A0">
        <w:rPr>
          <w:rFonts w:ascii="Arial" w:hAnsi="Arial"/>
          <w:b/>
          <w:sz w:val="24"/>
          <w:szCs w:val="24"/>
        </w:rPr>
        <w:t>Declaramos que o(s) item(ns)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957FAB" w:rsidRDefault="00957FAB"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957FAB" w:rsidRDefault="00957FAB"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957FAB" w:rsidRDefault="00957FAB"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p>
    <w:p w:rsidR="00957FAB" w:rsidRPr="00BC28A0" w:rsidRDefault="00957FAB"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5C0673" w:rsidRPr="00BC28A0"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C28A0">
        <w:rPr>
          <w:rFonts w:ascii="Arial" w:hAnsi="Arial" w:cs="Arial"/>
          <w:b/>
          <w:sz w:val="24"/>
          <w:szCs w:val="24"/>
        </w:rPr>
        <w:t xml:space="preserve">PRAZO DE VALIDADE DA PROPOSTA: </w:t>
      </w:r>
      <w:r w:rsidRPr="00BC28A0">
        <w:rPr>
          <w:rFonts w:ascii="Arial" w:hAnsi="Arial" w:cs="Arial"/>
          <w:sz w:val="24"/>
          <w:szCs w:val="24"/>
        </w:rPr>
        <w:t xml:space="preserve">_________ (por extenso) dias (observar o disposto no </w:t>
      </w:r>
      <w:r w:rsidR="009E55DD" w:rsidRPr="00BC28A0">
        <w:rPr>
          <w:rFonts w:ascii="Arial" w:hAnsi="Arial" w:cs="Arial"/>
          <w:sz w:val="24"/>
          <w:szCs w:val="24"/>
        </w:rPr>
        <w:t xml:space="preserve">Título </w:t>
      </w:r>
      <w:r w:rsidR="00186EC4" w:rsidRPr="00BC28A0">
        <w:rPr>
          <w:rFonts w:ascii="Arial" w:hAnsi="Arial" w:cs="Arial"/>
          <w:sz w:val="24"/>
          <w:szCs w:val="24"/>
        </w:rPr>
        <w:t>9</w:t>
      </w:r>
      <w:r w:rsidRPr="00BC28A0">
        <w:rPr>
          <w:rFonts w:ascii="Arial" w:hAnsi="Arial" w:cs="Arial"/>
          <w:sz w:val="24"/>
          <w:szCs w:val="24"/>
        </w:rPr>
        <w:t xml:space="preserve"> do Edital).</w:t>
      </w:r>
      <w:r w:rsidRPr="00BC28A0">
        <w:rPr>
          <w:rFonts w:ascii="Arial" w:hAnsi="Arial" w:cs="Arial"/>
          <w:sz w:val="24"/>
          <w:szCs w:val="24"/>
          <w:bdr w:val="thinThickSmallGap" w:sz="24" w:space="0" w:color="auto" w:frame="1"/>
        </w:rPr>
        <w:t xml:space="preserve"> </w:t>
      </w:r>
    </w:p>
    <w:p w:rsidR="00BC28A0" w:rsidRDefault="00BC28A0"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C28A0">
        <w:rPr>
          <w:rFonts w:ascii="Arial" w:hAnsi="Arial" w:cs="Arial"/>
          <w:b/>
          <w:sz w:val="24"/>
          <w:szCs w:val="24"/>
        </w:rPr>
        <w:t xml:space="preserve">PRAZO DE </w:t>
      </w:r>
      <w:r w:rsidR="006C15FF" w:rsidRPr="00BC28A0">
        <w:rPr>
          <w:rFonts w:ascii="Arial" w:hAnsi="Arial" w:cs="Arial"/>
          <w:b/>
          <w:sz w:val="24"/>
          <w:szCs w:val="24"/>
        </w:rPr>
        <w:t>ENTREGA</w:t>
      </w:r>
      <w:r w:rsidR="0096241C" w:rsidRPr="00BC28A0">
        <w:rPr>
          <w:rFonts w:ascii="Arial" w:hAnsi="Arial" w:cs="Arial"/>
          <w:b/>
          <w:sz w:val="24"/>
          <w:szCs w:val="24"/>
        </w:rPr>
        <w:t xml:space="preserve"> </w:t>
      </w:r>
      <w:r w:rsidR="006C15FF" w:rsidRPr="00BC28A0">
        <w:rPr>
          <w:rFonts w:ascii="Arial" w:hAnsi="Arial" w:cs="Arial"/>
          <w:b/>
          <w:sz w:val="24"/>
          <w:szCs w:val="24"/>
        </w:rPr>
        <w:t>DO OBJETO</w:t>
      </w:r>
      <w:r w:rsidRPr="00BC28A0">
        <w:rPr>
          <w:rFonts w:ascii="Arial" w:hAnsi="Arial" w:cs="Arial"/>
          <w:b/>
          <w:sz w:val="24"/>
          <w:szCs w:val="24"/>
        </w:rPr>
        <w:t>:</w:t>
      </w:r>
      <w:r w:rsidRPr="00BC28A0">
        <w:rPr>
          <w:rFonts w:ascii="Arial" w:hAnsi="Arial" w:cs="Arial"/>
          <w:sz w:val="24"/>
          <w:szCs w:val="24"/>
        </w:rPr>
        <w:t xml:space="preserve"> _________ (por extenso) dias (observar o disposto no Anexo n. 1).</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2016</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57FAB" w:rsidRDefault="00957FAB" w:rsidP="0096241C"/>
    <w:p w:rsidR="00957FAB" w:rsidRDefault="00957FAB" w:rsidP="0096241C"/>
    <w:p w:rsidR="00957FAB" w:rsidRDefault="00957FAB" w:rsidP="0096241C"/>
    <w:p w:rsidR="00957FAB" w:rsidRDefault="00957FAB" w:rsidP="0096241C"/>
    <w:p w:rsidR="0096241C" w:rsidRDefault="0096241C" w:rsidP="0096241C"/>
    <w:p w:rsidR="0096241C" w:rsidRPr="0096241C" w:rsidRDefault="0096241C" w:rsidP="0096241C"/>
    <w:p w:rsidR="008B562F" w:rsidRDefault="00F47DF2" w:rsidP="00F47D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BC28A0" w:rsidRDefault="00BC2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0" w:type="auto"/>
        <w:jc w:val="center"/>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
        <w:gridCol w:w="3969"/>
        <w:gridCol w:w="567"/>
        <w:gridCol w:w="992"/>
        <w:gridCol w:w="1276"/>
        <w:gridCol w:w="1427"/>
      </w:tblGrid>
      <w:tr w:rsidR="00EF5EF3" w:rsidTr="002E23C5">
        <w:trPr>
          <w:tblHeader/>
          <w:jc w:val="center"/>
        </w:trPr>
        <w:tc>
          <w:tcPr>
            <w:tcW w:w="861" w:type="dxa"/>
            <w:shd w:val="solid" w:color="D9D9D9" w:fill="auto"/>
            <w:vAlign w:val="center"/>
          </w:tcPr>
          <w:p w:rsidR="00EF5EF3" w:rsidRDefault="00EF5EF3" w:rsidP="002E23C5">
            <w:pPr>
              <w:pStyle w:val="t3ftulon3fvel1negrito"/>
              <w:snapToGrid w:val="0"/>
              <w:spacing w:before="0" w:after="0"/>
              <w:jc w:val="center"/>
              <w:rPr>
                <w:sz w:val="24"/>
              </w:rPr>
            </w:pPr>
            <w:r>
              <w:rPr>
                <w:sz w:val="24"/>
              </w:rPr>
              <w:t>ITEM</w:t>
            </w:r>
          </w:p>
        </w:tc>
        <w:tc>
          <w:tcPr>
            <w:tcW w:w="3969" w:type="dxa"/>
            <w:shd w:val="solid" w:color="D9D9D9" w:fill="auto"/>
            <w:vAlign w:val="center"/>
          </w:tcPr>
          <w:p w:rsidR="00EF5EF3" w:rsidRDefault="00EF5EF3" w:rsidP="002E23C5">
            <w:pPr>
              <w:snapToGrid w:val="0"/>
              <w:jc w:val="center"/>
              <w:rPr>
                <w:rFonts w:ascii="Arial" w:hAnsi="Arial"/>
                <w:b/>
                <w:sz w:val="24"/>
              </w:rPr>
            </w:pPr>
            <w:r>
              <w:rPr>
                <w:rFonts w:ascii="Arial" w:hAnsi="Arial"/>
                <w:b/>
                <w:sz w:val="24"/>
              </w:rPr>
              <w:t>DESCRIÇÃO</w:t>
            </w:r>
          </w:p>
        </w:tc>
        <w:tc>
          <w:tcPr>
            <w:tcW w:w="567" w:type="dxa"/>
            <w:shd w:val="solid" w:color="D9D9D9" w:fill="auto"/>
            <w:vAlign w:val="center"/>
          </w:tcPr>
          <w:p w:rsidR="00EF5EF3" w:rsidRDefault="00EF5EF3" w:rsidP="002E23C5">
            <w:pPr>
              <w:snapToGrid w:val="0"/>
              <w:jc w:val="center"/>
              <w:rPr>
                <w:rFonts w:ascii="Arial" w:hAnsi="Arial"/>
                <w:b/>
                <w:sz w:val="24"/>
              </w:rPr>
            </w:pPr>
            <w:r>
              <w:rPr>
                <w:rFonts w:ascii="Arial" w:hAnsi="Arial"/>
                <w:b/>
                <w:sz w:val="24"/>
              </w:rPr>
              <w:t>UN.</w:t>
            </w:r>
          </w:p>
        </w:tc>
        <w:tc>
          <w:tcPr>
            <w:tcW w:w="992" w:type="dxa"/>
            <w:shd w:val="solid" w:color="D9D9D9" w:fill="auto"/>
            <w:vAlign w:val="center"/>
          </w:tcPr>
          <w:p w:rsidR="00EF5EF3" w:rsidRDefault="00EF5EF3" w:rsidP="002E23C5">
            <w:pPr>
              <w:snapToGrid w:val="0"/>
              <w:jc w:val="center"/>
              <w:rPr>
                <w:rFonts w:ascii="Arial" w:hAnsi="Arial"/>
                <w:b/>
                <w:sz w:val="24"/>
              </w:rPr>
            </w:pPr>
            <w:r>
              <w:rPr>
                <w:rFonts w:ascii="Arial" w:hAnsi="Arial"/>
                <w:b/>
                <w:sz w:val="24"/>
              </w:rPr>
              <w:t>QUANT.</w:t>
            </w:r>
          </w:p>
        </w:tc>
        <w:tc>
          <w:tcPr>
            <w:tcW w:w="1276" w:type="dxa"/>
            <w:shd w:val="solid" w:color="D9D9D9" w:fill="auto"/>
            <w:vAlign w:val="center"/>
          </w:tcPr>
          <w:p w:rsidR="00EF5EF3" w:rsidRDefault="00EF5EF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EF5EF3" w:rsidRDefault="00EF5EF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427" w:type="dxa"/>
            <w:shd w:val="solid" w:color="D9D9D9" w:fill="auto"/>
            <w:vAlign w:val="center"/>
          </w:tcPr>
          <w:p w:rsidR="00EF5EF3" w:rsidRDefault="00EF5EF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EF5EF3" w:rsidRDefault="00EF5EF3"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8B72AC" w:rsidRPr="00243462" w:rsidTr="002E23C5">
        <w:trPr>
          <w:jc w:val="center"/>
        </w:trPr>
        <w:tc>
          <w:tcPr>
            <w:tcW w:w="861" w:type="dxa"/>
            <w:vAlign w:val="center"/>
          </w:tcPr>
          <w:p w:rsidR="008B72AC" w:rsidRPr="00243462" w:rsidRDefault="008B72AC" w:rsidP="002E23C5">
            <w:pPr>
              <w:snapToGrid w:val="0"/>
              <w:jc w:val="center"/>
              <w:rPr>
                <w:rFonts w:ascii="Arial" w:hAnsi="Arial"/>
                <w:b/>
                <w:sz w:val="24"/>
                <w:szCs w:val="24"/>
              </w:rPr>
            </w:pPr>
            <w:r w:rsidRPr="00243462">
              <w:rPr>
                <w:rFonts w:ascii="Arial" w:hAnsi="Arial"/>
                <w:b/>
                <w:sz w:val="24"/>
                <w:szCs w:val="24"/>
              </w:rPr>
              <w:t>ITEM 1</w:t>
            </w:r>
          </w:p>
        </w:tc>
        <w:tc>
          <w:tcPr>
            <w:tcW w:w="3969" w:type="dxa"/>
            <w:vAlign w:val="center"/>
          </w:tcPr>
          <w:p w:rsidR="008B72AC" w:rsidRPr="00243462" w:rsidRDefault="008B72AC" w:rsidP="002E23C5">
            <w:pPr>
              <w:pStyle w:val="t3ftulon3fvel1negrito"/>
              <w:snapToGrid w:val="0"/>
              <w:spacing w:before="0" w:after="0"/>
              <w:jc w:val="center"/>
              <w:rPr>
                <w:b w:val="0"/>
                <w:sz w:val="24"/>
                <w:szCs w:val="24"/>
              </w:rPr>
            </w:pPr>
            <w:r w:rsidRPr="00243462">
              <w:rPr>
                <w:b w:val="0"/>
                <w:sz w:val="24"/>
                <w:szCs w:val="24"/>
              </w:rPr>
              <w:t>COPO DESCARTÁVEL DE PLÁSTICO PARA ÁGUA (PARTICIPAÇÃO ABERTA – VINCULADO AO ITEM 2)</w:t>
            </w:r>
          </w:p>
        </w:tc>
        <w:tc>
          <w:tcPr>
            <w:tcW w:w="567" w:type="dxa"/>
            <w:vAlign w:val="center"/>
          </w:tcPr>
          <w:p w:rsidR="008B72AC" w:rsidRPr="00243462" w:rsidRDefault="008B72AC" w:rsidP="002E23C5">
            <w:pPr>
              <w:pStyle w:val="t3ftulon3fvel1negrito"/>
              <w:spacing w:before="0" w:after="0"/>
              <w:jc w:val="center"/>
              <w:rPr>
                <w:b w:val="0"/>
                <w:sz w:val="24"/>
                <w:szCs w:val="24"/>
              </w:rPr>
            </w:pPr>
            <w:r w:rsidRPr="00243462">
              <w:rPr>
                <w:b w:val="0"/>
                <w:sz w:val="24"/>
                <w:szCs w:val="24"/>
              </w:rPr>
              <w:t>CE</w:t>
            </w:r>
          </w:p>
        </w:tc>
        <w:tc>
          <w:tcPr>
            <w:tcW w:w="992" w:type="dxa"/>
            <w:vAlign w:val="center"/>
          </w:tcPr>
          <w:p w:rsidR="008B72AC" w:rsidRPr="00243462" w:rsidRDefault="008B72AC" w:rsidP="002E23C5">
            <w:pPr>
              <w:snapToGrid w:val="0"/>
              <w:jc w:val="center"/>
              <w:rPr>
                <w:rFonts w:ascii="Arial" w:hAnsi="Arial"/>
                <w:sz w:val="24"/>
                <w:szCs w:val="24"/>
              </w:rPr>
            </w:pPr>
            <w:r w:rsidRPr="00243462">
              <w:rPr>
                <w:rFonts w:ascii="Arial" w:hAnsi="Arial"/>
                <w:sz w:val="24"/>
                <w:szCs w:val="24"/>
              </w:rPr>
              <w:t>7</w:t>
            </w:r>
            <w:r>
              <w:rPr>
                <w:rFonts w:ascii="Arial" w:hAnsi="Arial"/>
                <w:sz w:val="24"/>
                <w:szCs w:val="24"/>
              </w:rPr>
              <w:t>6</w:t>
            </w:r>
            <w:r w:rsidRPr="00243462">
              <w:rPr>
                <w:rFonts w:ascii="Arial" w:hAnsi="Arial"/>
                <w:sz w:val="24"/>
                <w:szCs w:val="24"/>
              </w:rPr>
              <w:t>.</w:t>
            </w:r>
            <w:r>
              <w:rPr>
                <w:rFonts w:ascii="Arial" w:hAnsi="Arial"/>
                <w:sz w:val="24"/>
                <w:szCs w:val="24"/>
              </w:rPr>
              <w:t>262</w:t>
            </w:r>
          </w:p>
        </w:tc>
        <w:tc>
          <w:tcPr>
            <w:tcW w:w="1276" w:type="dxa"/>
            <w:vAlign w:val="center"/>
          </w:tcPr>
          <w:p w:rsidR="008B72AC" w:rsidRPr="00243462" w:rsidRDefault="008B72AC"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Pr>
                <w:rFonts w:ascii="Arial" w:hAnsi="Arial"/>
                <w:b/>
                <w:sz w:val="24"/>
              </w:rPr>
              <w:t>3</w:t>
            </w:r>
            <w:r w:rsidRPr="00243462">
              <w:rPr>
                <w:rFonts w:ascii="Arial" w:hAnsi="Arial"/>
                <w:b/>
                <w:sz w:val="24"/>
              </w:rPr>
              <w:t>,</w:t>
            </w:r>
            <w:r>
              <w:rPr>
                <w:rFonts w:ascii="Arial" w:hAnsi="Arial"/>
                <w:b/>
                <w:sz w:val="24"/>
              </w:rPr>
              <w:t>37</w:t>
            </w:r>
          </w:p>
        </w:tc>
        <w:tc>
          <w:tcPr>
            <w:tcW w:w="1427" w:type="dxa"/>
            <w:vAlign w:val="center"/>
          </w:tcPr>
          <w:p w:rsidR="008B72AC" w:rsidRPr="00243462" w:rsidRDefault="008B72AC" w:rsidP="008B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r>
              <w:rPr>
                <w:rFonts w:ascii="Arial" w:hAnsi="Arial"/>
                <w:sz w:val="24"/>
              </w:rPr>
              <w:t>257</w:t>
            </w:r>
            <w:r w:rsidRPr="00243462">
              <w:rPr>
                <w:rFonts w:ascii="Arial" w:hAnsi="Arial"/>
                <w:sz w:val="24"/>
              </w:rPr>
              <w:t>.</w:t>
            </w:r>
            <w:r>
              <w:rPr>
                <w:rFonts w:ascii="Arial" w:hAnsi="Arial"/>
                <w:sz w:val="24"/>
              </w:rPr>
              <w:t>002</w:t>
            </w:r>
            <w:r w:rsidRPr="00243462">
              <w:rPr>
                <w:rFonts w:ascii="Arial" w:hAnsi="Arial"/>
                <w:sz w:val="24"/>
              </w:rPr>
              <w:t>,</w:t>
            </w:r>
            <w:r>
              <w:rPr>
                <w:rFonts w:ascii="Arial" w:hAnsi="Arial"/>
                <w:sz w:val="24"/>
              </w:rPr>
              <w:t>94</w:t>
            </w:r>
          </w:p>
        </w:tc>
      </w:tr>
      <w:tr w:rsidR="008B72AC" w:rsidRPr="00243462" w:rsidTr="002E23C5">
        <w:trPr>
          <w:jc w:val="center"/>
        </w:trPr>
        <w:tc>
          <w:tcPr>
            <w:tcW w:w="861" w:type="dxa"/>
            <w:vAlign w:val="center"/>
          </w:tcPr>
          <w:p w:rsidR="008B72AC" w:rsidRPr="00243462" w:rsidRDefault="008B72AC" w:rsidP="002E23C5">
            <w:pPr>
              <w:snapToGrid w:val="0"/>
              <w:jc w:val="center"/>
              <w:rPr>
                <w:rFonts w:ascii="Arial" w:hAnsi="Arial"/>
                <w:b/>
                <w:sz w:val="24"/>
                <w:szCs w:val="24"/>
              </w:rPr>
            </w:pPr>
            <w:r w:rsidRPr="00243462">
              <w:rPr>
                <w:rFonts w:ascii="Arial" w:hAnsi="Arial"/>
                <w:b/>
                <w:sz w:val="24"/>
                <w:szCs w:val="24"/>
              </w:rPr>
              <w:t>ITEM 2</w:t>
            </w:r>
          </w:p>
        </w:tc>
        <w:tc>
          <w:tcPr>
            <w:tcW w:w="3969" w:type="dxa"/>
            <w:vAlign w:val="center"/>
          </w:tcPr>
          <w:p w:rsidR="008B72AC" w:rsidRPr="00243462" w:rsidRDefault="008B72AC" w:rsidP="002E23C5">
            <w:pPr>
              <w:pStyle w:val="t3ftulon3fvel1negrito"/>
              <w:snapToGrid w:val="0"/>
              <w:spacing w:before="0" w:after="0"/>
              <w:jc w:val="center"/>
              <w:rPr>
                <w:b w:val="0"/>
                <w:sz w:val="24"/>
                <w:szCs w:val="24"/>
              </w:rPr>
            </w:pPr>
            <w:r w:rsidRPr="00243462">
              <w:rPr>
                <w:b w:val="0"/>
                <w:sz w:val="24"/>
                <w:szCs w:val="24"/>
              </w:rPr>
              <w:t>COPO DESCARTÁVEL DE PLÁSTICO PARA ÁGUA (PARTICIPAÇÃO EXCLUSIVA DE ME/EPP – VINCULADO AO ITEM 1)</w:t>
            </w:r>
          </w:p>
        </w:tc>
        <w:tc>
          <w:tcPr>
            <w:tcW w:w="567" w:type="dxa"/>
            <w:vAlign w:val="center"/>
          </w:tcPr>
          <w:p w:rsidR="008B72AC" w:rsidRPr="00243462" w:rsidRDefault="008B72AC" w:rsidP="002E23C5">
            <w:pPr>
              <w:pStyle w:val="t3ftulon3fvel1negrito"/>
              <w:spacing w:before="0" w:after="0"/>
              <w:jc w:val="center"/>
              <w:rPr>
                <w:b w:val="0"/>
                <w:sz w:val="24"/>
                <w:szCs w:val="24"/>
              </w:rPr>
            </w:pPr>
            <w:r w:rsidRPr="00243462">
              <w:rPr>
                <w:b w:val="0"/>
                <w:sz w:val="24"/>
                <w:szCs w:val="24"/>
              </w:rPr>
              <w:t>CE</w:t>
            </w:r>
          </w:p>
        </w:tc>
        <w:tc>
          <w:tcPr>
            <w:tcW w:w="992" w:type="dxa"/>
            <w:vAlign w:val="center"/>
          </w:tcPr>
          <w:p w:rsidR="008B72AC" w:rsidRPr="00243462" w:rsidRDefault="008B72AC" w:rsidP="002E23C5">
            <w:pPr>
              <w:snapToGrid w:val="0"/>
              <w:jc w:val="center"/>
              <w:rPr>
                <w:rFonts w:ascii="Arial" w:hAnsi="Arial"/>
                <w:sz w:val="24"/>
                <w:szCs w:val="24"/>
              </w:rPr>
            </w:pPr>
            <w:r w:rsidRPr="00243462">
              <w:rPr>
                <w:rFonts w:ascii="Arial" w:hAnsi="Arial"/>
                <w:sz w:val="24"/>
                <w:szCs w:val="24"/>
              </w:rPr>
              <w:t>2</w:t>
            </w:r>
            <w:r>
              <w:rPr>
                <w:rFonts w:ascii="Arial" w:hAnsi="Arial"/>
                <w:sz w:val="24"/>
                <w:szCs w:val="24"/>
              </w:rPr>
              <w:t>3</w:t>
            </w:r>
            <w:r w:rsidRPr="00243462">
              <w:rPr>
                <w:rFonts w:ascii="Arial" w:hAnsi="Arial"/>
                <w:sz w:val="24"/>
                <w:szCs w:val="24"/>
              </w:rPr>
              <w:t>.</w:t>
            </w:r>
            <w:r>
              <w:rPr>
                <w:rFonts w:ascii="Arial" w:hAnsi="Arial"/>
                <w:sz w:val="24"/>
                <w:szCs w:val="24"/>
              </w:rPr>
              <w:t>738</w:t>
            </w:r>
          </w:p>
        </w:tc>
        <w:tc>
          <w:tcPr>
            <w:tcW w:w="1276" w:type="dxa"/>
            <w:vAlign w:val="center"/>
          </w:tcPr>
          <w:p w:rsidR="008B72AC" w:rsidRPr="00243462" w:rsidRDefault="008B72AC"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Pr>
                <w:rFonts w:ascii="Arial" w:hAnsi="Arial"/>
                <w:b/>
                <w:sz w:val="24"/>
              </w:rPr>
              <w:t>3</w:t>
            </w:r>
            <w:r w:rsidRPr="00243462">
              <w:rPr>
                <w:rFonts w:ascii="Arial" w:hAnsi="Arial"/>
                <w:b/>
                <w:sz w:val="24"/>
              </w:rPr>
              <w:t>,</w:t>
            </w:r>
            <w:r>
              <w:rPr>
                <w:rFonts w:ascii="Arial" w:hAnsi="Arial"/>
                <w:b/>
                <w:sz w:val="24"/>
              </w:rPr>
              <w:t>37</w:t>
            </w:r>
          </w:p>
        </w:tc>
        <w:tc>
          <w:tcPr>
            <w:tcW w:w="1427" w:type="dxa"/>
            <w:vAlign w:val="center"/>
          </w:tcPr>
          <w:p w:rsidR="008B72AC" w:rsidRPr="00243462" w:rsidRDefault="008B72AC" w:rsidP="008B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r>
              <w:rPr>
                <w:rFonts w:ascii="Arial" w:hAnsi="Arial"/>
                <w:sz w:val="24"/>
              </w:rPr>
              <w:t>79</w:t>
            </w:r>
            <w:r w:rsidRPr="00243462">
              <w:rPr>
                <w:rFonts w:ascii="Arial" w:hAnsi="Arial"/>
                <w:sz w:val="24"/>
              </w:rPr>
              <w:t>.</w:t>
            </w:r>
            <w:r>
              <w:rPr>
                <w:rFonts w:ascii="Arial" w:hAnsi="Arial"/>
                <w:sz w:val="24"/>
              </w:rPr>
              <w:t>997</w:t>
            </w:r>
            <w:r w:rsidRPr="00243462">
              <w:rPr>
                <w:rFonts w:ascii="Arial" w:hAnsi="Arial"/>
                <w:sz w:val="24"/>
              </w:rPr>
              <w:t>,0</w:t>
            </w:r>
            <w:r>
              <w:rPr>
                <w:rFonts w:ascii="Arial" w:hAnsi="Arial"/>
                <w:sz w:val="24"/>
              </w:rPr>
              <w:t>6</w:t>
            </w:r>
          </w:p>
        </w:tc>
      </w:tr>
      <w:tr w:rsidR="008B72AC" w:rsidRPr="00243462" w:rsidTr="002E23C5">
        <w:trPr>
          <w:jc w:val="center"/>
        </w:trPr>
        <w:tc>
          <w:tcPr>
            <w:tcW w:w="861" w:type="dxa"/>
            <w:vAlign w:val="center"/>
          </w:tcPr>
          <w:p w:rsidR="008B72AC" w:rsidRPr="00243462" w:rsidRDefault="008B72AC" w:rsidP="002E23C5">
            <w:pPr>
              <w:snapToGrid w:val="0"/>
              <w:jc w:val="center"/>
              <w:rPr>
                <w:rFonts w:ascii="Arial" w:hAnsi="Arial"/>
                <w:b/>
                <w:sz w:val="24"/>
                <w:szCs w:val="24"/>
              </w:rPr>
            </w:pPr>
            <w:r w:rsidRPr="00243462">
              <w:rPr>
                <w:rFonts w:ascii="Arial" w:hAnsi="Arial"/>
                <w:b/>
                <w:sz w:val="24"/>
                <w:szCs w:val="24"/>
              </w:rPr>
              <w:t>ITEM 3</w:t>
            </w:r>
          </w:p>
        </w:tc>
        <w:tc>
          <w:tcPr>
            <w:tcW w:w="3969" w:type="dxa"/>
            <w:vAlign w:val="center"/>
          </w:tcPr>
          <w:p w:rsidR="008B72AC" w:rsidRPr="00243462" w:rsidRDefault="008B72AC" w:rsidP="002E23C5">
            <w:pPr>
              <w:pStyle w:val="t3ftulon3fvel1negrito"/>
              <w:snapToGrid w:val="0"/>
              <w:spacing w:before="0" w:after="0"/>
              <w:jc w:val="center"/>
              <w:rPr>
                <w:b w:val="0"/>
                <w:sz w:val="24"/>
                <w:szCs w:val="24"/>
              </w:rPr>
            </w:pPr>
            <w:r w:rsidRPr="00243462">
              <w:rPr>
                <w:b w:val="0"/>
                <w:sz w:val="24"/>
                <w:szCs w:val="24"/>
              </w:rPr>
              <w:t>COPO DESCARTÁVEL DE PLÁSTICO PARA CAFÉ</w:t>
            </w:r>
          </w:p>
        </w:tc>
        <w:tc>
          <w:tcPr>
            <w:tcW w:w="567" w:type="dxa"/>
            <w:vAlign w:val="center"/>
          </w:tcPr>
          <w:p w:rsidR="008B72AC" w:rsidRPr="00243462" w:rsidRDefault="008B72AC" w:rsidP="002E23C5">
            <w:pPr>
              <w:pStyle w:val="t3ftulon3fvel1negrito"/>
              <w:spacing w:before="0" w:after="0"/>
              <w:jc w:val="center"/>
              <w:rPr>
                <w:b w:val="0"/>
                <w:sz w:val="24"/>
                <w:szCs w:val="24"/>
              </w:rPr>
            </w:pPr>
            <w:r w:rsidRPr="00243462">
              <w:rPr>
                <w:b w:val="0"/>
                <w:sz w:val="24"/>
                <w:szCs w:val="24"/>
              </w:rPr>
              <w:t>CE</w:t>
            </w:r>
          </w:p>
        </w:tc>
        <w:tc>
          <w:tcPr>
            <w:tcW w:w="992" w:type="dxa"/>
            <w:vAlign w:val="center"/>
          </w:tcPr>
          <w:p w:rsidR="008B72AC" w:rsidRPr="00243462" w:rsidRDefault="008B72AC" w:rsidP="002E23C5">
            <w:pPr>
              <w:snapToGrid w:val="0"/>
              <w:jc w:val="center"/>
              <w:rPr>
                <w:rFonts w:ascii="Arial" w:hAnsi="Arial"/>
                <w:sz w:val="24"/>
                <w:szCs w:val="24"/>
              </w:rPr>
            </w:pPr>
            <w:r w:rsidRPr="00243462">
              <w:rPr>
                <w:rFonts w:ascii="Arial" w:hAnsi="Arial"/>
                <w:sz w:val="24"/>
                <w:szCs w:val="24"/>
              </w:rPr>
              <w:t>36.</w:t>
            </w:r>
            <w:r>
              <w:rPr>
                <w:rFonts w:ascii="Arial" w:hAnsi="Arial"/>
                <w:sz w:val="24"/>
                <w:szCs w:val="24"/>
              </w:rPr>
              <w:t>000</w:t>
            </w:r>
          </w:p>
        </w:tc>
        <w:tc>
          <w:tcPr>
            <w:tcW w:w="1276" w:type="dxa"/>
            <w:vAlign w:val="center"/>
          </w:tcPr>
          <w:p w:rsidR="008B72AC" w:rsidRPr="00243462" w:rsidRDefault="008B72AC"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4"/>
              </w:rPr>
            </w:pPr>
            <w:r w:rsidRPr="00243462">
              <w:rPr>
                <w:rFonts w:ascii="Arial" w:hAnsi="Arial"/>
                <w:b/>
                <w:sz w:val="24"/>
              </w:rPr>
              <w:t>1,</w:t>
            </w:r>
            <w:r>
              <w:rPr>
                <w:rFonts w:ascii="Arial" w:hAnsi="Arial"/>
                <w:b/>
                <w:sz w:val="24"/>
              </w:rPr>
              <w:t>90</w:t>
            </w:r>
          </w:p>
        </w:tc>
        <w:tc>
          <w:tcPr>
            <w:tcW w:w="1427" w:type="dxa"/>
            <w:vAlign w:val="center"/>
          </w:tcPr>
          <w:p w:rsidR="008B72AC" w:rsidRPr="00243462" w:rsidRDefault="008B72AC" w:rsidP="008B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sz w:val="24"/>
              </w:rPr>
            </w:pPr>
            <w:r>
              <w:rPr>
                <w:rFonts w:ascii="Arial" w:hAnsi="Arial"/>
                <w:sz w:val="24"/>
              </w:rPr>
              <w:t>68</w:t>
            </w:r>
            <w:r w:rsidRPr="00243462">
              <w:rPr>
                <w:rFonts w:ascii="Arial" w:hAnsi="Arial"/>
                <w:sz w:val="24"/>
              </w:rPr>
              <w:t>.</w:t>
            </w:r>
            <w:r>
              <w:rPr>
                <w:rFonts w:ascii="Arial" w:hAnsi="Arial"/>
                <w:sz w:val="24"/>
              </w:rPr>
              <w:t>400</w:t>
            </w:r>
            <w:r w:rsidRPr="00243462">
              <w:rPr>
                <w:rFonts w:ascii="Arial" w:hAnsi="Arial"/>
                <w:sz w:val="24"/>
              </w:rPr>
              <w:t>,00</w:t>
            </w:r>
          </w:p>
        </w:tc>
      </w:tr>
      <w:tr w:rsidR="008B72AC" w:rsidTr="002E23C5">
        <w:trPr>
          <w:jc w:val="center"/>
        </w:trPr>
        <w:tc>
          <w:tcPr>
            <w:tcW w:w="7665" w:type="dxa"/>
            <w:gridSpan w:val="5"/>
            <w:vAlign w:val="center"/>
          </w:tcPr>
          <w:p w:rsidR="008B72AC" w:rsidRPr="00243462" w:rsidRDefault="008B72AC" w:rsidP="002E2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4"/>
              </w:rPr>
            </w:pPr>
            <w:r w:rsidRPr="00243462">
              <w:rPr>
                <w:rFonts w:ascii="Arial" w:hAnsi="Arial"/>
                <w:sz w:val="24"/>
              </w:rPr>
              <w:t>PREÇO TOTAL DA LICITAÇÃO R$:</w:t>
            </w:r>
          </w:p>
        </w:tc>
        <w:tc>
          <w:tcPr>
            <w:tcW w:w="1427" w:type="dxa"/>
            <w:vAlign w:val="center"/>
          </w:tcPr>
          <w:p w:rsidR="008B72AC" w:rsidRPr="000139AF" w:rsidRDefault="008B72AC" w:rsidP="008B7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r>
              <w:rPr>
                <w:rFonts w:ascii="Arial" w:hAnsi="Arial"/>
                <w:sz w:val="24"/>
              </w:rPr>
              <w:t>405</w:t>
            </w:r>
            <w:r w:rsidRPr="00243462">
              <w:rPr>
                <w:rFonts w:ascii="Arial" w:hAnsi="Arial"/>
                <w:sz w:val="24"/>
              </w:rPr>
              <w:t>.</w:t>
            </w:r>
            <w:r>
              <w:rPr>
                <w:rFonts w:ascii="Arial" w:hAnsi="Arial"/>
                <w:sz w:val="24"/>
              </w:rPr>
              <w:t>400</w:t>
            </w:r>
            <w:r w:rsidRPr="00243462">
              <w:rPr>
                <w:rFonts w:ascii="Arial" w:hAnsi="Arial"/>
                <w:sz w:val="24"/>
              </w:rPr>
              <w:t>,00</w:t>
            </w:r>
          </w:p>
        </w:tc>
      </w:tr>
    </w:tbl>
    <w:p w:rsidR="00E42334" w:rsidRDefault="00E42334" w:rsidP="00E42334">
      <w:pPr>
        <w:pStyle w:val="TextosemFormatao"/>
        <w:spacing w:before="120" w:after="120"/>
        <w:jc w:val="both"/>
        <w:rPr>
          <w:rFonts w:ascii="Arial" w:hAnsi="Arial"/>
          <w:b/>
          <w:sz w:val="24"/>
        </w:rPr>
      </w:pPr>
    </w:p>
    <w:p w:rsidR="008B562F" w:rsidRDefault="00E42334" w:rsidP="00EF5EF3">
      <w:pPr>
        <w:pStyle w:val="TextosemFormatao"/>
        <w:spacing w:before="120" w:after="120"/>
        <w:jc w:val="both"/>
        <w:rPr>
          <w:rFonts w:ascii="Arial" w:hAnsi="Arial"/>
          <w:sz w:val="24"/>
        </w:rPr>
      </w:pPr>
      <w:r w:rsidRPr="00E45282">
        <w:rPr>
          <w:rFonts w:ascii="Arial" w:hAnsi="Arial"/>
          <w:b/>
          <w:sz w:val="24"/>
        </w:rPr>
        <w:t>Observação</w:t>
      </w:r>
      <w:r w:rsidR="00412053">
        <w:rPr>
          <w:rFonts w:ascii="Arial" w:hAnsi="Arial"/>
          <w:b/>
          <w:sz w:val="24"/>
        </w:rPr>
        <w:t xml:space="preserve"> </w:t>
      </w:r>
      <w:r w:rsidR="00412053" w:rsidRPr="00EF5EF3">
        <w:rPr>
          <w:rFonts w:ascii="Arial" w:hAnsi="Arial"/>
          <w:b/>
          <w:sz w:val="24"/>
        </w:rPr>
        <w:t>1</w:t>
      </w:r>
      <w:r w:rsidRPr="00EF5EF3">
        <w:rPr>
          <w:rFonts w:ascii="Arial" w:hAnsi="Arial"/>
          <w:sz w:val="24"/>
        </w:rPr>
        <w:t xml:space="preserve">: Os </w:t>
      </w:r>
      <w:r w:rsidRPr="00EF5EF3">
        <w:rPr>
          <w:rFonts w:ascii="Arial" w:hAnsi="Arial"/>
          <w:sz w:val="24"/>
          <w:u w:val="single"/>
        </w:rPr>
        <w:t>preços unitários</w:t>
      </w:r>
      <w:r w:rsidRPr="00EF5EF3">
        <w:rPr>
          <w:rFonts w:ascii="Arial" w:hAnsi="Arial"/>
          <w:sz w:val="24"/>
        </w:rPr>
        <w:t xml:space="preserve"> constantes deste anexo são os </w:t>
      </w:r>
      <w:r w:rsidRPr="00EF5EF3">
        <w:rPr>
          <w:rFonts w:ascii="Arial" w:hAnsi="Arial"/>
          <w:sz w:val="24"/>
          <w:u w:val="single"/>
        </w:rPr>
        <w:t>máximos aceitáveis</w:t>
      </w:r>
      <w:r w:rsidRPr="00EF5EF3">
        <w:rPr>
          <w:rFonts w:ascii="Arial" w:hAnsi="Arial"/>
          <w:sz w:val="24"/>
        </w:rPr>
        <w:t>, em conformidade com o disposto no subitem 9.2.1 do Edital.</w:t>
      </w:r>
      <w:r w:rsidR="00EF5EF3">
        <w:rPr>
          <w:rFonts w:ascii="Arial" w:hAnsi="Arial"/>
          <w:sz w:val="24"/>
        </w:rPr>
        <w:t xml:space="preserve"> </w:t>
      </w:r>
    </w:p>
    <w:p w:rsidR="00EF5EF3" w:rsidRDefault="00EF5EF3" w:rsidP="00EF5EF3">
      <w:pPr>
        <w:pStyle w:val="TextosemFormatao"/>
        <w:spacing w:before="120" w:after="120"/>
        <w:jc w:val="both"/>
        <w:rPr>
          <w:rFonts w:ascii="Arial" w:hAnsi="Arial"/>
          <w:sz w:val="24"/>
        </w:rPr>
      </w:pPr>
    </w:p>
    <w:p w:rsidR="00412053" w:rsidRPr="00EF5EF3" w:rsidRDefault="00412053" w:rsidP="00412053">
      <w:pPr>
        <w:pStyle w:val="disposicoes"/>
        <w:numPr>
          <w:ilvl w:val="0"/>
          <w:numId w:val="0"/>
        </w:numPr>
        <w:tabs>
          <w:tab w:val="left" w:pos="1134"/>
          <w:tab w:val="left" w:pos="1701"/>
        </w:tabs>
        <w:spacing w:before="0"/>
        <w:rPr>
          <w:rFonts w:cs="Arial"/>
          <w:szCs w:val="24"/>
          <w:u w:val="single"/>
        </w:rPr>
      </w:pPr>
      <w:r w:rsidRPr="00EF5EF3">
        <w:rPr>
          <w:rFonts w:cs="Arial"/>
          <w:b/>
          <w:szCs w:val="24"/>
        </w:rPr>
        <w:t>Observação 2</w:t>
      </w:r>
      <w:r w:rsidRPr="00EF5EF3">
        <w:rPr>
          <w:rFonts w:cs="Arial"/>
          <w:szCs w:val="24"/>
        </w:rPr>
        <w:t xml:space="preserve">: </w:t>
      </w:r>
      <w:r w:rsidR="00EF5EF3" w:rsidRPr="00EF5EF3">
        <w:rPr>
          <w:rFonts w:cs="Arial"/>
          <w:szCs w:val="24"/>
        </w:rPr>
        <w:t>Os</w:t>
      </w:r>
      <w:r w:rsidR="00EF5EF3" w:rsidRPr="00EF5EF3">
        <w:rPr>
          <w:rFonts w:cs="Arial"/>
          <w:szCs w:val="24"/>
          <w:u w:val="single"/>
        </w:rPr>
        <w:t xml:space="preserve"> Itens 2 e 3 (copo descartável de plástico para água e copo descartável de plástico para café) do objeto da licitação</w:t>
      </w:r>
      <w:r w:rsidR="00EF5EF3" w:rsidRPr="00EF5EF3">
        <w:rPr>
          <w:rFonts w:cs="Arial"/>
          <w:szCs w:val="24"/>
        </w:rPr>
        <w:t xml:space="preserve"> são de participação </w:t>
      </w:r>
      <w:r w:rsidR="00EF5EF3" w:rsidRPr="00EF5EF3">
        <w:rPr>
          <w:rFonts w:cs="Arial"/>
          <w:b/>
          <w:szCs w:val="24"/>
        </w:rPr>
        <w:t xml:space="preserve">exclusiva </w:t>
      </w:r>
      <w:r w:rsidR="00EF5EF3" w:rsidRPr="00EF5EF3">
        <w:rPr>
          <w:rFonts w:cs="Arial"/>
          <w:szCs w:val="24"/>
        </w:rPr>
        <w:t>de microempresas e empresas de pequeno porte.</w:t>
      </w:r>
    </w:p>
    <w:p w:rsidR="008B562F" w:rsidRDefault="008B562F">
      <w:pPr>
        <w:pStyle w:val="TextosemFormatao"/>
        <w:spacing w:before="120" w:after="120"/>
        <w:ind w:firstLine="851"/>
        <w:jc w:val="both"/>
        <w:rPr>
          <w:rFonts w:ascii="Arial" w:hAnsi="Arial"/>
          <w:sz w:val="24"/>
        </w:rPr>
      </w:pPr>
    </w:p>
    <w:p w:rsidR="00957FAB" w:rsidRDefault="00957FAB" w:rsidP="006C6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6C67C3" w:rsidP="006C6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EF5EF3">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B733AD">
        <w:rPr>
          <w:rFonts w:ascii="Arial" w:hAnsi="Arial"/>
        </w:rPr>
        <w:t>35</w:t>
      </w:r>
      <w:r>
        <w:rPr>
          <w:rFonts w:ascii="Arial" w:hAnsi="Arial"/>
        </w:rPr>
        <w:t>/</w:t>
      </w:r>
      <w:r w:rsidR="00B733AD">
        <w:rPr>
          <w:rFonts w:ascii="Arial" w:hAnsi="Arial"/>
        </w:rPr>
        <w:t>16</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3AFF8CD3" wp14:editId="78CA485A">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E23C5" w:rsidRDefault="002E23C5" w:rsidP="00A80BDD">
                            <w:pPr>
                              <w:pStyle w:val="WW-Conte3fdodaTabela1"/>
                              <w:spacing w:after="0"/>
                              <w:rPr>
                                <w:rFonts w:ascii="Arial" w:hAnsi="Arial"/>
                                <w:sz w:val="20"/>
                              </w:rPr>
                            </w:pPr>
                            <w:r>
                              <w:rPr>
                                <w:rFonts w:ascii="Arial" w:hAnsi="Arial"/>
                                <w:sz w:val="20"/>
                              </w:rPr>
                              <w:t>Pela Requisitada</w:t>
                            </w:r>
                          </w:p>
                          <w:p w:rsidR="002E23C5" w:rsidRDefault="002E23C5"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E23C5" w:rsidRDefault="002E23C5" w:rsidP="00A80BDD">
                      <w:pPr>
                        <w:pStyle w:val="WW-Conte3fdodaTabela1"/>
                        <w:spacing w:after="0"/>
                        <w:rPr>
                          <w:rFonts w:ascii="Arial" w:hAnsi="Arial"/>
                          <w:sz w:val="20"/>
                        </w:rPr>
                      </w:pPr>
                      <w:r>
                        <w:rPr>
                          <w:rFonts w:ascii="Arial" w:hAnsi="Arial"/>
                          <w:sz w:val="20"/>
                        </w:rPr>
                        <w:t>Pela Requisitada</w:t>
                      </w:r>
                    </w:p>
                    <w:p w:rsidR="002E23C5" w:rsidRDefault="002E23C5"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03468C66" wp14:editId="4484E784">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E23C5" w:rsidRDefault="002E23C5" w:rsidP="00A80BDD">
                            <w:pPr>
                              <w:pStyle w:val="WW-Conte3fdodaTabela1"/>
                              <w:spacing w:after="60"/>
                              <w:rPr>
                                <w:rFonts w:ascii="Arial" w:hAnsi="Arial"/>
                                <w:sz w:val="20"/>
                              </w:rPr>
                            </w:pPr>
                            <w:r>
                              <w:rPr>
                                <w:rFonts w:ascii="Arial" w:hAnsi="Arial"/>
                                <w:sz w:val="20"/>
                              </w:rPr>
                              <w:t>Pela Câmara dos Deputados</w:t>
                            </w:r>
                          </w:p>
                          <w:p w:rsidR="002E23C5" w:rsidRDefault="002E23C5" w:rsidP="00A80BDD">
                            <w:pPr>
                              <w:pStyle w:val="braslia"/>
                              <w:spacing w:before="0" w:after="0"/>
                              <w:jc w:val="left"/>
                              <w:rPr>
                                <w:rFonts w:cs="Arial"/>
                                <w:sz w:val="20"/>
                              </w:rPr>
                            </w:pPr>
                            <w:r>
                              <w:rPr>
                                <w:rFonts w:cs="Arial"/>
                                <w:sz w:val="20"/>
                              </w:rPr>
                              <w:t>Nome do Servidor: _________________</w:t>
                            </w:r>
                          </w:p>
                          <w:p w:rsidR="002E23C5" w:rsidRDefault="002E23C5"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E23C5" w:rsidRDefault="002E23C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E23C5" w:rsidRDefault="002E23C5" w:rsidP="00A80BDD">
                      <w:pPr>
                        <w:pStyle w:val="WW-Conte3fdodaTabela1"/>
                        <w:spacing w:after="60"/>
                        <w:rPr>
                          <w:rFonts w:ascii="Arial" w:hAnsi="Arial"/>
                          <w:sz w:val="20"/>
                        </w:rPr>
                      </w:pPr>
                      <w:r>
                        <w:rPr>
                          <w:rFonts w:ascii="Arial" w:hAnsi="Arial"/>
                          <w:sz w:val="20"/>
                        </w:rPr>
                        <w:t>Pela Câmara dos Deputados</w:t>
                      </w:r>
                    </w:p>
                    <w:p w:rsidR="002E23C5" w:rsidRDefault="002E23C5" w:rsidP="00A80BDD">
                      <w:pPr>
                        <w:pStyle w:val="braslia"/>
                        <w:spacing w:before="0" w:after="0"/>
                        <w:jc w:val="left"/>
                        <w:rPr>
                          <w:rFonts w:cs="Arial"/>
                          <w:sz w:val="20"/>
                        </w:rPr>
                      </w:pPr>
                      <w:r>
                        <w:rPr>
                          <w:rFonts w:cs="Arial"/>
                          <w:sz w:val="20"/>
                        </w:rPr>
                        <w:t>Nome do Servidor: _________________</w:t>
                      </w:r>
                    </w:p>
                    <w:p w:rsidR="002E23C5" w:rsidRDefault="002E23C5"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w:t>
      </w:r>
      <w:r w:rsidR="00A80BDD" w:rsidRPr="00EF5EF3">
        <w:rPr>
          <w:rFonts w:ascii="Arial" w:hAnsi="Arial" w:cs="Arial"/>
          <w:sz w:val="22"/>
          <w:szCs w:val="22"/>
          <w:bdr w:val="single" w:sz="4" w:space="0" w:color="auto"/>
        </w:rPr>
        <w:t>-4702 ou 4703.</w:t>
      </w:r>
    </w:p>
    <w:p w:rsidR="00B40EE0" w:rsidRDefault="00B40EE0"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B40EE0" w:rsidP="00B40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075157"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C334D4" w:rsidRDefault="00075157"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Pregoeira</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93218" w:rsidRPr="00593218" w:rsidRDefault="00593218" w:rsidP="00593218">
      <w:pPr>
        <w:widowControl w:val="0"/>
        <w:suppressAutoHyphens/>
        <w:spacing w:before="120" w:after="120"/>
        <w:ind w:firstLine="851"/>
        <w:jc w:val="both"/>
        <w:rPr>
          <w:rFonts w:ascii="Arial" w:hAnsi="Arial" w:cs="Arial"/>
          <w:sz w:val="24"/>
          <w:szCs w:val="24"/>
        </w:rPr>
      </w:pPr>
      <w:r w:rsidRPr="00593218">
        <w:rPr>
          <w:rFonts w:ascii="Arial" w:hAnsi="Arial" w:cs="Arial"/>
          <w:sz w:val="24"/>
          <w:szCs w:val="24"/>
        </w:rPr>
        <w:t>Ao(s)                                    dia(s) do mês de                              de dois mil e dezesseis, a CÂMARA DOS DEPUTADOS, situada na Praça dos Três Poderes, nesta Capital, inscrita no CNPJ sob o n. 00.530.352/0001-59, daqui por diante denominada CÂMARA, e neste ato representada por seu Diretor-Geral, o senhor ROMULO DE SOUSA MESQUITA, brasileiro,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w:t>
      </w:r>
      <w:r w:rsidR="00B733AD">
        <w:rPr>
          <w:rFonts w:ascii="Arial" w:hAnsi="Arial" w:cs="Arial"/>
          <w:sz w:val="24"/>
          <w:szCs w:val="24"/>
        </w:rPr>
        <w:t>nico para Registro de Preços n. 35</w:t>
      </w:r>
      <w:r w:rsidRPr="00593218">
        <w:rPr>
          <w:rFonts w:ascii="Arial" w:hAnsi="Arial" w:cs="Arial"/>
          <w:sz w:val="24"/>
          <w:szCs w:val="24"/>
        </w:rPr>
        <w:t>/16,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w:t>
      </w:r>
      <w:r w:rsidR="00B733AD">
        <w:rPr>
          <w:rFonts w:ascii="Arial" w:hAnsi="Arial" w:cs="Arial"/>
          <w:sz w:val="24"/>
          <w:szCs w:val="24"/>
        </w:rPr>
        <w:t xml:space="preserve"> 35</w:t>
      </w:r>
      <w:r w:rsidRPr="00593218">
        <w:rPr>
          <w:rFonts w:ascii="Arial" w:hAnsi="Arial" w:cs="Arial"/>
          <w:sz w:val="24"/>
          <w:szCs w:val="24"/>
        </w:rPr>
        <w:t>/16, observadas as cláusulas e condições a seguir enunciadas.</w:t>
      </w:r>
    </w:p>
    <w:p w:rsidR="00593218" w:rsidRPr="00593218" w:rsidRDefault="00593218" w:rsidP="00593218">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93218">
        <w:rPr>
          <w:rFonts w:ascii="Arial" w:hAnsi="Arial" w:cs="Arial"/>
          <w:b/>
          <w:sz w:val="24"/>
          <w:szCs w:val="24"/>
          <w:u w:val="single"/>
        </w:rPr>
        <w:t>CLÁUSULA PRIMEIRA – DO OBJETO E DOS PREÇOS REGISTRADOS</w:t>
      </w:r>
    </w:p>
    <w:p w:rsidR="00593218" w:rsidRPr="00593218" w:rsidRDefault="00593218" w:rsidP="00593218">
      <w:pPr>
        <w:spacing w:before="120" w:after="120"/>
        <w:ind w:firstLine="851"/>
        <w:jc w:val="both"/>
        <w:rPr>
          <w:rFonts w:ascii="Arial" w:hAnsi="Arial" w:cs="Arial"/>
          <w:sz w:val="24"/>
          <w:szCs w:val="24"/>
        </w:rPr>
      </w:pPr>
      <w:r w:rsidRPr="00593218">
        <w:rPr>
          <w:rFonts w:ascii="Arial" w:hAnsi="Arial" w:cs="Arial"/>
          <w:sz w:val="24"/>
          <w:szCs w:val="24"/>
        </w:rPr>
        <w:t xml:space="preserve">A finalidade da presente Ata é o Registro de Preços para fornecimento de </w:t>
      </w:r>
      <w:r w:rsidRPr="00593218">
        <w:rPr>
          <w:rFonts w:ascii="Arial" w:hAnsi="Arial" w:cs="Arial"/>
          <w:b/>
          <w:sz w:val="24"/>
          <w:szCs w:val="24"/>
        </w:rPr>
        <w:t xml:space="preserve">copos descartáveis de plástico para água e café, </w:t>
      </w:r>
      <w:r w:rsidRPr="00593218">
        <w:rPr>
          <w:rFonts w:ascii="Arial" w:hAnsi="Arial" w:cs="Arial"/>
          <w:sz w:val="24"/>
          <w:szCs w:val="24"/>
        </w:rPr>
        <w:t>de acordo com o quadro a seguir:</w:t>
      </w:r>
    </w:p>
    <w:tbl>
      <w:tblPr>
        <w:tblW w:w="8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537"/>
        <w:gridCol w:w="1283"/>
        <w:gridCol w:w="1537"/>
        <w:gridCol w:w="1096"/>
      </w:tblGrid>
      <w:tr w:rsidR="00593218" w:rsidRPr="00593218" w:rsidTr="002E23C5">
        <w:trPr>
          <w:trHeight w:val="408"/>
          <w:tblHeader/>
          <w:jc w:val="center"/>
        </w:trPr>
        <w:tc>
          <w:tcPr>
            <w:tcW w:w="986" w:type="dxa"/>
            <w:vAlign w:val="center"/>
          </w:tcPr>
          <w:p w:rsidR="00593218" w:rsidRPr="00593218" w:rsidRDefault="00B733AD" w:rsidP="00593218">
            <w:pPr>
              <w:numPr>
                <w:ilvl w:val="0"/>
                <w:numId w:val="35"/>
              </w:num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Pr>
                <w:rFonts w:ascii="Arial" w:hAnsi="Arial" w:cs="Arial"/>
                <w:b/>
                <w:sz w:val="24"/>
                <w:szCs w:val="24"/>
              </w:rPr>
              <w:t>Item</w:t>
            </w:r>
          </w:p>
        </w:tc>
        <w:tc>
          <w:tcPr>
            <w:tcW w:w="3537"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593218">
              <w:rPr>
                <w:rFonts w:ascii="Arial" w:hAnsi="Arial" w:cs="Arial"/>
                <w:b/>
                <w:sz w:val="24"/>
                <w:szCs w:val="24"/>
              </w:rPr>
              <w:t>Descrição</w:t>
            </w:r>
          </w:p>
        </w:tc>
        <w:tc>
          <w:tcPr>
            <w:tcW w:w="1283"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593218">
              <w:rPr>
                <w:rFonts w:ascii="Arial" w:hAnsi="Arial" w:cs="Arial"/>
                <w:b/>
                <w:sz w:val="24"/>
                <w:szCs w:val="24"/>
              </w:rPr>
              <w:t>Unidade</w:t>
            </w:r>
          </w:p>
        </w:tc>
        <w:tc>
          <w:tcPr>
            <w:tcW w:w="1537"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593218">
              <w:rPr>
                <w:rFonts w:ascii="Arial" w:hAnsi="Arial" w:cs="Arial"/>
                <w:b/>
                <w:sz w:val="24"/>
                <w:szCs w:val="24"/>
              </w:rPr>
              <w:t>Quantidade</w:t>
            </w:r>
          </w:p>
        </w:tc>
        <w:tc>
          <w:tcPr>
            <w:tcW w:w="1096"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b/>
                <w:sz w:val="24"/>
                <w:szCs w:val="24"/>
              </w:rPr>
            </w:pPr>
            <w:r w:rsidRPr="00593218">
              <w:rPr>
                <w:rFonts w:ascii="Arial" w:hAnsi="Arial" w:cs="Arial"/>
                <w:b/>
                <w:sz w:val="24"/>
                <w:szCs w:val="24"/>
              </w:rPr>
              <w:t>Valor unitário (R$)</w:t>
            </w:r>
          </w:p>
        </w:tc>
      </w:tr>
      <w:tr w:rsidR="00593218" w:rsidRPr="00593218" w:rsidTr="002E23C5">
        <w:trPr>
          <w:jc w:val="center"/>
        </w:trPr>
        <w:tc>
          <w:tcPr>
            <w:tcW w:w="986"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Item 1</w:t>
            </w:r>
          </w:p>
        </w:tc>
        <w:tc>
          <w:tcPr>
            <w:tcW w:w="3537" w:type="dxa"/>
            <w:shd w:val="clear" w:color="auto" w:fill="auto"/>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593218">
              <w:rPr>
                <w:rFonts w:ascii="Arial" w:hAnsi="Arial" w:cs="Arial"/>
                <w:sz w:val="24"/>
              </w:rPr>
              <w:t xml:space="preserve">COPO DESCARTÁVEL DE PLÁSTICO PARA ÁGUA </w:t>
            </w:r>
            <w:r w:rsidRPr="00593218">
              <w:rPr>
                <w:rFonts w:ascii="Arial" w:hAnsi="Arial" w:cs="Arial"/>
                <w:sz w:val="24"/>
                <w:szCs w:val="24"/>
              </w:rPr>
              <w:t>(PARTICIPAÇÃO ABERTA – VINCULADO AO ITEM 2)</w:t>
            </w:r>
          </w:p>
        </w:tc>
        <w:tc>
          <w:tcPr>
            <w:tcW w:w="1283"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CE</w:t>
            </w:r>
          </w:p>
        </w:tc>
        <w:tc>
          <w:tcPr>
            <w:tcW w:w="1537"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76.262</w:t>
            </w:r>
          </w:p>
        </w:tc>
        <w:tc>
          <w:tcPr>
            <w:tcW w:w="1096"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593218" w:rsidRPr="00593218" w:rsidTr="002E23C5">
        <w:trPr>
          <w:jc w:val="center"/>
        </w:trPr>
        <w:tc>
          <w:tcPr>
            <w:tcW w:w="986"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Item 2</w:t>
            </w:r>
          </w:p>
        </w:tc>
        <w:tc>
          <w:tcPr>
            <w:tcW w:w="3537" w:type="dxa"/>
            <w:shd w:val="clear" w:color="auto" w:fill="auto"/>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593218">
              <w:rPr>
                <w:rFonts w:ascii="Arial" w:hAnsi="Arial" w:cs="Arial"/>
                <w:sz w:val="24"/>
              </w:rPr>
              <w:t xml:space="preserve">COPO DESCARTÁVEL DE PLÁSTICO PARA ÁGUA </w:t>
            </w:r>
            <w:r w:rsidRPr="00593218">
              <w:rPr>
                <w:rFonts w:ascii="Arial" w:hAnsi="Arial" w:cs="Arial"/>
                <w:sz w:val="24"/>
                <w:szCs w:val="24"/>
              </w:rPr>
              <w:t>(PARTICIPAÇÃO EXCLUSIVA DE ME/EPP – VINCULADO AO ITEM 1)</w:t>
            </w:r>
          </w:p>
        </w:tc>
        <w:tc>
          <w:tcPr>
            <w:tcW w:w="1283"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CE</w:t>
            </w:r>
          </w:p>
        </w:tc>
        <w:tc>
          <w:tcPr>
            <w:tcW w:w="1537"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23.738</w:t>
            </w:r>
          </w:p>
        </w:tc>
        <w:tc>
          <w:tcPr>
            <w:tcW w:w="1096"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593218" w:rsidRPr="00593218" w:rsidTr="002E23C5">
        <w:trPr>
          <w:jc w:val="center"/>
        </w:trPr>
        <w:tc>
          <w:tcPr>
            <w:tcW w:w="986"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Item 3</w:t>
            </w:r>
          </w:p>
        </w:tc>
        <w:tc>
          <w:tcPr>
            <w:tcW w:w="3537" w:type="dxa"/>
            <w:shd w:val="clear" w:color="auto" w:fill="auto"/>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both"/>
              <w:rPr>
                <w:rFonts w:ascii="Arial" w:hAnsi="Arial" w:cs="Arial"/>
                <w:sz w:val="24"/>
                <w:szCs w:val="24"/>
              </w:rPr>
            </w:pPr>
            <w:r w:rsidRPr="00593218">
              <w:rPr>
                <w:rFonts w:ascii="Arial" w:hAnsi="Arial" w:cs="Arial"/>
                <w:sz w:val="24"/>
              </w:rPr>
              <w:t>COPO DESCARTÁVEL DE PLÁSTICO PARA CAFÉ</w:t>
            </w:r>
          </w:p>
        </w:tc>
        <w:tc>
          <w:tcPr>
            <w:tcW w:w="1283" w:type="dxa"/>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szCs w:val="24"/>
              </w:rPr>
              <w:t>CE</w:t>
            </w:r>
          </w:p>
        </w:tc>
        <w:tc>
          <w:tcPr>
            <w:tcW w:w="1537"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r w:rsidRPr="00593218">
              <w:rPr>
                <w:rFonts w:ascii="Arial" w:hAnsi="Arial" w:cs="Arial"/>
                <w:sz w:val="24"/>
              </w:rPr>
              <w:t>36.000</w:t>
            </w:r>
          </w:p>
        </w:tc>
        <w:tc>
          <w:tcPr>
            <w:tcW w:w="1096" w:type="dxa"/>
            <w:shd w:val="clear" w:color="auto" w:fill="auto"/>
            <w:vAlign w:val="center"/>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center"/>
              <w:rPr>
                <w:rFonts w:ascii="Arial" w:hAnsi="Arial" w:cs="Arial"/>
                <w:sz w:val="24"/>
                <w:szCs w:val="24"/>
              </w:rPr>
            </w:pPr>
          </w:p>
        </w:tc>
      </w:tr>
      <w:tr w:rsidR="00593218" w:rsidRPr="00593218" w:rsidTr="002E23C5">
        <w:trPr>
          <w:jc w:val="center"/>
        </w:trPr>
        <w:tc>
          <w:tcPr>
            <w:tcW w:w="7343" w:type="dxa"/>
            <w:gridSpan w:val="4"/>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jc w:val="right"/>
              <w:rPr>
                <w:rFonts w:ascii="Arial" w:hAnsi="Arial" w:cs="Arial"/>
                <w:b/>
                <w:sz w:val="24"/>
                <w:szCs w:val="24"/>
              </w:rPr>
            </w:pPr>
            <w:r w:rsidRPr="00593218">
              <w:rPr>
                <w:rFonts w:ascii="Arial" w:hAnsi="Arial" w:cs="Arial"/>
                <w:b/>
                <w:sz w:val="24"/>
                <w:szCs w:val="24"/>
              </w:rPr>
              <w:t>TOTAL DA EMPRESA</w:t>
            </w:r>
          </w:p>
        </w:tc>
        <w:tc>
          <w:tcPr>
            <w:tcW w:w="1096" w:type="dxa"/>
            <w:shd w:val="clear" w:color="auto" w:fill="auto"/>
          </w:tcPr>
          <w:p w:rsidR="00593218" w:rsidRPr="00593218" w:rsidRDefault="00593218" w:rsidP="00593218">
            <w:pPr>
              <w:tabs>
                <w:tab w:val="left" w:pos="1134"/>
                <w:tab w:val="left" w:pos="2971"/>
                <w:tab w:val="left" w:pos="3691"/>
                <w:tab w:val="left" w:pos="4411"/>
                <w:tab w:val="left" w:pos="5131"/>
                <w:tab w:val="left" w:pos="5851"/>
                <w:tab w:val="left" w:pos="6571"/>
                <w:tab w:val="left" w:pos="7291"/>
                <w:tab w:val="left" w:pos="8011"/>
                <w:tab w:val="left" w:pos="8731"/>
              </w:tabs>
              <w:spacing w:before="120" w:after="120"/>
              <w:rPr>
                <w:rFonts w:ascii="Arial" w:hAnsi="Arial" w:cs="Arial"/>
                <w:b/>
                <w:sz w:val="24"/>
                <w:szCs w:val="24"/>
              </w:rPr>
            </w:pPr>
            <w:r w:rsidRPr="00593218">
              <w:rPr>
                <w:rFonts w:ascii="Arial" w:hAnsi="Arial" w:cs="Arial"/>
                <w:b/>
                <w:sz w:val="24"/>
                <w:szCs w:val="24"/>
              </w:rPr>
              <w:t xml:space="preserve">R$ </w:t>
            </w:r>
          </w:p>
        </w:tc>
      </w:tr>
    </w:tbl>
    <w:p w:rsidR="00593218" w:rsidRPr="00593218" w:rsidRDefault="00593218" w:rsidP="00593218">
      <w:pPr>
        <w:widowControl w:val="0"/>
        <w:suppressAutoHyphens/>
        <w:spacing w:before="120" w:after="120"/>
        <w:ind w:firstLine="851"/>
        <w:jc w:val="both"/>
        <w:rPr>
          <w:rFonts w:ascii="Arial" w:hAnsi="Arial" w:cs="Arial"/>
          <w:sz w:val="24"/>
          <w:szCs w:val="24"/>
        </w:rPr>
      </w:pPr>
      <w:r w:rsidRPr="00593218">
        <w:rPr>
          <w:rFonts w:ascii="Arial" w:hAnsi="Arial" w:cs="Arial"/>
          <w:sz w:val="24"/>
          <w:szCs w:val="24"/>
        </w:rPr>
        <w:t>Conforme art. 11 do Decreto n. 7.892/13, registram-se, no Anexo Único desta Ata, as empresas que aceitaram cotar os bens com preços iguais ao da proposta vencedora, para fins de composição do cadastro de reserva.</w:t>
      </w:r>
    </w:p>
    <w:p w:rsidR="00593218" w:rsidRPr="00593218" w:rsidRDefault="00593218" w:rsidP="00593218">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593218">
        <w:rPr>
          <w:rFonts w:ascii="Arial" w:hAnsi="Arial" w:cs="Arial"/>
          <w:b/>
          <w:sz w:val="24"/>
          <w:szCs w:val="24"/>
          <w:u w:val="single"/>
        </w:rPr>
        <w:t>CLÁUSULA SEGUNDA – DAS CONDIÇÕES DE ENTREGA</w:t>
      </w:r>
    </w:p>
    <w:p w:rsidR="00593218" w:rsidRPr="00593218" w:rsidRDefault="00593218" w:rsidP="00593218">
      <w:pPr>
        <w:widowControl w:val="0"/>
        <w:suppressAutoHyphens/>
        <w:spacing w:before="120" w:after="120"/>
        <w:ind w:firstLine="851"/>
        <w:jc w:val="both"/>
        <w:rPr>
          <w:rFonts w:ascii="Arial" w:hAnsi="Arial" w:cs="Arial"/>
          <w:sz w:val="24"/>
          <w:szCs w:val="24"/>
        </w:rPr>
      </w:pPr>
      <w:r w:rsidRPr="00593218">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593218" w:rsidRPr="00593218" w:rsidRDefault="00593218" w:rsidP="00593218">
      <w:pPr>
        <w:widowControl w:val="0"/>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primeiro</w:t>
      </w:r>
      <w:r w:rsidRPr="00593218">
        <w:rPr>
          <w:rFonts w:ascii="Arial" w:hAnsi="Arial" w:cs="Arial"/>
          <w:sz w:val="24"/>
          <w:szCs w:val="24"/>
        </w:rPr>
        <w:t xml:space="preserve"> –  O prazo de entrega será o constante da proposta da Requisitada, que não poderá ser superior a 10 (dez) dias, contados da data da confirmação do recebimento da Requisição de Entrega de Material.</w:t>
      </w:r>
    </w:p>
    <w:p w:rsidR="00593218" w:rsidRPr="00593218" w:rsidRDefault="00593218" w:rsidP="00593218">
      <w:pPr>
        <w:tabs>
          <w:tab w:val="left" w:pos="1134"/>
        </w:tabs>
        <w:spacing w:before="120" w:after="120"/>
        <w:ind w:firstLine="851"/>
        <w:jc w:val="both"/>
        <w:rPr>
          <w:rFonts w:ascii="Arial" w:hAnsi="Arial"/>
          <w:sz w:val="24"/>
        </w:rPr>
      </w:pPr>
      <w:r w:rsidRPr="00593218">
        <w:rPr>
          <w:rFonts w:ascii="Arial" w:hAnsi="Arial" w:cs="Arial"/>
          <w:sz w:val="24"/>
          <w:szCs w:val="24"/>
          <w:u w:val="single"/>
        </w:rPr>
        <w:t xml:space="preserve">Parágrafo segundo </w:t>
      </w:r>
      <w:r w:rsidRPr="00593218">
        <w:rPr>
          <w:rFonts w:ascii="Arial" w:hAnsi="Arial" w:cs="Arial"/>
          <w:sz w:val="24"/>
          <w:szCs w:val="24"/>
        </w:rPr>
        <w:t xml:space="preserve">– Os materiais deverão ser entregues no </w:t>
      </w:r>
      <w:r w:rsidRPr="00593218">
        <w:rPr>
          <w:rFonts w:ascii="Arial" w:hAnsi="Arial"/>
          <w:sz w:val="24"/>
        </w:rPr>
        <w:t>Almoxarifado de Material de Consumo, em Brasília-DF, no endereço que será indicado na Requisição de Entrega de Material</w:t>
      </w:r>
      <w:r w:rsidRPr="00593218">
        <w:rPr>
          <w:rFonts w:ascii="Arial" w:hAnsi="Arial" w:cs="Arial"/>
          <w:sz w:val="24"/>
          <w:szCs w:val="24"/>
        </w:rPr>
        <w:t>, em dia de expediente normal da Câmara dos Deputados, das 9h às 11h30 ou das 14h às 17h30.</w:t>
      </w:r>
    </w:p>
    <w:p w:rsidR="00593218" w:rsidRPr="00593218" w:rsidRDefault="00593218" w:rsidP="00593218">
      <w:pPr>
        <w:widowControl w:val="0"/>
        <w:suppressAutoHyphens/>
        <w:spacing w:before="120" w:after="120"/>
        <w:ind w:firstLine="851"/>
        <w:jc w:val="both"/>
        <w:rPr>
          <w:rFonts w:ascii="Arial" w:hAnsi="Arial" w:cs="Arial"/>
          <w:sz w:val="24"/>
          <w:szCs w:val="24"/>
        </w:rPr>
      </w:pPr>
      <w:r w:rsidRPr="00593218">
        <w:rPr>
          <w:rFonts w:ascii="Arial" w:eastAsia="StarSymbol" w:hAnsi="Arial" w:cs="Arial"/>
          <w:sz w:val="24"/>
          <w:szCs w:val="24"/>
          <w:u w:val="single"/>
        </w:rPr>
        <w:t>Parágrafo terceiro</w:t>
      </w:r>
      <w:r w:rsidRPr="00593218">
        <w:rPr>
          <w:rFonts w:ascii="Arial" w:eastAsia="StarSymbol" w:hAnsi="Arial" w:cs="Arial"/>
          <w:sz w:val="24"/>
          <w:szCs w:val="24"/>
        </w:rPr>
        <w:t xml:space="preserve"> – É da responsabilidade da Requisitada o transporte vertical e horizontal do objeto até o local indicado.</w:t>
      </w:r>
    </w:p>
    <w:p w:rsidR="00593218" w:rsidRPr="00593218" w:rsidRDefault="00593218" w:rsidP="00593218">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93218">
        <w:rPr>
          <w:rFonts w:ascii="Arial" w:hAnsi="Arial" w:cs="Arial"/>
          <w:b/>
          <w:sz w:val="24"/>
          <w:szCs w:val="24"/>
          <w:u w:val="single"/>
        </w:rPr>
        <w:t>CLÁUSULA TERCEIRA – DO CRITÉRIO DE REVISÃO DE PREÇOS</w:t>
      </w:r>
    </w:p>
    <w:p w:rsidR="00593218" w:rsidRPr="00593218" w:rsidRDefault="00593218" w:rsidP="00593218">
      <w:pPr>
        <w:widowControl w:val="0"/>
        <w:numPr>
          <w:ilvl w:val="1"/>
          <w:numId w:val="35"/>
        </w:numPr>
        <w:tabs>
          <w:tab w:val="left" w:pos="1134"/>
        </w:tabs>
        <w:suppressAutoHyphens/>
        <w:spacing w:before="120" w:after="120"/>
        <w:ind w:firstLine="851"/>
        <w:jc w:val="both"/>
        <w:rPr>
          <w:rFonts w:ascii="Arial" w:hAnsi="Arial"/>
          <w:sz w:val="24"/>
        </w:rPr>
      </w:pPr>
      <w:r w:rsidRPr="00593218">
        <w:rPr>
          <w:rFonts w:ascii="Arial" w:hAnsi="Arial"/>
          <w:sz w:val="24"/>
        </w:rPr>
        <w:t xml:space="preserve">Os preços registrados poderão ser revistos em decorrência de eventual redução daqueles praticados no mercado, ou de fato que eleve o custo dos serviços ou bens registrados, nos termos do art. 13 do RSRP c/c o Capítulo VIII do Decreto n. 7.892, de 2013.     </w:t>
      </w:r>
    </w:p>
    <w:p w:rsidR="00593218" w:rsidRPr="00593218" w:rsidRDefault="00593218" w:rsidP="0059321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593218">
        <w:rPr>
          <w:rFonts w:ascii="Arial" w:hAnsi="Arial" w:cs="Arial"/>
          <w:b/>
          <w:sz w:val="24"/>
          <w:szCs w:val="24"/>
          <w:u w:val="single"/>
        </w:rPr>
        <w:t>CLÁUSULA QUARTA – DO CANCELAMENTO DO REGISTRO DE PREÇOS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rPr>
        <w:t>O fornecedor terá seu registro cancelado, sem prejuízo de outras sanções legais cabíveis, quando:</w:t>
      </w:r>
    </w:p>
    <w:p w:rsidR="00593218" w:rsidRPr="00593218" w:rsidRDefault="00593218" w:rsidP="00593218">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Pr>
          <w:rFonts w:ascii="Arial" w:hAnsi="Arial" w:cs="Arial"/>
          <w:sz w:val="24"/>
          <w:szCs w:val="24"/>
        </w:rPr>
        <w:t xml:space="preserve"> </w:t>
      </w:r>
      <w:r w:rsidRPr="00593218">
        <w:rPr>
          <w:rFonts w:ascii="Arial" w:hAnsi="Arial" w:cs="Arial"/>
          <w:sz w:val="24"/>
          <w:szCs w:val="24"/>
        </w:rPr>
        <w:t>descumprir as condições da Ata de Registro de Preços;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1"/>
        <w:contextualSpacing/>
        <w:jc w:val="both"/>
        <w:rPr>
          <w:rFonts w:ascii="Arial" w:hAnsi="Arial" w:cs="Arial"/>
          <w:sz w:val="24"/>
          <w:szCs w:val="24"/>
        </w:rPr>
      </w:pPr>
    </w:p>
    <w:p w:rsidR="00593218" w:rsidRPr="00593218" w:rsidRDefault="00593218" w:rsidP="00593218">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Pr>
          <w:rFonts w:ascii="Arial" w:hAnsi="Arial" w:cs="Arial"/>
          <w:sz w:val="24"/>
          <w:szCs w:val="24"/>
        </w:rPr>
        <w:t xml:space="preserve"> </w:t>
      </w:r>
      <w:r w:rsidRPr="00593218">
        <w:rPr>
          <w:rFonts w:ascii="Arial" w:hAnsi="Arial" w:cs="Arial"/>
          <w:sz w:val="24"/>
          <w:szCs w:val="24"/>
        </w:rPr>
        <w:t>não retirar a respectiva Nota de Empenho ou instrumento equivalente, no prazo estabelecido pela Câmara dos Deputados, sem justificativa aceitável;</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1"/>
        <w:contextualSpacing/>
        <w:jc w:val="both"/>
        <w:rPr>
          <w:rFonts w:ascii="Arial" w:hAnsi="Arial" w:cs="Arial"/>
          <w:sz w:val="24"/>
          <w:szCs w:val="24"/>
        </w:rPr>
      </w:pPr>
    </w:p>
    <w:p w:rsidR="00593218" w:rsidRPr="00593218" w:rsidRDefault="00593218" w:rsidP="00593218">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Pr>
          <w:rFonts w:ascii="Arial" w:hAnsi="Arial" w:cs="Arial"/>
          <w:sz w:val="24"/>
          <w:szCs w:val="24"/>
        </w:rPr>
        <w:t xml:space="preserve"> </w:t>
      </w:r>
      <w:r w:rsidRPr="00593218">
        <w:rPr>
          <w:rFonts w:ascii="Arial" w:hAnsi="Arial" w:cs="Arial"/>
          <w:sz w:val="24"/>
          <w:szCs w:val="24"/>
        </w:rPr>
        <w:t xml:space="preserve">não aceitar reduzir o seu preço registrado, na hipótese de este se tornar superior àqueles praticados no mercado; </w:t>
      </w:r>
    </w:p>
    <w:p w:rsidR="00593218" w:rsidRPr="00593218" w:rsidRDefault="00593218" w:rsidP="00593218">
      <w:pPr>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sz w:val="24"/>
          <w:szCs w:val="24"/>
        </w:rPr>
      </w:pPr>
      <w:r>
        <w:rPr>
          <w:rFonts w:ascii="Arial" w:hAnsi="Arial" w:cs="Arial"/>
          <w:sz w:val="24"/>
          <w:szCs w:val="24"/>
        </w:rPr>
        <w:t xml:space="preserve"> </w:t>
      </w:r>
      <w:r w:rsidRPr="00593218">
        <w:rPr>
          <w:rFonts w:ascii="Arial" w:hAnsi="Arial" w:cs="Arial"/>
          <w:sz w:val="24"/>
          <w:szCs w:val="24"/>
        </w:rPr>
        <w:t>houver razões de interesse público para o cancelamento.</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primeiro</w:t>
      </w:r>
      <w:r w:rsidRPr="00593218">
        <w:rPr>
          <w:rFonts w:ascii="Arial" w:hAnsi="Arial" w:cs="Arial"/>
          <w:sz w:val="24"/>
          <w:szCs w:val="24"/>
        </w:rPr>
        <w:t xml:space="preserve"> – Em caso de cancelamento de registro, nas hipóteses previstas, serão assegurados o contraditório e a ampla defesa.</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segundo</w:t>
      </w:r>
      <w:r w:rsidRPr="00593218">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terceiro</w:t>
      </w:r>
      <w:r w:rsidRPr="00593218">
        <w:rPr>
          <w:rFonts w:ascii="Arial" w:hAnsi="Arial" w:cs="Arial"/>
          <w:sz w:val="24"/>
          <w:szCs w:val="24"/>
        </w:rPr>
        <w:t xml:space="preserve"> – O Registro de Preços poderá ser cancelado ainda nas hipóteses previstas no artigo 126 do RPL.</w:t>
      </w:r>
    </w:p>
    <w:p w:rsidR="00593218" w:rsidRPr="00593218" w:rsidRDefault="00593218" w:rsidP="0059321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93218">
        <w:rPr>
          <w:rFonts w:ascii="Arial" w:hAnsi="Arial" w:cs="Arial"/>
          <w:b/>
          <w:sz w:val="24"/>
          <w:szCs w:val="24"/>
          <w:u w:val="single"/>
        </w:rPr>
        <w:t>CLÁUSULA QUINTA– DAS SANÇÕES ADMINISTRATIVAS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rPr>
        <w:t>Não serão aplicadas sanções administrativas na ocorrência de casos fortuitos, força maior ou razões de interesse público, devidamente comprovados.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primeiro</w:t>
      </w:r>
      <w:r w:rsidRPr="00593218">
        <w:rPr>
          <w:rFonts w:ascii="Arial" w:hAnsi="Arial" w:cs="Arial"/>
          <w:sz w:val="24"/>
          <w:szCs w:val="24"/>
        </w:rPr>
        <w:t xml:space="preserve"> – As sanções serão aplicadas com observância aos princípios da ampla defesa e do contraditório.</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segundo</w:t>
      </w:r>
      <w:r w:rsidRPr="00593218">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terceiro</w:t>
      </w:r>
      <w:r w:rsidRPr="00593218">
        <w:rPr>
          <w:rFonts w:ascii="Arial" w:hAnsi="Arial" w:cs="Arial"/>
          <w:sz w:val="24"/>
          <w:szCs w:val="24"/>
        </w:rPr>
        <w:t xml:space="preserve"> – A licitante que deixar de apresentar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quarto</w:t>
      </w:r>
      <w:r w:rsidRPr="0059321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quinto</w:t>
      </w:r>
      <w:r w:rsidRPr="00593218">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sexto</w:t>
      </w:r>
      <w:r w:rsidRPr="00593218">
        <w:rPr>
          <w:rFonts w:ascii="Arial" w:hAnsi="Arial" w:cs="Arial"/>
          <w:sz w:val="24"/>
          <w:szCs w:val="24"/>
        </w:rPr>
        <w:t xml:space="preserve"> – Ocorrendo a hipótese referida no parágrafo anterior,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sétimo</w:t>
      </w:r>
      <w:r w:rsidRPr="00593218">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o estabelecido no item 6 do Anexo 3 do Edital.</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oitavo</w:t>
      </w:r>
      <w:r w:rsidRPr="00593218">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nono</w:t>
      </w:r>
      <w:r w:rsidRPr="00593218">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décimo</w:t>
      </w:r>
      <w:r w:rsidRPr="00593218">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décimo primeiro</w:t>
      </w:r>
      <w:r w:rsidRPr="00593218">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décimo segundo</w:t>
      </w:r>
      <w:r w:rsidRPr="00593218">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593218">
        <w:rPr>
          <w:rFonts w:ascii="Arial" w:hAnsi="Arial" w:cs="Arial"/>
          <w:b/>
          <w:sz w:val="24"/>
          <w:szCs w:val="24"/>
          <w:u w:val="single"/>
        </w:rPr>
        <w:t>CLÁUSULA SEXTA –</w:t>
      </w:r>
      <w:r w:rsidR="00957FAB">
        <w:rPr>
          <w:rFonts w:ascii="Arial" w:hAnsi="Arial" w:cs="Arial"/>
          <w:b/>
          <w:sz w:val="24"/>
          <w:szCs w:val="24"/>
          <w:u w:val="single"/>
        </w:rPr>
        <w:t xml:space="preserve"> </w:t>
      </w:r>
      <w:r w:rsidRPr="00593218">
        <w:rPr>
          <w:rFonts w:ascii="Arial" w:hAnsi="Arial" w:cs="Arial"/>
          <w:b/>
          <w:sz w:val="24"/>
          <w:szCs w:val="24"/>
          <w:u w:val="single"/>
        </w:rPr>
        <w:t>DA PARTICIPAÇÃO E ADESÃO AO REGISTRO DE PREÇOS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primeiro</w:t>
      </w:r>
      <w:r w:rsidRPr="00593218">
        <w:rPr>
          <w:rFonts w:ascii="Arial" w:hAnsi="Arial" w:cs="Arial"/>
          <w:sz w:val="24"/>
          <w:szCs w:val="24"/>
        </w:rPr>
        <w:t xml:space="preserve"> – A Requisitada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segundo</w:t>
      </w:r>
      <w:r w:rsidRPr="00593218">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terceiro</w:t>
      </w:r>
      <w:r w:rsidRPr="00593218">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quarto</w:t>
      </w:r>
      <w:r w:rsidRPr="00593218">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593218" w:rsidRPr="00593218" w:rsidRDefault="00593218" w:rsidP="00593218">
      <w:pPr>
        <w:keepNext/>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93218">
        <w:rPr>
          <w:rFonts w:ascii="Arial" w:hAnsi="Arial" w:cs="Arial"/>
          <w:b/>
          <w:sz w:val="24"/>
          <w:szCs w:val="24"/>
          <w:u w:val="single"/>
        </w:rPr>
        <w:t>CLÁUSULA SÉTIMA – DO PRAZO DE VALIDADE</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rPr>
        <w:t>O prazo de validade improrrogável desta Ata de Registro de Preços é de 12 (doze) meses, contados a partir da data de sua publicação no Diário Oficial da União.</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u w:val="single"/>
        </w:rPr>
        <w:t>Parágrafo único</w:t>
      </w:r>
      <w:r w:rsidRPr="00593218">
        <w:rPr>
          <w:rFonts w:ascii="Arial" w:hAnsi="Arial" w:cs="Arial"/>
          <w:sz w:val="24"/>
          <w:szCs w:val="24"/>
        </w:rPr>
        <w:t xml:space="preserve"> – </w:t>
      </w:r>
      <w:r w:rsidRPr="00593218">
        <w:rPr>
          <w:rFonts w:ascii="Arial" w:hAnsi="Arial" w:cs="Arial"/>
          <w:color w:val="000000"/>
          <w:sz w:val="24"/>
          <w:szCs w:val="24"/>
        </w:rPr>
        <w:t xml:space="preserve">O fornecedor </w:t>
      </w:r>
      <w:r w:rsidRPr="00593218">
        <w:rPr>
          <w:rFonts w:ascii="Arial" w:hAnsi="Arial" w:cs="Arial"/>
          <w:sz w:val="24"/>
          <w:szCs w:val="24"/>
        </w:rPr>
        <w:t>explicita o compromisso da manutenção dos preços registrados, pelo prazo de 12 (doze) meses, ressalvadas as hipóteses do art. 13 do RSRP c/c Capítulo VIII do Decreto n. 7.892/13.</w:t>
      </w:r>
    </w:p>
    <w:p w:rsidR="00593218" w:rsidRPr="00593218" w:rsidRDefault="00593218" w:rsidP="0059321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93218">
        <w:rPr>
          <w:rFonts w:ascii="Arial" w:hAnsi="Arial" w:cs="Arial"/>
          <w:b/>
          <w:sz w:val="24"/>
          <w:szCs w:val="24"/>
          <w:u w:val="single"/>
        </w:rPr>
        <w:t>CLÁUSULA OITAVA – DAS DISPOSIÇÕES GERAIS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rPr>
        <w:t>O Edital e seus anexos, bem como a proposta da licitante convocada, integrarão a Ata de Registro de Preços, como se nela estivessem transcritos.</w:t>
      </w:r>
    </w:p>
    <w:p w:rsidR="00593218" w:rsidRPr="00593218" w:rsidRDefault="00593218" w:rsidP="0059321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593218">
        <w:rPr>
          <w:rFonts w:ascii="Arial" w:hAnsi="Arial" w:cs="Arial"/>
          <w:b/>
          <w:sz w:val="24"/>
          <w:szCs w:val="24"/>
          <w:u w:val="single"/>
        </w:rPr>
        <w:t>CLÁUSULA NONA – DO FORO</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93218">
        <w:rPr>
          <w:rFonts w:ascii="Arial" w:hAnsi="Arial" w:cs="Arial"/>
          <w:sz w:val="24"/>
          <w:szCs w:val="24"/>
        </w:rPr>
        <w:t>Fica eleito o foro da Justiça Federal em Brasília, Distrito Federal, com exclusão de qualquer outro, para decidir demandas judiciais decorrentes do cumprimento desta Ata.</w:t>
      </w:r>
    </w:p>
    <w:p w:rsidR="00593218" w:rsidRPr="00593218" w:rsidRDefault="00593218" w:rsidP="00593218">
      <w:pPr>
        <w:widowControl w:val="0"/>
        <w:suppressAutoHyphens/>
        <w:spacing w:before="120" w:after="120"/>
        <w:ind w:firstLine="851"/>
        <w:jc w:val="both"/>
        <w:rPr>
          <w:rFonts w:ascii="Arial" w:hAnsi="Arial" w:cs="Arial"/>
          <w:sz w:val="24"/>
          <w:szCs w:val="24"/>
        </w:rPr>
      </w:pPr>
      <w:r w:rsidRPr="00593218">
        <w:rPr>
          <w:rFonts w:ascii="Arial" w:hAnsi="Arial" w:cs="Arial"/>
          <w:sz w:val="24"/>
          <w:szCs w:val="24"/>
        </w:rPr>
        <w:t>E por estarem assim de acordo, as partes assinam a presente Ata com ___ (valor numérico e por extenso) folhas na presença das testemunhas abaixo indicadas.</w:t>
      </w:r>
    </w:p>
    <w:p w:rsidR="00593218" w:rsidRPr="00593218" w:rsidRDefault="00593218" w:rsidP="00593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593218">
        <w:rPr>
          <w:rFonts w:ascii="Arial" w:hAnsi="Arial" w:cs="Arial"/>
          <w:sz w:val="24"/>
          <w:szCs w:val="24"/>
        </w:rPr>
        <w:t>Brasília,       de                        de 2016.</w:t>
      </w:r>
    </w:p>
    <w:p w:rsidR="00593218" w:rsidRPr="00593218" w:rsidRDefault="00593218" w:rsidP="00593218">
      <w:pPr>
        <w:widowControl w:val="0"/>
        <w:tabs>
          <w:tab w:val="left" w:pos="4536"/>
        </w:tabs>
        <w:jc w:val="both"/>
        <w:rPr>
          <w:rFonts w:ascii="Arial" w:hAnsi="Arial" w:cs="Arial"/>
          <w:sz w:val="24"/>
          <w:szCs w:val="24"/>
        </w:rPr>
      </w:pPr>
    </w:p>
    <w:p w:rsidR="00593218" w:rsidRPr="00593218" w:rsidRDefault="00593218" w:rsidP="00593218">
      <w:pPr>
        <w:widowControl w:val="0"/>
        <w:tabs>
          <w:tab w:val="left" w:pos="4536"/>
        </w:tabs>
        <w:jc w:val="both"/>
        <w:rPr>
          <w:rFonts w:ascii="Arial" w:hAnsi="Arial" w:cs="Arial"/>
          <w:sz w:val="24"/>
          <w:szCs w:val="24"/>
        </w:rPr>
      </w:pPr>
      <w:r w:rsidRPr="00593218">
        <w:rPr>
          <w:rFonts w:ascii="Arial" w:hAnsi="Arial" w:cs="Arial"/>
          <w:sz w:val="24"/>
          <w:szCs w:val="24"/>
        </w:rPr>
        <w:t>Pela CÂMARA:</w:t>
      </w:r>
      <w:r w:rsidRPr="00593218">
        <w:rPr>
          <w:rFonts w:ascii="Arial" w:hAnsi="Arial" w:cs="Arial"/>
          <w:sz w:val="24"/>
          <w:szCs w:val="24"/>
        </w:rPr>
        <w:tab/>
        <w:t>Pela EMPRESA VENCEDORA:</w:t>
      </w:r>
    </w:p>
    <w:p w:rsidR="00593218" w:rsidRPr="00593218" w:rsidRDefault="00593218" w:rsidP="00593218">
      <w:pPr>
        <w:widowControl w:val="0"/>
        <w:tabs>
          <w:tab w:val="left" w:pos="4536"/>
        </w:tabs>
        <w:jc w:val="both"/>
        <w:rPr>
          <w:rFonts w:ascii="Arial" w:hAnsi="Arial" w:cs="Arial"/>
          <w:sz w:val="24"/>
          <w:szCs w:val="24"/>
        </w:rPr>
      </w:pPr>
    </w:p>
    <w:p w:rsidR="00593218" w:rsidRPr="00593218" w:rsidRDefault="00593218" w:rsidP="00593218">
      <w:pPr>
        <w:widowControl w:val="0"/>
        <w:tabs>
          <w:tab w:val="left" w:pos="4536"/>
        </w:tabs>
        <w:jc w:val="both"/>
        <w:rPr>
          <w:rFonts w:ascii="Arial" w:hAnsi="Arial" w:cs="Arial"/>
          <w:sz w:val="24"/>
          <w:szCs w:val="24"/>
        </w:rPr>
      </w:pPr>
      <w:r w:rsidRPr="00593218">
        <w:rPr>
          <w:rFonts w:ascii="Arial" w:hAnsi="Arial" w:cs="Arial"/>
          <w:sz w:val="24"/>
          <w:szCs w:val="24"/>
        </w:rPr>
        <w:t>_____________________________</w:t>
      </w:r>
      <w:r w:rsidRPr="00593218">
        <w:rPr>
          <w:rFonts w:ascii="Arial" w:hAnsi="Arial" w:cs="Arial"/>
          <w:sz w:val="24"/>
          <w:szCs w:val="24"/>
        </w:rPr>
        <w:tab/>
        <w:t>__________________________</w:t>
      </w:r>
    </w:p>
    <w:p w:rsidR="00593218" w:rsidRPr="00593218" w:rsidRDefault="00593218" w:rsidP="00593218">
      <w:pPr>
        <w:widowControl w:val="0"/>
        <w:tabs>
          <w:tab w:val="left" w:pos="4536"/>
        </w:tabs>
        <w:jc w:val="both"/>
        <w:rPr>
          <w:rFonts w:ascii="Arial" w:hAnsi="Arial" w:cs="Arial"/>
          <w:sz w:val="24"/>
          <w:szCs w:val="24"/>
        </w:rPr>
      </w:pPr>
      <w:r w:rsidRPr="00593218">
        <w:rPr>
          <w:rFonts w:ascii="Arial" w:hAnsi="Arial" w:cs="Arial"/>
          <w:sz w:val="24"/>
          <w:szCs w:val="24"/>
        </w:rPr>
        <w:t>Romulo de Sousa Mesquita</w:t>
      </w:r>
      <w:r w:rsidRPr="00593218">
        <w:rPr>
          <w:rFonts w:ascii="Arial" w:hAnsi="Arial" w:cs="Arial"/>
          <w:sz w:val="24"/>
          <w:szCs w:val="24"/>
        </w:rPr>
        <w:tab/>
        <w:t>(nome)</w:t>
      </w:r>
    </w:p>
    <w:p w:rsidR="00593218" w:rsidRPr="00593218" w:rsidRDefault="00593218" w:rsidP="00593218">
      <w:pPr>
        <w:widowControl w:val="0"/>
        <w:tabs>
          <w:tab w:val="left" w:pos="4536"/>
        </w:tabs>
        <w:jc w:val="both"/>
        <w:rPr>
          <w:rFonts w:ascii="Arial" w:hAnsi="Arial" w:cs="Arial"/>
          <w:sz w:val="24"/>
          <w:szCs w:val="24"/>
        </w:rPr>
      </w:pPr>
      <w:r w:rsidRPr="00593218">
        <w:rPr>
          <w:rFonts w:ascii="Arial" w:hAnsi="Arial" w:cs="Arial"/>
          <w:sz w:val="24"/>
          <w:szCs w:val="24"/>
        </w:rPr>
        <w:t xml:space="preserve">Diretor-Geral </w:t>
      </w:r>
      <w:r w:rsidRPr="00593218">
        <w:rPr>
          <w:rFonts w:ascii="Arial" w:hAnsi="Arial" w:cs="Arial"/>
          <w:sz w:val="24"/>
          <w:szCs w:val="24"/>
        </w:rPr>
        <w:tab/>
        <w:t>(cargo)</w:t>
      </w:r>
    </w:p>
    <w:p w:rsidR="00593218" w:rsidRPr="00593218" w:rsidRDefault="00593218" w:rsidP="00593218">
      <w:pPr>
        <w:widowControl w:val="0"/>
        <w:tabs>
          <w:tab w:val="left" w:pos="4536"/>
        </w:tabs>
        <w:jc w:val="both"/>
        <w:rPr>
          <w:rFonts w:ascii="Arial" w:hAnsi="Arial" w:cs="Arial"/>
          <w:sz w:val="24"/>
          <w:szCs w:val="24"/>
        </w:rPr>
      </w:pPr>
      <w:r w:rsidRPr="00593218">
        <w:rPr>
          <w:rFonts w:ascii="Arial" w:hAnsi="Arial" w:cs="Arial"/>
          <w:sz w:val="24"/>
          <w:szCs w:val="24"/>
        </w:rPr>
        <w:t>CPF n. 443.493.351-53                               (CPF)</w:t>
      </w:r>
    </w:p>
    <w:p w:rsidR="00593218" w:rsidRPr="00593218" w:rsidRDefault="00593218" w:rsidP="00593218">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593218" w:rsidRPr="00593218" w:rsidRDefault="00593218" w:rsidP="0059321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593218">
        <w:rPr>
          <w:rFonts w:ascii="Arial" w:hAnsi="Arial" w:cs="Arial"/>
          <w:sz w:val="24"/>
          <w:szCs w:val="24"/>
          <w:u w:val="single"/>
        </w:rPr>
        <w:t>Testemunhas</w:t>
      </w:r>
      <w:r w:rsidRPr="00593218">
        <w:rPr>
          <w:rFonts w:ascii="Arial" w:hAnsi="Arial" w:cs="Arial"/>
          <w:sz w:val="24"/>
          <w:szCs w:val="24"/>
        </w:rPr>
        <w:t>:</w:t>
      </w:r>
      <w:r w:rsidRPr="00593218">
        <w:rPr>
          <w:rFonts w:ascii="Arial" w:hAnsi="Arial" w:cs="Arial"/>
          <w:sz w:val="24"/>
          <w:szCs w:val="24"/>
        </w:rPr>
        <w:tab/>
        <w:t>1) _____________________________________</w:t>
      </w:r>
    </w:p>
    <w:p w:rsidR="00593218" w:rsidRPr="00593218" w:rsidRDefault="00593218" w:rsidP="0059321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593218">
        <w:rPr>
          <w:rFonts w:ascii="Arial" w:hAnsi="Arial" w:cs="Arial"/>
          <w:sz w:val="24"/>
          <w:szCs w:val="24"/>
        </w:rPr>
        <w:tab/>
      </w:r>
      <w:r w:rsidRPr="00593218">
        <w:rPr>
          <w:rFonts w:ascii="Arial" w:hAnsi="Arial" w:cs="Arial"/>
          <w:sz w:val="24"/>
          <w:szCs w:val="24"/>
        </w:rPr>
        <w:tab/>
        <w:t>2) _____________________________________</w:t>
      </w:r>
    </w:p>
    <w:p w:rsidR="00593218" w:rsidRDefault="0059321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957FAB" w:rsidRDefault="00957FAB" w:rsidP="00957FAB">
      <w:pPr>
        <w:spacing w:line="276" w:lineRule="auto"/>
        <w:jc w:val="center"/>
        <w:rPr>
          <w:rFonts w:ascii="Arial" w:hAnsi="Arial" w:cs="Arial"/>
          <w:b/>
          <w:sz w:val="24"/>
          <w:szCs w:val="24"/>
        </w:rPr>
      </w:pPr>
      <w:r>
        <w:rPr>
          <w:rFonts w:ascii="Arial" w:hAnsi="Arial" w:cs="Arial"/>
          <w:b/>
          <w:sz w:val="24"/>
          <w:szCs w:val="24"/>
        </w:rPr>
        <w:t>ANEXO ÚNICO</w:t>
      </w:r>
    </w:p>
    <w:p w:rsidR="00957FAB" w:rsidRDefault="00957FAB" w:rsidP="00957FAB">
      <w:pPr>
        <w:spacing w:before="120" w:after="120"/>
        <w:jc w:val="center"/>
        <w:rPr>
          <w:rFonts w:ascii="Arial" w:hAnsi="Arial" w:cs="Arial"/>
          <w:b/>
          <w:sz w:val="24"/>
          <w:szCs w:val="24"/>
        </w:rPr>
      </w:pPr>
      <w:r>
        <w:rPr>
          <w:rFonts w:ascii="Arial" w:hAnsi="Arial" w:cs="Arial"/>
          <w:b/>
          <w:sz w:val="24"/>
          <w:szCs w:val="24"/>
        </w:rPr>
        <w:t>DA ATA DE REGISTRO DE PREÇOS</w:t>
      </w:r>
    </w:p>
    <w:p w:rsidR="00957FAB" w:rsidRDefault="00957FAB" w:rsidP="00957FAB">
      <w:pPr>
        <w:spacing w:before="120" w:after="120"/>
        <w:jc w:val="center"/>
        <w:rPr>
          <w:rFonts w:ascii="Arial" w:hAnsi="Arial" w:cs="Arial"/>
          <w:b/>
          <w:sz w:val="24"/>
          <w:szCs w:val="24"/>
        </w:rPr>
      </w:pPr>
    </w:p>
    <w:p w:rsidR="00957FAB" w:rsidRDefault="00957FAB" w:rsidP="00957FAB">
      <w:pPr>
        <w:widowControl w:val="0"/>
        <w:jc w:val="center"/>
        <w:rPr>
          <w:rFonts w:ascii="Arial" w:hAnsi="Arial" w:cs="Arial"/>
          <w:b/>
          <w:sz w:val="24"/>
          <w:szCs w:val="24"/>
        </w:rPr>
      </w:pPr>
      <w:r>
        <w:rPr>
          <w:rFonts w:ascii="Arial" w:hAnsi="Arial" w:cs="Arial"/>
          <w:b/>
          <w:sz w:val="24"/>
          <w:szCs w:val="24"/>
        </w:rPr>
        <w:t>DO CADASTRO DE RESERVA</w:t>
      </w:r>
    </w:p>
    <w:p w:rsidR="00957FAB" w:rsidRDefault="00957FAB" w:rsidP="00957FAB">
      <w:pPr>
        <w:widowControl w:val="0"/>
        <w:jc w:val="both"/>
        <w:rPr>
          <w:rFonts w:ascii="Arial" w:hAnsi="Arial" w:cs="Arial"/>
          <w:sz w:val="24"/>
          <w:szCs w:val="24"/>
        </w:rPr>
      </w:pPr>
    </w:p>
    <w:p w:rsidR="00957FAB" w:rsidRDefault="00957FAB" w:rsidP="00957FAB">
      <w:pPr>
        <w:widowControl w:val="0"/>
        <w:ind w:firstLine="851"/>
        <w:jc w:val="both"/>
        <w:rPr>
          <w:rFonts w:ascii="Arial" w:hAnsi="Arial" w:cs="Arial"/>
          <w:sz w:val="24"/>
          <w:szCs w:val="24"/>
        </w:rPr>
      </w:pPr>
      <w:r>
        <w:rPr>
          <w:rFonts w:ascii="Arial" w:hAnsi="Arial" w:cs="Arial"/>
          <w:sz w:val="24"/>
          <w:szCs w:val="24"/>
        </w:rPr>
        <w:t>Empresas que aceitaram registrar os bens com preços iguais ao da proposta vencedora:</w:t>
      </w:r>
    </w:p>
    <w:p w:rsidR="00957FAB" w:rsidRDefault="00957FAB" w:rsidP="00957FA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957FAB" w:rsidRDefault="00957FAB" w:rsidP="00957FAB">
      <w:pPr>
        <w:widowControl w:val="0"/>
        <w:numPr>
          <w:ilvl w:val="0"/>
          <w:numId w:val="37"/>
        </w:numPr>
        <w:suppressAutoHyphens/>
        <w:ind w:left="426" w:hanging="426"/>
        <w:jc w:val="both"/>
        <w:rPr>
          <w:rFonts w:ascii="Arial" w:hAnsi="Arial" w:cs="Arial"/>
          <w:sz w:val="24"/>
          <w:szCs w:val="24"/>
        </w:rPr>
      </w:pPr>
      <w:r>
        <w:rPr>
          <w:rFonts w:ascii="Arial" w:hAnsi="Arial" w:cs="Arial"/>
          <w:sz w:val="24"/>
          <w:szCs w:val="24"/>
        </w:rPr>
        <w:t>(nome), situada no (endereço), (telefone), inscrita no CNPJ sob o n.                       e neste ato representada por seu (cargo), o senhor (nome e qualificação);</w:t>
      </w:r>
    </w:p>
    <w:p w:rsidR="00957FAB" w:rsidRDefault="00957FAB" w:rsidP="00957FAB">
      <w:pPr>
        <w:widowControl w:val="0"/>
        <w:numPr>
          <w:ilvl w:val="0"/>
          <w:numId w:val="37"/>
        </w:numPr>
        <w:suppressAutoHyphens/>
        <w:ind w:left="426" w:hanging="426"/>
        <w:jc w:val="both"/>
        <w:rPr>
          <w:rFonts w:ascii="Arial" w:hAnsi="Arial" w:cs="Arial"/>
          <w:sz w:val="24"/>
          <w:szCs w:val="24"/>
        </w:rPr>
      </w:pPr>
      <w:r>
        <w:rPr>
          <w:rFonts w:ascii="Arial" w:hAnsi="Arial" w:cs="Arial"/>
          <w:sz w:val="24"/>
          <w:szCs w:val="24"/>
        </w:rPr>
        <w:t>(nome), situada no (endereço), (telefone), inscrita no CNPJ sob o n.                       e neste ato representada por seu (cargo), o senhor (nome e qualificação);</w:t>
      </w:r>
    </w:p>
    <w:p w:rsidR="00957FAB" w:rsidRPr="00A26D03" w:rsidRDefault="00957FAB" w:rsidP="00957FAB">
      <w:pPr>
        <w:widowControl w:val="0"/>
        <w:numPr>
          <w:ilvl w:val="0"/>
          <w:numId w:val="37"/>
        </w:numPr>
        <w:suppressAutoHyphens/>
        <w:ind w:left="426" w:hanging="426"/>
        <w:jc w:val="both"/>
        <w:rPr>
          <w:rFonts w:ascii="Arial" w:hAnsi="Arial" w:cs="Arial"/>
          <w:sz w:val="24"/>
          <w:szCs w:val="24"/>
        </w:rPr>
      </w:pPr>
      <w:r w:rsidRPr="00A26D03">
        <w:rPr>
          <w:rFonts w:ascii="Arial" w:hAnsi="Arial" w:cs="Arial"/>
          <w:sz w:val="24"/>
          <w:szCs w:val="24"/>
        </w:rPr>
        <w:t>(nome), situada no (endereço), (telefone), inscrita no CNPJ sob o n.                       e neste ato representada por seu (cargo), o senhor (nome e qualificação).</w:t>
      </w:r>
    </w:p>
    <w:p w:rsidR="00593218" w:rsidRDefault="0059321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93218" w:rsidRDefault="0059321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B40EE0" w:rsidP="00B40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abril de 2016.</w:t>
      </w:r>
    </w:p>
    <w:p w:rsidR="000329CA" w:rsidRDefault="000329C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07515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520035" w:rsidRPr="00520035" w:rsidRDefault="0007515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Pregoeira</w:t>
      </w:r>
    </w:p>
    <w:sectPr w:rsidR="00520035" w:rsidRPr="00520035" w:rsidSect="002E23C5">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10" w:rsidRDefault="000C1910">
      <w:r>
        <w:separator/>
      </w:r>
    </w:p>
  </w:endnote>
  <w:endnote w:type="continuationSeparator" w:id="0">
    <w:p w:rsidR="000C1910" w:rsidRDefault="000C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C5" w:rsidRDefault="002E23C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53AD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10" w:rsidRDefault="000C1910">
      <w:r>
        <w:separator/>
      </w:r>
    </w:p>
  </w:footnote>
  <w:footnote w:type="continuationSeparator" w:id="0">
    <w:p w:rsidR="000C1910" w:rsidRDefault="000C1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C5" w:rsidRDefault="002E23C5">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43C0CA47" wp14:editId="561CEE9E">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3C5" w:rsidRDefault="002E23C5">
    <w:pPr>
      <w:pStyle w:val="Cabs"/>
      <w:rPr>
        <w:rFonts w:ascii="Arial" w:hAnsi="Arial"/>
        <w:b/>
        <w:sz w:val="24"/>
      </w:rPr>
    </w:pPr>
    <w:r>
      <w:rPr>
        <w:rFonts w:ascii="Arial" w:hAnsi="Arial"/>
        <w:b/>
        <w:sz w:val="24"/>
      </w:rPr>
      <w:t xml:space="preserve">            CÂMARA DOS DEPUTADOS</w:t>
    </w:r>
  </w:p>
  <w:p w:rsidR="002E23C5" w:rsidRDefault="002E23C5">
    <w:pPr>
      <w:pStyle w:val="Cabs"/>
      <w:rPr>
        <w:rFonts w:ascii="Arial" w:hAnsi="Arial"/>
        <w:b/>
      </w:rPr>
    </w:pPr>
    <w:r>
      <w:rPr>
        <w:rFonts w:ascii="Arial" w:hAnsi="Arial"/>
        <w:b/>
      </w:rPr>
      <w:t xml:space="preserve">             COMISSÃO PERMANENTE DE LICITAÇÃO</w:t>
    </w:r>
  </w:p>
  <w:p w:rsidR="002E23C5" w:rsidRDefault="002E23C5">
    <w:pPr>
      <w:pStyle w:val="Cabs"/>
      <w:jc w:val="right"/>
      <w:rPr>
        <w:rFonts w:ascii="Arial" w:hAnsi="Arial"/>
        <w:b/>
        <w:sz w:val="20"/>
      </w:rPr>
    </w:pPr>
    <w:r>
      <w:rPr>
        <w:rFonts w:ascii="Arial" w:hAnsi="Arial"/>
        <w:b/>
        <w:sz w:val="20"/>
      </w:rPr>
      <w:t>Pregão Eletrônico n. 35/2016</w:t>
    </w:r>
  </w:p>
  <w:p w:rsidR="002E23C5" w:rsidRDefault="002E23C5">
    <w:pPr>
      <w:pStyle w:val="Cabealho"/>
      <w:jc w:val="right"/>
      <w:rPr>
        <w:rFonts w:ascii="Arial" w:hAnsi="Arial"/>
      </w:rPr>
    </w:pPr>
    <w:r>
      <w:rPr>
        <w:rFonts w:ascii="Arial" w:hAnsi="Arial"/>
      </w:rPr>
      <w:t xml:space="preserve">Processo </w:t>
    </w:r>
    <w:r w:rsidRPr="00C86327">
      <w:rPr>
        <w:rFonts w:ascii="Arial" w:hAnsi="Arial"/>
      </w:rPr>
      <w:t>n. 148</w:t>
    </w:r>
    <w:r>
      <w:rPr>
        <w:rFonts w:ascii="Arial" w:hAnsi="Arial"/>
      </w:rPr>
      <w:t xml:space="preserve">.925/2015 </w:t>
    </w:r>
  </w:p>
  <w:p w:rsidR="002E23C5" w:rsidRDefault="002E23C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6">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2">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3">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7">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5">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6">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8">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9">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9"/>
  </w:num>
  <w:num w:numId="3">
    <w:abstractNumId w:val="24"/>
  </w:num>
  <w:num w:numId="4">
    <w:abstractNumId w:val="25"/>
  </w:num>
  <w:num w:numId="5">
    <w:abstractNumId w:val="29"/>
  </w:num>
  <w:num w:numId="6">
    <w:abstractNumId w:val="29"/>
  </w:num>
  <w:num w:numId="7">
    <w:abstractNumId w:val="55"/>
  </w:num>
  <w:num w:numId="8">
    <w:abstractNumId w:val="47"/>
  </w:num>
  <w:num w:numId="9">
    <w:abstractNumId w:val="29"/>
  </w:num>
  <w:num w:numId="10">
    <w:abstractNumId w:val="42"/>
  </w:num>
  <w:num w:numId="11">
    <w:abstractNumId w:val="35"/>
  </w:num>
  <w:num w:numId="12">
    <w:abstractNumId w:val="29"/>
  </w:num>
  <w:num w:numId="13">
    <w:abstractNumId w:val="32"/>
  </w:num>
  <w:num w:numId="14">
    <w:abstractNumId w:val="29"/>
  </w:num>
  <w:num w:numId="15">
    <w:abstractNumId w:val="30"/>
  </w:num>
  <w:num w:numId="16">
    <w:abstractNumId w:val="44"/>
  </w:num>
  <w:num w:numId="17">
    <w:abstractNumId w:val="36"/>
  </w:num>
  <w:num w:numId="18">
    <w:abstractNumId w:val="34"/>
  </w:num>
  <w:num w:numId="19">
    <w:abstractNumId w:val="53"/>
  </w:num>
  <w:num w:numId="20">
    <w:abstractNumId w:val="46"/>
  </w:num>
  <w:num w:numId="21">
    <w:abstractNumId w:val="52"/>
  </w:num>
  <w:num w:numId="22">
    <w:abstractNumId w:val="27"/>
  </w:num>
  <w:num w:numId="23">
    <w:abstractNumId w:val="57"/>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8"/>
  </w:num>
  <w:num w:numId="27">
    <w:abstractNumId w:val="59"/>
  </w:num>
  <w:num w:numId="28">
    <w:abstractNumId w:val="45"/>
  </w:num>
  <w:num w:numId="29">
    <w:abstractNumId w:val="54"/>
  </w:num>
  <w:num w:numId="30">
    <w:abstractNumId w:val="39"/>
  </w:num>
  <w:num w:numId="31">
    <w:abstractNumId w:val="28"/>
  </w:num>
  <w:num w:numId="32">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329CA"/>
    <w:rsid w:val="0004432A"/>
    <w:rsid w:val="00044A1B"/>
    <w:rsid w:val="000476C4"/>
    <w:rsid w:val="00071787"/>
    <w:rsid w:val="00074BB4"/>
    <w:rsid w:val="00075157"/>
    <w:rsid w:val="00082D74"/>
    <w:rsid w:val="00087803"/>
    <w:rsid w:val="000950DF"/>
    <w:rsid w:val="000955F6"/>
    <w:rsid w:val="00096F5B"/>
    <w:rsid w:val="000A0E58"/>
    <w:rsid w:val="000A31A4"/>
    <w:rsid w:val="000A3638"/>
    <w:rsid w:val="000A3AF7"/>
    <w:rsid w:val="000A60EF"/>
    <w:rsid w:val="000B06A5"/>
    <w:rsid w:val="000B217D"/>
    <w:rsid w:val="000B4B9C"/>
    <w:rsid w:val="000C1910"/>
    <w:rsid w:val="000C2A59"/>
    <w:rsid w:val="000C370A"/>
    <w:rsid w:val="000C6FF5"/>
    <w:rsid w:val="000C7B18"/>
    <w:rsid w:val="000D7410"/>
    <w:rsid w:val="000E1475"/>
    <w:rsid w:val="000F1673"/>
    <w:rsid w:val="000F4A7E"/>
    <w:rsid w:val="000F59C7"/>
    <w:rsid w:val="00101A38"/>
    <w:rsid w:val="00104B44"/>
    <w:rsid w:val="0011069B"/>
    <w:rsid w:val="00111076"/>
    <w:rsid w:val="00114180"/>
    <w:rsid w:val="00114847"/>
    <w:rsid w:val="00123367"/>
    <w:rsid w:val="001247D0"/>
    <w:rsid w:val="00124D0E"/>
    <w:rsid w:val="00142D9A"/>
    <w:rsid w:val="00153FFA"/>
    <w:rsid w:val="001568A0"/>
    <w:rsid w:val="001632A8"/>
    <w:rsid w:val="00163810"/>
    <w:rsid w:val="00172B7F"/>
    <w:rsid w:val="001758AB"/>
    <w:rsid w:val="0018033E"/>
    <w:rsid w:val="00181F79"/>
    <w:rsid w:val="00183F21"/>
    <w:rsid w:val="00184BEC"/>
    <w:rsid w:val="00184D85"/>
    <w:rsid w:val="00185DFD"/>
    <w:rsid w:val="00186EC4"/>
    <w:rsid w:val="00193636"/>
    <w:rsid w:val="00194D88"/>
    <w:rsid w:val="001A76E6"/>
    <w:rsid w:val="001B38F5"/>
    <w:rsid w:val="001B7DA8"/>
    <w:rsid w:val="001C07AD"/>
    <w:rsid w:val="001C5849"/>
    <w:rsid w:val="001D4A7A"/>
    <w:rsid w:val="001D5539"/>
    <w:rsid w:val="001E017D"/>
    <w:rsid w:val="001E1763"/>
    <w:rsid w:val="001F6618"/>
    <w:rsid w:val="001F7E26"/>
    <w:rsid w:val="00200E5F"/>
    <w:rsid w:val="00205695"/>
    <w:rsid w:val="002059C2"/>
    <w:rsid w:val="00210F47"/>
    <w:rsid w:val="00212E55"/>
    <w:rsid w:val="002253B4"/>
    <w:rsid w:val="002272F2"/>
    <w:rsid w:val="0023462C"/>
    <w:rsid w:val="0023612B"/>
    <w:rsid w:val="00240DBD"/>
    <w:rsid w:val="002427C2"/>
    <w:rsid w:val="00246B01"/>
    <w:rsid w:val="00246BF3"/>
    <w:rsid w:val="00253ADB"/>
    <w:rsid w:val="002556EA"/>
    <w:rsid w:val="00266E4C"/>
    <w:rsid w:val="002740B8"/>
    <w:rsid w:val="00275FD8"/>
    <w:rsid w:val="00283A15"/>
    <w:rsid w:val="00283E7C"/>
    <w:rsid w:val="00293D1E"/>
    <w:rsid w:val="0029789E"/>
    <w:rsid w:val="002B2CC1"/>
    <w:rsid w:val="002B3BDB"/>
    <w:rsid w:val="002B46B9"/>
    <w:rsid w:val="002C2604"/>
    <w:rsid w:val="002D52D0"/>
    <w:rsid w:val="002D5D46"/>
    <w:rsid w:val="002E23C5"/>
    <w:rsid w:val="002F5C9E"/>
    <w:rsid w:val="003010F1"/>
    <w:rsid w:val="0030171E"/>
    <w:rsid w:val="00304FB1"/>
    <w:rsid w:val="00311A35"/>
    <w:rsid w:val="00311D10"/>
    <w:rsid w:val="00315F6F"/>
    <w:rsid w:val="003166A2"/>
    <w:rsid w:val="003202E6"/>
    <w:rsid w:val="00320B54"/>
    <w:rsid w:val="003253B2"/>
    <w:rsid w:val="00332EA2"/>
    <w:rsid w:val="00344673"/>
    <w:rsid w:val="00347021"/>
    <w:rsid w:val="003473E5"/>
    <w:rsid w:val="00356047"/>
    <w:rsid w:val="00356404"/>
    <w:rsid w:val="0035710E"/>
    <w:rsid w:val="003602B3"/>
    <w:rsid w:val="00367ED2"/>
    <w:rsid w:val="00373972"/>
    <w:rsid w:val="00380B84"/>
    <w:rsid w:val="00382624"/>
    <w:rsid w:val="00387D9C"/>
    <w:rsid w:val="003A3C20"/>
    <w:rsid w:val="003B000A"/>
    <w:rsid w:val="003B0C93"/>
    <w:rsid w:val="003B146B"/>
    <w:rsid w:val="003C0221"/>
    <w:rsid w:val="003C2CE9"/>
    <w:rsid w:val="003C539F"/>
    <w:rsid w:val="003D3D40"/>
    <w:rsid w:val="003E6F92"/>
    <w:rsid w:val="003F1C2C"/>
    <w:rsid w:val="003F4A15"/>
    <w:rsid w:val="004050AE"/>
    <w:rsid w:val="00406729"/>
    <w:rsid w:val="00412053"/>
    <w:rsid w:val="004153EB"/>
    <w:rsid w:val="0041563B"/>
    <w:rsid w:val="00417DF9"/>
    <w:rsid w:val="00432CB4"/>
    <w:rsid w:val="00441585"/>
    <w:rsid w:val="004419B8"/>
    <w:rsid w:val="004472A9"/>
    <w:rsid w:val="00456519"/>
    <w:rsid w:val="00457B4F"/>
    <w:rsid w:val="0046059F"/>
    <w:rsid w:val="00463568"/>
    <w:rsid w:val="00466B16"/>
    <w:rsid w:val="00471456"/>
    <w:rsid w:val="00476D0F"/>
    <w:rsid w:val="00477093"/>
    <w:rsid w:val="00481B5D"/>
    <w:rsid w:val="00485356"/>
    <w:rsid w:val="004858C2"/>
    <w:rsid w:val="004925E3"/>
    <w:rsid w:val="00492D71"/>
    <w:rsid w:val="00495DCF"/>
    <w:rsid w:val="004A1FB9"/>
    <w:rsid w:val="004A7D86"/>
    <w:rsid w:val="004B17E6"/>
    <w:rsid w:val="004B6FD9"/>
    <w:rsid w:val="004C3A9D"/>
    <w:rsid w:val="004C5275"/>
    <w:rsid w:val="004D69D4"/>
    <w:rsid w:val="004E6850"/>
    <w:rsid w:val="004F1AEF"/>
    <w:rsid w:val="004F4FB5"/>
    <w:rsid w:val="004F602D"/>
    <w:rsid w:val="00502025"/>
    <w:rsid w:val="0050536E"/>
    <w:rsid w:val="00505EB3"/>
    <w:rsid w:val="0050686E"/>
    <w:rsid w:val="005100BC"/>
    <w:rsid w:val="005101C5"/>
    <w:rsid w:val="005143EF"/>
    <w:rsid w:val="00520035"/>
    <w:rsid w:val="00520494"/>
    <w:rsid w:val="00520E2B"/>
    <w:rsid w:val="00521989"/>
    <w:rsid w:val="005230E9"/>
    <w:rsid w:val="00523E31"/>
    <w:rsid w:val="00530138"/>
    <w:rsid w:val="00531420"/>
    <w:rsid w:val="00537721"/>
    <w:rsid w:val="00541D9D"/>
    <w:rsid w:val="00541E3E"/>
    <w:rsid w:val="005428DD"/>
    <w:rsid w:val="00543D9C"/>
    <w:rsid w:val="00547FA9"/>
    <w:rsid w:val="00552CC4"/>
    <w:rsid w:val="00553B67"/>
    <w:rsid w:val="0057390D"/>
    <w:rsid w:val="00573FA0"/>
    <w:rsid w:val="005823A1"/>
    <w:rsid w:val="00585037"/>
    <w:rsid w:val="005865CF"/>
    <w:rsid w:val="0059008B"/>
    <w:rsid w:val="00593218"/>
    <w:rsid w:val="00593A1B"/>
    <w:rsid w:val="00594676"/>
    <w:rsid w:val="005A155A"/>
    <w:rsid w:val="005A4F8B"/>
    <w:rsid w:val="005A6EA3"/>
    <w:rsid w:val="005B4AC5"/>
    <w:rsid w:val="005B5DE0"/>
    <w:rsid w:val="005B64DA"/>
    <w:rsid w:val="005B6541"/>
    <w:rsid w:val="005C0673"/>
    <w:rsid w:val="005C085D"/>
    <w:rsid w:val="005C4BE1"/>
    <w:rsid w:val="005C4DFE"/>
    <w:rsid w:val="005D2E7F"/>
    <w:rsid w:val="005D3C3F"/>
    <w:rsid w:val="005D52EF"/>
    <w:rsid w:val="005E279E"/>
    <w:rsid w:val="005E45CC"/>
    <w:rsid w:val="005E7F4B"/>
    <w:rsid w:val="005F11B3"/>
    <w:rsid w:val="005F4AD9"/>
    <w:rsid w:val="005F5940"/>
    <w:rsid w:val="005F65DA"/>
    <w:rsid w:val="00602883"/>
    <w:rsid w:val="006046D5"/>
    <w:rsid w:val="006106EB"/>
    <w:rsid w:val="0061160D"/>
    <w:rsid w:val="00614C2B"/>
    <w:rsid w:val="0061793B"/>
    <w:rsid w:val="00617BAC"/>
    <w:rsid w:val="00623608"/>
    <w:rsid w:val="00632E63"/>
    <w:rsid w:val="00642BBB"/>
    <w:rsid w:val="0065322A"/>
    <w:rsid w:val="00653EEA"/>
    <w:rsid w:val="00656460"/>
    <w:rsid w:val="00662F71"/>
    <w:rsid w:val="00663427"/>
    <w:rsid w:val="00667C44"/>
    <w:rsid w:val="00691BEC"/>
    <w:rsid w:val="0069473C"/>
    <w:rsid w:val="006A1D53"/>
    <w:rsid w:val="006A50D1"/>
    <w:rsid w:val="006B1688"/>
    <w:rsid w:val="006B33F6"/>
    <w:rsid w:val="006B392F"/>
    <w:rsid w:val="006B4AC7"/>
    <w:rsid w:val="006B5B1B"/>
    <w:rsid w:val="006C15FF"/>
    <w:rsid w:val="006C67C3"/>
    <w:rsid w:val="006E6880"/>
    <w:rsid w:val="006E7E36"/>
    <w:rsid w:val="006F3F28"/>
    <w:rsid w:val="006F7047"/>
    <w:rsid w:val="006F77FD"/>
    <w:rsid w:val="006F78AE"/>
    <w:rsid w:val="00701A4E"/>
    <w:rsid w:val="00702F17"/>
    <w:rsid w:val="00705AEC"/>
    <w:rsid w:val="0071073E"/>
    <w:rsid w:val="007179B2"/>
    <w:rsid w:val="00724AB0"/>
    <w:rsid w:val="00724E09"/>
    <w:rsid w:val="007251F5"/>
    <w:rsid w:val="0073778A"/>
    <w:rsid w:val="00750E53"/>
    <w:rsid w:val="00752AE9"/>
    <w:rsid w:val="00757AC7"/>
    <w:rsid w:val="007645B6"/>
    <w:rsid w:val="0076681C"/>
    <w:rsid w:val="00767CA3"/>
    <w:rsid w:val="007701B7"/>
    <w:rsid w:val="007723A4"/>
    <w:rsid w:val="0077480F"/>
    <w:rsid w:val="00775E6F"/>
    <w:rsid w:val="0078795C"/>
    <w:rsid w:val="007910F7"/>
    <w:rsid w:val="007943BE"/>
    <w:rsid w:val="007954EC"/>
    <w:rsid w:val="00797CB2"/>
    <w:rsid w:val="007A1819"/>
    <w:rsid w:val="007A5557"/>
    <w:rsid w:val="007B2108"/>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409DF"/>
    <w:rsid w:val="0085006D"/>
    <w:rsid w:val="00853215"/>
    <w:rsid w:val="00861272"/>
    <w:rsid w:val="00864F1A"/>
    <w:rsid w:val="00865083"/>
    <w:rsid w:val="0086732A"/>
    <w:rsid w:val="0088215B"/>
    <w:rsid w:val="0088337B"/>
    <w:rsid w:val="00885590"/>
    <w:rsid w:val="0088689A"/>
    <w:rsid w:val="008A1B6A"/>
    <w:rsid w:val="008A5C9A"/>
    <w:rsid w:val="008A79A7"/>
    <w:rsid w:val="008B1E55"/>
    <w:rsid w:val="008B3599"/>
    <w:rsid w:val="008B562F"/>
    <w:rsid w:val="008B5B8D"/>
    <w:rsid w:val="008B72AC"/>
    <w:rsid w:val="008D0DEF"/>
    <w:rsid w:val="008D22C0"/>
    <w:rsid w:val="008D7D59"/>
    <w:rsid w:val="008D7E60"/>
    <w:rsid w:val="008E1CA3"/>
    <w:rsid w:val="008E24D2"/>
    <w:rsid w:val="008E3F28"/>
    <w:rsid w:val="00907D68"/>
    <w:rsid w:val="00913EAC"/>
    <w:rsid w:val="00914022"/>
    <w:rsid w:val="009208DF"/>
    <w:rsid w:val="0092325C"/>
    <w:rsid w:val="00924B47"/>
    <w:rsid w:val="00927BF2"/>
    <w:rsid w:val="009403AA"/>
    <w:rsid w:val="00944DDC"/>
    <w:rsid w:val="00944E74"/>
    <w:rsid w:val="00947B57"/>
    <w:rsid w:val="0095039C"/>
    <w:rsid w:val="00950CDB"/>
    <w:rsid w:val="00951769"/>
    <w:rsid w:val="00953CE2"/>
    <w:rsid w:val="00955A68"/>
    <w:rsid w:val="0095618B"/>
    <w:rsid w:val="00956DDC"/>
    <w:rsid w:val="00957FAB"/>
    <w:rsid w:val="0096241C"/>
    <w:rsid w:val="00965A09"/>
    <w:rsid w:val="00971A8C"/>
    <w:rsid w:val="00972760"/>
    <w:rsid w:val="00977E53"/>
    <w:rsid w:val="00981DD0"/>
    <w:rsid w:val="00982D98"/>
    <w:rsid w:val="00982F22"/>
    <w:rsid w:val="00983F6E"/>
    <w:rsid w:val="00991501"/>
    <w:rsid w:val="009949C0"/>
    <w:rsid w:val="00994E48"/>
    <w:rsid w:val="00996F69"/>
    <w:rsid w:val="009A1E4B"/>
    <w:rsid w:val="009A5FF4"/>
    <w:rsid w:val="009A62E8"/>
    <w:rsid w:val="009A6E3E"/>
    <w:rsid w:val="009B2707"/>
    <w:rsid w:val="009B2929"/>
    <w:rsid w:val="009C2788"/>
    <w:rsid w:val="009C3CCA"/>
    <w:rsid w:val="009D4D4E"/>
    <w:rsid w:val="009D7894"/>
    <w:rsid w:val="009E1168"/>
    <w:rsid w:val="009E4A20"/>
    <w:rsid w:val="009E532D"/>
    <w:rsid w:val="009E55DD"/>
    <w:rsid w:val="009E68AC"/>
    <w:rsid w:val="009E72B4"/>
    <w:rsid w:val="009F3037"/>
    <w:rsid w:val="009F3AD3"/>
    <w:rsid w:val="009F568F"/>
    <w:rsid w:val="009F5816"/>
    <w:rsid w:val="009F70CD"/>
    <w:rsid w:val="00A025D3"/>
    <w:rsid w:val="00A139F8"/>
    <w:rsid w:val="00A20EDB"/>
    <w:rsid w:val="00A224D8"/>
    <w:rsid w:val="00A26D03"/>
    <w:rsid w:val="00A27855"/>
    <w:rsid w:val="00A405B9"/>
    <w:rsid w:val="00A40E14"/>
    <w:rsid w:val="00A419A8"/>
    <w:rsid w:val="00A43177"/>
    <w:rsid w:val="00A467BC"/>
    <w:rsid w:val="00A514AE"/>
    <w:rsid w:val="00A667CD"/>
    <w:rsid w:val="00A71B1B"/>
    <w:rsid w:val="00A80BDD"/>
    <w:rsid w:val="00A8756F"/>
    <w:rsid w:val="00A90CCD"/>
    <w:rsid w:val="00A929F7"/>
    <w:rsid w:val="00AA0BDE"/>
    <w:rsid w:val="00AA0DAC"/>
    <w:rsid w:val="00AB71C4"/>
    <w:rsid w:val="00AC096E"/>
    <w:rsid w:val="00AC0F63"/>
    <w:rsid w:val="00AC40EE"/>
    <w:rsid w:val="00AC6764"/>
    <w:rsid w:val="00AC6857"/>
    <w:rsid w:val="00AD7389"/>
    <w:rsid w:val="00AF6C18"/>
    <w:rsid w:val="00B113CA"/>
    <w:rsid w:val="00B13958"/>
    <w:rsid w:val="00B15A23"/>
    <w:rsid w:val="00B17B07"/>
    <w:rsid w:val="00B21E70"/>
    <w:rsid w:val="00B262F5"/>
    <w:rsid w:val="00B3419F"/>
    <w:rsid w:val="00B401FA"/>
    <w:rsid w:val="00B40EE0"/>
    <w:rsid w:val="00B529B8"/>
    <w:rsid w:val="00B52E7D"/>
    <w:rsid w:val="00B60FAC"/>
    <w:rsid w:val="00B642ED"/>
    <w:rsid w:val="00B66D96"/>
    <w:rsid w:val="00B7049F"/>
    <w:rsid w:val="00B71710"/>
    <w:rsid w:val="00B733AD"/>
    <w:rsid w:val="00B74F6B"/>
    <w:rsid w:val="00B80C9F"/>
    <w:rsid w:val="00B84ECE"/>
    <w:rsid w:val="00B903CF"/>
    <w:rsid w:val="00BA2268"/>
    <w:rsid w:val="00BA2329"/>
    <w:rsid w:val="00BA5FF3"/>
    <w:rsid w:val="00BA6716"/>
    <w:rsid w:val="00BA795D"/>
    <w:rsid w:val="00BB2C65"/>
    <w:rsid w:val="00BB3FCE"/>
    <w:rsid w:val="00BB4DD5"/>
    <w:rsid w:val="00BC28A0"/>
    <w:rsid w:val="00BC4AEC"/>
    <w:rsid w:val="00BC54CB"/>
    <w:rsid w:val="00BC6475"/>
    <w:rsid w:val="00BD42CD"/>
    <w:rsid w:val="00BD6EF0"/>
    <w:rsid w:val="00BE6B3A"/>
    <w:rsid w:val="00BF378A"/>
    <w:rsid w:val="00BF60D2"/>
    <w:rsid w:val="00C01254"/>
    <w:rsid w:val="00C02D3C"/>
    <w:rsid w:val="00C11206"/>
    <w:rsid w:val="00C12BFE"/>
    <w:rsid w:val="00C137DB"/>
    <w:rsid w:val="00C226A2"/>
    <w:rsid w:val="00C328C6"/>
    <w:rsid w:val="00C334D4"/>
    <w:rsid w:val="00C3351D"/>
    <w:rsid w:val="00C36991"/>
    <w:rsid w:val="00C36B60"/>
    <w:rsid w:val="00C42F8E"/>
    <w:rsid w:val="00C43B98"/>
    <w:rsid w:val="00C468A9"/>
    <w:rsid w:val="00C47E68"/>
    <w:rsid w:val="00C51854"/>
    <w:rsid w:val="00C53B61"/>
    <w:rsid w:val="00C56B01"/>
    <w:rsid w:val="00C655AA"/>
    <w:rsid w:val="00C700A7"/>
    <w:rsid w:val="00C74A72"/>
    <w:rsid w:val="00C84645"/>
    <w:rsid w:val="00C84B0A"/>
    <w:rsid w:val="00C86327"/>
    <w:rsid w:val="00C903A9"/>
    <w:rsid w:val="00C912E5"/>
    <w:rsid w:val="00C93C8C"/>
    <w:rsid w:val="00C94AD8"/>
    <w:rsid w:val="00C95731"/>
    <w:rsid w:val="00C97677"/>
    <w:rsid w:val="00CA5BA5"/>
    <w:rsid w:val="00CB135B"/>
    <w:rsid w:val="00CB3557"/>
    <w:rsid w:val="00CB554B"/>
    <w:rsid w:val="00CB58CF"/>
    <w:rsid w:val="00CB6410"/>
    <w:rsid w:val="00CC245D"/>
    <w:rsid w:val="00CC440A"/>
    <w:rsid w:val="00CD121A"/>
    <w:rsid w:val="00CD40D3"/>
    <w:rsid w:val="00CD4FE4"/>
    <w:rsid w:val="00CF38F4"/>
    <w:rsid w:val="00CF3FFD"/>
    <w:rsid w:val="00CF48FD"/>
    <w:rsid w:val="00CF6518"/>
    <w:rsid w:val="00CF7574"/>
    <w:rsid w:val="00CF7E33"/>
    <w:rsid w:val="00D02812"/>
    <w:rsid w:val="00D05DB7"/>
    <w:rsid w:val="00D06E55"/>
    <w:rsid w:val="00D070CF"/>
    <w:rsid w:val="00D138AB"/>
    <w:rsid w:val="00D155A8"/>
    <w:rsid w:val="00D245B9"/>
    <w:rsid w:val="00D3197E"/>
    <w:rsid w:val="00D32D2A"/>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238C"/>
    <w:rsid w:val="00DC2AFA"/>
    <w:rsid w:val="00DC30FE"/>
    <w:rsid w:val="00DC6EC5"/>
    <w:rsid w:val="00DD342C"/>
    <w:rsid w:val="00DD431F"/>
    <w:rsid w:val="00DE14AC"/>
    <w:rsid w:val="00DE2FC3"/>
    <w:rsid w:val="00DE7DF1"/>
    <w:rsid w:val="00DF5014"/>
    <w:rsid w:val="00E07538"/>
    <w:rsid w:val="00E10130"/>
    <w:rsid w:val="00E10337"/>
    <w:rsid w:val="00E135DE"/>
    <w:rsid w:val="00E14EB9"/>
    <w:rsid w:val="00E21FD5"/>
    <w:rsid w:val="00E258A8"/>
    <w:rsid w:val="00E300BB"/>
    <w:rsid w:val="00E329DF"/>
    <w:rsid w:val="00E42334"/>
    <w:rsid w:val="00E43967"/>
    <w:rsid w:val="00E44DF7"/>
    <w:rsid w:val="00E46700"/>
    <w:rsid w:val="00E552E4"/>
    <w:rsid w:val="00E56D62"/>
    <w:rsid w:val="00E61B14"/>
    <w:rsid w:val="00E71CDE"/>
    <w:rsid w:val="00E75450"/>
    <w:rsid w:val="00E764ED"/>
    <w:rsid w:val="00E76C1C"/>
    <w:rsid w:val="00E81BB7"/>
    <w:rsid w:val="00E9142D"/>
    <w:rsid w:val="00E92E92"/>
    <w:rsid w:val="00E930C7"/>
    <w:rsid w:val="00E944BB"/>
    <w:rsid w:val="00EA0BBC"/>
    <w:rsid w:val="00EA4E93"/>
    <w:rsid w:val="00EC5658"/>
    <w:rsid w:val="00ED2055"/>
    <w:rsid w:val="00ED218C"/>
    <w:rsid w:val="00ED316E"/>
    <w:rsid w:val="00EF1376"/>
    <w:rsid w:val="00EF27AC"/>
    <w:rsid w:val="00EF5EF3"/>
    <w:rsid w:val="00EF6B79"/>
    <w:rsid w:val="00F12214"/>
    <w:rsid w:val="00F169AB"/>
    <w:rsid w:val="00F220A8"/>
    <w:rsid w:val="00F26226"/>
    <w:rsid w:val="00F4543F"/>
    <w:rsid w:val="00F4651E"/>
    <w:rsid w:val="00F467C3"/>
    <w:rsid w:val="00F47DF2"/>
    <w:rsid w:val="00F741FE"/>
    <w:rsid w:val="00F85DFA"/>
    <w:rsid w:val="00F8782D"/>
    <w:rsid w:val="00F9282A"/>
    <w:rsid w:val="00F94462"/>
    <w:rsid w:val="00FA4462"/>
    <w:rsid w:val="00FB323F"/>
    <w:rsid w:val="00FB6661"/>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390493792">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http://www.stn.fazend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footer" Target="footer1.xml"/><Relationship Id="rId22"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3CBF-11EF-4961-8460-DD17B837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10785</Words>
  <Characters>58240</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68888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2016-04-19T13:38:00Z</cp:lastPrinted>
  <dcterms:created xsi:type="dcterms:W3CDTF">2016-06-20T16:32:00Z</dcterms:created>
  <dcterms:modified xsi:type="dcterms:W3CDTF">2016-06-20T16:32:00Z</dcterms:modified>
</cp:coreProperties>
</file>