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Pr="00820747" w:rsidRDefault="008B562F">
      <w:pPr>
        <w:jc w:val="center"/>
        <w:rPr>
          <w:rFonts w:ascii="Arial" w:hAnsi="Arial"/>
          <w:b/>
          <w:sz w:val="24"/>
        </w:rPr>
      </w:pPr>
      <w:r w:rsidRPr="00820747">
        <w:rPr>
          <w:rFonts w:ascii="Arial" w:hAnsi="Arial"/>
          <w:b/>
          <w:sz w:val="24"/>
        </w:rPr>
        <w:t xml:space="preserve">N. </w:t>
      </w:r>
      <w:r w:rsidR="00DF6821">
        <w:rPr>
          <w:rFonts w:ascii="Arial" w:hAnsi="Arial"/>
          <w:b/>
          <w:sz w:val="24"/>
        </w:rPr>
        <w:t>71</w:t>
      </w:r>
      <w:r w:rsidRPr="00820747">
        <w:rPr>
          <w:rFonts w:ascii="Arial" w:hAnsi="Arial"/>
          <w:b/>
          <w:sz w:val="24"/>
        </w:rPr>
        <w:t>/1</w:t>
      </w:r>
      <w:r w:rsidR="007A75C2" w:rsidRPr="00820747">
        <w:rPr>
          <w:rFonts w:ascii="Arial" w:hAnsi="Arial"/>
          <w:b/>
          <w:sz w:val="24"/>
        </w:rPr>
        <w:t>4</w:t>
      </w:r>
    </w:p>
    <w:p w:rsidR="008B562F" w:rsidRPr="00820747" w:rsidRDefault="008B562F" w:rsidP="007A75C2">
      <w:pPr>
        <w:pStyle w:val="t3ftulon3fvel1negrito"/>
        <w:tabs>
          <w:tab w:val="left" w:pos="360"/>
        </w:tabs>
        <w:spacing w:before="0" w:after="0"/>
        <w:ind w:left="357"/>
        <w:jc w:val="both"/>
        <w:rPr>
          <w:b w:val="0"/>
          <w:sz w:val="24"/>
        </w:rPr>
      </w:pPr>
      <w:r w:rsidRPr="00820747">
        <w:rPr>
          <w:sz w:val="24"/>
        </w:rPr>
        <w:t>Objeto:</w:t>
      </w:r>
      <w:r w:rsidRPr="00820747">
        <w:rPr>
          <w:b w:val="0"/>
          <w:sz w:val="24"/>
        </w:rPr>
        <w:t xml:space="preserve"> </w:t>
      </w:r>
      <w:r w:rsidR="001247D0" w:rsidRPr="00820747">
        <w:rPr>
          <w:b w:val="0"/>
          <w:sz w:val="24"/>
        </w:rPr>
        <w:t>Fornecimento, mediante Sistema de Registro de Preços, de</w:t>
      </w:r>
      <w:r w:rsidR="00087B49" w:rsidRPr="00820747">
        <w:rPr>
          <w:b w:val="0"/>
          <w:sz w:val="24"/>
        </w:rPr>
        <w:t xml:space="preserve"> aparelhos celulares e modems 4</w:t>
      </w:r>
      <w:r w:rsidR="00032305" w:rsidRPr="00820747">
        <w:rPr>
          <w:b w:val="0"/>
          <w:sz w:val="24"/>
        </w:rPr>
        <w:t>G.</w:t>
      </w:r>
    </w:p>
    <w:p w:rsidR="008B562F" w:rsidRPr="0073778A" w:rsidRDefault="008B562F" w:rsidP="007A75C2">
      <w:pPr>
        <w:pStyle w:val="t3ftulon3fvel1negrito"/>
        <w:tabs>
          <w:tab w:val="left" w:pos="360"/>
        </w:tabs>
        <w:spacing w:before="0" w:after="0"/>
        <w:ind w:left="357"/>
        <w:jc w:val="both"/>
        <w:rPr>
          <w:b w:val="0"/>
          <w:sz w:val="24"/>
        </w:rPr>
      </w:pPr>
      <w:r w:rsidRPr="00820747">
        <w:rPr>
          <w:sz w:val="24"/>
        </w:rPr>
        <w:t>Valor Total Estimado:</w:t>
      </w:r>
      <w:r w:rsidRPr="00820747">
        <w:rPr>
          <w:b w:val="0"/>
          <w:sz w:val="24"/>
        </w:rPr>
        <w:t xml:space="preserve"> R$</w:t>
      </w:r>
      <w:r w:rsidR="00032305" w:rsidRPr="00820747">
        <w:rPr>
          <w:b w:val="0"/>
          <w:sz w:val="24"/>
        </w:rPr>
        <w:t xml:space="preserve"> </w:t>
      </w:r>
      <w:r w:rsidR="0065581C" w:rsidRPr="00820747">
        <w:rPr>
          <w:b w:val="0"/>
          <w:sz w:val="24"/>
        </w:rPr>
        <w:t>210.326,00</w:t>
      </w:r>
      <w:r w:rsidRPr="00820747">
        <w:rPr>
          <w:b w:val="0"/>
          <w:sz w:val="24"/>
        </w:rPr>
        <w:t xml:space="preserve"> (</w:t>
      </w:r>
      <w:r w:rsidR="00087B49" w:rsidRPr="00820747">
        <w:rPr>
          <w:b w:val="0"/>
          <w:sz w:val="24"/>
        </w:rPr>
        <w:t xml:space="preserve">duzentos e </w:t>
      </w:r>
      <w:r w:rsidR="0065581C" w:rsidRPr="00820747">
        <w:rPr>
          <w:b w:val="0"/>
          <w:sz w:val="24"/>
        </w:rPr>
        <w:t>dez</w:t>
      </w:r>
      <w:r w:rsidR="00032305" w:rsidRPr="00820747">
        <w:rPr>
          <w:b w:val="0"/>
          <w:sz w:val="24"/>
        </w:rPr>
        <w:t xml:space="preserve"> mil </w:t>
      </w:r>
      <w:r w:rsidR="0065581C" w:rsidRPr="00820747">
        <w:rPr>
          <w:b w:val="0"/>
          <w:sz w:val="24"/>
        </w:rPr>
        <w:t>trezentos</w:t>
      </w:r>
      <w:r w:rsidR="00087B49" w:rsidRPr="00820747">
        <w:rPr>
          <w:b w:val="0"/>
          <w:sz w:val="24"/>
        </w:rPr>
        <w:t xml:space="preserve"> e </w:t>
      </w:r>
      <w:r w:rsidR="0065581C" w:rsidRPr="00820747">
        <w:rPr>
          <w:b w:val="0"/>
          <w:sz w:val="24"/>
        </w:rPr>
        <w:t>vinte</w:t>
      </w:r>
      <w:r w:rsidR="00087B49" w:rsidRPr="00820747">
        <w:rPr>
          <w:b w:val="0"/>
          <w:sz w:val="24"/>
        </w:rPr>
        <w:t xml:space="preserve"> e </w:t>
      </w:r>
      <w:r w:rsidR="0065581C" w:rsidRPr="00820747">
        <w:rPr>
          <w:b w:val="0"/>
          <w:sz w:val="24"/>
        </w:rPr>
        <w:t>seis</w:t>
      </w:r>
      <w:r w:rsidR="00032305" w:rsidRPr="00820747">
        <w:rPr>
          <w:b w:val="0"/>
          <w:sz w:val="24"/>
        </w:rPr>
        <w:t xml:space="preserve"> reais</w:t>
      </w:r>
      <w:r w:rsidRPr="00820747">
        <w:rPr>
          <w:b w:val="0"/>
          <w:sz w:val="24"/>
        </w:rPr>
        <w:t>)</w:t>
      </w:r>
      <w:r w:rsidR="004858C2" w:rsidRPr="00820747">
        <w:rPr>
          <w:b w:val="0"/>
          <w:sz w:val="24"/>
        </w:rPr>
        <w:t>.</w:t>
      </w:r>
    </w:p>
    <w:p w:rsidR="008B562F" w:rsidRDefault="008B562F" w:rsidP="00032305">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032305">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Pr="00032305" w:rsidRDefault="00DF6821" w:rsidP="00492D71">
            <w:pPr>
              <w:snapToGrid w:val="0"/>
              <w:spacing w:before="120" w:after="120"/>
              <w:jc w:val="center"/>
              <w:rPr>
                <w:rFonts w:ascii="Arial" w:hAnsi="Arial"/>
                <w:sz w:val="24"/>
              </w:rPr>
            </w:pPr>
            <w:r>
              <w:rPr>
                <w:rFonts w:ascii="Arial" w:hAnsi="Arial"/>
                <w:sz w:val="24"/>
              </w:rPr>
              <w:t>07/04/2014</w:t>
            </w:r>
          </w:p>
        </w:tc>
        <w:tc>
          <w:tcPr>
            <w:tcW w:w="6095" w:type="dxa"/>
          </w:tcPr>
          <w:p w:rsidR="00492D71" w:rsidRPr="00032305" w:rsidRDefault="00492D71" w:rsidP="007723A4">
            <w:pPr>
              <w:snapToGrid w:val="0"/>
              <w:spacing w:before="120" w:after="120"/>
              <w:jc w:val="both"/>
              <w:rPr>
                <w:rFonts w:ascii="Arial" w:hAnsi="Arial" w:cs="Arial"/>
                <w:sz w:val="24"/>
                <w:szCs w:val="24"/>
              </w:rPr>
            </w:pPr>
            <w:r w:rsidRPr="00032305">
              <w:rPr>
                <w:rFonts w:ascii="Arial" w:hAnsi="Arial" w:cs="Arial"/>
                <w:sz w:val="24"/>
                <w:szCs w:val="24"/>
              </w:rPr>
              <w:t xml:space="preserve">- Divulgação do Pregão, mediante aviso publicado no Diário Oficial da União, </w:t>
            </w:r>
            <w:r w:rsidRPr="00032305">
              <w:rPr>
                <w:rFonts w:ascii="Arial" w:hAnsi="Arial"/>
                <w:sz w:val="24"/>
              </w:rPr>
              <w:t>no “Jornal Correio Braziliense”,</w:t>
            </w:r>
            <w:r w:rsidRPr="00032305">
              <w:rPr>
                <w:rFonts w:ascii="Arial" w:hAnsi="Arial" w:cs="Arial"/>
                <w:sz w:val="24"/>
                <w:szCs w:val="24"/>
              </w:rPr>
              <w:t xml:space="preserve"> </w:t>
            </w:r>
            <w:r w:rsidRPr="00032305">
              <w:rPr>
                <w:rFonts w:ascii="Arial" w:hAnsi="Arial"/>
                <w:sz w:val="24"/>
              </w:rPr>
              <w:t>editados em Brasília-DF</w:t>
            </w:r>
            <w:r w:rsidRPr="00032305">
              <w:rPr>
                <w:rFonts w:ascii="Arial" w:hAnsi="Arial" w:cs="Arial"/>
                <w:sz w:val="24"/>
                <w:szCs w:val="24"/>
              </w:rPr>
              <w:t xml:space="preserve"> e nos sítios eletrônicos: </w:t>
            </w:r>
            <w:hyperlink r:id="rId10" w:history="1">
              <w:r w:rsidRPr="00032305">
                <w:rPr>
                  <w:rStyle w:val="Hyperlink"/>
                  <w:rFonts w:ascii="Arial" w:hAnsi="Arial" w:cs="Arial"/>
                  <w:sz w:val="24"/>
                  <w:szCs w:val="24"/>
                </w:rPr>
                <w:t>www.comprasnet.gov.br</w:t>
              </w:r>
            </w:hyperlink>
            <w:r w:rsidRPr="00032305">
              <w:rPr>
                <w:rFonts w:ascii="Arial" w:hAnsi="Arial" w:cs="Arial"/>
                <w:sz w:val="24"/>
                <w:szCs w:val="24"/>
              </w:rPr>
              <w:t xml:space="preserve"> e </w:t>
            </w:r>
            <w:hyperlink r:id="rId11" w:history="1">
              <w:r w:rsidR="0096241C" w:rsidRPr="00032305">
                <w:rPr>
                  <w:rStyle w:val="Hyperlink"/>
                  <w:rFonts w:ascii="Arial" w:hAnsi="Arial" w:cs="Arial"/>
                  <w:sz w:val="24"/>
                  <w:szCs w:val="24"/>
                </w:rPr>
                <w:t>www.camara.leg.br</w:t>
              </w:r>
            </w:hyperlink>
            <w:r w:rsidRPr="00032305">
              <w:rPr>
                <w:rFonts w:ascii="Arial" w:hAnsi="Arial" w:cs="Arial"/>
                <w:sz w:val="24"/>
                <w:szCs w:val="24"/>
              </w:rPr>
              <w:t>.</w:t>
            </w:r>
          </w:p>
          <w:p w:rsidR="00492D71" w:rsidRPr="00032305" w:rsidRDefault="00492D71" w:rsidP="00492D71">
            <w:pPr>
              <w:snapToGrid w:val="0"/>
              <w:spacing w:before="120" w:after="120"/>
              <w:jc w:val="both"/>
              <w:rPr>
                <w:rFonts w:ascii="Arial" w:hAnsi="Arial" w:cs="Arial"/>
                <w:sz w:val="24"/>
                <w:szCs w:val="24"/>
              </w:rPr>
            </w:pPr>
            <w:r w:rsidRPr="00032305">
              <w:rPr>
                <w:rFonts w:ascii="Arial" w:hAnsi="Arial"/>
                <w:sz w:val="24"/>
              </w:rPr>
              <w:t>- Início do cadastramento eletrônico de propostas</w:t>
            </w:r>
          </w:p>
        </w:tc>
      </w:tr>
      <w:tr w:rsidR="008B562F" w:rsidTr="00492D71">
        <w:tc>
          <w:tcPr>
            <w:tcW w:w="2410" w:type="dxa"/>
            <w:vAlign w:val="center"/>
          </w:tcPr>
          <w:p w:rsidR="008B562F" w:rsidRDefault="00DF6821" w:rsidP="00DF6821">
            <w:pPr>
              <w:snapToGrid w:val="0"/>
              <w:spacing w:before="120" w:after="120"/>
              <w:jc w:val="center"/>
              <w:rPr>
                <w:rFonts w:ascii="Arial" w:hAnsi="Arial"/>
                <w:sz w:val="24"/>
              </w:rPr>
            </w:pPr>
            <w:r>
              <w:rPr>
                <w:rFonts w:ascii="Arial" w:hAnsi="Arial"/>
                <w:sz w:val="24"/>
              </w:rPr>
              <w:t>23/04/2014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rsidP="00032305">
      <w:pPr>
        <w:pStyle w:val="t3ftulon3fvel1negrito"/>
        <w:tabs>
          <w:tab w:val="left" w:pos="360"/>
        </w:tabs>
        <w:spacing w:before="0" w:after="0"/>
        <w:ind w:left="709"/>
        <w:jc w:val="both"/>
        <w:rPr>
          <w:b w:val="0"/>
          <w:sz w:val="24"/>
        </w:rPr>
      </w:pPr>
      <w:r>
        <w:rPr>
          <w:sz w:val="24"/>
        </w:rPr>
        <w:t>Telefones:</w:t>
      </w:r>
      <w:r w:rsidR="007A75C2">
        <w:rPr>
          <w:b w:val="0"/>
          <w:sz w:val="24"/>
        </w:rPr>
        <w:t xml:space="preserve"> (61</w:t>
      </w:r>
      <w:r w:rsidR="007A75C2" w:rsidRPr="00820747">
        <w:rPr>
          <w:b w:val="0"/>
          <w:sz w:val="24"/>
        </w:rPr>
        <w:t>) 3216-4906</w:t>
      </w:r>
      <w:r w:rsidR="00820747" w:rsidRPr="00820747">
        <w:rPr>
          <w:b w:val="0"/>
          <w:sz w:val="24"/>
        </w:rPr>
        <w:t>, 3216-4907</w:t>
      </w:r>
      <w:r>
        <w:rPr>
          <w:b w:val="0"/>
          <w:sz w:val="24"/>
        </w:rPr>
        <w:t xml:space="preserve"> e 3216-4920.</w:t>
      </w:r>
    </w:p>
    <w:p w:rsidR="008B562F" w:rsidRDefault="008B562F" w:rsidP="00032305">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032305">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032305">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032305">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032305">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032305">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032305">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32305">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032305">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32305">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32305">
      <w:pPr>
        <w:pStyle w:val="t3ftulon3fvel1negrito"/>
        <w:numPr>
          <w:ilvl w:val="0"/>
          <w:numId w:val="12"/>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5C638F" w:rsidRDefault="00800F0E" w:rsidP="004050AE">
      <w:pPr>
        <w:rPr>
          <w:noProof/>
        </w:rPr>
        <w:sectPr w:rsidR="005C638F" w:rsidSect="005C638F">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5C638F" w:rsidRDefault="005C638F">
      <w:pPr>
        <w:pStyle w:val="Remissivo1"/>
        <w:tabs>
          <w:tab w:val="right" w:leader="dot" w:pos="9062"/>
        </w:tabs>
        <w:rPr>
          <w:noProof/>
        </w:rPr>
      </w:pPr>
      <w:r>
        <w:rPr>
          <w:noProof/>
        </w:rPr>
        <w:lastRenderedPageBreak/>
        <w:t>1. DO OBJETO DA LICITAÇÃO</w:t>
      </w:r>
      <w:r>
        <w:rPr>
          <w:noProof/>
        </w:rPr>
        <w:tab/>
        <w:t>3</w:t>
      </w:r>
    </w:p>
    <w:p w:rsidR="005C638F" w:rsidRDefault="005C638F">
      <w:pPr>
        <w:pStyle w:val="Remissivo1"/>
        <w:tabs>
          <w:tab w:val="right" w:leader="dot" w:pos="9062"/>
        </w:tabs>
        <w:rPr>
          <w:noProof/>
        </w:rPr>
      </w:pPr>
      <w:r>
        <w:rPr>
          <w:noProof/>
        </w:rPr>
        <w:t>2. DA FORMULAÇÃO DE IMPUGNAÇÕES E DOS PEDIDOS DE ESCLARECIMENTOS</w:t>
      </w:r>
      <w:r>
        <w:rPr>
          <w:noProof/>
        </w:rPr>
        <w:tab/>
        <w:t>3</w:t>
      </w:r>
    </w:p>
    <w:p w:rsidR="005C638F" w:rsidRDefault="005C638F">
      <w:pPr>
        <w:pStyle w:val="Remissivo1"/>
        <w:tabs>
          <w:tab w:val="right" w:leader="dot" w:pos="9062"/>
        </w:tabs>
        <w:rPr>
          <w:noProof/>
        </w:rPr>
      </w:pPr>
      <w:r>
        <w:rPr>
          <w:noProof/>
        </w:rPr>
        <w:t>3. DA PARTICIPAÇÃO E DOS IMPEDIMENTOS À PARTICIPAÇÃO</w:t>
      </w:r>
      <w:r>
        <w:rPr>
          <w:noProof/>
        </w:rPr>
        <w:tab/>
        <w:t>4</w:t>
      </w:r>
    </w:p>
    <w:p w:rsidR="005C638F" w:rsidRDefault="005C638F">
      <w:pPr>
        <w:pStyle w:val="Remissivo1"/>
        <w:tabs>
          <w:tab w:val="right" w:leader="dot" w:pos="9062"/>
        </w:tabs>
        <w:rPr>
          <w:noProof/>
        </w:rPr>
      </w:pPr>
      <w:r>
        <w:rPr>
          <w:noProof/>
        </w:rPr>
        <w:t>4. DA PROPOSTA</w:t>
      </w:r>
      <w:r>
        <w:rPr>
          <w:noProof/>
        </w:rPr>
        <w:tab/>
        <w:t>5</w:t>
      </w:r>
    </w:p>
    <w:p w:rsidR="005C638F" w:rsidRDefault="005C638F">
      <w:pPr>
        <w:pStyle w:val="Remissivo1"/>
        <w:tabs>
          <w:tab w:val="right" w:leader="dot" w:pos="9062"/>
        </w:tabs>
        <w:rPr>
          <w:noProof/>
        </w:rPr>
      </w:pPr>
      <w:r>
        <w:rPr>
          <w:noProof/>
        </w:rPr>
        <w:t>5. DA ABERTURA DA SESSÃO</w:t>
      </w:r>
      <w:r>
        <w:rPr>
          <w:noProof/>
        </w:rPr>
        <w:tab/>
        <w:t>6</w:t>
      </w:r>
    </w:p>
    <w:p w:rsidR="005C638F" w:rsidRDefault="005C638F">
      <w:pPr>
        <w:pStyle w:val="Remissivo1"/>
        <w:tabs>
          <w:tab w:val="right" w:leader="dot" w:pos="9062"/>
        </w:tabs>
        <w:rPr>
          <w:noProof/>
        </w:rPr>
      </w:pPr>
      <w:r>
        <w:rPr>
          <w:noProof/>
        </w:rPr>
        <w:t>6. DA CLASSIFICAÇÃO DAS PROPOSTAS</w:t>
      </w:r>
      <w:r>
        <w:rPr>
          <w:noProof/>
        </w:rPr>
        <w:tab/>
        <w:t>6</w:t>
      </w:r>
    </w:p>
    <w:p w:rsidR="005C638F" w:rsidRDefault="005C638F">
      <w:pPr>
        <w:pStyle w:val="Remissivo1"/>
        <w:tabs>
          <w:tab w:val="right" w:leader="dot" w:pos="9062"/>
        </w:tabs>
        <w:rPr>
          <w:noProof/>
        </w:rPr>
      </w:pPr>
      <w:r>
        <w:rPr>
          <w:noProof/>
        </w:rPr>
        <w:t>7. DOS LANCES</w:t>
      </w:r>
      <w:r>
        <w:rPr>
          <w:noProof/>
        </w:rPr>
        <w:tab/>
        <w:t>6</w:t>
      </w:r>
    </w:p>
    <w:p w:rsidR="005C638F" w:rsidRDefault="005C638F">
      <w:pPr>
        <w:pStyle w:val="Remissivo1"/>
        <w:tabs>
          <w:tab w:val="right" w:leader="dot" w:pos="9062"/>
        </w:tabs>
        <w:rPr>
          <w:noProof/>
        </w:rPr>
      </w:pPr>
      <w:r>
        <w:rPr>
          <w:noProof/>
        </w:rPr>
        <w:t>8. DO DIREITO DE PREFERÊNCIA E DA NEGOCIAÇÃO</w:t>
      </w:r>
      <w:r>
        <w:rPr>
          <w:noProof/>
        </w:rPr>
        <w:tab/>
        <w:t>7</w:t>
      </w:r>
    </w:p>
    <w:p w:rsidR="005C638F" w:rsidRDefault="005C638F">
      <w:pPr>
        <w:pStyle w:val="Remissivo1"/>
        <w:tabs>
          <w:tab w:val="right" w:leader="dot" w:pos="9062"/>
        </w:tabs>
        <w:rPr>
          <w:noProof/>
        </w:rPr>
      </w:pPr>
      <w:r>
        <w:rPr>
          <w:noProof/>
        </w:rPr>
        <w:t>9. DO JULGAMENTO DAS PROPOSTAS</w:t>
      </w:r>
      <w:r>
        <w:rPr>
          <w:noProof/>
        </w:rPr>
        <w:tab/>
        <w:t>8</w:t>
      </w:r>
    </w:p>
    <w:p w:rsidR="005C638F" w:rsidRDefault="005C638F">
      <w:pPr>
        <w:pStyle w:val="Remissivo1"/>
        <w:tabs>
          <w:tab w:val="right" w:leader="dot" w:pos="9062"/>
        </w:tabs>
        <w:rPr>
          <w:noProof/>
        </w:rPr>
      </w:pPr>
      <w:r>
        <w:rPr>
          <w:noProof/>
        </w:rPr>
        <w:t>10. DA HABILITAÇÃO</w:t>
      </w:r>
      <w:r>
        <w:rPr>
          <w:noProof/>
        </w:rPr>
        <w:tab/>
        <w:t>10</w:t>
      </w:r>
    </w:p>
    <w:p w:rsidR="005C638F" w:rsidRDefault="005C638F">
      <w:pPr>
        <w:pStyle w:val="Remissivo1"/>
        <w:tabs>
          <w:tab w:val="right" w:leader="dot" w:pos="9062"/>
        </w:tabs>
        <w:rPr>
          <w:noProof/>
        </w:rPr>
      </w:pPr>
      <w:r>
        <w:rPr>
          <w:noProof/>
        </w:rPr>
        <w:t>11. DO RECURSO E DA ADJUDICAÇÃO</w:t>
      </w:r>
      <w:r>
        <w:rPr>
          <w:noProof/>
        </w:rPr>
        <w:tab/>
        <w:t>12</w:t>
      </w:r>
    </w:p>
    <w:p w:rsidR="005C638F" w:rsidRDefault="005C638F">
      <w:pPr>
        <w:pStyle w:val="Remissivo1"/>
        <w:tabs>
          <w:tab w:val="right" w:leader="dot" w:pos="9062"/>
        </w:tabs>
        <w:rPr>
          <w:noProof/>
        </w:rPr>
      </w:pPr>
      <w:r>
        <w:rPr>
          <w:noProof/>
        </w:rPr>
        <w:t>12. DO ENCAMINHAMENTO DA DOCUMENTAÇÃO ORIGINAL</w:t>
      </w:r>
      <w:r>
        <w:rPr>
          <w:noProof/>
        </w:rPr>
        <w:tab/>
        <w:t>12</w:t>
      </w:r>
    </w:p>
    <w:p w:rsidR="005C638F" w:rsidRDefault="005C638F">
      <w:pPr>
        <w:pStyle w:val="Remissivo1"/>
        <w:tabs>
          <w:tab w:val="right" w:leader="dot" w:pos="9062"/>
        </w:tabs>
        <w:rPr>
          <w:noProof/>
        </w:rPr>
      </w:pPr>
      <w:r>
        <w:rPr>
          <w:noProof/>
        </w:rPr>
        <w:t>13. DAS DISPOSIÇÕES GERAIS</w:t>
      </w:r>
      <w:r>
        <w:rPr>
          <w:noProof/>
        </w:rPr>
        <w:tab/>
        <w:t>13</w:t>
      </w:r>
    </w:p>
    <w:p w:rsidR="005C638F" w:rsidRDefault="005C638F">
      <w:pPr>
        <w:pStyle w:val="Remissivo1"/>
        <w:tabs>
          <w:tab w:val="right" w:leader="dot" w:pos="9062"/>
        </w:tabs>
        <w:rPr>
          <w:noProof/>
        </w:rPr>
      </w:pPr>
      <w:r>
        <w:rPr>
          <w:noProof/>
        </w:rPr>
        <w:t>14. DO FORO</w:t>
      </w:r>
      <w:r>
        <w:rPr>
          <w:noProof/>
        </w:rPr>
        <w:tab/>
        <w:t>14</w:t>
      </w:r>
    </w:p>
    <w:p w:rsidR="005C638F" w:rsidRDefault="005C638F">
      <w:pPr>
        <w:pStyle w:val="Remissivo1"/>
        <w:tabs>
          <w:tab w:val="right" w:leader="dot" w:pos="9062"/>
        </w:tabs>
        <w:rPr>
          <w:noProof/>
        </w:rPr>
      </w:pPr>
      <w:r w:rsidRPr="00ED41E7">
        <w:rPr>
          <w:noProof/>
        </w:rPr>
        <w:t>ANEXO N. 1 - TERMO DE REFERÊNCIA</w:t>
      </w:r>
      <w:r>
        <w:rPr>
          <w:noProof/>
        </w:rPr>
        <w:tab/>
        <w:t>15</w:t>
      </w:r>
    </w:p>
    <w:p w:rsidR="005C638F" w:rsidRDefault="005C638F">
      <w:pPr>
        <w:pStyle w:val="Remissivo1"/>
        <w:tabs>
          <w:tab w:val="right" w:leader="dot" w:pos="9062"/>
        </w:tabs>
        <w:rPr>
          <w:noProof/>
        </w:rPr>
      </w:pPr>
      <w:r w:rsidRPr="00ED41E7">
        <w:rPr>
          <w:noProof/>
        </w:rPr>
        <w:t>ANEXO N. 2 - DO REGISTRO DEPREÇOS</w:t>
      </w:r>
      <w:r>
        <w:rPr>
          <w:noProof/>
        </w:rPr>
        <w:tab/>
        <w:t>22</w:t>
      </w:r>
    </w:p>
    <w:p w:rsidR="005C638F" w:rsidRDefault="005C638F">
      <w:pPr>
        <w:pStyle w:val="Remissivo1"/>
        <w:tabs>
          <w:tab w:val="right" w:leader="dot" w:pos="9062"/>
        </w:tabs>
        <w:rPr>
          <w:noProof/>
        </w:rPr>
      </w:pPr>
      <w:r w:rsidRPr="00ED41E7">
        <w:rPr>
          <w:noProof/>
        </w:rPr>
        <w:t>ANEXO N. 3 - DAS SANÇÕES ADMINISTRATIVAS</w:t>
      </w:r>
      <w:r>
        <w:rPr>
          <w:noProof/>
        </w:rPr>
        <w:tab/>
        <w:t>26</w:t>
      </w:r>
    </w:p>
    <w:p w:rsidR="005C638F" w:rsidRDefault="005C638F">
      <w:pPr>
        <w:pStyle w:val="Remissivo1"/>
        <w:tabs>
          <w:tab w:val="right" w:leader="dot" w:pos="9062"/>
        </w:tabs>
        <w:rPr>
          <w:noProof/>
        </w:rPr>
      </w:pPr>
      <w:r w:rsidRPr="00ED41E7">
        <w:rPr>
          <w:noProof/>
        </w:rPr>
        <w:t>ANEXO N. 4 - MODELO DA PROPOSTA COMPLETA</w:t>
      </w:r>
      <w:r>
        <w:rPr>
          <w:noProof/>
        </w:rPr>
        <w:tab/>
        <w:t>28</w:t>
      </w:r>
    </w:p>
    <w:p w:rsidR="005C638F" w:rsidRDefault="005C638F">
      <w:pPr>
        <w:pStyle w:val="Remissivo1"/>
        <w:tabs>
          <w:tab w:val="right" w:leader="dot" w:pos="9062"/>
        </w:tabs>
        <w:rPr>
          <w:noProof/>
        </w:rPr>
      </w:pPr>
      <w:r w:rsidRPr="00ED41E7">
        <w:rPr>
          <w:noProof/>
        </w:rPr>
        <w:t>ANEXO N. 5 - ORÇAMENTO ESTIMADO</w:t>
      </w:r>
      <w:r>
        <w:rPr>
          <w:noProof/>
        </w:rPr>
        <w:tab/>
        <w:t>30</w:t>
      </w:r>
    </w:p>
    <w:p w:rsidR="005C638F" w:rsidRDefault="005C638F">
      <w:pPr>
        <w:pStyle w:val="Remissivo1"/>
        <w:tabs>
          <w:tab w:val="right" w:leader="dot" w:pos="9062"/>
        </w:tabs>
        <w:rPr>
          <w:noProof/>
        </w:rPr>
      </w:pPr>
      <w:r w:rsidRPr="00ED41E7">
        <w:rPr>
          <w:rFonts w:cs="Arial"/>
          <w:noProof/>
        </w:rPr>
        <w:t xml:space="preserve">ANEXO N. 6 - </w:t>
      </w:r>
      <w:r w:rsidRPr="00ED41E7">
        <w:rPr>
          <w:noProof/>
        </w:rPr>
        <w:t>MODELO DE REQUISIÇÃO DE ENTREGA DE MATERIAL</w:t>
      </w:r>
      <w:r>
        <w:rPr>
          <w:noProof/>
        </w:rPr>
        <w:tab/>
        <w:t>31</w:t>
      </w:r>
    </w:p>
    <w:p w:rsidR="005C638F" w:rsidRDefault="005C638F">
      <w:pPr>
        <w:pStyle w:val="Remissivo1"/>
        <w:tabs>
          <w:tab w:val="right" w:leader="dot" w:pos="9062"/>
        </w:tabs>
        <w:rPr>
          <w:noProof/>
        </w:rPr>
      </w:pPr>
      <w:r w:rsidRPr="00ED41E7">
        <w:rPr>
          <w:noProof/>
        </w:rPr>
        <w:t>ANEXO N. 7 - MINUTA DA ATA DE REGISTRO DE PREÇOS</w:t>
      </w:r>
      <w:r>
        <w:rPr>
          <w:noProof/>
        </w:rPr>
        <w:tab/>
        <w:t>32</w:t>
      </w:r>
    </w:p>
    <w:p w:rsidR="005C638F" w:rsidRDefault="005C638F" w:rsidP="004050AE">
      <w:pPr>
        <w:rPr>
          <w:noProof/>
        </w:rPr>
        <w:sectPr w:rsidR="005C638F" w:rsidSect="005C638F">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032305">
        <w:rPr>
          <w:rFonts w:ascii="Arial" w:hAnsi="Arial"/>
          <w:sz w:val="24"/>
        </w:rPr>
        <w:t xml:space="preserve"> 127.454/2013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w:t>
      </w:r>
      <w:r w:rsidRPr="00BA61F8">
        <w:rPr>
          <w:rFonts w:ascii="Arial" w:hAnsi="Arial"/>
          <w:sz w:val="24"/>
        </w:rPr>
        <w:t>6;</w:t>
      </w:r>
      <w:r w:rsidR="00F85E59" w:rsidRPr="00BA61F8">
        <w:rPr>
          <w:rFonts w:ascii="Arial" w:hAnsi="Arial"/>
          <w:sz w:val="24"/>
        </w:rPr>
        <w:t xml:space="preserve"> pela Lei 8.248, de 1991, e suas alteraç</w:t>
      </w:r>
      <w:r w:rsidR="005015A4">
        <w:rPr>
          <w:rFonts w:ascii="Arial" w:hAnsi="Arial"/>
          <w:sz w:val="24"/>
        </w:rPr>
        <w:t>ões; pelo Decreto 7.174, de 2010</w:t>
      </w:r>
      <w:r w:rsidR="00F85E59" w:rsidRPr="00BA61F8">
        <w:rPr>
          <w:rFonts w:ascii="Arial" w:hAnsi="Arial"/>
          <w:sz w:val="24"/>
        </w:rPr>
        <w:t>;</w:t>
      </w:r>
      <w:r w:rsidR="00F85E59">
        <w:rPr>
          <w:rFonts w:ascii="Arial" w:hAnsi="Arial"/>
          <w:sz w:val="24"/>
        </w:rPr>
        <w:t xml:space="preserve"> </w:t>
      </w:r>
      <w:r>
        <w:rPr>
          <w:rFonts w:ascii="Arial" w:hAnsi="Arial"/>
          <w:sz w:val="24"/>
        </w:rPr>
        <w:t>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820747"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820747">
        <w:t>DO OBJETO DA LICITAÇÃO</w:t>
      </w:r>
      <w:r w:rsidR="008B1E55" w:rsidRPr="00820747">
        <w:fldChar w:fldCharType="begin"/>
      </w:r>
      <w:r w:rsidR="008B1E55" w:rsidRPr="00820747">
        <w:instrText xml:space="preserve"> XE "1. DO OBJETO DA LICITAÇÃO; 000000000000001. DO OBJETO DA LICITAÇÃO" </w:instrText>
      </w:r>
      <w:r w:rsidR="008B1E55" w:rsidRPr="00820747">
        <w:fldChar w:fldCharType="end"/>
      </w:r>
    </w:p>
    <w:p w:rsidR="009D7894" w:rsidRPr="00820747" w:rsidRDefault="008B562F" w:rsidP="007A75C2">
      <w:pPr>
        <w:pStyle w:val="disposicoes"/>
        <w:tabs>
          <w:tab w:val="clear" w:pos="1571"/>
          <w:tab w:val="num" w:pos="1134"/>
        </w:tabs>
        <w:ind w:left="0" w:firstLine="0"/>
      </w:pPr>
      <w:r w:rsidRPr="00820747">
        <w:t xml:space="preserve">O objeto do presente PREGÃO é </w:t>
      </w:r>
      <w:r w:rsidR="001247D0" w:rsidRPr="00820747">
        <w:t xml:space="preserve">o </w:t>
      </w:r>
      <w:r w:rsidR="001247D0" w:rsidRPr="00820747">
        <w:rPr>
          <w:b/>
          <w:lang w:val="pt-PT"/>
        </w:rPr>
        <w:t xml:space="preserve">fornecimento, </w:t>
      </w:r>
      <w:r w:rsidR="001247D0" w:rsidRPr="00820747">
        <w:rPr>
          <w:b/>
        </w:rPr>
        <w:t xml:space="preserve">mediante Sistema de Registro de Preços, </w:t>
      </w:r>
      <w:r w:rsidR="00032305" w:rsidRPr="00820747">
        <w:rPr>
          <w:b/>
        </w:rPr>
        <w:t xml:space="preserve">de </w:t>
      </w:r>
      <w:r w:rsidR="00087B49" w:rsidRPr="00820747">
        <w:rPr>
          <w:b/>
        </w:rPr>
        <w:t>aparelhos celulares e modems 4</w:t>
      </w:r>
      <w:r w:rsidR="00032305" w:rsidRPr="00820747">
        <w:rPr>
          <w:b/>
        </w:rPr>
        <w:t>G</w:t>
      </w:r>
      <w:r w:rsidR="00B903CF" w:rsidRPr="00820747">
        <w:rPr>
          <w:b/>
          <w:lang w:val="pt-PT"/>
        </w:rPr>
        <w:t>,</w:t>
      </w:r>
      <w:r w:rsidRPr="00820747">
        <w:t xml:space="preserve"> de acordo com as quantidades e especificações t</w:t>
      </w:r>
      <w:bookmarkStart w:id="2" w:name="_Toc255972722"/>
      <w:bookmarkStart w:id="3" w:name="_Toc255972721"/>
      <w:r w:rsidR="009D7894" w:rsidRPr="00820747">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Pr="00BA61F8" w:rsidRDefault="008B562F" w:rsidP="000A0E58">
      <w:pPr>
        <w:pStyle w:val="Ttulo1"/>
        <w:keepNext w:val="0"/>
        <w:numPr>
          <w:ilvl w:val="2"/>
          <w:numId w:val="5"/>
        </w:numPr>
        <w:tabs>
          <w:tab w:val="num" w:pos="1134"/>
        </w:tabs>
        <w:spacing w:before="120" w:after="120"/>
        <w:ind w:left="0" w:firstLine="0"/>
        <w:jc w:val="both"/>
      </w:pPr>
      <w:r>
        <w:t xml:space="preserve">A licitante enquadrada como microempresa ou empresa de pequeno porte deverá declarar, em campo próprio do sistema, que atende aos requisitos do art. 3º </w:t>
      </w:r>
      <w:r w:rsidRPr="00BA61F8">
        <w:t>da Lei Complementar 123, de 2006, para fazer jus aos benefícios previstos nessa lei.</w:t>
      </w:r>
    </w:p>
    <w:p w:rsidR="00215205" w:rsidRPr="00BA61F8" w:rsidRDefault="00215205" w:rsidP="00215205">
      <w:pPr>
        <w:pStyle w:val="Ttulo1"/>
        <w:keepNext w:val="0"/>
        <w:numPr>
          <w:ilvl w:val="2"/>
          <w:numId w:val="5"/>
        </w:numPr>
        <w:tabs>
          <w:tab w:val="num" w:pos="1134"/>
        </w:tabs>
        <w:spacing w:before="120" w:after="120"/>
        <w:ind w:left="0" w:firstLine="0"/>
        <w:jc w:val="both"/>
      </w:pPr>
      <w:r w:rsidRPr="00BA61F8">
        <w:t xml:space="preserve">A licitante que pretenda usufruir dos benefícios descritos no Decreto 7.174, de 2010, deverá declarar também, em campo próprio do sistema, que atende aos requisitos estabelecidos no artigo 5º do referido Decreto.  </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D06E55" w:rsidRDefault="00C36B60" w:rsidP="00C36B60">
      <w:pPr>
        <w:pStyle w:val="Ttulo1"/>
        <w:keepNext w:val="0"/>
        <w:numPr>
          <w:ilvl w:val="0"/>
          <w:numId w:val="0"/>
        </w:numPr>
        <w:spacing w:before="120" w:after="120"/>
        <w:jc w:val="both"/>
      </w:pPr>
      <w:r w:rsidRPr="00411981">
        <w:t>4.3.1.</w:t>
      </w:r>
      <w:r w:rsidRPr="00411981">
        <w:rPr>
          <w:b/>
        </w:rPr>
        <w:t xml:space="preserve"> </w:t>
      </w:r>
      <w:r w:rsidR="00215205" w:rsidRPr="00215205">
        <w:t>As</w:t>
      </w:r>
      <w:r w:rsidRPr="00215205">
        <w:t xml:space="preserve"> </w:t>
      </w:r>
      <w:r w:rsidRPr="00411981">
        <w:t>propostas devem contemplar, no mínimo, 50% (cinquenta por cento) da quantidade total do item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820747" w:rsidRDefault="008B562F" w:rsidP="006E106A">
      <w:pPr>
        <w:pStyle w:val="disposicoes"/>
        <w:tabs>
          <w:tab w:val="clear" w:pos="1571"/>
          <w:tab w:val="num" w:pos="1134"/>
        </w:tabs>
        <w:ind w:left="0" w:firstLine="0"/>
      </w:pPr>
      <w:r w:rsidRPr="00820747">
        <w:t xml:space="preserve">O critério a ser utilizado </w:t>
      </w:r>
      <w:r w:rsidR="00BF378A" w:rsidRPr="00820747">
        <w:t xml:space="preserve">para a classificação das propostas </w:t>
      </w:r>
      <w:r w:rsidRPr="00820747">
        <w:t xml:space="preserve">será o de </w:t>
      </w:r>
      <w:r w:rsidRPr="00820747">
        <w:rPr>
          <w:b/>
        </w:rPr>
        <w:t xml:space="preserve">menor preço </w:t>
      </w:r>
      <w:r w:rsidR="00215205" w:rsidRPr="00820747">
        <w:rPr>
          <w:b/>
        </w:rPr>
        <w:t>unitário para o item</w:t>
      </w:r>
      <w:r w:rsidR="003253B2" w:rsidRPr="00820747">
        <w:rPr>
          <w:rStyle w:val="fonte"/>
        </w:rPr>
        <w:t>, observado, em qualquer caso, o disposto no item 9.2</w:t>
      </w:r>
      <w:r w:rsidR="00011E04" w:rsidRPr="00820747">
        <w:rPr>
          <w:rStyle w:val="fonte"/>
        </w:rPr>
        <w:t xml:space="preserve"> </w:t>
      </w:r>
      <w:r w:rsidR="003253B2" w:rsidRPr="00820747">
        <w:rPr>
          <w:rStyle w:val="fonte"/>
        </w:rPr>
        <w:t>do presente Edital</w:t>
      </w:r>
      <w:r w:rsidR="00982F22" w:rsidRPr="00820747">
        <w:t>.</w:t>
      </w:r>
    </w:p>
    <w:p w:rsidR="008B562F" w:rsidRDefault="00411981"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411981">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761B64" w:rsidRPr="00BA61F8" w:rsidRDefault="00761B64" w:rsidP="00D30DFA">
      <w:pPr>
        <w:pStyle w:val="Ttulo1"/>
        <w:keepNext w:val="0"/>
        <w:numPr>
          <w:ilvl w:val="1"/>
          <w:numId w:val="5"/>
        </w:numPr>
        <w:tabs>
          <w:tab w:val="clear" w:pos="1571"/>
          <w:tab w:val="num" w:pos="1134"/>
        </w:tabs>
        <w:spacing w:before="120" w:after="120"/>
        <w:ind w:left="0" w:firstLine="0"/>
        <w:jc w:val="both"/>
      </w:pPr>
      <w:r w:rsidRPr="00BA61F8">
        <w:lastRenderedPageBreak/>
        <w:t>Encerrada a etapa automática de convocação das microempresas ou empresas de pequeno porte de que trata o item 8.1 sem que uma delas tenha sido considerada vencedora, as licitantes que atenderem aos requisitos descritos no artigo 5º do Decreto 7.174, de 2010, serão convocadas a exercerem o seu direito de preferência.</w:t>
      </w:r>
    </w:p>
    <w:p w:rsidR="00761B64" w:rsidRPr="00BA61F8" w:rsidRDefault="00761B64" w:rsidP="00761B64">
      <w:pPr>
        <w:pStyle w:val="Ttulo1"/>
        <w:keepNext w:val="0"/>
        <w:numPr>
          <w:ilvl w:val="2"/>
          <w:numId w:val="5"/>
        </w:numPr>
        <w:tabs>
          <w:tab w:val="num" w:pos="1134"/>
        </w:tabs>
        <w:spacing w:before="120" w:after="120"/>
        <w:ind w:left="0" w:firstLine="0"/>
        <w:jc w:val="both"/>
      </w:pPr>
      <w:r w:rsidRPr="00BA61F8">
        <w:t>A aplicação do citado decreto será posterior aos benefícios previstos no item 8.1, e implicará nova ordem de classificação das licitantes para o exercício do direito de preferência (igualar ou superar a melhor proposta) na ordem disposta nos incisos II a IV, do art. 8º do Decreto 7.174, de 2010.</w:t>
      </w:r>
    </w:p>
    <w:p w:rsidR="00761B64" w:rsidRPr="00BA61F8" w:rsidRDefault="00761B64" w:rsidP="00761B64">
      <w:pPr>
        <w:pStyle w:val="Ttulo1"/>
        <w:keepNext w:val="0"/>
        <w:numPr>
          <w:ilvl w:val="2"/>
          <w:numId w:val="5"/>
        </w:numPr>
        <w:tabs>
          <w:tab w:val="num" w:pos="1134"/>
        </w:tabs>
        <w:spacing w:before="120" w:after="120"/>
        <w:ind w:left="0" w:firstLine="0"/>
        <w:jc w:val="both"/>
      </w:pPr>
      <w:r w:rsidRPr="00BA61F8">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rsidR="00761B64" w:rsidRPr="00BA61F8" w:rsidRDefault="00761B64" w:rsidP="00761B64">
      <w:pPr>
        <w:pStyle w:val="Ttulo1"/>
        <w:keepNext w:val="0"/>
        <w:numPr>
          <w:ilvl w:val="2"/>
          <w:numId w:val="5"/>
        </w:numPr>
        <w:tabs>
          <w:tab w:val="num" w:pos="1134"/>
        </w:tabs>
        <w:spacing w:before="120" w:after="120"/>
        <w:ind w:left="0" w:firstLine="0"/>
        <w:jc w:val="both"/>
      </w:pPr>
      <w:r w:rsidRPr="00BA61F8">
        <w:t>Caso haja licitante que se declare portadora de um ou mais certificados, aplicar-se-á a seguinte ordem de classificação:</w:t>
      </w:r>
    </w:p>
    <w:p w:rsidR="00761B64" w:rsidRPr="00BA61F8" w:rsidRDefault="00761B64" w:rsidP="00761B64">
      <w:pPr>
        <w:pStyle w:val="Corpo"/>
        <w:numPr>
          <w:ilvl w:val="0"/>
          <w:numId w:val="14"/>
        </w:numPr>
        <w:tabs>
          <w:tab w:val="clear" w:pos="360"/>
          <w:tab w:val="num" w:pos="709"/>
        </w:tabs>
        <w:suppressAutoHyphens w:val="0"/>
        <w:spacing w:after="120"/>
        <w:ind w:left="993" w:hanging="357"/>
        <w:rPr>
          <w:rFonts w:ascii="Arial" w:hAnsi="Arial"/>
        </w:rPr>
      </w:pPr>
      <w:r w:rsidRPr="00BA61F8">
        <w:rPr>
          <w:rFonts w:ascii="Arial" w:hAnsi="Arial"/>
        </w:rPr>
        <w:t>1º - Tecnologia no País + Processo Produtivo Básico + Micro e Pequena Empresa;</w:t>
      </w:r>
    </w:p>
    <w:p w:rsidR="00761B64" w:rsidRPr="00BA61F8" w:rsidRDefault="00761B64" w:rsidP="00761B64">
      <w:pPr>
        <w:pStyle w:val="Corpo"/>
        <w:numPr>
          <w:ilvl w:val="0"/>
          <w:numId w:val="14"/>
        </w:numPr>
        <w:tabs>
          <w:tab w:val="clear" w:pos="360"/>
          <w:tab w:val="num" w:pos="709"/>
        </w:tabs>
        <w:suppressAutoHyphens w:val="0"/>
        <w:spacing w:after="120"/>
        <w:ind w:left="993" w:hanging="357"/>
        <w:rPr>
          <w:rFonts w:ascii="Arial" w:hAnsi="Arial"/>
        </w:rPr>
      </w:pPr>
      <w:r w:rsidRPr="00BA61F8">
        <w:rPr>
          <w:rFonts w:ascii="Arial" w:hAnsi="Arial"/>
        </w:rPr>
        <w:t>2º - Tecnologia no País + Processo Produtivo Básico;</w:t>
      </w:r>
    </w:p>
    <w:p w:rsidR="00761B64" w:rsidRPr="00BA61F8" w:rsidRDefault="00761B64" w:rsidP="00761B64">
      <w:pPr>
        <w:pStyle w:val="Corpo"/>
        <w:numPr>
          <w:ilvl w:val="0"/>
          <w:numId w:val="14"/>
        </w:numPr>
        <w:tabs>
          <w:tab w:val="clear" w:pos="360"/>
          <w:tab w:val="num" w:pos="709"/>
        </w:tabs>
        <w:suppressAutoHyphens w:val="0"/>
        <w:spacing w:after="120"/>
        <w:ind w:left="993" w:hanging="357"/>
        <w:rPr>
          <w:rFonts w:ascii="Arial" w:hAnsi="Arial"/>
        </w:rPr>
      </w:pPr>
      <w:r w:rsidRPr="00BA61F8">
        <w:rPr>
          <w:rFonts w:ascii="Arial" w:hAnsi="Arial"/>
        </w:rPr>
        <w:t>3º - Tecnologia no País + Micro e Pequena Empresa;</w:t>
      </w:r>
    </w:p>
    <w:p w:rsidR="00761B64" w:rsidRPr="00BA61F8" w:rsidRDefault="00761B64" w:rsidP="00761B64">
      <w:pPr>
        <w:pStyle w:val="Corpo"/>
        <w:numPr>
          <w:ilvl w:val="0"/>
          <w:numId w:val="14"/>
        </w:numPr>
        <w:tabs>
          <w:tab w:val="clear" w:pos="360"/>
          <w:tab w:val="num" w:pos="709"/>
        </w:tabs>
        <w:suppressAutoHyphens w:val="0"/>
        <w:spacing w:after="120"/>
        <w:ind w:left="993" w:hanging="357"/>
        <w:rPr>
          <w:rFonts w:ascii="Arial" w:hAnsi="Arial"/>
        </w:rPr>
      </w:pPr>
      <w:r w:rsidRPr="00BA61F8">
        <w:rPr>
          <w:rFonts w:ascii="Arial" w:hAnsi="Arial"/>
        </w:rPr>
        <w:t>4º - Tecnologia no País;</w:t>
      </w:r>
    </w:p>
    <w:p w:rsidR="00761B64" w:rsidRPr="00BA61F8" w:rsidRDefault="00761B64" w:rsidP="00761B64">
      <w:pPr>
        <w:pStyle w:val="Corpo"/>
        <w:numPr>
          <w:ilvl w:val="0"/>
          <w:numId w:val="14"/>
        </w:numPr>
        <w:tabs>
          <w:tab w:val="clear" w:pos="360"/>
          <w:tab w:val="num" w:pos="709"/>
        </w:tabs>
        <w:suppressAutoHyphens w:val="0"/>
        <w:spacing w:after="120"/>
        <w:ind w:left="993" w:hanging="357"/>
        <w:rPr>
          <w:rFonts w:ascii="Arial" w:hAnsi="Arial"/>
        </w:rPr>
      </w:pPr>
      <w:r w:rsidRPr="00BA61F8">
        <w:rPr>
          <w:rFonts w:ascii="Arial" w:hAnsi="Arial"/>
        </w:rPr>
        <w:t>5º - Processo Produtivo Básico + Micro e Pequena Empresa;</w:t>
      </w:r>
    </w:p>
    <w:p w:rsidR="00761B64" w:rsidRPr="00BA61F8" w:rsidRDefault="00761B64" w:rsidP="00761B64">
      <w:pPr>
        <w:pStyle w:val="Corpo"/>
        <w:numPr>
          <w:ilvl w:val="0"/>
          <w:numId w:val="14"/>
        </w:numPr>
        <w:tabs>
          <w:tab w:val="clear" w:pos="360"/>
          <w:tab w:val="num" w:pos="709"/>
        </w:tabs>
        <w:suppressAutoHyphens w:val="0"/>
        <w:spacing w:after="120"/>
        <w:ind w:left="993" w:hanging="357"/>
        <w:rPr>
          <w:rFonts w:ascii="Arial" w:hAnsi="Arial"/>
        </w:rPr>
      </w:pPr>
      <w:r w:rsidRPr="00BA61F8">
        <w:rPr>
          <w:rFonts w:ascii="Arial" w:hAnsi="Arial"/>
        </w:rPr>
        <w:t>6º - Processo Produtivo Básico.</w:t>
      </w:r>
    </w:p>
    <w:p w:rsidR="00761B64" w:rsidRPr="00BA61F8" w:rsidRDefault="00761B64" w:rsidP="00761B64">
      <w:pPr>
        <w:pStyle w:val="Ttulo1"/>
        <w:keepNext w:val="0"/>
        <w:numPr>
          <w:ilvl w:val="2"/>
          <w:numId w:val="5"/>
        </w:numPr>
        <w:tabs>
          <w:tab w:val="num" w:pos="1134"/>
        </w:tabs>
        <w:spacing w:before="120" w:after="120"/>
        <w:ind w:left="0" w:firstLine="0"/>
        <w:jc w:val="both"/>
      </w:pPr>
      <w:r w:rsidRPr="00BA61F8">
        <w:t>Persistindo o empate, a classificação observará o disposto no § 2º do artigo 45 da Lei 8.666, de 1993.</w:t>
      </w:r>
    </w:p>
    <w:p w:rsidR="00761B64" w:rsidRPr="00BA61F8" w:rsidRDefault="00761B64" w:rsidP="00761B64">
      <w:pPr>
        <w:pStyle w:val="Ttulo1"/>
        <w:keepNext w:val="0"/>
        <w:numPr>
          <w:ilvl w:val="2"/>
          <w:numId w:val="5"/>
        </w:numPr>
        <w:tabs>
          <w:tab w:val="num" w:pos="1134"/>
        </w:tabs>
        <w:spacing w:before="120" w:after="120"/>
        <w:ind w:left="0" w:firstLine="0"/>
        <w:jc w:val="both"/>
      </w:pPr>
      <w:r w:rsidRPr="00BA61F8">
        <w:t>Consideram-se bens e serviços de informática e automação com tecnologia desenvolvida no País aqueles cujo efetivo desenvolvimento local seja comprovado junto ao Ministério da Ciência, Tecnologia e Inovação, na forma por este regulamentada.</w:t>
      </w:r>
    </w:p>
    <w:p w:rsidR="00761B64" w:rsidRPr="00BA61F8" w:rsidRDefault="00761B64" w:rsidP="00761B64">
      <w:pPr>
        <w:pStyle w:val="Ttulo1"/>
        <w:keepNext w:val="0"/>
        <w:numPr>
          <w:ilvl w:val="2"/>
          <w:numId w:val="5"/>
        </w:numPr>
        <w:tabs>
          <w:tab w:val="num" w:pos="1134"/>
        </w:tabs>
        <w:spacing w:before="120" w:after="120"/>
        <w:ind w:left="0" w:firstLine="0"/>
        <w:jc w:val="both"/>
      </w:pPr>
      <w:r w:rsidRPr="00BA61F8">
        <w:t>A comprovação do atendimento ao Processo Produtivo Básico dos bens de informática e automação ofertados será feita mediante apresentação do documento comprobatório da habilitação à fruição dos incentivos fiscais regulamentados pelo Decreto 5.906, de 2006, ou pelo Decreto 6.008, de 2006, e poderá ser feita:</w:t>
      </w:r>
    </w:p>
    <w:p w:rsidR="00761B64" w:rsidRPr="00BA61F8" w:rsidRDefault="00761B64" w:rsidP="00761B64">
      <w:pPr>
        <w:pStyle w:val="Ttulo1"/>
        <w:keepNext w:val="0"/>
        <w:numPr>
          <w:ilvl w:val="3"/>
          <w:numId w:val="5"/>
        </w:numPr>
        <w:tabs>
          <w:tab w:val="clear" w:pos="1931"/>
          <w:tab w:val="num" w:pos="1134"/>
        </w:tabs>
        <w:spacing w:before="120" w:after="120"/>
        <w:ind w:left="0" w:firstLine="0"/>
        <w:jc w:val="both"/>
      </w:pPr>
      <w:r w:rsidRPr="00BA61F8">
        <w:t>eletronicamente, por meio de consulta ao sítio eletrônico oficial do Ministério da Ciência, Tecnologia e Inovação ou da Superintendência da Zona Franca de Manaus (SUFRAMA); ou</w:t>
      </w:r>
    </w:p>
    <w:p w:rsidR="00761B64" w:rsidRPr="00761B64" w:rsidRDefault="00761B64" w:rsidP="00761B64">
      <w:pPr>
        <w:jc w:val="both"/>
        <w:rPr>
          <w:rFonts w:ascii="Arial" w:hAnsi="Arial" w:cs="Arial"/>
          <w:sz w:val="24"/>
          <w:szCs w:val="24"/>
        </w:rPr>
      </w:pPr>
      <w:r w:rsidRPr="00BA61F8">
        <w:rPr>
          <w:rFonts w:ascii="Arial" w:hAnsi="Arial" w:cs="Arial"/>
          <w:sz w:val="24"/>
          <w:szCs w:val="24"/>
        </w:rPr>
        <w:t>8.2.6.2.      por documento expedido para esta finalidade pelo Ministério da Ciência, Tecnologia e Inovação ou pela SUFRAMA, mediante solicitação da licitante.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lastRenderedPageBreak/>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ComprasNet, em arquivo único no formato do Anexo n. 4</w:t>
      </w:r>
      <w:r w:rsidR="00D50BAA">
        <w:t>.</w:t>
      </w:r>
    </w:p>
    <w:p w:rsidR="00D50BAA" w:rsidRPr="00BA61F8" w:rsidRDefault="00D50BAA" w:rsidP="00F4543F">
      <w:pPr>
        <w:pStyle w:val="Ttulo1"/>
        <w:keepNext w:val="0"/>
        <w:numPr>
          <w:ilvl w:val="2"/>
          <w:numId w:val="5"/>
        </w:numPr>
        <w:tabs>
          <w:tab w:val="clear" w:pos="1430"/>
          <w:tab w:val="left" w:pos="1134"/>
        </w:tabs>
        <w:spacing w:before="120" w:after="120"/>
        <w:ind w:left="0" w:firstLine="0"/>
        <w:jc w:val="both"/>
      </w:pPr>
      <w:r w:rsidRPr="00BA61F8">
        <w:rPr>
          <w:rFonts w:cs="Arial"/>
          <w:szCs w:val="24"/>
        </w:rPr>
        <w:t>Deverão integrar a proposta as seguintes declarações:</w:t>
      </w:r>
    </w:p>
    <w:p w:rsidR="00E44DF7" w:rsidRPr="00BA61F8" w:rsidRDefault="00E44DF7" w:rsidP="00E44DF7">
      <w:pPr>
        <w:ind w:left="1418" w:hanging="284"/>
        <w:jc w:val="both"/>
        <w:rPr>
          <w:rFonts w:ascii="Arial" w:hAnsi="Arial" w:cs="Arial"/>
          <w:sz w:val="24"/>
          <w:szCs w:val="24"/>
        </w:rPr>
      </w:pPr>
      <w:r w:rsidRPr="00BA61F8">
        <w:rPr>
          <w:rFonts w:ascii="Arial" w:hAnsi="Arial" w:cs="Arial"/>
          <w:sz w:val="24"/>
          <w:szCs w:val="24"/>
        </w:rPr>
        <w:t>a) declaração da licitante de que os equipamentos ofertados, caso necessário, receberão atendimento de garantia na rede de assistência autorizada pelo fabricante;</w:t>
      </w:r>
    </w:p>
    <w:p w:rsidR="00E44DF7" w:rsidRPr="00BA61F8" w:rsidRDefault="00E44DF7" w:rsidP="00E44DF7">
      <w:pPr>
        <w:jc w:val="both"/>
        <w:rPr>
          <w:rFonts w:ascii="Arial" w:hAnsi="Arial" w:cs="Arial"/>
          <w:sz w:val="24"/>
          <w:szCs w:val="24"/>
        </w:rPr>
      </w:pPr>
    </w:p>
    <w:p w:rsidR="00E44DF7" w:rsidRPr="00BA61F8" w:rsidRDefault="00E44DF7" w:rsidP="00E44DF7">
      <w:pPr>
        <w:ind w:left="1418" w:hanging="284"/>
        <w:jc w:val="both"/>
        <w:rPr>
          <w:rFonts w:ascii="Arial" w:hAnsi="Arial" w:cs="Arial"/>
          <w:b/>
          <w:sz w:val="24"/>
          <w:szCs w:val="24"/>
        </w:rPr>
      </w:pPr>
      <w:r w:rsidRPr="00BA61F8">
        <w:rPr>
          <w:rFonts w:ascii="Arial" w:hAnsi="Arial" w:cs="Arial"/>
          <w:sz w:val="24"/>
          <w:szCs w:val="24"/>
        </w:rPr>
        <w:t xml:space="preserve">b) declaração da licitante de que informará os preços unitários dos equipamentos, </w:t>
      </w:r>
      <w:r w:rsidR="00D50BAA" w:rsidRPr="00BA61F8">
        <w:rPr>
          <w:rFonts w:ascii="Arial" w:hAnsi="Arial" w:cs="Arial"/>
          <w:sz w:val="24"/>
          <w:szCs w:val="24"/>
        </w:rPr>
        <w:t xml:space="preserve">das </w:t>
      </w:r>
      <w:r w:rsidRPr="00BA61F8">
        <w:rPr>
          <w:rFonts w:ascii="Arial" w:hAnsi="Arial" w:cs="Arial"/>
          <w:sz w:val="24"/>
          <w:szCs w:val="24"/>
        </w:rPr>
        <w:t xml:space="preserve">peças e </w:t>
      </w:r>
      <w:r w:rsidR="00D50BAA" w:rsidRPr="00BA61F8">
        <w:rPr>
          <w:rFonts w:ascii="Arial" w:hAnsi="Arial" w:cs="Arial"/>
          <w:sz w:val="24"/>
          <w:szCs w:val="24"/>
        </w:rPr>
        <w:t xml:space="preserve">dos </w:t>
      </w:r>
      <w:r w:rsidRPr="00BA61F8">
        <w:rPr>
          <w:rFonts w:ascii="Arial" w:hAnsi="Arial" w:cs="Arial"/>
          <w:sz w:val="24"/>
          <w:szCs w:val="24"/>
        </w:rPr>
        <w:t xml:space="preserve">demais componentes que </w:t>
      </w:r>
      <w:r w:rsidR="00194D88" w:rsidRPr="00BA61F8">
        <w:rPr>
          <w:rFonts w:ascii="Arial" w:hAnsi="Arial" w:cs="Arial"/>
          <w:sz w:val="24"/>
          <w:szCs w:val="24"/>
        </w:rPr>
        <w:t>integram</w:t>
      </w:r>
      <w:r w:rsidRPr="00BA61F8">
        <w:rPr>
          <w:rFonts w:ascii="Arial" w:hAnsi="Arial" w:cs="Arial"/>
          <w:sz w:val="24"/>
          <w:szCs w:val="24"/>
        </w:rPr>
        <w:t xml:space="preserve"> o objeto da licitação sempre que solicitado pela Câmara dos Deputados, pa</w:t>
      </w:r>
      <w:r w:rsidR="004E0608">
        <w:rPr>
          <w:rFonts w:ascii="Arial" w:hAnsi="Arial" w:cs="Arial"/>
          <w:sz w:val="24"/>
          <w:szCs w:val="24"/>
        </w:rPr>
        <w:t>ra fins de registro patrimonial;</w:t>
      </w:r>
      <w:r w:rsidRPr="00BA61F8">
        <w:rPr>
          <w:rFonts w:ascii="Arial" w:hAnsi="Arial" w:cs="Arial"/>
          <w:sz w:val="24"/>
          <w:szCs w:val="24"/>
        </w:rPr>
        <w:t xml:space="preserve"> </w:t>
      </w:r>
    </w:p>
    <w:p w:rsidR="00585037" w:rsidRPr="00BA61F8" w:rsidRDefault="00585037" w:rsidP="00411981">
      <w:pPr>
        <w:jc w:val="both"/>
        <w:rPr>
          <w:rFonts w:ascii="Arial" w:hAnsi="Arial" w:cs="Arial"/>
          <w:sz w:val="24"/>
          <w:szCs w:val="24"/>
        </w:rPr>
      </w:pPr>
    </w:p>
    <w:p w:rsidR="00585037" w:rsidRPr="00BA61F8" w:rsidRDefault="00E97EF2" w:rsidP="00E97EF2">
      <w:pPr>
        <w:tabs>
          <w:tab w:val="num" w:pos="1418"/>
        </w:tabs>
        <w:ind w:left="1418" w:hanging="284"/>
        <w:jc w:val="both"/>
        <w:rPr>
          <w:rFonts w:ascii="Arial" w:hAnsi="Arial" w:cs="Arial"/>
          <w:sz w:val="24"/>
          <w:szCs w:val="24"/>
        </w:rPr>
      </w:pPr>
      <w:r w:rsidRPr="00BA61F8">
        <w:rPr>
          <w:rFonts w:ascii="Arial" w:hAnsi="Arial" w:cs="Arial"/>
          <w:sz w:val="24"/>
          <w:szCs w:val="24"/>
        </w:rPr>
        <w:t xml:space="preserve">c) </w:t>
      </w:r>
      <w:r w:rsidR="00585037" w:rsidRPr="00BA61F8">
        <w:rPr>
          <w:rFonts w:ascii="Arial" w:hAnsi="Arial" w:cs="Arial"/>
          <w:sz w:val="24"/>
          <w:szCs w:val="24"/>
        </w:rPr>
        <w:t xml:space="preserve">declaração da licitante de que será responsável pelo descarte ambientalmente responsável de qualquer </w:t>
      </w:r>
      <w:r w:rsidR="005015A4">
        <w:rPr>
          <w:rFonts w:ascii="Arial" w:hAnsi="Arial" w:cs="Arial"/>
          <w:sz w:val="24"/>
          <w:szCs w:val="24"/>
        </w:rPr>
        <w:t xml:space="preserve">resíduo </w:t>
      </w:r>
      <w:r w:rsidR="00653EEA" w:rsidRPr="00BA61F8">
        <w:rPr>
          <w:rFonts w:ascii="Arial" w:hAnsi="Arial" w:cs="Arial"/>
          <w:sz w:val="24"/>
          <w:szCs w:val="24"/>
        </w:rPr>
        <w:t xml:space="preserve">referente ao material objeto desta licitação </w:t>
      </w:r>
      <w:r w:rsidR="00585037" w:rsidRPr="00BA61F8">
        <w:rPr>
          <w:rFonts w:ascii="Arial" w:hAnsi="Arial" w:cs="Arial"/>
          <w:sz w:val="24"/>
          <w:szCs w:val="24"/>
        </w:rPr>
        <w:t xml:space="preserve">– incluindo consumíveis, peças usadas, embalagens – e de que tem conhecimento da legislação ambiental sobre o descarte de materiais, em especial a Lei n. 9.605/1998 e a Lei n. 12.305/2010, além da NBR 10.004. </w:t>
      </w:r>
    </w:p>
    <w:p w:rsidR="00E44DF7" w:rsidRPr="002667E4" w:rsidRDefault="00E44DF7" w:rsidP="00E97EF2">
      <w:pPr>
        <w:jc w:val="both"/>
        <w:rPr>
          <w:rFonts w:ascii="Arial" w:hAnsi="Arial" w:cs="Arial"/>
          <w:sz w:val="24"/>
          <w:szCs w:val="24"/>
          <w:highlight w:val="yellow"/>
        </w:rPr>
      </w:pP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6E2A86">
        <w:t>extrapolar os valores</w:t>
      </w:r>
      <w:r w:rsidR="00C47E68" w:rsidRPr="006E2A86">
        <w:t xml:space="preserve"> unitários </w:t>
      </w:r>
      <w:r w:rsidRPr="006E2A86">
        <w:t>apresentados no orçamento</w:t>
      </w:r>
      <w:r>
        <w:t xml:space="preserve"> estimado constante deste Edital.</w:t>
      </w:r>
    </w:p>
    <w:p w:rsidR="00E44DF7" w:rsidRPr="006E2A86" w:rsidRDefault="00E44DF7" w:rsidP="00593A1B">
      <w:pPr>
        <w:pStyle w:val="disposicoes"/>
        <w:numPr>
          <w:ilvl w:val="1"/>
          <w:numId w:val="5"/>
        </w:numPr>
        <w:tabs>
          <w:tab w:val="clear" w:pos="1571"/>
          <w:tab w:val="left" w:pos="1134"/>
        </w:tabs>
        <w:ind w:left="0" w:firstLine="0"/>
      </w:pPr>
      <w:r w:rsidRPr="006E2A86">
        <w:t xml:space="preserve">O Pregoeiro poderá </w:t>
      </w:r>
      <w:r w:rsidR="006E2A86" w:rsidRPr="006E2A86">
        <w:t xml:space="preserve">solicitar </w:t>
      </w:r>
      <w:r w:rsidR="00B52E7D" w:rsidRPr="006E2A86">
        <w:t>catálogos ou informações d</w:t>
      </w:r>
      <w:r w:rsidRPr="006E2A86">
        <w:t xml:space="preserve">o fabricante que comprovem a perfeita adequação do objeto ofertado às exigências editalícias. </w:t>
      </w:r>
    </w:p>
    <w:p w:rsidR="00E44DF7" w:rsidRPr="006E2A86" w:rsidRDefault="006E2A86" w:rsidP="00593A1B">
      <w:pPr>
        <w:pStyle w:val="disposicoes"/>
        <w:numPr>
          <w:ilvl w:val="2"/>
          <w:numId w:val="5"/>
        </w:numPr>
        <w:tabs>
          <w:tab w:val="clear" w:pos="1430"/>
          <w:tab w:val="left" w:pos="1134"/>
        </w:tabs>
        <w:ind w:left="0" w:firstLine="0"/>
      </w:pPr>
      <w:r w:rsidRPr="006E2A86">
        <w:t>Caso solicitados</w:t>
      </w:r>
      <w:r w:rsidR="00E44DF7" w:rsidRPr="006E2A86">
        <w:t xml:space="preserve">, os catálogos ou as informações sobre o objeto ofertado deverão ser remetidos por meio da opção “Enviar Anexo” do sistema ComprasNet, em arquivo único, no prazo </w:t>
      </w:r>
      <w:r w:rsidR="004153EB" w:rsidRPr="006E2A86">
        <w:t xml:space="preserve">a ser </w:t>
      </w:r>
      <w:r w:rsidR="00E44DF7" w:rsidRPr="006E2A86">
        <w:t>estabelecido pelo Pregoeiro, que não será inferior a 60 (sessenta) minutos.</w:t>
      </w:r>
    </w:p>
    <w:p w:rsidR="00E44DF7" w:rsidRPr="006E2A86" w:rsidRDefault="00E44DF7" w:rsidP="00593A1B">
      <w:pPr>
        <w:pStyle w:val="disposicoes"/>
        <w:numPr>
          <w:ilvl w:val="2"/>
          <w:numId w:val="5"/>
        </w:numPr>
        <w:tabs>
          <w:tab w:val="clear" w:pos="1430"/>
          <w:tab w:val="left" w:pos="1134"/>
        </w:tabs>
        <w:ind w:left="0" w:firstLine="0"/>
      </w:pPr>
      <w:r w:rsidRPr="006E2A86">
        <w:lastRenderedPageBreak/>
        <w:t>A indicação do endereço</w:t>
      </w:r>
      <w:r w:rsidR="00441585" w:rsidRPr="006E2A86">
        <w:t xml:space="preserve"> </w:t>
      </w:r>
      <w:r w:rsidR="00C51854" w:rsidRPr="006E2A86">
        <w:t xml:space="preserve">do sítio eletrônico do fabricante </w:t>
      </w:r>
      <w:r w:rsidRPr="006E2A86">
        <w:t>referente à documentação técnica apresentada poderá ser aceita, como alternativa, para fins de averiguação das especificações do objeto.</w:t>
      </w:r>
    </w:p>
    <w:p w:rsidR="00E44DF7" w:rsidRPr="000574F9"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w:t>
      </w:r>
      <w:r w:rsidRPr="000574F9">
        <w:t>ízo das sanções cabíveis.</w:t>
      </w:r>
    </w:p>
    <w:p w:rsidR="00E44DF7" w:rsidRDefault="00E44DF7" w:rsidP="00593A1B">
      <w:pPr>
        <w:pStyle w:val="disposicoes"/>
        <w:numPr>
          <w:ilvl w:val="1"/>
          <w:numId w:val="5"/>
        </w:numPr>
        <w:tabs>
          <w:tab w:val="clear" w:pos="1571"/>
          <w:tab w:val="left" w:pos="1134"/>
        </w:tabs>
        <w:ind w:left="0" w:firstLine="0"/>
      </w:pPr>
      <w:r w:rsidRPr="000574F9">
        <w:t xml:space="preserve">Verificar-se-á a conformidade da proposta </w:t>
      </w:r>
      <w:r w:rsidR="00D50BAA" w:rsidRPr="000574F9">
        <w:t xml:space="preserve">com as exigências do Edital, </w:t>
      </w:r>
      <w:r w:rsidRPr="000574F9">
        <w:t>em relação às especificações técnicas, ao preço final ofertado,</w:t>
      </w:r>
      <w:r w:rsidR="007251F5" w:rsidRPr="000574F9">
        <w:t xml:space="preserve"> e, caso solicitado pelo Pregoeiro, </w:t>
      </w:r>
      <w:r w:rsidRPr="000574F9">
        <w:t xml:space="preserve">à documentação </w:t>
      </w:r>
      <w:r w:rsidRPr="00BA61F8">
        <w:t xml:space="preserve">complementar </w:t>
      </w:r>
      <w:r w:rsidR="00BA61F8" w:rsidRPr="00BA61F8">
        <w:t xml:space="preserve">e </w:t>
      </w:r>
      <w:r w:rsidRPr="00BA61F8">
        <w:t>às amostras apresentadas</w:t>
      </w:r>
      <w:r>
        <w:t>.</w:t>
      </w:r>
      <w:r w:rsidR="000574F9">
        <w:t xml:space="preserve"> </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7B2108" w:rsidRDefault="007B2108" w:rsidP="00C56B01">
      <w:pPr>
        <w:pStyle w:val="Ttulo1"/>
        <w:numPr>
          <w:ilvl w:val="0"/>
          <w:numId w:val="33"/>
        </w:numPr>
        <w:spacing w:before="120" w:after="120"/>
        <w:ind w:left="709" w:hanging="709"/>
      </w:pPr>
      <w:r>
        <w:t xml:space="preserve">Os documentos que não estejam contemplados no SICAF; </w:t>
      </w:r>
      <w:r>
        <w:tab/>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3A3C20" w:rsidRPr="000574F9" w:rsidRDefault="007B2108" w:rsidP="000574F9">
      <w:pPr>
        <w:tabs>
          <w:tab w:val="left" w:pos="851"/>
        </w:tabs>
        <w:spacing w:before="120" w:after="120"/>
        <w:ind w:left="720" w:hanging="720"/>
        <w:jc w:val="both"/>
        <w:rPr>
          <w:rFonts w:ascii="Arial" w:hAnsi="Arial" w:cs="Arial"/>
          <w:b/>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0574F9">
        <w:rPr>
          <w:rFonts w:ascii="Arial" w:hAnsi="Arial" w:cs="Arial"/>
          <w:color w:val="000000"/>
          <w:sz w:val="24"/>
          <w:szCs w:val="24"/>
        </w:rP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lastRenderedPageBreak/>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lastRenderedPageBreak/>
        <w:t>O Pregoeiro verificará, no Portal da Transparência (</w:t>
      </w:r>
      <w:hyperlink r:id="rId22"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142D9A">
        <w:t xml:space="preserve"> </w:t>
      </w:r>
      <w:r w:rsidR="00142D9A">
        <w:tab/>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6116E9">
        <w:rPr>
          <w:rFonts w:cs="Arial"/>
          <w:szCs w:val="24"/>
        </w:rPr>
        <w:t>Após a divulgação da vencedora do item, as licitantes poderão manifestar-se pela intenção de interpor recurso</w:t>
      </w:r>
      <w:r w:rsidRPr="004153EB">
        <w:rPr>
          <w:rFonts w:cs="Arial"/>
          <w:szCs w:val="24"/>
        </w:rPr>
        <w:t xml:space="preserve">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0574F9">
        <w:t xml:space="preserve">do Diretor-Geral </w:t>
      </w:r>
      <w:r w:rsidRPr="000574F9">
        <w:t>para</w:t>
      </w:r>
      <w:r>
        <w:t xml:space="preserve">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t xml:space="preserve">Respeitada a ordem de classificação, também serão consignados na Ata de Registro de Preços os preços das licitantes que aceitarem </w:t>
      </w:r>
      <w:r w:rsidRPr="000574F9">
        <w:rPr>
          <w:szCs w:val="24"/>
          <w:lang w:val="pt-PT"/>
        </w:rPr>
        <w:t xml:space="preserve">cotar os bens </w:t>
      </w:r>
      <w:r w:rsidRPr="000574F9">
        <w:rPr>
          <w:lang w:val="pt-PT"/>
        </w:rPr>
        <w:t>objeto</w:t>
      </w:r>
      <w:r w:rsidRPr="005A155A">
        <w:rPr>
          <w:lang w:val="pt-PT"/>
        </w:rPr>
        <w:t xml:space="preserve"> </w:t>
      </w:r>
      <w:r w:rsidRPr="005A155A">
        <w:rPr>
          <w:lang w:val="pt-PT"/>
        </w:rPr>
        <w:lastRenderedPageBreak/>
        <w:t>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w:t>
      </w:r>
      <w:r w:rsidRPr="000574F9">
        <w:t xml:space="preserve">do </w:t>
      </w:r>
      <w:r w:rsidR="000574F9" w:rsidRPr="000574F9">
        <w:t>Diretor-Geral</w:t>
      </w:r>
      <w:r w:rsidRPr="000574F9">
        <w:t xml:space="preserve"> da</w:t>
      </w:r>
      <w:r>
        <w:t xml:space="preserve">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0574F9">
        <w:t xml:space="preserve">seu </w:t>
      </w:r>
      <w:r w:rsidR="000574F9" w:rsidRPr="000574F9">
        <w:t>Diretor-Geral</w:t>
      </w:r>
      <w:r w:rsidRPr="000574F9">
        <w:t>,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lastRenderedPageBreak/>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Pr="00943A63" w:rsidRDefault="008B562F" w:rsidP="00943A63">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DF6821">
        <w:rPr>
          <w:rFonts w:ascii="Arial" w:hAnsi="Arial"/>
          <w:sz w:val="24"/>
        </w:rPr>
        <w:t xml:space="preserve">04 </w:t>
      </w:r>
      <w:r>
        <w:rPr>
          <w:rFonts w:ascii="Arial" w:hAnsi="Arial"/>
          <w:sz w:val="24"/>
        </w:rPr>
        <w:t xml:space="preserve">de </w:t>
      </w:r>
      <w:r w:rsidR="00DF6821">
        <w:rPr>
          <w:rFonts w:ascii="Arial" w:hAnsi="Arial"/>
          <w:sz w:val="24"/>
        </w:rPr>
        <w:t>abril</w:t>
      </w:r>
      <w:r>
        <w:rPr>
          <w:rFonts w:ascii="Arial" w:hAnsi="Arial"/>
          <w:sz w:val="24"/>
        </w:rPr>
        <w:t xml:space="preserve"> de </w:t>
      </w:r>
      <w:r w:rsidR="006E106A">
        <w:rPr>
          <w:rFonts w:ascii="Arial" w:hAnsi="Arial"/>
          <w:sz w:val="24"/>
        </w:rPr>
        <w:t>2014</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AD32F8" w:rsidP="00BA61F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BA61F8">
        <w:rPr>
          <w:rFonts w:ascii="Arial" w:hAnsi="Arial"/>
        </w:rPr>
        <w:t>A aquisição visa atender o</w:t>
      </w:r>
      <w:r w:rsidR="006E106A">
        <w:rPr>
          <w:rFonts w:ascii="Arial" w:hAnsi="Arial"/>
        </w:rPr>
        <w:t>s dispositivos do Ato da Mesa n</w:t>
      </w:r>
      <w:r w:rsidR="005015A4">
        <w:rPr>
          <w:rFonts w:ascii="Arial" w:hAnsi="Arial"/>
        </w:rPr>
        <w:t>.</w:t>
      </w:r>
      <w:r w:rsidRPr="00BA61F8">
        <w:rPr>
          <w:rFonts w:ascii="Arial" w:hAnsi="Arial"/>
        </w:rPr>
        <w:t xml:space="preserve"> 85/2013, que regulamenta a utilização institucional de telefonia móvel celular e internet móvel por parte de autoridades da Câmara dos Deputados, bem como para atender dispositivo semelhante destinado a oferecer os mesmos serviços para servidores da Casa, cuja publicação aguarda a conclusão da presente aquisição.</w:t>
      </w:r>
    </w:p>
    <w:p w:rsidR="008135D1" w:rsidRPr="00820747" w:rsidRDefault="008135D1" w:rsidP="006E10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20747">
        <w:rPr>
          <w:rFonts w:ascii="Arial" w:hAnsi="Arial"/>
        </w:rPr>
        <w:t>Para atendimento das autoridades, serão adquiridos modens para conexão à internet aparelhos do tipo samrtphone, e</w:t>
      </w:r>
      <w:r w:rsidR="006E106A" w:rsidRPr="00820747">
        <w:rPr>
          <w:rFonts w:ascii="Arial" w:hAnsi="Arial"/>
        </w:rPr>
        <w:t>specificados nos Itens 1, 2 e 3, do Título 3</w:t>
      </w:r>
      <w:r w:rsidRPr="00820747">
        <w:rPr>
          <w:rFonts w:ascii="Arial" w:hAnsi="Arial"/>
        </w:rPr>
        <w:t xml:space="preserve"> deste </w:t>
      </w:r>
      <w:r w:rsidR="006E106A" w:rsidRPr="00820747">
        <w:rPr>
          <w:rFonts w:ascii="Arial" w:hAnsi="Arial"/>
        </w:rPr>
        <w:t>a</w:t>
      </w:r>
      <w:r w:rsidRPr="00820747">
        <w:rPr>
          <w:rFonts w:ascii="Arial" w:hAnsi="Arial"/>
        </w:rPr>
        <w:t>nexo. Buscou-se especificar telefones com os principais sistemas operacionais disponíveis no mercado, visando oferecer a maior flexibilidade possível.</w:t>
      </w:r>
    </w:p>
    <w:p w:rsidR="008135D1" w:rsidRPr="00BA61F8" w:rsidRDefault="008135D1" w:rsidP="006E10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240"/>
        <w:ind w:firstLine="1134"/>
        <w:jc w:val="both"/>
        <w:rPr>
          <w:rFonts w:ascii="Arial" w:hAnsi="Arial"/>
        </w:rPr>
      </w:pPr>
      <w:r w:rsidRPr="00820747">
        <w:rPr>
          <w:rFonts w:ascii="Arial" w:hAnsi="Arial"/>
        </w:rPr>
        <w:t>Além dos telefones destinados às autoridades, está prevista a aquisição de 50 aparelhos para fornecimento à Secretaria de Comunicação Social, para realização de reportagens externas da Rádio e da TV, entre outras situações especiais, assim definidas pelo Diretor-Geral da Câmara dos Deputados.</w:t>
      </w:r>
    </w:p>
    <w:p w:rsidR="008B562F" w:rsidRPr="00BA61F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A61F8">
        <w:rPr>
          <w:rStyle w:val="fonte"/>
          <w:b w:val="0"/>
          <w:sz w:val="24"/>
        </w:rPr>
        <w:t xml:space="preserve"> DA DOTAÇÃO ORÇAMENTÁRIA</w:t>
      </w:r>
    </w:p>
    <w:p w:rsidR="008B562F" w:rsidRDefault="0088215B" w:rsidP="00CB35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BA61F8">
        <w:rPr>
          <w:rFonts w:ascii="Arial" w:hAnsi="Arial"/>
        </w:rPr>
        <w:t>A despesa relativa ao objeto deste Pregão correrá à conta do</w:t>
      </w:r>
      <w:r w:rsidR="003602B3" w:rsidRPr="00BA61F8">
        <w:rPr>
          <w:rFonts w:ascii="Arial" w:hAnsi="Arial"/>
        </w:rPr>
        <w:t>s</w:t>
      </w:r>
      <w:r w:rsidRPr="00BA61F8">
        <w:rPr>
          <w:rFonts w:ascii="Arial" w:hAnsi="Arial"/>
        </w:rPr>
        <w:t xml:space="preserve"> orçamento</w:t>
      </w:r>
      <w:r w:rsidR="003602B3" w:rsidRPr="00BA61F8">
        <w:rPr>
          <w:rFonts w:ascii="Arial" w:hAnsi="Arial"/>
        </w:rPr>
        <w:t>s</w:t>
      </w:r>
      <w:r w:rsidR="00E42334" w:rsidRPr="00BA61F8">
        <w:rPr>
          <w:rFonts w:ascii="Arial" w:hAnsi="Arial"/>
        </w:rPr>
        <w:t xml:space="preserve"> do</w:t>
      </w:r>
      <w:r w:rsidR="003602B3" w:rsidRPr="00BA61F8">
        <w:rPr>
          <w:rFonts w:ascii="Arial" w:hAnsi="Arial"/>
        </w:rPr>
        <w:t>s</w:t>
      </w:r>
      <w:r w:rsidRPr="00BA61F8">
        <w:rPr>
          <w:rFonts w:ascii="Arial" w:hAnsi="Arial"/>
        </w:rPr>
        <w:t xml:space="preserve"> exercício</w:t>
      </w:r>
      <w:r w:rsidR="003602B3" w:rsidRPr="00BA61F8">
        <w:rPr>
          <w:rFonts w:ascii="Arial" w:hAnsi="Arial"/>
        </w:rPr>
        <w:t>s</w:t>
      </w:r>
      <w:r w:rsidRPr="00BA61F8">
        <w:rPr>
          <w:rFonts w:ascii="Arial" w:hAnsi="Arial"/>
        </w:rPr>
        <w:t xml:space="preserve"> de </w:t>
      </w:r>
      <w:r w:rsidR="006E106A">
        <w:rPr>
          <w:rFonts w:ascii="Arial" w:hAnsi="Arial"/>
        </w:rPr>
        <w:t>2014/2015</w:t>
      </w:r>
      <w:r w:rsidRPr="00BA61F8">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r w:rsidR="00632686">
        <w:rPr>
          <w:rStyle w:val="fonte"/>
          <w:b w:val="0"/>
          <w:sz w:val="24"/>
        </w:rPr>
        <w:t xml:space="preserve"> </w:t>
      </w:r>
    </w:p>
    <w:p w:rsidR="006E106A" w:rsidRPr="00820747" w:rsidRDefault="006E106A" w:rsidP="006E106A">
      <w:pPr>
        <w:pStyle w:val="t3ftulon3fvel1negrito"/>
        <w:shd w:val="clear" w:color="auto" w:fill="D9D9D9" w:themeFill="background1" w:themeFillShade="D9"/>
        <w:jc w:val="both"/>
        <w:rPr>
          <w:rStyle w:val="fonte"/>
          <w:sz w:val="24"/>
        </w:rPr>
      </w:pPr>
      <w:r w:rsidRPr="00820747">
        <w:rPr>
          <w:rStyle w:val="fonte"/>
          <w:sz w:val="24"/>
        </w:rPr>
        <w:t>ITEM 1</w:t>
      </w:r>
      <w:r w:rsidRPr="00820747">
        <w:rPr>
          <w:rStyle w:val="fonte"/>
          <w:sz w:val="24"/>
        </w:rPr>
        <w:tab/>
        <w:t>SMARTPHONE TIPO 1 - ANDROID</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MARCA(S)/MODELO(S) DE REFERÊNCIA: Samsung/Galaxy S4 4G; LG/Optimus GE977; Sony/Experia ZQ; Motorola MOTO X.</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xml:space="preserve">CARACTERÍSTICA(S): </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Frequências de operação 2G: 850/900/1800/1900 MHz - 3G: 850/1900/2100 MHz - 4G: 2600 MHz;</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Sistema Operacional Android versão 4.1 ou superior;</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Sincronismo PC - Suporte para sincronização de dados (contatos, compromissos, calendário, arquivos, anotações, favoritos e uso do celular como modem) com computador pessoal;</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Processador - Processador com 2 núcleos físicos ou superior, com frequência mínima de 1.5 GHz;</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Memória RAM de ao menos 1 gigabyte;</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 Display colorido de no mínimo 4.7 polegadas, com resolução mínima de 1280x720 pixels;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 Autonomia mínima de 4 (quatro) horas em conversação e mínimo de 200 (duzentas) horas em standby;</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Memória de Armazenamento - No mínimo 16 (dezesseis) Gigabytes de memória interna com suporte para cartões de memória;</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Conectividade - Através de Cabo (no kit deverá estar incluso o cabo para conexão com o PC), Bluetooth e Wi-Fi 802.11 a/b/g/n;</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 Transmissão de Dados - 3G HSPA+, EDGE, UMTS, 4G LTE (padrão brasileiro);</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lastRenderedPageBreak/>
        <w:t xml:space="preserve">- </w:t>
      </w:r>
      <w:r w:rsidR="006E106A" w:rsidRPr="00820747">
        <w:rPr>
          <w:rStyle w:val="fonte"/>
          <w:b w:val="0"/>
          <w:sz w:val="24"/>
        </w:rPr>
        <w:t>Homologação - Homologação emitida pela ANATEL, com selo de identificação;</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antena embutida;</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Interface Touch Screen capacitiva com suporte a multi-gestos e multi-toques;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 Câmera fotográfica com resolução mínima de 8.0 mega pixels com flash e filmagem em resolução full-HD;</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 Viva voz;</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Alerta vibratório;</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GPS.</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ACESSÓRIO(S):</w:t>
      </w:r>
      <w:r w:rsidR="000E3F4A" w:rsidRPr="00820747">
        <w:rPr>
          <w:rStyle w:val="fonte"/>
          <w:b w:val="0"/>
          <w:sz w:val="24"/>
        </w:rPr>
        <w:t xml:space="preserve"> </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e carregador de bateria com seleção automática de voltagem: 110V a 240V, com conector compatível com padrão NBR 14136 ou deve ser fornecido adaptador;</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fones de ouvido;</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cabo para conexão à porta USB do microcomputador;</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man</w:t>
      </w:r>
      <w:r w:rsidRPr="00820747">
        <w:rPr>
          <w:rStyle w:val="fonte"/>
          <w:b w:val="0"/>
          <w:sz w:val="24"/>
        </w:rPr>
        <w:t>ual de instruções em português.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GARANTIA MÍNIMA:</w:t>
      </w:r>
      <w:r w:rsidR="000E3F4A" w:rsidRPr="00820747">
        <w:rPr>
          <w:rStyle w:val="fonte"/>
          <w:b w:val="0"/>
          <w:sz w:val="24"/>
        </w:rPr>
        <w:t xml:space="preserve"> </w:t>
      </w:r>
      <w:r w:rsidRPr="00820747">
        <w:rPr>
          <w:rStyle w:val="fonte"/>
          <w:b w:val="0"/>
          <w:sz w:val="24"/>
        </w:rPr>
        <w:t>12 (doze) meses, contados da data do recebimento definitivo.</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OBSERVAÇÃO(ÕES):</w:t>
      </w:r>
      <w:r w:rsidR="000E3F4A" w:rsidRPr="00820747">
        <w:rPr>
          <w:rStyle w:val="fonte"/>
          <w:b w:val="0"/>
          <w:sz w:val="24"/>
        </w:rPr>
        <w:t xml:space="preserve"> </w:t>
      </w:r>
      <w:r w:rsidRPr="00820747">
        <w:rPr>
          <w:rStyle w:val="fonte"/>
          <w:b w:val="0"/>
          <w:sz w:val="24"/>
        </w:rPr>
        <w:t>deverão ser forne</w:t>
      </w:r>
      <w:r w:rsidR="005015A4" w:rsidRPr="00820747">
        <w:rPr>
          <w:rStyle w:val="fonte"/>
          <w:b w:val="0"/>
          <w:sz w:val="24"/>
        </w:rPr>
        <w:t>cidos catálogos e/ou documentos</w:t>
      </w:r>
      <w:r w:rsidRPr="00820747">
        <w:rPr>
          <w:rStyle w:val="fonte"/>
          <w:b w:val="0"/>
          <w:sz w:val="24"/>
        </w:rPr>
        <w:t xml:space="preserve"> expedidos pelo fabricante, contendo informações que comprovem o atendimento das especificações técnicas exigidas.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ACONDICIONAMENTO:</w:t>
      </w:r>
      <w:r w:rsidR="000E3F4A" w:rsidRPr="00820747">
        <w:rPr>
          <w:rStyle w:val="fonte"/>
          <w:b w:val="0"/>
          <w:sz w:val="24"/>
        </w:rPr>
        <w:t xml:space="preserve"> </w:t>
      </w:r>
      <w:r w:rsidRPr="00820747">
        <w:rPr>
          <w:rStyle w:val="fonte"/>
          <w:b w:val="0"/>
          <w:sz w:val="24"/>
        </w:rPr>
        <w:t>embalagem original de fábrica, com identificação e quantidade do material.</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Unidade: UNIDADE</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Quantidade: 25</w:t>
      </w:r>
    </w:p>
    <w:p w:rsidR="006E106A" w:rsidRPr="00820747" w:rsidRDefault="006E106A" w:rsidP="000E3F4A">
      <w:pPr>
        <w:pStyle w:val="t3ftulon3fvel1negrito"/>
        <w:spacing w:before="0" w:after="0"/>
        <w:jc w:val="both"/>
        <w:rPr>
          <w:rStyle w:val="fonte"/>
          <w:b w:val="0"/>
          <w:sz w:val="24"/>
        </w:rPr>
      </w:pPr>
    </w:p>
    <w:p w:rsidR="006E106A" w:rsidRPr="00820747" w:rsidRDefault="000E3F4A" w:rsidP="000E3F4A">
      <w:pPr>
        <w:pStyle w:val="t3ftulon3fvel1negrito"/>
        <w:shd w:val="clear" w:color="auto" w:fill="D9D9D9" w:themeFill="background1" w:themeFillShade="D9"/>
        <w:jc w:val="both"/>
        <w:rPr>
          <w:rStyle w:val="fonte"/>
          <w:sz w:val="24"/>
        </w:rPr>
      </w:pPr>
      <w:r w:rsidRPr="00820747">
        <w:rPr>
          <w:rStyle w:val="fonte"/>
          <w:sz w:val="24"/>
        </w:rPr>
        <w:t xml:space="preserve">ITEM </w:t>
      </w:r>
      <w:r w:rsidR="006E106A" w:rsidRPr="00820747">
        <w:rPr>
          <w:rStyle w:val="fonte"/>
          <w:sz w:val="24"/>
        </w:rPr>
        <w:t>2</w:t>
      </w:r>
      <w:r w:rsidR="006E106A" w:rsidRPr="00820747">
        <w:rPr>
          <w:rStyle w:val="fonte"/>
          <w:sz w:val="24"/>
        </w:rPr>
        <w:tab/>
        <w:t>SMARTPHONE TIPO 1 - IOS</w:t>
      </w:r>
    </w:p>
    <w:p w:rsidR="006E106A" w:rsidRPr="00BA61B6" w:rsidRDefault="006E106A" w:rsidP="000E3F4A">
      <w:pPr>
        <w:pStyle w:val="t3ftulon3fvel1negrito"/>
        <w:spacing w:before="0" w:after="0"/>
        <w:jc w:val="both"/>
        <w:rPr>
          <w:rStyle w:val="fonte"/>
          <w:sz w:val="24"/>
        </w:rPr>
      </w:pPr>
      <w:r w:rsidRPr="00BA61B6">
        <w:rPr>
          <w:rStyle w:val="fonte"/>
          <w:sz w:val="24"/>
        </w:rPr>
        <w:t>MARCA/MODELO:</w:t>
      </w:r>
      <w:r w:rsidR="000E3F4A" w:rsidRPr="00BA61B6">
        <w:rPr>
          <w:rStyle w:val="fonte"/>
          <w:sz w:val="24"/>
        </w:rPr>
        <w:t xml:space="preserve"> </w:t>
      </w:r>
      <w:r w:rsidRPr="00BA61B6">
        <w:rPr>
          <w:rStyle w:val="fonte"/>
          <w:sz w:val="24"/>
        </w:rPr>
        <w:t>Apple/Iphone 5S</w:t>
      </w:r>
      <w:r w:rsidR="00BF5FCA">
        <w:rPr>
          <w:rStyle w:val="fonte"/>
          <w:sz w:val="24"/>
        </w:rPr>
        <w:t>.</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CARACTERÍSTICA(S):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Tecnologia (Quad-band) - Operação GSM em quatro bandas de frequência GSM/3G (850/900/1800/1900 MHz) e 4G (2600 MHz);</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Sistema Operacional - IOS 7.0 ou versão mais atual;</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Sincronismo PC - Suporte para sincronização de dados (contatos, compromissos, calendário, arquivos, anotações, favoritos e uso do celular como modem) com computador pessoal;</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Processador - Processador com 2 núcleos físicos ou superior, com frequência mínima de 1.3 GHz e arquitetura de 64 bits;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Memória RAM de ao menos 1gigabyte;</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Display colorido de no mínimo 4 polegadas, com resolução mínima de 1136x640 pixels;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 Autonomia mínima de 4 (quatro) horas em conversação e mínimo de 200 (duzentas) horas em standby;</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Memória de Armazenamento - No mínimo 16 (dezesseis) Gigabytes de memória interna e/ou suporte para cartões de memória;</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Conectividade - Através de Cabo (no kit deverá estar incluso o cabo para conexão com o PC), Bluetooth e Wi-Fi 802.11 a/b/g/n;</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Transmissão de Da</w:t>
      </w:r>
      <w:r w:rsidRPr="00820747">
        <w:rPr>
          <w:rStyle w:val="fonte"/>
          <w:b w:val="0"/>
          <w:sz w:val="24"/>
        </w:rPr>
        <w:t>dos - 3G HSDPA, EDGE, UMTS e 4G</w:t>
      </w:r>
      <w:r w:rsidR="006E106A" w:rsidRPr="00820747">
        <w:rPr>
          <w:rStyle w:val="fonte"/>
          <w:b w:val="0"/>
          <w:sz w:val="24"/>
        </w:rPr>
        <w:t xml:space="preserve"> LTE (com</w:t>
      </w:r>
      <w:r w:rsidRPr="00820747">
        <w:rPr>
          <w:rStyle w:val="fonte"/>
          <w:b w:val="0"/>
          <w:sz w:val="24"/>
        </w:rPr>
        <w:t>p</w:t>
      </w:r>
      <w:r w:rsidR="006E106A" w:rsidRPr="00820747">
        <w:rPr>
          <w:rStyle w:val="fonte"/>
          <w:b w:val="0"/>
          <w:sz w:val="24"/>
        </w:rPr>
        <w:t>atível com padrão brasileiro);</w:t>
      </w:r>
    </w:p>
    <w:p w:rsidR="005015A4"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Homologação - Homologação emitida pela ANATEL, com selo de identificação;</w:t>
      </w:r>
    </w:p>
    <w:p w:rsidR="000E3F4A" w:rsidRPr="00820747" w:rsidRDefault="005015A4"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antena embutida;</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lastRenderedPageBreak/>
        <w:t xml:space="preserve">- </w:t>
      </w:r>
      <w:r w:rsidR="006E106A" w:rsidRPr="00820747">
        <w:rPr>
          <w:rStyle w:val="fonte"/>
          <w:b w:val="0"/>
          <w:sz w:val="24"/>
        </w:rPr>
        <w:t>Interface Touch Screen capacitiva com suporte a multi-gestos e multi-toques;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Câmera fotográfica com resolução mínima de 8.0 mega pixels com flash e filmagem em resolução full-HD;</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Viva voz;</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Alerta vibratório;</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GPS.</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ACESSÓRIO(S):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e carregador de bateria com seleção automática de voltagem: 110V a 240V, com conector compatível com padrão NBR 14136 ou deve ser fornecido adaptador;</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fones de ouvido;</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cabo para conexão à porta USB do microcomputador;</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manual de i</w:t>
      </w:r>
      <w:r w:rsidRPr="00820747">
        <w:rPr>
          <w:rStyle w:val="fonte"/>
          <w:b w:val="0"/>
          <w:sz w:val="24"/>
        </w:rPr>
        <w:t>nstruções em português.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GARANTIA MÍNIMA:</w:t>
      </w:r>
      <w:r w:rsidR="000E3F4A" w:rsidRPr="00820747">
        <w:rPr>
          <w:rStyle w:val="fonte"/>
          <w:b w:val="0"/>
          <w:sz w:val="24"/>
        </w:rPr>
        <w:t xml:space="preserve"> </w:t>
      </w:r>
      <w:r w:rsidRPr="00820747">
        <w:rPr>
          <w:rStyle w:val="fonte"/>
          <w:b w:val="0"/>
          <w:sz w:val="24"/>
        </w:rPr>
        <w:t>12 (doze) meses, contados da data do recebimento definitivo.</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OBSERVAÇÃO(ÕES):</w:t>
      </w:r>
      <w:r w:rsidR="000E3F4A" w:rsidRPr="00820747">
        <w:rPr>
          <w:rStyle w:val="fonte"/>
          <w:b w:val="0"/>
          <w:sz w:val="24"/>
        </w:rPr>
        <w:t xml:space="preserve"> </w:t>
      </w:r>
      <w:r w:rsidRPr="00820747">
        <w:rPr>
          <w:rStyle w:val="fonte"/>
          <w:b w:val="0"/>
          <w:sz w:val="24"/>
        </w:rPr>
        <w:t>deverão ser fornecidos catálogos e/ou documentos, expedidos pelo fabricante, contendo informações que comprovem o atendimento das especificações técnicas exigidas.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ACONDICIONAMENTO:</w:t>
      </w:r>
      <w:r w:rsidR="000E3F4A" w:rsidRPr="00820747">
        <w:rPr>
          <w:rStyle w:val="fonte"/>
          <w:b w:val="0"/>
          <w:sz w:val="24"/>
        </w:rPr>
        <w:t xml:space="preserve"> </w:t>
      </w:r>
      <w:r w:rsidRPr="00820747">
        <w:rPr>
          <w:rStyle w:val="fonte"/>
          <w:b w:val="0"/>
          <w:sz w:val="24"/>
        </w:rPr>
        <w:t>embalagem original de fábrica, com identificação e quantidade do material.</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Unidade: UNIDADE</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Quantidade: 25</w:t>
      </w:r>
    </w:p>
    <w:p w:rsidR="006E106A" w:rsidRPr="00820747" w:rsidRDefault="006E106A" w:rsidP="000E3F4A">
      <w:pPr>
        <w:pStyle w:val="t3ftulon3fvel1negrito"/>
        <w:spacing w:before="0" w:after="0"/>
        <w:jc w:val="both"/>
        <w:rPr>
          <w:rStyle w:val="fonte"/>
          <w:b w:val="0"/>
          <w:sz w:val="24"/>
        </w:rPr>
      </w:pPr>
    </w:p>
    <w:p w:rsidR="006E106A" w:rsidRPr="00820747" w:rsidRDefault="000E3F4A" w:rsidP="000E3F4A">
      <w:pPr>
        <w:pStyle w:val="t3ftulon3fvel1negrito"/>
        <w:shd w:val="clear" w:color="auto" w:fill="D9D9D9" w:themeFill="background1" w:themeFillShade="D9"/>
        <w:jc w:val="both"/>
        <w:rPr>
          <w:rStyle w:val="fonte"/>
          <w:sz w:val="24"/>
        </w:rPr>
      </w:pPr>
      <w:r w:rsidRPr="00820747">
        <w:rPr>
          <w:rStyle w:val="fonte"/>
          <w:sz w:val="24"/>
        </w:rPr>
        <w:t xml:space="preserve">ITEM </w:t>
      </w:r>
      <w:r w:rsidR="006E106A" w:rsidRPr="00820747">
        <w:rPr>
          <w:rStyle w:val="fonte"/>
          <w:sz w:val="24"/>
        </w:rPr>
        <w:t>3</w:t>
      </w:r>
      <w:r w:rsidR="006E106A" w:rsidRPr="00820747">
        <w:rPr>
          <w:rStyle w:val="fonte"/>
          <w:sz w:val="24"/>
        </w:rPr>
        <w:tab/>
        <w:t>SMARTPHONE TIPO 1 - WINDOWS</w:t>
      </w:r>
    </w:p>
    <w:p w:rsidR="006E106A" w:rsidRPr="00820747" w:rsidRDefault="00E0247C" w:rsidP="000E3F4A">
      <w:pPr>
        <w:pStyle w:val="t3ftulon3fvel1negrito"/>
        <w:spacing w:before="0" w:after="0"/>
        <w:jc w:val="both"/>
        <w:rPr>
          <w:rStyle w:val="fonte"/>
          <w:b w:val="0"/>
          <w:sz w:val="24"/>
        </w:rPr>
      </w:pPr>
      <w:r w:rsidRPr="00820747">
        <w:rPr>
          <w:rStyle w:val="fonte"/>
          <w:b w:val="0"/>
          <w:sz w:val="24"/>
        </w:rPr>
        <w:t xml:space="preserve">MARCA(S)/MODELO(S) </w:t>
      </w:r>
      <w:r w:rsidR="000E3F4A" w:rsidRPr="00820747">
        <w:rPr>
          <w:rStyle w:val="fonte"/>
          <w:b w:val="0"/>
          <w:sz w:val="24"/>
        </w:rPr>
        <w:t>DE</w:t>
      </w:r>
      <w:r w:rsidRPr="00820747">
        <w:rPr>
          <w:rStyle w:val="fonte"/>
          <w:b w:val="0"/>
          <w:sz w:val="24"/>
        </w:rPr>
        <w:t xml:space="preserve"> </w:t>
      </w:r>
      <w:r w:rsidR="006E106A" w:rsidRPr="00820747">
        <w:rPr>
          <w:rStyle w:val="fonte"/>
          <w:b w:val="0"/>
          <w:sz w:val="24"/>
        </w:rPr>
        <w:t>REFERÊNCIA:</w:t>
      </w:r>
      <w:r w:rsidR="000E3F4A" w:rsidRPr="00820747">
        <w:rPr>
          <w:rStyle w:val="fonte"/>
          <w:b w:val="0"/>
          <w:sz w:val="24"/>
        </w:rPr>
        <w:t xml:space="preserve"> </w:t>
      </w:r>
      <w:r w:rsidR="006E106A" w:rsidRPr="00820747">
        <w:rPr>
          <w:rStyle w:val="fonte"/>
          <w:b w:val="0"/>
          <w:sz w:val="24"/>
        </w:rPr>
        <w:t>Nokia/1020;</w:t>
      </w:r>
      <w:r w:rsidRPr="00820747">
        <w:rPr>
          <w:rStyle w:val="fonte"/>
          <w:b w:val="0"/>
          <w:sz w:val="24"/>
        </w:rPr>
        <w:t xml:space="preserve"> </w:t>
      </w:r>
      <w:r w:rsidR="006E106A" w:rsidRPr="00820747">
        <w:rPr>
          <w:rStyle w:val="fonte"/>
          <w:b w:val="0"/>
          <w:sz w:val="24"/>
        </w:rPr>
        <w:t>Nokia/920;</w:t>
      </w:r>
      <w:r w:rsidRPr="00820747">
        <w:rPr>
          <w:rStyle w:val="fonte"/>
          <w:b w:val="0"/>
          <w:sz w:val="24"/>
        </w:rPr>
        <w:t xml:space="preserve"> </w:t>
      </w:r>
      <w:r w:rsidR="006E106A" w:rsidRPr="00820747">
        <w:rPr>
          <w:rStyle w:val="fonte"/>
          <w:b w:val="0"/>
          <w:sz w:val="24"/>
        </w:rPr>
        <w:t>Nokia/928;</w:t>
      </w:r>
      <w:r w:rsidRPr="00820747">
        <w:rPr>
          <w:rStyle w:val="fonte"/>
          <w:b w:val="0"/>
          <w:sz w:val="24"/>
        </w:rPr>
        <w:t xml:space="preserve"> </w:t>
      </w:r>
      <w:r w:rsidR="006E106A" w:rsidRPr="00820747">
        <w:rPr>
          <w:rStyle w:val="fonte"/>
          <w:b w:val="0"/>
          <w:sz w:val="24"/>
        </w:rPr>
        <w:t>HTC/8x</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CARACTERÍSTICA(S):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 xml:space="preserve">Frequências de operação 2G: 850/900/1800/1900 MHz - 3G: 850/1900/2100 MHz - 4G: 2600 MHz; </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Sistema Operacional - Windows Phone 8 ou superior;</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Sincronismo PC - Suporte para sincronização de dados (contatos, compromissos, calendário, arquivos, anotações, favoritos e uso do celular como modem) com computador pessoal;</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Processador - Processador com 2 núcleos físicos ou superior, com frequência mínima de 1.5 GHz;</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 xml:space="preserve">Memória RAM de ao menos 1 gigabyte; </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 xml:space="preserve">Display colorido de no mínimo 4.3 polegadas, com resolução mínima de 1280x720 pixels; </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 Autonomia mínima de 4 (quatro) horas em conversação e mínimo de 200 (duzentas) horas em standby;</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Memória de Armazenamento - No mínimo 16 (dezesseis) Gigabytes de memória interna e/ou suporte para cartões de memória;</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Conectividade - Através de Cabo (no kit deverá estar incluso o cabo para conexão com o PC), Bluetooth e Wi-Fi 802.11 a/b/g/n;</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 xml:space="preserve">Transmissão de Dados - 3G HSPA+, EDGE, UMTS - 4G LTE (Compatível com o padrão brasileiro); </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Homologação - Homologação emitida pela ANATEL, com selo de identificação;</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antena embutida;</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Interface Touch Screen capacitiva com suporte a multi-gestos e multi-toques;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lastRenderedPageBreak/>
        <w:t xml:space="preserve">- </w:t>
      </w:r>
      <w:r w:rsidR="006E106A" w:rsidRPr="00820747">
        <w:rPr>
          <w:rStyle w:val="fonte"/>
          <w:b w:val="0"/>
          <w:sz w:val="24"/>
        </w:rPr>
        <w:t>Câmera fotográfica com resolução mínima de 8.0 mega pixels com flash e filmagem em resolução full-HD;</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Viva voz;</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Alerta vibratório;</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GPS;</w:t>
      </w:r>
    </w:p>
    <w:p w:rsidR="000E3F4A" w:rsidRPr="00820747" w:rsidRDefault="006E106A" w:rsidP="000E3F4A">
      <w:pPr>
        <w:pStyle w:val="t3ftulon3fvel1negrito"/>
        <w:spacing w:before="0" w:after="0"/>
        <w:jc w:val="both"/>
        <w:rPr>
          <w:rStyle w:val="fonte"/>
          <w:b w:val="0"/>
          <w:sz w:val="24"/>
        </w:rPr>
      </w:pPr>
      <w:r w:rsidRPr="00820747">
        <w:rPr>
          <w:rStyle w:val="fonte"/>
          <w:b w:val="0"/>
          <w:sz w:val="24"/>
        </w:rPr>
        <w:t>ACESSÓRIO(S):</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e carregador de bateria com seleção automática de voltagem: 110V a 240V, com conector compatível com padrão NBR 14136 ou deve ser fornecido adaptador;</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fones de ouvido;</w:t>
      </w:r>
    </w:p>
    <w:p w:rsidR="000E3F4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cabo para conexão à porta USB do microcomputador;</w:t>
      </w:r>
    </w:p>
    <w:p w:rsidR="006E106A" w:rsidRPr="00820747" w:rsidRDefault="000E3F4A" w:rsidP="000E3F4A">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man</w:t>
      </w:r>
      <w:r w:rsidRPr="00820747">
        <w:rPr>
          <w:rStyle w:val="fonte"/>
          <w:b w:val="0"/>
          <w:sz w:val="24"/>
        </w:rPr>
        <w:t>ual de instruções em português.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GARANTIA MÍNIMA:</w:t>
      </w:r>
      <w:r w:rsidR="000E3F4A" w:rsidRPr="00820747">
        <w:rPr>
          <w:rStyle w:val="fonte"/>
          <w:b w:val="0"/>
          <w:sz w:val="24"/>
        </w:rPr>
        <w:t xml:space="preserve"> </w:t>
      </w:r>
      <w:r w:rsidRPr="00820747">
        <w:rPr>
          <w:rStyle w:val="fonte"/>
          <w:b w:val="0"/>
          <w:sz w:val="24"/>
        </w:rPr>
        <w:t>12 (doze) meses, contados da data do recebimento definitivo.</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OBSERVAÇÃO(ÕES):</w:t>
      </w:r>
      <w:r w:rsidR="000E3F4A" w:rsidRPr="00820747">
        <w:rPr>
          <w:rStyle w:val="fonte"/>
          <w:b w:val="0"/>
          <w:sz w:val="24"/>
        </w:rPr>
        <w:t xml:space="preserve"> </w:t>
      </w:r>
      <w:r w:rsidRPr="00820747">
        <w:rPr>
          <w:rStyle w:val="fonte"/>
          <w:b w:val="0"/>
          <w:sz w:val="24"/>
        </w:rPr>
        <w:t>deverão ser fornecidos catálogos e/ou documentos, expedidos pelo fabricante, contendo informações que comprovem o atendimento das especificações técnicas exigidas.</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ACONDICIONAMENTO:</w:t>
      </w:r>
      <w:r w:rsidR="000E3F4A" w:rsidRPr="00820747">
        <w:rPr>
          <w:rStyle w:val="fonte"/>
          <w:b w:val="0"/>
          <w:sz w:val="24"/>
        </w:rPr>
        <w:t xml:space="preserve"> </w:t>
      </w:r>
      <w:r w:rsidRPr="00820747">
        <w:rPr>
          <w:rStyle w:val="fonte"/>
          <w:b w:val="0"/>
          <w:sz w:val="24"/>
        </w:rPr>
        <w:t>embalagem original de fábrica, com identificação e quantidade do material.</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Unidade: UNIDADE</w:t>
      </w:r>
    </w:p>
    <w:p w:rsidR="006E106A" w:rsidRPr="00820747" w:rsidRDefault="006E106A" w:rsidP="000E3F4A">
      <w:pPr>
        <w:pStyle w:val="t3ftulon3fvel1negrito"/>
        <w:spacing w:before="0" w:after="0"/>
        <w:jc w:val="both"/>
        <w:rPr>
          <w:rStyle w:val="fonte"/>
          <w:b w:val="0"/>
          <w:sz w:val="24"/>
        </w:rPr>
      </w:pPr>
      <w:r w:rsidRPr="00820747">
        <w:rPr>
          <w:rStyle w:val="fonte"/>
          <w:b w:val="0"/>
          <w:sz w:val="24"/>
        </w:rPr>
        <w:t>Quantidade: 25</w:t>
      </w:r>
    </w:p>
    <w:p w:rsidR="006E106A" w:rsidRPr="00820747" w:rsidRDefault="006E106A" w:rsidP="000E3F4A">
      <w:pPr>
        <w:pStyle w:val="t3ftulon3fvel1negrito"/>
        <w:spacing w:before="0" w:after="0"/>
        <w:jc w:val="both"/>
        <w:rPr>
          <w:rStyle w:val="fonte"/>
          <w:b w:val="0"/>
          <w:sz w:val="24"/>
        </w:rPr>
      </w:pPr>
    </w:p>
    <w:p w:rsidR="006E106A" w:rsidRPr="00820747" w:rsidRDefault="000E3F4A" w:rsidP="000E3F4A">
      <w:pPr>
        <w:pStyle w:val="t3ftulon3fvel1negrito"/>
        <w:shd w:val="clear" w:color="auto" w:fill="D9D9D9" w:themeFill="background1" w:themeFillShade="D9"/>
        <w:jc w:val="both"/>
        <w:rPr>
          <w:rStyle w:val="fonte"/>
          <w:sz w:val="24"/>
        </w:rPr>
      </w:pPr>
      <w:r w:rsidRPr="00820747">
        <w:rPr>
          <w:rStyle w:val="fonte"/>
          <w:sz w:val="24"/>
        </w:rPr>
        <w:t xml:space="preserve">ITEM </w:t>
      </w:r>
      <w:r w:rsidR="006E106A" w:rsidRPr="00820747">
        <w:rPr>
          <w:rStyle w:val="fonte"/>
          <w:sz w:val="24"/>
        </w:rPr>
        <w:t>4</w:t>
      </w:r>
      <w:r w:rsidR="006E106A" w:rsidRPr="00820747">
        <w:rPr>
          <w:rStyle w:val="fonte"/>
          <w:sz w:val="24"/>
        </w:rPr>
        <w:tab/>
        <w:t>SMARTPHONE TIPO 2</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MARCA(S)/MODELO(S) DE REFERÊNCIA:</w:t>
      </w:r>
      <w:r w:rsidR="00E0247C" w:rsidRPr="00820747">
        <w:rPr>
          <w:rStyle w:val="fonte"/>
          <w:b w:val="0"/>
          <w:sz w:val="24"/>
        </w:rPr>
        <w:t xml:space="preserve"> </w:t>
      </w:r>
      <w:r w:rsidRPr="00820747">
        <w:rPr>
          <w:rStyle w:val="fonte"/>
          <w:b w:val="0"/>
          <w:sz w:val="24"/>
        </w:rPr>
        <w:t>LG/L5 II;</w:t>
      </w:r>
      <w:r w:rsidR="00C749F9" w:rsidRPr="00820747">
        <w:rPr>
          <w:rStyle w:val="fonte"/>
          <w:b w:val="0"/>
          <w:sz w:val="24"/>
        </w:rPr>
        <w:t xml:space="preserve"> </w:t>
      </w:r>
      <w:r w:rsidRPr="00820747">
        <w:rPr>
          <w:rStyle w:val="fonte"/>
          <w:b w:val="0"/>
          <w:sz w:val="24"/>
        </w:rPr>
        <w:t>Samsung/ Galaxy Fame GT-S6810; Motorola/Razr D1; Huawei/Ascend G510; Alcatel/ M'Pop OT-5020</w:t>
      </w:r>
    </w:p>
    <w:p w:rsidR="00E0247C" w:rsidRPr="00820747" w:rsidRDefault="006E106A" w:rsidP="00C749F9">
      <w:pPr>
        <w:pStyle w:val="t3ftulon3fvel1negrito"/>
        <w:spacing w:before="0" w:after="0"/>
        <w:jc w:val="both"/>
        <w:rPr>
          <w:rStyle w:val="fonte"/>
          <w:b w:val="0"/>
          <w:sz w:val="24"/>
        </w:rPr>
      </w:pPr>
      <w:r w:rsidRPr="00820747">
        <w:rPr>
          <w:rStyle w:val="fonte"/>
          <w:b w:val="0"/>
          <w:sz w:val="24"/>
        </w:rPr>
        <w:t>CARACTERÍSTICA(S):</w:t>
      </w:r>
    </w:p>
    <w:p w:rsidR="00D66DB8" w:rsidRPr="00820747" w:rsidRDefault="00E0247C"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Frequências de operação 2G: 850/900/1800/1900 - 3G: 850/1900/2100;</w:t>
      </w:r>
    </w:p>
    <w:p w:rsidR="00D66DB8" w:rsidRPr="00820747" w:rsidRDefault="00D66DB8"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Sistema Operacional Android versão 4.1 ou superior;</w:t>
      </w:r>
    </w:p>
    <w:p w:rsidR="00D66DB8" w:rsidRPr="00820747" w:rsidRDefault="00D66DB8"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 xml:space="preserve">Suporte para sincronização de dados (contatos, compromissos, calendário, arquivos, anotações, favoritos e uso do celular como modem) com computador pessoal; </w:t>
      </w:r>
    </w:p>
    <w:p w:rsidR="00D66DB8" w:rsidRPr="00820747" w:rsidRDefault="00D66DB8"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Processador com frequência mínima de 1 GHz;</w:t>
      </w:r>
    </w:p>
    <w:p w:rsidR="00D66DB8" w:rsidRPr="00820747" w:rsidRDefault="00D66DB8"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Memória RAM de ao menos 512 megabytes;</w:t>
      </w:r>
    </w:p>
    <w:p w:rsidR="00D66DB8" w:rsidRPr="00820747" w:rsidRDefault="00D66DB8"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Display colorido de no mínimo 3.5 polegadas, com resolução mínima de 480x320 pixels;</w:t>
      </w:r>
    </w:p>
    <w:p w:rsidR="00C749F9" w:rsidRPr="00820747" w:rsidRDefault="00D66DB8"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Bateria com autonomia mínima de 4 (quatro) horas em conversação e mínimo de 200 (duzentas) horas em standby;</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Conectividade através de Cabo (no kit deverá estar incluso o cabo para conexão com o PC), Bluetooth e Wi-Fi 802.11 a/b/g/n;</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Transmissão de Dados - 3G HSPA+, EDGE, UMTS;</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Homologação emitida pela ANATEL, com selo de identificação;</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antena embutida;</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Interface Touch Screen capacitiva com suporte a multi-gestos e multi-toques;</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Câmera fotográfica com resolução mínima de 5.0 mega pixels;</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Viva voz;</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Alerta vibratório;</w:t>
      </w:r>
    </w:p>
    <w:p w:rsidR="006E106A"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GPS</w:t>
      </w:r>
      <w:r w:rsidRPr="00820747">
        <w:rPr>
          <w:rStyle w:val="fonte"/>
          <w:b w:val="0"/>
          <w:sz w:val="24"/>
        </w:rPr>
        <w:t>.</w:t>
      </w:r>
    </w:p>
    <w:p w:rsidR="00C749F9" w:rsidRPr="00820747" w:rsidRDefault="006E106A" w:rsidP="00C749F9">
      <w:pPr>
        <w:pStyle w:val="t3ftulon3fvel1negrito"/>
        <w:spacing w:before="0" w:after="0"/>
        <w:jc w:val="both"/>
        <w:rPr>
          <w:rStyle w:val="fonte"/>
          <w:b w:val="0"/>
          <w:sz w:val="24"/>
        </w:rPr>
      </w:pPr>
      <w:r w:rsidRPr="00820747">
        <w:rPr>
          <w:rStyle w:val="fonte"/>
          <w:b w:val="0"/>
          <w:sz w:val="24"/>
        </w:rPr>
        <w:t>ACESSÓRIO(S):</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lastRenderedPageBreak/>
        <w:t xml:space="preserve">- </w:t>
      </w:r>
      <w:r w:rsidR="006E106A" w:rsidRPr="00820747">
        <w:rPr>
          <w:rStyle w:val="fonte"/>
          <w:b w:val="0"/>
          <w:sz w:val="24"/>
        </w:rPr>
        <w:t>bateria e carregador de bateria com seleção automática de voltagem: 110V a 240V, com conector compatível com padrão NBR 14136 ou deve ser fornecido adaptador;</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fones de ouvido;</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cabo para conexão à porta USB do microcomputador;</w:t>
      </w:r>
    </w:p>
    <w:p w:rsidR="006E106A"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man</w:t>
      </w:r>
      <w:r w:rsidRPr="00820747">
        <w:rPr>
          <w:rStyle w:val="fonte"/>
          <w:b w:val="0"/>
          <w:sz w:val="24"/>
        </w:rPr>
        <w:t>ual de instruções em português.</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GARANTIA MÍNIMA:12 (doze) meses, contados da data do recebimento definitivo.</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OBSERVAÇÃO(ÕES):</w:t>
      </w:r>
      <w:r w:rsidR="00C749F9" w:rsidRPr="00820747">
        <w:rPr>
          <w:rStyle w:val="fonte"/>
          <w:b w:val="0"/>
          <w:sz w:val="24"/>
        </w:rPr>
        <w:t xml:space="preserve"> </w:t>
      </w:r>
      <w:r w:rsidRPr="00820747">
        <w:rPr>
          <w:rStyle w:val="fonte"/>
          <w:b w:val="0"/>
          <w:sz w:val="24"/>
        </w:rPr>
        <w:t>deverão ser fornecidos catálogos e/ou documentos, expedidos pelo fabricante, contendo informações que comprovem o atendimento das especificações técnicas exigidas.</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ACONDICIONAMENTO:</w:t>
      </w:r>
      <w:r w:rsidR="00C749F9" w:rsidRPr="00820747">
        <w:rPr>
          <w:rStyle w:val="fonte"/>
          <w:b w:val="0"/>
          <w:sz w:val="24"/>
        </w:rPr>
        <w:t xml:space="preserve"> </w:t>
      </w:r>
      <w:r w:rsidRPr="00820747">
        <w:rPr>
          <w:rStyle w:val="fonte"/>
          <w:b w:val="0"/>
          <w:sz w:val="24"/>
        </w:rPr>
        <w:t>embalagem original de fábrica, com identificação e quantidade do material.</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Unidade: UNIDADE</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Quantidade: 50</w:t>
      </w:r>
    </w:p>
    <w:p w:rsidR="006E106A" w:rsidRPr="00820747" w:rsidRDefault="006E106A" w:rsidP="00C749F9">
      <w:pPr>
        <w:pStyle w:val="t3ftulon3fvel1negrito"/>
        <w:spacing w:before="0" w:after="0"/>
        <w:jc w:val="both"/>
        <w:rPr>
          <w:rStyle w:val="fonte"/>
          <w:b w:val="0"/>
          <w:sz w:val="24"/>
        </w:rPr>
      </w:pPr>
    </w:p>
    <w:p w:rsidR="006E106A" w:rsidRPr="00820747" w:rsidRDefault="00C749F9" w:rsidP="00C749F9">
      <w:pPr>
        <w:pStyle w:val="t3ftulon3fvel1negrito"/>
        <w:shd w:val="clear" w:color="auto" w:fill="D9D9D9" w:themeFill="background1" w:themeFillShade="D9"/>
        <w:jc w:val="both"/>
        <w:rPr>
          <w:rStyle w:val="fonte"/>
          <w:sz w:val="24"/>
        </w:rPr>
      </w:pPr>
      <w:r w:rsidRPr="00820747">
        <w:rPr>
          <w:rStyle w:val="fonte"/>
          <w:sz w:val="24"/>
        </w:rPr>
        <w:t xml:space="preserve">ITEM </w:t>
      </w:r>
      <w:r w:rsidR="006E106A" w:rsidRPr="00820747">
        <w:rPr>
          <w:rStyle w:val="fonte"/>
          <w:sz w:val="24"/>
        </w:rPr>
        <w:t>5</w:t>
      </w:r>
      <w:r w:rsidRPr="00820747">
        <w:rPr>
          <w:rStyle w:val="fonte"/>
          <w:sz w:val="24"/>
        </w:rPr>
        <w:t xml:space="preserve"> </w:t>
      </w:r>
      <w:r w:rsidR="006E106A" w:rsidRPr="00820747">
        <w:rPr>
          <w:rStyle w:val="fonte"/>
          <w:sz w:val="24"/>
        </w:rPr>
        <w:tab/>
        <w:t>MODEM DE DADOS 4G</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MARCA(S)/MODELO(S) DE REFERÊNCIA:</w:t>
      </w:r>
      <w:r w:rsidR="00C749F9" w:rsidRPr="00820747">
        <w:rPr>
          <w:rStyle w:val="fonte"/>
          <w:b w:val="0"/>
          <w:sz w:val="24"/>
        </w:rPr>
        <w:t xml:space="preserve"> </w:t>
      </w:r>
      <w:r w:rsidRPr="00820747">
        <w:rPr>
          <w:rStyle w:val="fonte"/>
          <w:b w:val="0"/>
          <w:sz w:val="24"/>
        </w:rPr>
        <w:t>Huawei/K5150 4G; Huawei/E392  4G</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APLICAÇÃO:</w:t>
      </w:r>
      <w:r w:rsidR="00C749F9" w:rsidRPr="00820747">
        <w:rPr>
          <w:rStyle w:val="fonte"/>
          <w:b w:val="0"/>
          <w:sz w:val="24"/>
        </w:rPr>
        <w:t xml:space="preserve"> </w:t>
      </w:r>
      <w:r w:rsidRPr="00820747">
        <w:rPr>
          <w:rStyle w:val="fonte"/>
          <w:b w:val="0"/>
          <w:sz w:val="24"/>
        </w:rPr>
        <w:t>Acessar a Internet através da rede celular GSM/3G/4G;</w:t>
      </w:r>
    </w:p>
    <w:p w:rsidR="00C749F9" w:rsidRPr="00820747" w:rsidRDefault="006E106A" w:rsidP="00C749F9">
      <w:pPr>
        <w:pStyle w:val="t3ftulon3fvel1negrito"/>
        <w:spacing w:before="0" w:after="0"/>
        <w:jc w:val="both"/>
        <w:rPr>
          <w:rStyle w:val="fonte"/>
          <w:b w:val="0"/>
          <w:sz w:val="24"/>
        </w:rPr>
      </w:pPr>
      <w:r w:rsidRPr="00820747">
        <w:rPr>
          <w:rStyle w:val="fonte"/>
          <w:b w:val="0"/>
          <w:sz w:val="24"/>
        </w:rPr>
        <w:t>CARACTERÍSTICA(S):</w:t>
      </w:r>
      <w:r w:rsidR="00C749F9" w:rsidRPr="00820747">
        <w:rPr>
          <w:rStyle w:val="fonte"/>
          <w:b w:val="0"/>
          <w:sz w:val="24"/>
        </w:rPr>
        <w:t xml:space="preserve"> </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Conectividade – USB 2.0 ou superior;</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Tecnologia – GSM (850/900/1800/1900 MHz), LTE (2600 MHz);</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Transmissão – o mesmo equipamento deverá possuir também suporte ao protocolo EDGE, 3G HSDPA e 4G LTE compatível com o padrão brasileiro;</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Instalação/Configuração – Plug and Play e pré-configurado;</w:t>
      </w:r>
    </w:p>
    <w:p w:rsidR="00C749F9"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 xml:space="preserve">Suporte – obrigatório: Windows e Mac OS; </w:t>
      </w:r>
    </w:p>
    <w:p w:rsidR="006E106A" w:rsidRPr="00820747" w:rsidRDefault="00C749F9" w:rsidP="00C749F9">
      <w:pPr>
        <w:pStyle w:val="t3ftulon3fvel1negrito"/>
        <w:spacing w:before="0" w:after="0"/>
        <w:jc w:val="both"/>
        <w:rPr>
          <w:rStyle w:val="fonte"/>
          <w:b w:val="0"/>
          <w:sz w:val="24"/>
        </w:rPr>
      </w:pPr>
      <w:r w:rsidRPr="00820747">
        <w:rPr>
          <w:rStyle w:val="fonte"/>
          <w:b w:val="0"/>
          <w:sz w:val="24"/>
        </w:rPr>
        <w:t xml:space="preserve">- </w:t>
      </w:r>
      <w:r w:rsidR="006E106A" w:rsidRPr="00820747">
        <w:rPr>
          <w:rStyle w:val="fonte"/>
          <w:b w:val="0"/>
          <w:sz w:val="24"/>
        </w:rPr>
        <w:t>desejável: Windows, Mac OS e Linux;</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Homologação - homologação emitida pela ANATEL, com selo de identificação.</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GARANTIA:</w:t>
      </w:r>
      <w:r w:rsidR="00C749F9" w:rsidRPr="00820747">
        <w:rPr>
          <w:rStyle w:val="fonte"/>
          <w:b w:val="0"/>
          <w:sz w:val="24"/>
        </w:rPr>
        <w:t xml:space="preserve"> </w:t>
      </w:r>
      <w:r w:rsidRPr="00820747">
        <w:rPr>
          <w:rStyle w:val="fonte"/>
          <w:b w:val="0"/>
          <w:sz w:val="24"/>
        </w:rPr>
        <w:t>12 meses, contra defeitos de fabricação, após o recebimento definitivo do equipamento.</w:t>
      </w:r>
    </w:p>
    <w:p w:rsidR="006E106A" w:rsidRPr="00820747" w:rsidRDefault="006E106A" w:rsidP="00C749F9">
      <w:pPr>
        <w:pStyle w:val="t3ftulon3fvel1negrito"/>
        <w:spacing w:before="0" w:after="0"/>
        <w:jc w:val="both"/>
        <w:rPr>
          <w:rStyle w:val="fonte"/>
          <w:b w:val="0"/>
          <w:sz w:val="24"/>
        </w:rPr>
      </w:pPr>
      <w:r w:rsidRPr="00820747">
        <w:rPr>
          <w:rStyle w:val="fonte"/>
          <w:b w:val="0"/>
          <w:sz w:val="24"/>
        </w:rPr>
        <w:t>Unidade: UNIDADE</w:t>
      </w:r>
    </w:p>
    <w:p w:rsidR="00EA0E3F" w:rsidRPr="00820747" w:rsidRDefault="006E106A" w:rsidP="00C749F9">
      <w:pPr>
        <w:pStyle w:val="t3ftulon3fvel1negrito"/>
        <w:spacing w:before="0" w:after="0"/>
        <w:jc w:val="both"/>
        <w:rPr>
          <w:rStyle w:val="fonte"/>
          <w:b w:val="0"/>
          <w:sz w:val="24"/>
        </w:rPr>
      </w:pPr>
      <w:r w:rsidRPr="00820747">
        <w:rPr>
          <w:rStyle w:val="fonte"/>
          <w:b w:val="0"/>
          <w:sz w:val="24"/>
        </w:rPr>
        <w:t>Quantidade: 50</w:t>
      </w:r>
    </w:p>
    <w:p w:rsidR="00C749F9" w:rsidRPr="00820747" w:rsidRDefault="00C749F9" w:rsidP="006E106A">
      <w:pPr>
        <w:pStyle w:val="t3ftulon3fvel1negrito"/>
        <w:spacing w:before="0" w:after="0"/>
        <w:jc w:val="both"/>
        <w:rPr>
          <w:rStyle w:val="fonte"/>
          <w:b w:val="0"/>
          <w:sz w:val="24"/>
        </w:rPr>
      </w:pPr>
    </w:p>
    <w:p w:rsidR="00705AEC" w:rsidRPr="00820747"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20747">
        <w:rPr>
          <w:rStyle w:val="fonte"/>
          <w:b w:val="0"/>
          <w:sz w:val="24"/>
        </w:rPr>
        <w:t xml:space="preserve"> </w:t>
      </w:r>
      <w:r w:rsidR="00705AEC" w:rsidRPr="00820747">
        <w:rPr>
          <w:rStyle w:val="fonte"/>
          <w:b w:val="0"/>
          <w:sz w:val="24"/>
        </w:rPr>
        <w:t xml:space="preserve">DA </w:t>
      </w:r>
      <w:r w:rsidR="00E44DF7" w:rsidRPr="00820747">
        <w:rPr>
          <w:rStyle w:val="fonte"/>
          <w:b w:val="0"/>
          <w:sz w:val="24"/>
        </w:rPr>
        <w:t>APRESENTAÇÃO DE AMOSTRAS</w:t>
      </w:r>
      <w:r w:rsidR="000574F9" w:rsidRPr="00820747">
        <w:rPr>
          <w:rStyle w:val="fonte"/>
          <w:b w:val="0"/>
          <w:sz w:val="24"/>
        </w:rPr>
        <w:t xml:space="preserve">  </w:t>
      </w:r>
    </w:p>
    <w:p w:rsidR="00457B4F" w:rsidRPr="00820747" w:rsidRDefault="001B7DA8" w:rsidP="00457B4F">
      <w:pPr>
        <w:pStyle w:val="Itemizado"/>
        <w:numPr>
          <w:ilvl w:val="1"/>
          <w:numId w:val="1"/>
        </w:numPr>
        <w:tabs>
          <w:tab w:val="clear" w:pos="858"/>
          <w:tab w:val="left" w:pos="1134"/>
        </w:tabs>
        <w:spacing w:before="120"/>
        <w:ind w:left="0" w:firstLine="0"/>
        <w:rPr>
          <w:rFonts w:ascii="Arial" w:hAnsi="Arial"/>
        </w:rPr>
      </w:pPr>
      <w:r w:rsidRPr="00820747">
        <w:rPr>
          <w:rFonts w:ascii="Arial" w:hAnsi="Arial"/>
        </w:rPr>
        <w:t>A licitante classificada provisoriamente em primeiro lugar poderá ser convocada pelo Pregoeiro a apresentar amostra do objeto ofertado, conforme as seguintes regras:</w:t>
      </w:r>
    </w:p>
    <w:p w:rsidR="001B7DA8" w:rsidRPr="00820747" w:rsidRDefault="001B7DA8" w:rsidP="00E07538">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t>O prazo para apresentação da amostra será de cinco dias úteis, contados de sua intimação pelo Pregoeiro.</w:t>
      </w:r>
    </w:p>
    <w:p w:rsidR="001B7DA8" w:rsidRPr="00820747" w:rsidRDefault="001B7DA8" w:rsidP="00E07538">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t>O local de entrega da amostra será comunicado por meio do sistema.</w:t>
      </w:r>
    </w:p>
    <w:p w:rsidR="001B7DA8" w:rsidRPr="00820747" w:rsidRDefault="001B7DA8" w:rsidP="00E07538">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t xml:space="preserve">As amostras deverão conter identificação da licitante e indicação do item do objeto para o qual foi solicitada a amostra, a modalidade e o número da licitação. </w:t>
      </w:r>
    </w:p>
    <w:p w:rsidR="001B7DA8" w:rsidRPr="00820747" w:rsidRDefault="0095039C" w:rsidP="00807CF2">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t>A(s) amostra(s) aprovada(s) ficará(ão) à disposição da Câmara dos Deputados, para fins de comparação com o material efetivamente entregue.</w:t>
      </w:r>
    </w:p>
    <w:p w:rsidR="001B7DA8" w:rsidRPr="00820747" w:rsidRDefault="001B7DA8" w:rsidP="003C2CE9">
      <w:pPr>
        <w:pStyle w:val="Itemizado"/>
        <w:numPr>
          <w:ilvl w:val="3"/>
          <w:numId w:val="1"/>
        </w:numPr>
        <w:tabs>
          <w:tab w:val="clear" w:pos="1800"/>
          <w:tab w:val="left" w:pos="1134"/>
        </w:tabs>
        <w:spacing w:before="120"/>
        <w:ind w:left="0" w:firstLine="0"/>
        <w:rPr>
          <w:rFonts w:ascii="Arial" w:hAnsi="Arial"/>
        </w:rPr>
      </w:pPr>
      <w:r w:rsidRPr="00820747">
        <w:rPr>
          <w:rFonts w:ascii="Arial" w:hAnsi="Arial"/>
        </w:rPr>
        <w:t xml:space="preserve">A </w:t>
      </w:r>
      <w:r w:rsidR="0001539E" w:rsidRPr="00820747">
        <w:rPr>
          <w:rFonts w:ascii="Arial" w:hAnsi="Arial"/>
        </w:rPr>
        <w:t>Requisitada</w:t>
      </w:r>
      <w:r w:rsidRPr="00820747">
        <w:rPr>
          <w:rFonts w:ascii="Arial" w:hAnsi="Arial"/>
        </w:rPr>
        <w:t xml:space="preserve"> deverá retirar a(s) amostra(s) aprovada(s) em até quinze dias, após o recebimento definitivo da totalidade do objeto.</w:t>
      </w:r>
    </w:p>
    <w:p w:rsidR="001B7DA8" w:rsidRPr="00820747" w:rsidRDefault="001B7DA8" w:rsidP="00230356">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lastRenderedPageBreak/>
        <w:t>Será(ão) rejeitada(s) a(s) amostra(s) que estiver(em) em desacordo com as disposições do Edital</w:t>
      </w:r>
      <w:r w:rsidR="00807CF2" w:rsidRPr="00820747">
        <w:rPr>
          <w:rFonts w:ascii="Arial" w:hAnsi="Arial"/>
        </w:rPr>
        <w:t>.</w:t>
      </w:r>
    </w:p>
    <w:p w:rsidR="001B7DA8" w:rsidRPr="00820747" w:rsidRDefault="001B7DA8" w:rsidP="003C2CE9">
      <w:pPr>
        <w:pStyle w:val="Itemizado"/>
        <w:numPr>
          <w:ilvl w:val="3"/>
          <w:numId w:val="1"/>
        </w:numPr>
        <w:tabs>
          <w:tab w:val="clear" w:pos="1800"/>
          <w:tab w:val="left" w:pos="1134"/>
        </w:tabs>
        <w:spacing w:before="120"/>
        <w:ind w:left="0" w:firstLine="0"/>
        <w:rPr>
          <w:rFonts w:ascii="Arial" w:hAnsi="Arial"/>
        </w:rPr>
      </w:pPr>
      <w:r w:rsidRPr="00820747">
        <w:rPr>
          <w:rFonts w:ascii="Arial" w:hAnsi="Arial"/>
        </w:rPr>
        <w:t>A(s) amostra(s) não aceita(s) deverá(ão) ser retirada(s) pela licitante no prazo de até quinze dias, contados da adjudicação.</w:t>
      </w:r>
    </w:p>
    <w:p w:rsidR="001B7DA8" w:rsidRPr="00820747" w:rsidRDefault="000955F6" w:rsidP="003C2CE9">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t>A Câmara dos Deputados poderá dar a destinação que julgar conveniente à(s) amostra(s) não retirada(s) em conformidade com as disposições deste Título.</w:t>
      </w:r>
    </w:p>
    <w:p w:rsidR="001B7DA8" w:rsidRPr="00820747" w:rsidRDefault="001B7DA8" w:rsidP="003C2CE9">
      <w:pPr>
        <w:pStyle w:val="Itemizado"/>
        <w:numPr>
          <w:ilvl w:val="2"/>
          <w:numId w:val="1"/>
        </w:numPr>
        <w:tabs>
          <w:tab w:val="clear" w:pos="1440"/>
          <w:tab w:val="left" w:pos="1134"/>
        </w:tabs>
        <w:spacing w:before="120"/>
        <w:ind w:left="0" w:firstLine="0"/>
        <w:rPr>
          <w:rFonts w:ascii="Arial" w:hAnsi="Arial"/>
        </w:rPr>
      </w:pPr>
      <w:r w:rsidRPr="00820747">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820747"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820747">
        <w:rPr>
          <w:rFonts w:ascii="Arial" w:hAnsi="Arial"/>
        </w:rPr>
        <w:t>A(s) amostra(s) recebida(s) ficará(ão) disponível(is) para verificação na Secretaria Executiva da Comissão Permanente de Licitação</w:t>
      </w:r>
      <w:r w:rsidRPr="00820747">
        <w:rPr>
          <w:rFonts w:ascii="Arial" w:hAnsi="Arial" w:cs="Arial"/>
        </w:rPr>
        <w:t>, localizada no endereço da Comissão citado na página 1,</w:t>
      </w:r>
      <w:r w:rsidRPr="00820747">
        <w:rPr>
          <w:rFonts w:ascii="Arial" w:hAnsi="Arial"/>
        </w:rPr>
        <w:t xml:space="preserve"> até a data da adjudicação.</w:t>
      </w:r>
    </w:p>
    <w:p w:rsidR="008B562F" w:rsidRPr="00820747"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20747">
        <w:rPr>
          <w:rStyle w:val="fonte"/>
          <w:b w:val="0"/>
          <w:sz w:val="24"/>
        </w:rPr>
        <w:t xml:space="preserve"> </w:t>
      </w:r>
      <w:r w:rsidR="008B562F" w:rsidRPr="00820747">
        <w:rPr>
          <w:rStyle w:val="fonte"/>
          <w:b w:val="0"/>
          <w:sz w:val="24"/>
        </w:rPr>
        <w:t>DAS MARCAS</w:t>
      </w:r>
    </w:p>
    <w:p w:rsidR="008B562F" w:rsidRPr="00820747"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820747">
        <w:rPr>
          <w:rFonts w:ascii="Arial" w:hAnsi="Arial"/>
        </w:rPr>
        <w:t>Marcas de Referência</w:t>
      </w:r>
    </w:p>
    <w:p w:rsidR="008B562F" w:rsidRPr="00820747" w:rsidRDefault="008B562F">
      <w:pPr>
        <w:numPr>
          <w:ilvl w:val="2"/>
          <w:numId w:val="1"/>
        </w:numPr>
        <w:tabs>
          <w:tab w:val="clear" w:pos="1440"/>
          <w:tab w:val="num" w:pos="1134"/>
        </w:tabs>
        <w:spacing w:before="120" w:after="120"/>
        <w:ind w:left="0" w:firstLine="0"/>
        <w:jc w:val="both"/>
        <w:rPr>
          <w:rFonts w:ascii="Arial" w:hAnsi="Arial"/>
          <w:sz w:val="24"/>
        </w:rPr>
      </w:pPr>
      <w:r w:rsidRPr="00820747">
        <w:rPr>
          <w:rFonts w:ascii="Arial" w:hAnsi="Arial"/>
          <w:sz w:val="24"/>
        </w:rPr>
        <w:t xml:space="preserve">Para fins de especificação adequada do objeto, foram indicadas marcas </w:t>
      </w:r>
      <w:r w:rsidRPr="00820747">
        <w:rPr>
          <w:rFonts w:ascii="Arial" w:hAnsi="Arial"/>
          <w:i/>
          <w:sz w:val="24"/>
        </w:rPr>
        <w:t>meramente referenciais</w:t>
      </w:r>
      <w:r w:rsidR="003F1C2C" w:rsidRPr="00820747">
        <w:rPr>
          <w:rFonts w:ascii="Arial" w:hAnsi="Arial"/>
          <w:i/>
          <w:sz w:val="24"/>
        </w:rPr>
        <w:t xml:space="preserve">, </w:t>
      </w:r>
      <w:r w:rsidR="003F1C2C" w:rsidRPr="00820747">
        <w:rPr>
          <w:rFonts w:ascii="Arial" w:hAnsi="Arial"/>
          <w:sz w:val="24"/>
        </w:rPr>
        <w:t>com exceção do disposto no subitem 5.2.1 deste Anexo.</w:t>
      </w:r>
    </w:p>
    <w:p w:rsidR="008B562F" w:rsidRPr="00820747" w:rsidRDefault="004A7D86">
      <w:pPr>
        <w:pStyle w:val="Itemizado"/>
        <w:numPr>
          <w:ilvl w:val="2"/>
          <w:numId w:val="1"/>
        </w:numPr>
        <w:tabs>
          <w:tab w:val="clear" w:pos="1440"/>
          <w:tab w:val="num" w:pos="1134"/>
          <w:tab w:val="left" w:pos="1701"/>
        </w:tabs>
        <w:spacing w:before="120"/>
        <w:ind w:left="0" w:firstLine="0"/>
        <w:rPr>
          <w:rFonts w:ascii="Arial" w:hAnsi="Arial"/>
        </w:rPr>
      </w:pPr>
      <w:r w:rsidRPr="00820747">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820747"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820747">
        <w:rPr>
          <w:rFonts w:ascii="Arial" w:hAnsi="Arial"/>
        </w:rPr>
        <w:t>Exigência de Marca</w:t>
      </w:r>
      <w:r w:rsidR="00BA61F8" w:rsidRPr="00820747">
        <w:rPr>
          <w:rFonts w:ascii="Arial" w:hAnsi="Arial"/>
        </w:rPr>
        <w:t xml:space="preserve"> </w:t>
      </w:r>
    </w:p>
    <w:p w:rsidR="00985040" w:rsidRPr="00820747" w:rsidRDefault="003E15AC" w:rsidP="00985040">
      <w:pPr>
        <w:pStyle w:val="Itemizado"/>
        <w:numPr>
          <w:ilvl w:val="2"/>
          <w:numId w:val="1"/>
        </w:numPr>
        <w:tabs>
          <w:tab w:val="clear" w:pos="1440"/>
          <w:tab w:val="num" w:pos="1134"/>
          <w:tab w:val="left" w:pos="1701"/>
        </w:tabs>
        <w:spacing w:before="120"/>
        <w:ind w:left="0" w:firstLine="0"/>
        <w:rPr>
          <w:rFonts w:ascii="Arial" w:hAnsi="Arial"/>
        </w:rPr>
      </w:pPr>
      <w:r w:rsidRPr="00820747">
        <w:rPr>
          <w:rFonts w:ascii="Arial" w:hAnsi="Arial"/>
        </w:rPr>
        <w:t xml:space="preserve">A marca </w:t>
      </w:r>
      <w:r w:rsidR="00820747">
        <w:rPr>
          <w:rFonts w:ascii="Arial" w:hAnsi="Arial"/>
        </w:rPr>
        <w:t xml:space="preserve">e o modelo </w:t>
      </w:r>
      <w:r w:rsidRPr="00820747">
        <w:rPr>
          <w:rFonts w:ascii="Arial" w:hAnsi="Arial"/>
        </w:rPr>
        <w:t>indicad</w:t>
      </w:r>
      <w:r w:rsidR="00820747">
        <w:rPr>
          <w:rFonts w:ascii="Arial" w:hAnsi="Arial"/>
        </w:rPr>
        <w:t>os</w:t>
      </w:r>
      <w:r w:rsidRPr="00820747">
        <w:rPr>
          <w:rFonts w:ascii="Arial" w:hAnsi="Arial"/>
        </w:rPr>
        <w:t xml:space="preserve"> na</w:t>
      </w:r>
      <w:r w:rsidR="00BA61F8" w:rsidRPr="00820747">
        <w:rPr>
          <w:rFonts w:ascii="Arial" w:hAnsi="Arial"/>
        </w:rPr>
        <w:t>s</w:t>
      </w:r>
      <w:r w:rsidR="008B562F" w:rsidRPr="00820747">
        <w:rPr>
          <w:rFonts w:ascii="Arial" w:hAnsi="Arial"/>
        </w:rPr>
        <w:t xml:space="preserve"> especificações </w:t>
      </w:r>
      <w:r w:rsidR="00D30D39" w:rsidRPr="00820747">
        <w:rPr>
          <w:rFonts w:ascii="Arial" w:hAnsi="Arial"/>
        </w:rPr>
        <w:t>do item 2</w:t>
      </w:r>
      <w:r w:rsidR="00BF5FCA">
        <w:rPr>
          <w:rFonts w:ascii="Arial" w:hAnsi="Arial"/>
        </w:rPr>
        <w:t xml:space="preserve"> do objeto da licitação </w:t>
      </w:r>
      <w:r w:rsidR="00820747">
        <w:rPr>
          <w:rFonts w:ascii="Arial" w:hAnsi="Arial"/>
        </w:rPr>
        <w:t>são</w:t>
      </w:r>
      <w:r w:rsidRPr="00820747">
        <w:rPr>
          <w:rFonts w:ascii="Arial" w:hAnsi="Arial"/>
        </w:rPr>
        <w:t xml:space="preserve"> aquel</w:t>
      </w:r>
      <w:r w:rsidR="00820747">
        <w:rPr>
          <w:rFonts w:ascii="Arial" w:hAnsi="Arial"/>
        </w:rPr>
        <w:t>es</w:t>
      </w:r>
      <w:r w:rsidRPr="00820747">
        <w:rPr>
          <w:rFonts w:ascii="Arial" w:hAnsi="Arial"/>
        </w:rPr>
        <w:t xml:space="preserve"> que deve</w:t>
      </w:r>
      <w:r w:rsidR="00820747">
        <w:rPr>
          <w:rFonts w:ascii="Arial" w:hAnsi="Arial"/>
        </w:rPr>
        <w:t>m, necessariamente, ser oferecidos</w:t>
      </w:r>
      <w:r w:rsidR="008B562F" w:rsidRPr="00820747">
        <w:rPr>
          <w:rFonts w:ascii="Arial" w:hAnsi="Arial"/>
        </w:rPr>
        <w:t xml:space="preserve"> pela licitante, sob pena de desclassificação da proposta quanto </w:t>
      </w:r>
      <w:r w:rsidR="00D30D39" w:rsidRPr="00820747">
        <w:rPr>
          <w:rFonts w:ascii="Arial" w:hAnsi="Arial"/>
        </w:rPr>
        <w:t>ao item</w:t>
      </w:r>
      <w:r w:rsidR="008B562F" w:rsidRPr="00820747">
        <w:rPr>
          <w:rFonts w:ascii="Arial" w:hAnsi="Arial"/>
        </w:rPr>
        <w:t xml:space="preserve"> ofertado.</w:t>
      </w:r>
    </w:p>
    <w:p w:rsidR="008B562F" w:rsidRPr="00820747"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20747">
        <w:rPr>
          <w:b w:val="0"/>
          <w:sz w:val="24"/>
        </w:rPr>
        <w:t xml:space="preserve"> </w:t>
      </w:r>
      <w:r w:rsidR="008B562F" w:rsidRPr="00820747">
        <w:rPr>
          <w:b w:val="0"/>
          <w:sz w:val="24"/>
        </w:rPr>
        <w:t xml:space="preserve">DAS CONDIÇÕES </w:t>
      </w:r>
      <w:r w:rsidR="00803D70" w:rsidRPr="00820747">
        <w:rPr>
          <w:b w:val="0"/>
          <w:sz w:val="24"/>
        </w:rPr>
        <w:t>DE ENTREGA</w:t>
      </w:r>
      <w:r w:rsidR="0096241C" w:rsidRPr="00820747">
        <w:rPr>
          <w:b w:val="0"/>
          <w:sz w:val="24"/>
        </w:rPr>
        <w:t xml:space="preserve"> </w:t>
      </w:r>
    </w:p>
    <w:p w:rsidR="00CB554B" w:rsidRPr="00820747" w:rsidRDefault="00803251" w:rsidP="00BA61F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820747">
        <w:rPr>
          <w:rStyle w:val="fonte"/>
          <w:rFonts w:ascii="Arial" w:hAnsi="Arial" w:cs="Arial"/>
        </w:rPr>
        <w:t>O fornecimento</w:t>
      </w:r>
      <w:r w:rsidR="000E1475" w:rsidRPr="00820747">
        <w:rPr>
          <w:rStyle w:val="fonte"/>
          <w:rFonts w:ascii="Arial" w:hAnsi="Arial" w:cs="Arial"/>
        </w:rPr>
        <w:t xml:space="preserve"> deverá ser efetuad</w:t>
      </w:r>
      <w:r w:rsidRPr="00820747">
        <w:rPr>
          <w:rStyle w:val="fonte"/>
          <w:rFonts w:ascii="Arial" w:hAnsi="Arial" w:cs="Arial"/>
        </w:rPr>
        <w:t>o</w:t>
      </w:r>
      <w:r w:rsidR="000E1475" w:rsidRPr="00820747">
        <w:rPr>
          <w:rStyle w:val="fonte"/>
          <w:rFonts w:ascii="Arial" w:hAnsi="Arial" w:cs="Arial"/>
        </w:rPr>
        <w:t xml:space="preserve"> por requisição </w:t>
      </w:r>
      <w:r w:rsidR="00CB554B" w:rsidRPr="00820747">
        <w:rPr>
          <w:rStyle w:val="fonte"/>
          <w:rFonts w:ascii="Arial" w:hAnsi="Arial" w:cs="Arial"/>
        </w:rPr>
        <w:t>da Câmara dos Deputados</w:t>
      </w:r>
      <w:r w:rsidR="000E1475" w:rsidRPr="00820747">
        <w:rPr>
          <w:rStyle w:val="fonte"/>
          <w:rFonts w:ascii="Arial" w:hAnsi="Arial" w:cs="Arial"/>
        </w:rPr>
        <w:t xml:space="preserve">, mediante emissão de Requisição de </w:t>
      </w:r>
      <w:r w:rsidRPr="00820747">
        <w:rPr>
          <w:rStyle w:val="fonte"/>
          <w:rFonts w:ascii="Arial" w:hAnsi="Arial" w:cs="Arial"/>
        </w:rPr>
        <w:t>Entrega de Material</w:t>
      </w:r>
      <w:r w:rsidR="004A7D86" w:rsidRPr="00820747">
        <w:rPr>
          <w:rStyle w:val="fonte"/>
          <w:rFonts w:ascii="Arial" w:hAnsi="Arial" w:cs="Arial"/>
        </w:rPr>
        <w:t xml:space="preserve"> por fax ou e-mail</w:t>
      </w:r>
      <w:r w:rsidR="000E1475" w:rsidRPr="00820747">
        <w:rPr>
          <w:rStyle w:val="fonte"/>
          <w:rFonts w:ascii="Arial" w:hAnsi="Arial" w:cs="Arial"/>
        </w:rPr>
        <w:t>, conforme</w:t>
      </w:r>
      <w:r w:rsidR="004D69D4" w:rsidRPr="00820747">
        <w:rPr>
          <w:rStyle w:val="fonte"/>
          <w:rFonts w:ascii="Arial" w:hAnsi="Arial" w:cs="Arial"/>
        </w:rPr>
        <w:t xml:space="preserve"> modelo constante d</w:t>
      </w:r>
      <w:r w:rsidR="000E1475" w:rsidRPr="00820747">
        <w:rPr>
          <w:rStyle w:val="fonte"/>
          <w:rFonts w:ascii="Arial" w:hAnsi="Arial" w:cs="Arial"/>
        </w:rPr>
        <w:t xml:space="preserve">o Anexo n. </w:t>
      </w:r>
      <w:r w:rsidR="00CB554B" w:rsidRPr="00820747">
        <w:rPr>
          <w:rStyle w:val="fonte"/>
          <w:rFonts w:ascii="Arial" w:hAnsi="Arial" w:cs="Arial"/>
        </w:rPr>
        <w:t>6</w:t>
      </w:r>
      <w:r w:rsidR="000E1475" w:rsidRPr="00820747">
        <w:rPr>
          <w:rStyle w:val="fonte"/>
          <w:rFonts w:ascii="Arial" w:hAnsi="Arial" w:cs="Arial"/>
        </w:rPr>
        <w:t>.</w:t>
      </w:r>
    </w:p>
    <w:p w:rsidR="008B562F" w:rsidRPr="00820747"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20747">
        <w:rPr>
          <w:rStyle w:val="fonte"/>
          <w:rFonts w:ascii="Arial" w:hAnsi="Arial"/>
        </w:rPr>
        <w:t>O p</w:t>
      </w:r>
      <w:r w:rsidR="00803251" w:rsidRPr="00820747">
        <w:rPr>
          <w:rStyle w:val="fonte"/>
          <w:rFonts w:ascii="Arial" w:hAnsi="Arial"/>
        </w:rPr>
        <w:t>razo de entrega</w:t>
      </w:r>
      <w:r w:rsidR="0096241C" w:rsidRPr="00820747">
        <w:rPr>
          <w:rStyle w:val="fonte"/>
          <w:rFonts w:ascii="Arial" w:hAnsi="Arial"/>
        </w:rPr>
        <w:t xml:space="preserve"> </w:t>
      </w:r>
      <w:r w:rsidRPr="00820747">
        <w:rPr>
          <w:rStyle w:val="fonte"/>
          <w:rFonts w:ascii="Arial" w:hAnsi="Arial"/>
        </w:rPr>
        <w:t xml:space="preserve">será </w:t>
      </w:r>
      <w:r w:rsidRPr="00820747">
        <w:rPr>
          <w:rStyle w:val="fonte"/>
          <w:rFonts w:ascii="Arial" w:eastAsia="StarSymbol" w:hAnsi="Arial" w:cs="Arial"/>
        </w:rPr>
        <w:t xml:space="preserve">o constante da proposta da </w:t>
      </w:r>
      <w:r w:rsidR="00C84B0A" w:rsidRPr="00820747">
        <w:rPr>
          <w:rStyle w:val="fonte"/>
          <w:rFonts w:ascii="Arial" w:eastAsia="StarSymbol" w:hAnsi="Arial" w:cs="Arial"/>
        </w:rPr>
        <w:t>Requisitada</w:t>
      </w:r>
      <w:r w:rsidRPr="00820747">
        <w:rPr>
          <w:rStyle w:val="fonte"/>
          <w:rFonts w:ascii="Arial" w:eastAsia="StarSymbol" w:hAnsi="Arial" w:cs="Arial"/>
        </w:rPr>
        <w:t>, que não poderá ser superior a</w:t>
      </w:r>
      <w:r w:rsidR="008B562F" w:rsidRPr="00820747">
        <w:rPr>
          <w:rStyle w:val="fonte"/>
          <w:rFonts w:ascii="Arial" w:hAnsi="Arial"/>
        </w:rPr>
        <w:t xml:space="preserve"> </w:t>
      </w:r>
      <w:r w:rsidR="00D30D39" w:rsidRPr="00820747">
        <w:rPr>
          <w:rStyle w:val="fonte"/>
          <w:rFonts w:ascii="Arial" w:hAnsi="Arial"/>
        </w:rPr>
        <w:t>30 (trinta)</w:t>
      </w:r>
      <w:r w:rsidR="008B562F" w:rsidRPr="00820747">
        <w:rPr>
          <w:rStyle w:val="fonte"/>
          <w:rFonts w:ascii="Arial" w:hAnsi="Arial"/>
        </w:rPr>
        <w:t xml:space="preserve"> </w:t>
      </w:r>
      <w:r w:rsidR="008B562F" w:rsidRPr="00820747">
        <w:rPr>
          <w:rFonts w:ascii="Arial" w:hAnsi="Arial"/>
        </w:rPr>
        <w:t xml:space="preserve">dias, </w:t>
      </w:r>
      <w:r w:rsidR="00DB2DBB" w:rsidRPr="00820747">
        <w:rPr>
          <w:rStyle w:val="fonte"/>
          <w:rFonts w:ascii="Arial" w:eastAsia="StarSymbol" w:hAnsi="Arial"/>
        </w:rPr>
        <w:t xml:space="preserve">contados da data da </w:t>
      </w:r>
      <w:r w:rsidR="00971A8C" w:rsidRPr="00820747">
        <w:rPr>
          <w:rStyle w:val="fonte"/>
          <w:rFonts w:ascii="Arial" w:eastAsia="StarSymbol" w:hAnsi="Arial"/>
        </w:rPr>
        <w:t xml:space="preserve">confirmação do recebimento da Requisição de </w:t>
      </w:r>
      <w:r w:rsidR="00803251" w:rsidRPr="00820747">
        <w:rPr>
          <w:rStyle w:val="fonte"/>
          <w:rFonts w:ascii="Arial" w:eastAsia="StarSymbol" w:hAnsi="Arial"/>
        </w:rPr>
        <w:t>Entrega de Material</w:t>
      </w:r>
      <w:r w:rsidR="00DB2DBB" w:rsidRPr="00820747">
        <w:rPr>
          <w:rStyle w:val="fonte"/>
          <w:rFonts w:ascii="Arial" w:eastAsia="StarSymbol" w:hAnsi="Arial"/>
        </w:rPr>
        <w:t>.</w:t>
      </w:r>
    </w:p>
    <w:p w:rsidR="000E1475" w:rsidRPr="00820747"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820747">
        <w:rPr>
          <w:rStyle w:val="fonte"/>
          <w:rFonts w:ascii="Arial" w:hAnsi="Arial" w:cs="Arial"/>
        </w:rPr>
        <w:t xml:space="preserve"> </w:t>
      </w:r>
      <w:r w:rsidR="00CB554B" w:rsidRPr="00820747">
        <w:rPr>
          <w:rStyle w:val="fonte"/>
          <w:rFonts w:ascii="Arial" w:hAnsi="Arial" w:cs="Arial"/>
        </w:rPr>
        <w:t xml:space="preserve">A confirmação do recebimento da Requisição de </w:t>
      </w:r>
      <w:r w:rsidR="00803251" w:rsidRPr="00820747">
        <w:rPr>
          <w:rStyle w:val="fonte"/>
          <w:rFonts w:ascii="Arial" w:hAnsi="Arial" w:cs="Arial"/>
        </w:rPr>
        <w:t>Entrega de Material</w:t>
      </w:r>
      <w:r w:rsidR="00CB554B" w:rsidRPr="00820747">
        <w:rPr>
          <w:rStyle w:val="fonte"/>
          <w:rFonts w:ascii="Arial" w:hAnsi="Arial" w:cs="Arial"/>
        </w:rPr>
        <w:t xml:space="preserve"> pela Requisitada deverá ser obtida pela Câmara dos Deputados imediatamente após o envio.</w:t>
      </w:r>
    </w:p>
    <w:p w:rsidR="003602B3" w:rsidRPr="00820747" w:rsidRDefault="008B562F" w:rsidP="00D30D39">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20747">
        <w:rPr>
          <w:rStyle w:val="fonte"/>
          <w:rFonts w:ascii="Arial" w:hAnsi="Arial"/>
        </w:rPr>
        <w:t>Local</w:t>
      </w:r>
      <w:r w:rsidR="0095618B" w:rsidRPr="00820747">
        <w:rPr>
          <w:rStyle w:val="fonte"/>
          <w:rFonts w:ascii="Arial" w:hAnsi="Arial"/>
        </w:rPr>
        <w:t xml:space="preserve"> de </w:t>
      </w:r>
      <w:r w:rsidR="00803251" w:rsidRPr="00820747">
        <w:rPr>
          <w:rStyle w:val="fonte"/>
          <w:rFonts w:ascii="Arial" w:hAnsi="Arial"/>
        </w:rPr>
        <w:t>entrega</w:t>
      </w:r>
      <w:r w:rsidR="0095618B" w:rsidRPr="00820747">
        <w:rPr>
          <w:rStyle w:val="fonte"/>
          <w:rFonts w:ascii="Arial" w:hAnsi="Arial"/>
        </w:rPr>
        <w:t>:</w:t>
      </w:r>
      <w:r w:rsidR="00F26226" w:rsidRPr="00820747">
        <w:rPr>
          <w:rStyle w:val="fonte"/>
          <w:rFonts w:ascii="Arial" w:hAnsi="Arial"/>
        </w:rPr>
        <w:t xml:space="preserve"> </w:t>
      </w:r>
      <w:r w:rsidR="003602B3" w:rsidRPr="00820747">
        <w:rPr>
          <w:rStyle w:val="fonte"/>
          <w:rFonts w:ascii="Arial" w:hAnsi="Arial"/>
        </w:rPr>
        <w:t xml:space="preserve">Almoxarifado de Material Permanente (AMPER) da Câmara dos Deputados, localizado no Setor de Armazenagem e Abastecimento Norte (SAAN), Quadra 1 lote 105, em Brasília-DF. </w:t>
      </w:r>
      <w:r w:rsidR="00553B67" w:rsidRPr="00820747">
        <w:rPr>
          <w:rStyle w:val="fonte"/>
          <w:rFonts w:ascii="Arial" w:hAnsi="Arial"/>
          <w:szCs w:val="24"/>
        </w:rPr>
        <w:t>CEP: 70632-100.</w:t>
      </w:r>
    </w:p>
    <w:p w:rsidR="008B562F" w:rsidRPr="00820747"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20747">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3473E5" w:rsidRPr="00D30D39" w:rsidRDefault="00CA5BA5" w:rsidP="003473E5">
      <w:pPr>
        <w:pStyle w:val="Corpo"/>
        <w:numPr>
          <w:ilvl w:val="1"/>
          <w:numId w:val="1"/>
        </w:numPr>
        <w:tabs>
          <w:tab w:val="clear" w:pos="858"/>
          <w:tab w:val="left" w:pos="1134"/>
        </w:tabs>
        <w:suppressAutoHyphens w:val="0"/>
        <w:spacing w:before="120" w:after="120"/>
        <w:ind w:left="0" w:firstLine="0"/>
        <w:jc w:val="both"/>
        <w:rPr>
          <w:rFonts w:ascii="Arial" w:hAnsi="Arial"/>
        </w:rPr>
      </w:pPr>
      <w:r w:rsidRPr="00D30D39">
        <w:rPr>
          <w:rFonts w:ascii="Arial" w:hAnsi="Arial"/>
        </w:rPr>
        <w:lastRenderedPageBreak/>
        <w:t xml:space="preserve">O </w:t>
      </w:r>
      <w:r w:rsidR="00D30D39" w:rsidRPr="00D30D39">
        <w:rPr>
          <w:rFonts w:ascii="Arial" w:hAnsi="Arial"/>
        </w:rPr>
        <w:t>material</w:t>
      </w:r>
      <w:r w:rsidRPr="00D30D39">
        <w:rPr>
          <w:rFonts w:ascii="Arial" w:hAnsi="Arial"/>
        </w:rPr>
        <w:t xml:space="preserve"> (nacional ou importado) deve ser entregue contendo n</w:t>
      </w:r>
      <w:r w:rsidR="00BF5FCA">
        <w:rPr>
          <w:rFonts w:ascii="Arial" w:hAnsi="Arial"/>
        </w:rPr>
        <w:t>a</w:t>
      </w:r>
      <w:r w:rsidRPr="00D30D39">
        <w:rPr>
          <w:rFonts w:ascii="Arial" w:hAnsi="Arial"/>
        </w:rPr>
        <w:t xml:space="preserve"> </w:t>
      </w:r>
      <w:r w:rsidR="00D30D39">
        <w:rPr>
          <w:rFonts w:ascii="Arial" w:hAnsi="Arial"/>
        </w:rPr>
        <w:t>embalagem</w:t>
      </w:r>
      <w:r w:rsidRPr="00D30D39">
        <w:rPr>
          <w:rFonts w:ascii="Arial" w:hAnsi="Arial"/>
        </w:rPr>
        <w:t xml:space="preserve"> todas as informações sobre e</w:t>
      </w:r>
      <w:r w:rsidR="003473E5" w:rsidRPr="00D30D39">
        <w:rPr>
          <w:rFonts w:ascii="Arial" w:hAnsi="Arial"/>
        </w:rPr>
        <w:t>le,</w:t>
      </w:r>
      <w:r w:rsidRPr="00D30D39">
        <w:rPr>
          <w:rFonts w:ascii="Arial" w:hAnsi="Arial"/>
        </w:rPr>
        <w:t xml:space="preserve"> em língua portuguesa.</w:t>
      </w:r>
    </w:p>
    <w:p w:rsidR="00230356" w:rsidRPr="00985040" w:rsidRDefault="00CA5BA5" w:rsidP="00BA61F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D30D39">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0D7410" w:rsidRPr="009102DC" w:rsidRDefault="008B562F" w:rsidP="009102D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Pr="00820747"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820747">
        <w:rPr>
          <w:rFonts w:ascii="Arial" w:hAnsi="Arial" w:cs="Arial"/>
        </w:rPr>
        <w:t xml:space="preserve">Considera-se órgão responsável pela gestão do(s) </w:t>
      </w:r>
      <w:r w:rsidR="00C11206" w:rsidRPr="00820747">
        <w:rPr>
          <w:rFonts w:ascii="Arial" w:hAnsi="Arial" w:cs="Arial"/>
        </w:rPr>
        <w:t>bem(ns)</w:t>
      </w:r>
      <w:r w:rsidRPr="00820747">
        <w:rPr>
          <w:rFonts w:ascii="Arial" w:hAnsi="Arial" w:cs="Arial"/>
        </w:rPr>
        <w:t xml:space="preserve"> objeto </w:t>
      </w:r>
      <w:r w:rsidR="0001273B" w:rsidRPr="00820747">
        <w:rPr>
          <w:rFonts w:ascii="Arial" w:hAnsi="Arial" w:cs="Arial"/>
        </w:rPr>
        <w:t>da Ata de Registro de Preços</w:t>
      </w:r>
      <w:r w:rsidRPr="00820747">
        <w:rPr>
          <w:rFonts w:ascii="Arial" w:hAnsi="Arial" w:cs="Arial"/>
        </w:rPr>
        <w:t xml:space="preserve"> </w:t>
      </w:r>
      <w:r w:rsidR="00EE2F75" w:rsidRPr="00820747">
        <w:rPr>
          <w:rFonts w:ascii="Arial" w:hAnsi="Arial" w:cs="Arial"/>
        </w:rPr>
        <w:t xml:space="preserve">a </w:t>
      </w:r>
      <w:r w:rsidR="009102DC" w:rsidRPr="00820747">
        <w:rPr>
          <w:rFonts w:ascii="Arial" w:hAnsi="Arial" w:cs="Arial"/>
        </w:rPr>
        <w:t xml:space="preserve">Coordenação de Audiovisual </w:t>
      </w:r>
      <w:r w:rsidRPr="00820747">
        <w:rPr>
          <w:rFonts w:ascii="Arial" w:hAnsi="Arial" w:cs="Arial"/>
        </w:rPr>
        <w:t xml:space="preserve">da Câmara dos </w:t>
      </w:r>
      <w:r w:rsidR="00EE2F75" w:rsidRPr="00820747">
        <w:rPr>
          <w:rFonts w:ascii="Arial" w:hAnsi="Arial" w:cs="Arial"/>
        </w:rPr>
        <w:t>Deputados, localizada</w:t>
      </w:r>
      <w:r w:rsidRPr="00820747">
        <w:rPr>
          <w:rFonts w:ascii="Arial" w:hAnsi="Arial" w:cs="Arial"/>
        </w:rPr>
        <w:t xml:space="preserve"> no</w:t>
      </w:r>
      <w:r w:rsidR="00EE2F75" w:rsidRPr="00820747">
        <w:rPr>
          <w:rFonts w:ascii="Arial" w:hAnsi="Arial" w:cs="Arial"/>
        </w:rPr>
        <w:t xml:space="preserve"> E</w:t>
      </w:r>
      <w:r w:rsidR="009102DC" w:rsidRPr="00820747">
        <w:rPr>
          <w:rFonts w:ascii="Arial" w:hAnsi="Arial" w:cs="Arial"/>
        </w:rPr>
        <w:t xml:space="preserve">difício </w:t>
      </w:r>
      <w:r w:rsidR="009102DC" w:rsidRPr="00820747">
        <w:rPr>
          <w:rFonts w:ascii="Arial" w:hAnsi="Arial" w:cs="Arial"/>
          <w:szCs w:val="24"/>
        </w:rPr>
        <w:t>Anexo II, Pavimento Superior, Ala B, Sala 184</w:t>
      </w:r>
      <w:r w:rsidR="009102DC" w:rsidRPr="00820747">
        <w:rPr>
          <w:rFonts w:ascii="Arial" w:hAnsi="Arial" w:cs="Arial"/>
          <w:sz w:val="16"/>
          <w:szCs w:val="16"/>
        </w:rPr>
        <w:t xml:space="preserve">, </w:t>
      </w:r>
      <w:r w:rsidRPr="00820747">
        <w:rPr>
          <w:rFonts w:ascii="Arial" w:hAnsi="Arial" w:cs="Arial"/>
        </w:rPr>
        <w:t xml:space="preserve">que </w:t>
      </w:r>
      <w:r w:rsidR="00311D10" w:rsidRPr="00820747">
        <w:rPr>
          <w:rFonts w:ascii="Arial" w:hAnsi="Arial" w:cs="Arial"/>
        </w:rPr>
        <w:t>designará</w:t>
      </w:r>
      <w:r w:rsidRPr="00820747">
        <w:rPr>
          <w:rFonts w:ascii="Arial" w:hAnsi="Arial" w:cs="Arial"/>
        </w:rPr>
        <w:t xml:space="preserve"> o fiscal responsável pelos atos de acompanhamento, controle e fiscalização da execução </w:t>
      </w:r>
      <w:r w:rsidR="007A5557" w:rsidRPr="00820747">
        <w:rPr>
          <w:rFonts w:ascii="Arial" w:hAnsi="Arial" w:cs="Arial"/>
        </w:rPr>
        <w:t>da Ata de Registro de Preços</w:t>
      </w:r>
      <w:r w:rsidRPr="00820747">
        <w:rPr>
          <w:rFonts w:ascii="Arial" w:hAnsi="Arial" w:cs="Arial"/>
        </w:rPr>
        <w:t>.</w:t>
      </w:r>
    </w:p>
    <w:p w:rsidR="009102DC" w:rsidRPr="00E42334" w:rsidRDefault="009102DC" w:rsidP="009102DC">
      <w:pPr>
        <w:pStyle w:val="Corpo"/>
        <w:tabs>
          <w:tab w:val="left" w:pos="1134"/>
        </w:tabs>
        <w:suppressAutoHyphens w:val="0"/>
        <w:spacing w:before="120" w:after="120"/>
        <w:jc w:val="both"/>
        <w:rPr>
          <w:rFonts w:ascii="Arial" w:hAnsi="Arial" w:cs="Arial"/>
        </w:rPr>
      </w:pPr>
    </w:p>
    <w:p w:rsidR="008B562F" w:rsidRDefault="00DF6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8B562F">
        <w:rPr>
          <w:rFonts w:ascii="Arial" w:hAnsi="Arial"/>
          <w:sz w:val="24"/>
        </w:rPr>
        <w:t>.</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Ata de Registro de Preços, conforme modelo constante do </w:t>
      </w:r>
      <w:r w:rsidRPr="00632686">
        <w:rPr>
          <w:b w:val="0"/>
          <w:sz w:val="24"/>
          <w:szCs w:val="24"/>
        </w:rPr>
        <w:t>Anexo n. 7, será</w:t>
      </w:r>
      <w:r w:rsidRPr="005A155A">
        <w:rPr>
          <w:b w:val="0"/>
          <w:sz w:val="24"/>
          <w:szCs w:val="24"/>
        </w:rPr>
        <w:t xml:space="preserve"> firmada entre a Câmara dos Deputados e a licitante vencedora deste Pregão, observado o disposto no item 1.2 deste anexo,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os preços e os quantitativos da licitante mais bem classificada durante a etapa competitiva;</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 xml:space="preserve">os preços e os quantitativos das licitantes que aceitaram cotar seus </w:t>
      </w:r>
      <w:r w:rsidR="009102DC" w:rsidRPr="009102DC">
        <w:rPr>
          <w:rStyle w:val="t3ftulos"/>
          <w:sz w:val="24"/>
        </w:rPr>
        <w:t xml:space="preserve">bens </w:t>
      </w:r>
      <w:r w:rsidRPr="009102DC">
        <w:rPr>
          <w:rStyle w:val="t3ftulos"/>
          <w:sz w:val="24"/>
        </w:rPr>
        <w:t>em valor</w:t>
      </w:r>
      <w:r w:rsidRPr="005A155A">
        <w:rPr>
          <w:rStyle w:val="t3ftulos"/>
          <w:sz w:val="24"/>
        </w:rPr>
        <w:t xml:space="preserve"> igual ao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ED2A7D"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 xml:space="preserve">O registro a que se refere a alínea “b” do item 1.2 tem por objetivo a formação </w:t>
      </w:r>
      <w:r w:rsidRPr="00ED2A7D">
        <w:rPr>
          <w:rStyle w:val="t3ftulos"/>
          <w:sz w:val="24"/>
        </w:rPr>
        <w:t>de cadastro de reserva, no caso de exclusão da licitante mais bem classificada.</w:t>
      </w:r>
    </w:p>
    <w:p w:rsidR="005A155A" w:rsidRPr="00ED2A7D" w:rsidRDefault="00D83CA8" w:rsidP="00C749F9">
      <w:pPr>
        <w:pStyle w:val="t3ftulon3fvel1negrito"/>
        <w:numPr>
          <w:ilvl w:val="2"/>
          <w:numId w:val="38"/>
        </w:numPr>
        <w:spacing w:before="120" w:after="120"/>
        <w:ind w:left="0" w:firstLine="0"/>
        <w:jc w:val="both"/>
        <w:rPr>
          <w:rStyle w:val="fonte"/>
          <w:b w:val="0"/>
          <w:sz w:val="24"/>
          <w:szCs w:val="24"/>
        </w:rPr>
      </w:pPr>
      <w:r w:rsidRPr="00ED2A7D">
        <w:rPr>
          <w:rFonts w:cs="Arial"/>
          <w:b w:val="0"/>
          <w:sz w:val="24"/>
          <w:szCs w:val="24"/>
        </w:rPr>
        <w:t>A licitante que aceitar registrar o preço da licitante vencedora, tal como previsto neste item, estará sujeita às exigências e obrigações constantes deste Edital, inclusive quanto às condições de classificação da proposta e de habilitação</w:t>
      </w:r>
      <w:r w:rsidR="005A155A" w:rsidRPr="00ED2A7D">
        <w:rPr>
          <w:rStyle w:val="fonte"/>
          <w:rFonts w:cs="Arial"/>
          <w:b w:val="0"/>
          <w:sz w:val="24"/>
          <w:szCs w:val="24"/>
        </w:rPr>
        <w:t>.</w:t>
      </w:r>
    </w:p>
    <w:p w:rsidR="00C749F9" w:rsidRPr="00ED2A7D" w:rsidRDefault="00C749F9" w:rsidP="00C749F9">
      <w:pPr>
        <w:pStyle w:val="t3ftulon3fvel1negrito"/>
        <w:numPr>
          <w:ilvl w:val="2"/>
          <w:numId w:val="38"/>
        </w:numPr>
        <w:spacing w:before="120" w:after="120"/>
        <w:ind w:left="0" w:firstLine="0"/>
        <w:jc w:val="both"/>
        <w:rPr>
          <w:rStyle w:val="fonte"/>
          <w:b w:val="0"/>
          <w:sz w:val="24"/>
          <w:szCs w:val="24"/>
        </w:rPr>
      </w:pPr>
      <w:r w:rsidRPr="00ED2A7D">
        <w:rPr>
          <w:b w:val="0"/>
          <w:sz w:val="24"/>
          <w:szCs w:val="24"/>
        </w:rPr>
        <w:t xml:space="preserve">Para compor o cadastro de reserva, a licitante deverá manifestar-se mediante solicitação dirigida ao Pregoeiro pelo endereço </w:t>
      </w:r>
      <w:hyperlink r:id="rId25" w:history="1">
        <w:r w:rsidRPr="00ED2A7D">
          <w:rPr>
            <w:rStyle w:val="Hyperlink"/>
            <w:b w:val="0"/>
            <w:sz w:val="24"/>
            <w:szCs w:val="24"/>
          </w:rPr>
          <w:t>cpl@camara.leg.br</w:t>
        </w:r>
      </w:hyperlink>
      <w:r w:rsidRPr="00ED2A7D">
        <w:rPr>
          <w:b w:val="0"/>
          <w:sz w:val="24"/>
          <w:szCs w:val="24"/>
        </w:rPr>
        <w:t>, no prazo de 1 (um) dia útil após o encerramento da sessão.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licitante que assinar a Ata de Registro de Preços explicitará o compromisso da manutenção do preço durante o prazo de validade da Ata.</w:t>
      </w:r>
    </w:p>
    <w:p w:rsidR="005A155A" w:rsidRPr="009102DC" w:rsidRDefault="005A155A" w:rsidP="005A155A">
      <w:pPr>
        <w:pStyle w:val="t3ftulon3fvel1negrito"/>
        <w:numPr>
          <w:ilvl w:val="1"/>
          <w:numId w:val="38"/>
        </w:numPr>
        <w:spacing w:before="120" w:after="120"/>
        <w:ind w:left="0" w:firstLine="0"/>
        <w:jc w:val="both"/>
        <w:rPr>
          <w:b w:val="0"/>
          <w:sz w:val="24"/>
          <w:szCs w:val="24"/>
        </w:rPr>
      </w:pPr>
      <w:r w:rsidRPr="009102DC">
        <w:rPr>
          <w:b w:val="0"/>
          <w:sz w:val="24"/>
          <w:szCs w:val="24"/>
          <w:lang w:val="pt-PT"/>
        </w:rPr>
        <w:t>O registro de preços far-se-á pelos valores unitários ofertados para cada item do objeto pela licitante que tiver apresentado o menor preço por item.</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 xml:space="preserve">indicarão o nome de seu preposto ou empregado com competência </w:t>
      </w:r>
      <w:r w:rsidRPr="005A155A">
        <w:rPr>
          <w:rStyle w:val="fonte"/>
          <w:b w:val="0"/>
          <w:sz w:val="24"/>
          <w:szCs w:val="24"/>
        </w:rPr>
        <w:lastRenderedPageBreak/>
        <w:t>para manter entendimentos e receber comunicações ou transmiti-las ao Órgão Responsável pela fiscalização da Ata.</w:t>
      </w:r>
    </w:p>
    <w:p w:rsidR="005A155A" w:rsidRPr="005A155A" w:rsidRDefault="005A155A" w:rsidP="005A155A">
      <w:pPr>
        <w:pStyle w:val="t3ftulon3fvel1negrito"/>
        <w:numPr>
          <w:ilvl w:val="2"/>
          <w:numId w:val="38"/>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lastRenderedPageBreak/>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 xml:space="preserve">do </w:t>
      </w:r>
      <w:r w:rsidR="00CA5BA5" w:rsidRPr="009102DC">
        <w:t>objeto e/ou na prestação da garantia;</w:t>
      </w:r>
    </w:p>
    <w:p w:rsidR="00C655AA" w:rsidRPr="00D83CA8" w:rsidRDefault="00C655AA" w:rsidP="00D83CA8">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r w:rsidR="00632686">
        <w:t xml:space="preserve">  </w:t>
      </w:r>
    </w:p>
    <w:p w:rsidR="00C655AA" w:rsidRPr="00BA61F8" w:rsidRDefault="00C655AA" w:rsidP="0018033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color w:val="0000FF"/>
        </w:rPr>
      </w:pPr>
      <w:r w:rsidRPr="00BA61F8">
        <w:rPr>
          <w:color w:val="000000"/>
        </w:rPr>
        <w:t xml:space="preserve">d) </w:t>
      </w:r>
      <w:r w:rsidR="0018033E" w:rsidRPr="00BA61F8">
        <w:rPr>
          <w:color w:val="000000"/>
        </w:rPr>
        <w:t xml:space="preserve">      </w:t>
      </w:r>
      <w:r w:rsidRPr="00BA61F8">
        <w:rPr>
          <w:color w:val="000000"/>
        </w:rPr>
        <w:t xml:space="preserve">reparar, no prazo máximo de </w:t>
      </w:r>
      <w:r w:rsidRPr="00BA61F8">
        <w:t>30(trinta)</w:t>
      </w:r>
      <w:r w:rsidRPr="00BA61F8">
        <w:rPr>
          <w:color w:val="000000"/>
        </w:rPr>
        <w:t xml:space="preserve"> dias, contados da data da notificação, as partes ou componentes do objeto entregue que, durante o período de </w:t>
      </w:r>
      <w:r w:rsidR="00BA61F8" w:rsidRPr="00BA61F8">
        <w:t>garantia</w:t>
      </w:r>
      <w:r w:rsidRPr="00BA61F8">
        <w:rPr>
          <w:color w:val="000000"/>
        </w:rPr>
        <w:t xml:space="preserve">, venham apresentar vícios que tornem o material </w:t>
      </w:r>
      <w:r w:rsidRPr="00BA61F8">
        <w:t>impróprio ou inadequado ao uso ou consumo a que se destina, nos termos do art. 18, §1º, do Código de Defesa do Consumidor;</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A61F8">
        <w:rPr>
          <w:color w:val="000000"/>
        </w:rPr>
        <w:t xml:space="preserve">d.1) </w:t>
      </w:r>
      <w:r w:rsidR="0018033E" w:rsidRPr="00BA61F8">
        <w:rPr>
          <w:color w:val="000000"/>
        </w:rPr>
        <w:t xml:space="preserve">      </w:t>
      </w:r>
      <w:r w:rsidRPr="00BA61F8">
        <w:rPr>
          <w:color w:val="000000"/>
        </w:rPr>
        <w:t xml:space="preserve">não sendo o vício sanado no prazo estabelecido na alínea anterior, o fornecedor deverá substituir o produto </w:t>
      </w:r>
      <w:r w:rsidRPr="00BA61F8">
        <w:t>impróprio para o uso ou defeituoso,</w:t>
      </w:r>
      <w:r w:rsidRPr="00BA61F8">
        <w:rPr>
          <w:color w:val="000000"/>
        </w:rPr>
        <w:t xml:space="preserve"> por outro da mesma espécie, em perfeitas condições de uso, </w:t>
      </w:r>
      <w:r w:rsidRPr="00BA61F8">
        <w:t>no prazo de 30(trinta) dias, contados da data da notificação</w:t>
      </w:r>
      <w:r w:rsidRPr="00BA61F8">
        <w:rPr>
          <w:sz w:val="20"/>
        </w:rPr>
        <w:t xml:space="preserve">, </w:t>
      </w:r>
      <w:r w:rsidRPr="00BA61F8">
        <w:t>nos termos do art. 18, §1º, I, do Código de Defesa do Consumidor.</w:t>
      </w:r>
    </w:p>
    <w:p w:rsidR="00CA5BA5" w:rsidRPr="009102DC" w:rsidRDefault="00C655AA" w:rsidP="00994E48">
      <w:pPr>
        <w:pStyle w:val="Corpoalfabeto"/>
        <w:numPr>
          <w:ilvl w:val="1"/>
          <w:numId w:val="4"/>
        </w:numPr>
        <w:tabs>
          <w:tab w:val="left" w:pos="1134"/>
        </w:tabs>
        <w:spacing w:before="120" w:after="120"/>
        <w:ind w:left="0" w:firstLine="0"/>
        <w:jc w:val="both"/>
        <w:rPr>
          <w:rStyle w:val="fonte"/>
        </w:rPr>
      </w:pPr>
      <w:r>
        <w:rPr>
          <w:rStyle w:val="fonte"/>
          <w:b/>
        </w:rPr>
        <w:t xml:space="preserve"> </w:t>
      </w:r>
      <w:r>
        <w:rPr>
          <w:rStyle w:val="fonte"/>
          <w:b/>
        </w:rPr>
        <w:tab/>
      </w:r>
      <w:r w:rsidR="00CA5BA5" w:rsidRPr="009102DC">
        <w:rPr>
          <w:rStyle w:val="fonte"/>
        </w:rPr>
        <w:t>Os equipamentos ofertados deverão contar com o atendimento de garantia na rede de assistência autorizada pelo fabricante, caso seja necessário.</w:t>
      </w:r>
    </w:p>
    <w:p w:rsidR="00C655AA" w:rsidRDefault="00C655AA" w:rsidP="00D6327E">
      <w:pPr>
        <w:pStyle w:val="Corpoalfabeto"/>
        <w:numPr>
          <w:ilvl w:val="1"/>
          <w:numId w:val="4"/>
        </w:numPr>
        <w:tabs>
          <w:tab w:val="left" w:pos="1134"/>
        </w:tabs>
        <w:spacing w:before="120" w:after="12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9102DC"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9102DC">
        <w:rPr>
          <w:rFonts w:ascii="Arial" w:hAnsi="Arial"/>
        </w:rPr>
        <w:t xml:space="preserve">O objeto aceito definitivamente pela Câmara dos Deputados será pago por meio de depósito em conta corrente da </w:t>
      </w:r>
      <w:r w:rsidR="00C84B0A" w:rsidRPr="009102DC">
        <w:rPr>
          <w:rFonts w:ascii="Arial" w:hAnsi="Arial"/>
        </w:rPr>
        <w:t>Requisitada</w:t>
      </w:r>
      <w:r w:rsidRPr="009102DC">
        <w:rPr>
          <w:rFonts w:ascii="Arial" w:hAnsi="Arial"/>
        </w:rPr>
        <w:t xml:space="preserve">, em agência bancária indicada, mediante a apresentação, em duas vias, de nota fiscal/fatura discriminada, após atestação pelo </w:t>
      </w:r>
      <w:r w:rsidR="00EF27AC" w:rsidRPr="009102DC">
        <w:rPr>
          <w:rFonts w:ascii="Arial" w:hAnsi="Arial"/>
        </w:rPr>
        <w:t>Órgão Responsável</w:t>
      </w:r>
      <w:r w:rsidRPr="009102DC">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lastRenderedPageBreak/>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DF6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212DEF" w:rsidRPr="00FC609B" w:rsidRDefault="00212DEF" w:rsidP="00212DEF">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FC609B" w:rsidRPr="00ED2A7D"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w:t>
      </w:r>
      <w:r w:rsidR="008B562F" w:rsidRPr="009102DC">
        <w:rPr>
          <w:rFonts w:ascii="Arial" w:hAnsi="Arial" w:cs="Arial"/>
        </w:rPr>
        <w:t xml:space="preserve">especificações </w:t>
      </w:r>
      <w:r w:rsidR="00CA5BA5" w:rsidRPr="009102DC">
        <w:rPr>
          <w:rFonts w:ascii="Arial" w:hAnsi="Arial" w:cs="Arial"/>
        </w:rPr>
        <w:t>e não o substituir</w:t>
      </w:r>
      <w:r w:rsidR="00752AE9" w:rsidRPr="009102DC">
        <w:rPr>
          <w:rFonts w:ascii="Arial" w:hAnsi="Arial" w:cs="Arial"/>
        </w:rPr>
        <w:t xml:space="preserve"> </w:t>
      </w:r>
      <w:r w:rsidR="00CA5BA5" w:rsidRPr="009102DC">
        <w:rPr>
          <w:rFonts w:ascii="Arial" w:hAnsi="Arial" w:cs="Arial"/>
        </w:rPr>
        <w:t xml:space="preserve">dentro do período </w:t>
      </w:r>
      <w:r w:rsidR="00CA5BA5" w:rsidRPr="00ED2A7D">
        <w:rPr>
          <w:rFonts w:ascii="Arial" w:hAnsi="Arial" w:cs="Arial"/>
        </w:rPr>
        <w:t>remanescente do</w:t>
      </w:r>
      <w:r w:rsidR="00CA5BA5" w:rsidRPr="00ED2A7D">
        <w:rPr>
          <w:rFonts w:ascii="Arial" w:hAnsi="Arial" w:cs="Arial"/>
          <w:color w:val="000000"/>
        </w:rPr>
        <w:t xml:space="preserve"> prazo de entrega</w:t>
      </w:r>
      <w:r w:rsidR="00752AE9" w:rsidRPr="00ED2A7D">
        <w:rPr>
          <w:rFonts w:ascii="Arial" w:hAnsi="Arial" w:cs="Arial"/>
          <w:color w:val="000000"/>
        </w:rPr>
        <w:t xml:space="preserve"> </w:t>
      </w:r>
      <w:r w:rsidR="00CA5BA5" w:rsidRPr="00ED2A7D">
        <w:rPr>
          <w:rFonts w:ascii="Arial" w:hAnsi="Arial" w:cs="Arial"/>
          <w:color w:val="000000"/>
        </w:rPr>
        <w:t>fixado na proposta</w:t>
      </w:r>
      <w:r w:rsidR="003B146B" w:rsidRPr="00ED2A7D">
        <w:rPr>
          <w:rFonts w:ascii="Arial" w:hAnsi="Arial" w:cs="Arial"/>
          <w:color w:val="000000"/>
        </w:rPr>
        <w:t>.</w:t>
      </w:r>
    </w:p>
    <w:p w:rsidR="00FC609B" w:rsidRPr="00ED2A7D" w:rsidRDefault="00FC609B" w:rsidP="00C749F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D2A7D">
        <w:rPr>
          <w:rFonts w:ascii="Arial" w:hAnsi="Arial" w:cs="Arial"/>
        </w:rPr>
        <w:t xml:space="preserve"> </w:t>
      </w:r>
      <w:r w:rsidRPr="00ED2A7D">
        <w:rPr>
          <w:rFonts w:ascii="Arial" w:hAnsi="Arial" w:cs="Arial"/>
        </w:rPr>
        <w:tab/>
      </w:r>
      <w:r w:rsidR="00D83CA8" w:rsidRPr="00ED2A7D">
        <w:rPr>
          <w:rFonts w:ascii="Arial" w:hAnsi="Arial" w:cs="Arial"/>
        </w:rPr>
        <w:t>Na hipótese de abandono da Ata de Registro de Preços, a qualquer tempo, ficará a Requisitada sujeita à multa de 10% (dez por cento) sobre o valor total do objeto requisitado e não entregue, sem prejuízo de outras sanções legais cabíveis</w:t>
      </w:r>
      <w:r w:rsidR="006C15FF" w:rsidRPr="00ED2A7D">
        <w:rPr>
          <w:rFonts w:ascii="Arial" w:hAnsi="Arial" w:cs="Arial"/>
        </w:rPr>
        <w:t>.</w:t>
      </w:r>
    </w:p>
    <w:p w:rsidR="00632686" w:rsidRDefault="00FC609B" w:rsidP="00632686">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9102DC" w:rsidRPr="00FE20D5" w:rsidRDefault="009102DC" w:rsidP="000F60BC">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8B562F" w:rsidRDefault="00DF6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6"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Pr="00ED2A7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D2A7D">
        <w:rPr>
          <w:rFonts w:ascii="Arial" w:hAnsi="Arial"/>
          <w:b/>
          <w:sz w:val="24"/>
        </w:rPr>
        <w:t xml:space="preserve">PREGÃO ELETRÔNICO N. </w:t>
      </w:r>
      <w:r w:rsidR="00DF6821">
        <w:rPr>
          <w:rFonts w:ascii="Arial" w:hAnsi="Arial"/>
          <w:b/>
          <w:sz w:val="24"/>
        </w:rPr>
        <w:t>71</w:t>
      </w:r>
      <w:r w:rsidRPr="00ED2A7D">
        <w:rPr>
          <w:rFonts w:ascii="Arial" w:hAnsi="Arial"/>
          <w:b/>
          <w:sz w:val="24"/>
        </w:rPr>
        <w:t>/1</w:t>
      </w:r>
      <w:r w:rsidR="00C749F9" w:rsidRPr="00ED2A7D">
        <w:rPr>
          <w:rFonts w:ascii="Arial" w:hAnsi="Arial"/>
          <w:b/>
          <w:sz w:val="24"/>
        </w:rPr>
        <w:t>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ED2A7D">
        <w:rPr>
          <w:rFonts w:ascii="Arial" w:hAnsi="Arial"/>
          <w:sz w:val="24"/>
        </w:rPr>
        <w:t xml:space="preserve">OBJETO: </w:t>
      </w:r>
      <w:r w:rsidR="00D779B7" w:rsidRPr="00ED2A7D">
        <w:rPr>
          <w:rFonts w:ascii="Arial" w:hAnsi="Arial" w:cs="Arial"/>
          <w:b/>
          <w:sz w:val="24"/>
          <w:szCs w:val="24"/>
          <w:lang w:val="pt-PT"/>
        </w:rPr>
        <w:t xml:space="preserve">Fornecimento, </w:t>
      </w:r>
      <w:r w:rsidR="00D779B7" w:rsidRPr="00ED2A7D">
        <w:rPr>
          <w:rFonts w:ascii="Arial" w:hAnsi="Arial" w:cs="Arial"/>
          <w:b/>
          <w:sz w:val="24"/>
          <w:szCs w:val="24"/>
        </w:rPr>
        <w:t xml:space="preserve">mediante Sistema de Registro de Preços, </w:t>
      </w:r>
      <w:r w:rsidR="00BE531D" w:rsidRPr="00ED2A7D">
        <w:rPr>
          <w:rFonts w:ascii="Arial" w:hAnsi="Arial" w:cs="Arial"/>
          <w:b/>
          <w:sz w:val="24"/>
          <w:szCs w:val="24"/>
          <w:lang w:val="pt-PT"/>
        </w:rPr>
        <w:t>d</w:t>
      </w:r>
      <w:r w:rsidR="00985040" w:rsidRPr="00ED2A7D">
        <w:rPr>
          <w:rFonts w:ascii="Arial" w:hAnsi="Arial" w:cs="Arial"/>
          <w:b/>
          <w:sz w:val="24"/>
          <w:szCs w:val="24"/>
          <w:lang w:val="pt-PT"/>
        </w:rPr>
        <w:t>e aparelhos celulares e modems 4</w:t>
      </w:r>
      <w:r w:rsidR="00BE531D" w:rsidRPr="00ED2A7D">
        <w:rPr>
          <w:rFonts w:ascii="Arial" w:hAnsi="Arial" w:cs="Arial"/>
          <w:b/>
          <w:sz w:val="24"/>
          <w:szCs w:val="24"/>
          <w:lang w:val="pt-PT"/>
        </w:rPr>
        <w:t>G.</w:t>
      </w:r>
      <w:r w:rsidR="00D779B7" w:rsidRPr="00ED2A7D">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r w:rsidR="009F70BC">
        <w:rPr>
          <w:rFonts w:ascii="Arial" w:hAnsi="Arial"/>
        </w:rPr>
        <w:t xml:space="preserve"> </w:t>
      </w:r>
    </w:p>
    <w:p w:rsidR="00632686" w:rsidRDefault="00632686">
      <w:pPr>
        <w:pStyle w:val="WW-Corpodetexto2"/>
        <w:rPr>
          <w:rFonts w:ascii="Arial" w:hAnsi="Arial"/>
        </w:rPr>
      </w:pPr>
    </w:p>
    <w:p w:rsidR="00632686" w:rsidRPr="00632686" w:rsidRDefault="00632686">
      <w:pPr>
        <w:pStyle w:val="WW-Corpodetexto2"/>
        <w:rPr>
          <w:rFonts w:ascii="Arial" w:hAnsi="Arial"/>
          <w:b/>
          <w:color w:val="FFFFFF" w:themeColor="background1"/>
        </w:rPr>
      </w:pPr>
    </w:p>
    <w:tbl>
      <w:tblPr>
        <w:tblW w:w="10056" w:type="dxa"/>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6"/>
        <w:gridCol w:w="2414"/>
        <w:gridCol w:w="993"/>
        <w:gridCol w:w="987"/>
        <w:gridCol w:w="1134"/>
        <w:gridCol w:w="567"/>
        <w:gridCol w:w="992"/>
        <w:gridCol w:w="1276"/>
        <w:gridCol w:w="917"/>
      </w:tblGrid>
      <w:tr w:rsidR="00AB4C46" w:rsidRPr="00ED2A7D" w:rsidTr="00C749F9">
        <w:trPr>
          <w:tblHeader/>
          <w:jc w:val="center"/>
        </w:trPr>
        <w:tc>
          <w:tcPr>
            <w:tcW w:w="776" w:type="dxa"/>
            <w:shd w:val="solid" w:color="D9D9D9" w:fill="auto"/>
            <w:vAlign w:val="center"/>
          </w:tcPr>
          <w:p w:rsidR="00AB4C46" w:rsidRPr="00C917DC" w:rsidRDefault="00AB4C46">
            <w:pPr>
              <w:snapToGrid w:val="0"/>
              <w:jc w:val="center"/>
              <w:rPr>
                <w:rFonts w:ascii="Arial" w:hAnsi="Arial"/>
                <w:b/>
                <w:sz w:val="22"/>
                <w:szCs w:val="22"/>
              </w:rPr>
            </w:pPr>
            <w:r w:rsidRPr="00C917DC">
              <w:rPr>
                <w:rFonts w:ascii="Arial" w:hAnsi="Arial"/>
                <w:b/>
                <w:sz w:val="22"/>
                <w:szCs w:val="22"/>
              </w:rPr>
              <w:t>ITEM</w:t>
            </w:r>
          </w:p>
        </w:tc>
        <w:tc>
          <w:tcPr>
            <w:tcW w:w="2414" w:type="dxa"/>
            <w:shd w:val="solid" w:color="D9D9D9" w:fill="auto"/>
            <w:vAlign w:val="center"/>
          </w:tcPr>
          <w:p w:rsidR="00AB4C46" w:rsidRPr="00ED2A7D" w:rsidRDefault="00AB4C46">
            <w:pPr>
              <w:pStyle w:val="t3ftulon3fvel1negrito"/>
              <w:snapToGrid w:val="0"/>
              <w:spacing w:before="0" w:after="0"/>
              <w:jc w:val="center"/>
              <w:rPr>
                <w:sz w:val="22"/>
                <w:szCs w:val="22"/>
              </w:rPr>
            </w:pPr>
            <w:r w:rsidRPr="00ED2A7D">
              <w:rPr>
                <w:sz w:val="22"/>
                <w:szCs w:val="22"/>
              </w:rPr>
              <w:t>DESCRIÇÃO</w:t>
            </w:r>
          </w:p>
        </w:tc>
        <w:tc>
          <w:tcPr>
            <w:tcW w:w="993" w:type="dxa"/>
            <w:shd w:val="solid" w:color="D9D9D9" w:fill="auto"/>
            <w:vAlign w:val="center"/>
          </w:tcPr>
          <w:p w:rsidR="00AB4C46" w:rsidRPr="00ED2A7D" w:rsidRDefault="00AB4C46" w:rsidP="007251F5">
            <w:pPr>
              <w:pStyle w:val="t3ftulon3fvel1negrito"/>
              <w:snapToGrid w:val="0"/>
              <w:spacing w:before="0" w:after="0"/>
              <w:jc w:val="center"/>
              <w:rPr>
                <w:sz w:val="22"/>
                <w:szCs w:val="22"/>
              </w:rPr>
            </w:pPr>
            <w:r w:rsidRPr="00ED2A7D">
              <w:rPr>
                <w:sz w:val="22"/>
                <w:szCs w:val="22"/>
              </w:rPr>
              <w:t>MARCA</w:t>
            </w:r>
          </w:p>
        </w:tc>
        <w:tc>
          <w:tcPr>
            <w:tcW w:w="987" w:type="dxa"/>
            <w:shd w:val="solid" w:color="D9D9D9" w:fill="auto"/>
            <w:vAlign w:val="center"/>
          </w:tcPr>
          <w:p w:rsidR="00AB4C46" w:rsidRPr="00ED2A7D" w:rsidRDefault="00AB4C46">
            <w:pPr>
              <w:pStyle w:val="t3ftulon3fvel1negrito"/>
              <w:snapToGrid w:val="0"/>
              <w:spacing w:before="0" w:after="0"/>
              <w:jc w:val="center"/>
              <w:rPr>
                <w:sz w:val="22"/>
                <w:szCs w:val="22"/>
              </w:rPr>
            </w:pPr>
            <w:r w:rsidRPr="00ED2A7D">
              <w:rPr>
                <w:sz w:val="22"/>
                <w:szCs w:val="22"/>
              </w:rPr>
              <w:t>MODELO</w:t>
            </w:r>
          </w:p>
        </w:tc>
        <w:tc>
          <w:tcPr>
            <w:tcW w:w="1134" w:type="dxa"/>
            <w:shd w:val="solid" w:color="D9D9D9" w:fill="auto"/>
            <w:vAlign w:val="center"/>
          </w:tcPr>
          <w:p w:rsidR="00AB4C46" w:rsidRPr="00ED2A7D" w:rsidRDefault="00C46984" w:rsidP="00EC52E0">
            <w:pPr>
              <w:snapToGrid w:val="0"/>
              <w:jc w:val="center"/>
              <w:rPr>
                <w:rFonts w:ascii="Arial" w:hAnsi="Arial"/>
                <w:b/>
                <w:sz w:val="22"/>
                <w:szCs w:val="22"/>
              </w:rPr>
            </w:pPr>
            <w:r w:rsidRPr="00ED2A7D">
              <w:rPr>
                <w:rFonts w:ascii="Arial" w:hAnsi="Arial"/>
                <w:b/>
                <w:sz w:val="22"/>
                <w:szCs w:val="22"/>
              </w:rPr>
              <w:t>Nacional/ Importado</w:t>
            </w:r>
          </w:p>
        </w:tc>
        <w:tc>
          <w:tcPr>
            <w:tcW w:w="567" w:type="dxa"/>
            <w:shd w:val="solid" w:color="D9D9D9" w:fill="auto"/>
            <w:vAlign w:val="center"/>
          </w:tcPr>
          <w:p w:rsidR="00AB4C46" w:rsidRPr="00ED2A7D" w:rsidRDefault="00AB4C46">
            <w:pPr>
              <w:snapToGrid w:val="0"/>
              <w:jc w:val="center"/>
              <w:rPr>
                <w:rFonts w:ascii="Arial" w:hAnsi="Arial"/>
                <w:b/>
                <w:sz w:val="22"/>
                <w:szCs w:val="22"/>
              </w:rPr>
            </w:pPr>
            <w:r w:rsidRPr="00ED2A7D">
              <w:rPr>
                <w:rFonts w:ascii="Arial" w:hAnsi="Arial"/>
                <w:b/>
                <w:sz w:val="22"/>
                <w:szCs w:val="22"/>
              </w:rPr>
              <w:t>UN.</w:t>
            </w:r>
          </w:p>
        </w:tc>
        <w:tc>
          <w:tcPr>
            <w:tcW w:w="992" w:type="dxa"/>
            <w:shd w:val="solid" w:color="D9D9D9" w:fill="auto"/>
            <w:vAlign w:val="center"/>
          </w:tcPr>
          <w:p w:rsidR="00AB4C46" w:rsidRPr="00ED2A7D" w:rsidRDefault="00AB4C46">
            <w:pPr>
              <w:snapToGrid w:val="0"/>
              <w:jc w:val="center"/>
              <w:rPr>
                <w:rFonts w:ascii="Arial" w:hAnsi="Arial"/>
                <w:b/>
                <w:sz w:val="22"/>
                <w:szCs w:val="22"/>
              </w:rPr>
            </w:pPr>
            <w:r w:rsidRPr="00ED2A7D">
              <w:rPr>
                <w:rFonts w:ascii="Arial" w:hAnsi="Arial"/>
                <w:b/>
                <w:sz w:val="22"/>
                <w:szCs w:val="22"/>
              </w:rPr>
              <w:t>QUANT.</w:t>
            </w:r>
          </w:p>
        </w:tc>
        <w:tc>
          <w:tcPr>
            <w:tcW w:w="1276" w:type="dxa"/>
            <w:shd w:val="solid" w:color="D9D9D9" w:fill="auto"/>
            <w:vAlign w:val="center"/>
          </w:tcPr>
          <w:p w:rsidR="00AB4C46" w:rsidRPr="00ED2A7D" w:rsidRDefault="00AB4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ED2A7D">
              <w:rPr>
                <w:rFonts w:ascii="Arial" w:hAnsi="Arial"/>
                <w:b/>
                <w:sz w:val="22"/>
                <w:szCs w:val="22"/>
              </w:rPr>
              <w:t>PREÇO UNITÁRIO</w:t>
            </w:r>
          </w:p>
          <w:p w:rsidR="00AB4C46" w:rsidRPr="00ED2A7D" w:rsidRDefault="00AB4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ED2A7D">
              <w:rPr>
                <w:rFonts w:ascii="Arial" w:hAnsi="Arial"/>
                <w:b/>
                <w:sz w:val="22"/>
                <w:szCs w:val="22"/>
              </w:rPr>
              <w:t>R$</w:t>
            </w:r>
          </w:p>
        </w:tc>
        <w:tc>
          <w:tcPr>
            <w:tcW w:w="917" w:type="dxa"/>
            <w:shd w:val="solid" w:color="D9D9D9" w:fill="auto"/>
            <w:vAlign w:val="center"/>
          </w:tcPr>
          <w:p w:rsidR="00AB4C46" w:rsidRPr="00ED2A7D" w:rsidRDefault="00AB4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ED2A7D">
              <w:rPr>
                <w:rFonts w:ascii="Arial" w:hAnsi="Arial"/>
                <w:b/>
                <w:sz w:val="22"/>
                <w:szCs w:val="22"/>
              </w:rPr>
              <w:t>PREÇO TOTAL</w:t>
            </w:r>
          </w:p>
          <w:p w:rsidR="00AB4C46" w:rsidRPr="00ED2A7D" w:rsidRDefault="00AB4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ED2A7D">
              <w:rPr>
                <w:rFonts w:ascii="Arial" w:hAnsi="Arial"/>
                <w:b/>
                <w:sz w:val="22"/>
                <w:szCs w:val="22"/>
              </w:rPr>
              <w:t>R$</w:t>
            </w:r>
          </w:p>
        </w:tc>
      </w:tr>
      <w:tr w:rsidR="00AB4C46" w:rsidRPr="00ED2A7D" w:rsidTr="00C749F9">
        <w:trPr>
          <w:jc w:val="center"/>
        </w:trPr>
        <w:tc>
          <w:tcPr>
            <w:tcW w:w="776" w:type="dxa"/>
            <w:vAlign w:val="center"/>
          </w:tcPr>
          <w:p w:rsidR="00AB4C46" w:rsidRPr="00C917DC" w:rsidRDefault="00670AD2" w:rsidP="00670AD2">
            <w:pPr>
              <w:snapToGrid w:val="0"/>
              <w:jc w:val="center"/>
              <w:rPr>
                <w:rFonts w:ascii="Arial" w:hAnsi="Arial"/>
                <w:b/>
                <w:sz w:val="22"/>
                <w:szCs w:val="22"/>
              </w:rPr>
            </w:pPr>
            <w:r w:rsidRPr="00C917DC">
              <w:rPr>
                <w:rFonts w:ascii="Arial" w:hAnsi="Arial"/>
                <w:b/>
                <w:sz w:val="22"/>
                <w:szCs w:val="22"/>
              </w:rPr>
              <w:t>ITEM 1</w:t>
            </w:r>
          </w:p>
        </w:tc>
        <w:tc>
          <w:tcPr>
            <w:tcW w:w="2414" w:type="dxa"/>
            <w:vAlign w:val="center"/>
          </w:tcPr>
          <w:p w:rsidR="00AB4C46" w:rsidRPr="00ED2A7D" w:rsidRDefault="00670AD2" w:rsidP="00670AD2">
            <w:pPr>
              <w:pStyle w:val="t3ftulon3fvel1negrito"/>
              <w:snapToGrid w:val="0"/>
              <w:spacing w:before="0" w:after="0"/>
              <w:jc w:val="center"/>
              <w:rPr>
                <w:b w:val="0"/>
                <w:sz w:val="22"/>
                <w:szCs w:val="22"/>
              </w:rPr>
            </w:pPr>
            <w:r w:rsidRPr="00ED2A7D">
              <w:rPr>
                <w:b w:val="0"/>
                <w:sz w:val="22"/>
                <w:szCs w:val="22"/>
              </w:rPr>
              <w:t xml:space="preserve">SMARTPHONE </w:t>
            </w:r>
            <w:r w:rsidR="008407EB" w:rsidRPr="00ED2A7D">
              <w:rPr>
                <w:b w:val="0"/>
                <w:sz w:val="22"/>
                <w:szCs w:val="22"/>
              </w:rPr>
              <w:t xml:space="preserve">TIPO 1 </w:t>
            </w:r>
            <w:r w:rsidRPr="00ED2A7D">
              <w:rPr>
                <w:b w:val="0"/>
                <w:sz w:val="22"/>
                <w:szCs w:val="22"/>
              </w:rPr>
              <w:t>ANDROID</w:t>
            </w:r>
          </w:p>
        </w:tc>
        <w:tc>
          <w:tcPr>
            <w:tcW w:w="993" w:type="dxa"/>
            <w:vAlign w:val="center"/>
          </w:tcPr>
          <w:p w:rsidR="00AB4C46" w:rsidRPr="00ED2A7D" w:rsidRDefault="00AB4C46" w:rsidP="00670AD2">
            <w:pPr>
              <w:pStyle w:val="t3ftulon3fvel1negrito"/>
              <w:snapToGrid w:val="0"/>
              <w:spacing w:before="0" w:after="0"/>
              <w:jc w:val="center"/>
              <w:rPr>
                <w:b w:val="0"/>
                <w:sz w:val="22"/>
                <w:szCs w:val="22"/>
              </w:rPr>
            </w:pPr>
          </w:p>
        </w:tc>
        <w:tc>
          <w:tcPr>
            <w:tcW w:w="987" w:type="dxa"/>
            <w:vAlign w:val="center"/>
          </w:tcPr>
          <w:p w:rsidR="00AB4C46" w:rsidRPr="00ED2A7D" w:rsidRDefault="00AB4C46" w:rsidP="00670AD2">
            <w:pPr>
              <w:pStyle w:val="t3ftulon3fvel1negrito"/>
              <w:snapToGrid w:val="0"/>
              <w:spacing w:before="0" w:after="0"/>
              <w:jc w:val="center"/>
              <w:rPr>
                <w:b w:val="0"/>
                <w:sz w:val="22"/>
                <w:szCs w:val="22"/>
              </w:rPr>
            </w:pPr>
          </w:p>
        </w:tc>
        <w:tc>
          <w:tcPr>
            <w:tcW w:w="1134" w:type="dxa"/>
            <w:vAlign w:val="center"/>
          </w:tcPr>
          <w:p w:rsidR="00AB4C46" w:rsidRPr="00ED2A7D" w:rsidRDefault="00AB4C46" w:rsidP="00670AD2">
            <w:pPr>
              <w:pStyle w:val="t3ftulon3fvel1negrito"/>
              <w:spacing w:before="0" w:after="0"/>
              <w:jc w:val="center"/>
              <w:rPr>
                <w:b w:val="0"/>
                <w:sz w:val="22"/>
                <w:szCs w:val="22"/>
              </w:rPr>
            </w:pPr>
          </w:p>
        </w:tc>
        <w:tc>
          <w:tcPr>
            <w:tcW w:w="567" w:type="dxa"/>
            <w:vAlign w:val="center"/>
          </w:tcPr>
          <w:p w:rsidR="00AB4C46" w:rsidRPr="00ED2A7D" w:rsidRDefault="006B6950" w:rsidP="00670AD2">
            <w:pPr>
              <w:pStyle w:val="t3ftulon3fvel1negrito"/>
              <w:spacing w:before="0" w:after="0"/>
              <w:jc w:val="center"/>
              <w:rPr>
                <w:b w:val="0"/>
                <w:sz w:val="22"/>
                <w:szCs w:val="22"/>
              </w:rPr>
            </w:pPr>
            <w:r w:rsidRPr="00ED2A7D">
              <w:rPr>
                <w:b w:val="0"/>
                <w:sz w:val="22"/>
                <w:szCs w:val="22"/>
              </w:rPr>
              <w:t>U</w:t>
            </w:r>
          </w:p>
        </w:tc>
        <w:tc>
          <w:tcPr>
            <w:tcW w:w="992" w:type="dxa"/>
            <w:vAlign w:val="center"/>
          </w:tcPr>
          <w:p w:rsidR="00AB4C46" w:rsidRPr="00ED2A7D" w:rsidRDefault="00985040" w:rsidP="00670AD2">
            <w:pPr>
              <w:snapToGrid w:val="0"/>
              <w:jc w:val="center"/>
              <w:rPr>
                <w:rFonts w:ascii="Arial" w:hAnsi="Arial"/>
                <w:sz w:val="22"/>
                <w:szCs w:val="22"/>
              </w:rPr>
            </w:pPr>
            <w:r w:rsidRPr="00ED2A7D">
              <w:rPr>
                <w:rFonts w:ascii="Arial" w:hAnsi="Arial"/>
                <w:sz w:val="22"/>
                <w:szCs w:val="22"/>
              </w:rPr>
              <w:t>2</w:t>
            </w:r>
            <w:r w:rsidR="006B6950" w:rsidRPr="00ED2A7D">
              <w:rPr>
                <w:rFonts w:ascii="Arial" w:hAnsi="Arial"/>
                <w:sz w:val="22"/>
                <w:szCs w:val="22"/>
              </w:rPr>
              <w:t>5</w:t>
            </w:r>
          </w:p>
        </w:tc>
        <w:tc>
          <w:tcPr>
            <w:tcW w:w="1276" w:type="dxa"/>
            <w:vAlign w:val="center"/>
          </w:tcPr>
          <w:p w:rsidR="00AB4C46" w:rsidRPr="00ED2A7D" w:rsidRDefault="00AB4C46" w:rsidP="00670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2"/>
                <w:szCs w:val="22"/>
              </w:rPr>
            </w:pPr>
          </w:p>
        </w:tc>
        <w:tc>
          <w:tcPr>
            <w:tcW w:w="917" w:type="dxa"/>
            <w:vAlign w:val="center"/>
          </w:tcPr>
          <w:p w:rsidR="00AB4C46" w:rsidRPr="00ED2A7D" w:rsidRDefault="00AB4C46" w:rsidP="00670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2"/>
                <w:szCs w:val="22"/>
              </w:rPr>
            </w:pPr>
          </w:p>
        </w:tc>
      </w:tr>
      <w:tr w:rsidR="00EC52E0" w:rsidRPr="00ED2A7D" w:rsidTr="00C749F9">
        <w:trPr>
          <w:jc w:val="center"/>
        </w:trPr>
        <w:tc>
          <w:tcPr>
            <w:tcW w:w="10056" w:type="dxa"/>
            <w:gridSpan w:val="9"/>
            <w:vAlign w:val="center"/>
          </w:tcPr>
          <w:p w:rsidR="00EC52E0" w:rsidRPr="00ED2A7D" w:rsidRDefault="00EC52E0" w:rsidP="00EC5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ED2A7D">
              <w:rPr>
                <w:rFonts w:ascii="Arial" w:hAnsi="Arial"/>
                <w:sz w:val="22"/>
                <w:szCs w:val="22"/>
              </w:rPr>
              <w:t>PREÇO TOTAL</w:t>
            </w:r>
            <w:r w:rsidR="00530F8B" w:rsidRPr="00ED2A7D">
              <w:rPr>
                <w:rFonts w:ascii="Arial" w:hAnsi="Arial"/>
                <w:sz w:val="22"/>
                <w:szCs w:val="22"/>
              </w:rPr>
              <w:t xml:space="preserve"> DO ITEM 1</w:t>
            </w:r>
            <w:r w:rsidRPr="00ED2A7D">
              <w:rPr>
                <w:rFonts w:ascii="Arial" w:hAnsi="Arial"/>
                <w:sz w:val="22"/>
                <w:szCs w:val="22"/>
              </w:rPr>
              <w:t xml:space="preserve"> POR EXTENSO:</w:t>
            </w:r>
          </w:p>
        </w:tc>
      </w:tr>
      <w:tr w:rsidR="00EC52E0" w:rsidRPr="00ED2A7D" w:rsidTr="00C749F9">
        <w:trPr>
          <w:jc w:val="center"/>
        </w:trPr>
        <w:tc>
          <w:tcPr>
            <w:tcW w:w="776" w:type="dxa"/>
            <w:vAlign w:val="center"/>
          </w:tcPr>
          <w:p w:rsidR="00EC52E0" w:rsidRPr="00C917DC" w:rsidRDefault="00670AD2" w:rsidP="00670AD2">
            <w:pPr>
              <w:snapToGrid w:val="0"/>
              <w:jc w:val="center"/>
              <w:rPr>
                <w:rFonts w:ascii="Arial" w:hAnsi="Arial"/>
                <w:b/>
                <w:sz w:val="22"/>
                <w:szCs w:val="22"/>
              </w:rPr>
            </w:pPr>
            <w:r w:rsidRPr="00C917DC">
              <w:rPr>
                <w:rFonts w:ascii="Arial" w:hAnsi="Arial"/>
                <w:b/>
                <w:sz w:val="22"/>
                <w:szCs w:val="22"/>
              </w:rPr>
              <w:t>ITEM 2</w:t>
            </w:r>
          </w:p>
        </w:tc>
        <w:tc>
          <w:tcPr>
            <w:tcW w:w="2414" w:type="dxa"/>
            <w:vAlign w:val="center"/>
          </w:tcPr>
          <w:p w:rsidR="00EC52E0" w:rsidRPr="00ED2A7D" w:rsidRDefault="00670AD2" w:rsidP="00670AD2">
            <w:pPr>
              <w:snapToGrid w:val="0"/>
              <w:jc w:val="center"/>
              <w:rPr>
                <w:rFonts w:ascii="Arial" w:hAnsi="Arial"/>
                <w:sz w:val="22"/>
                <w:szCs w:val="22"/>
              </w:rPr>
            </w:pPr>
            <w:r w:rsidRPr="00ED2A7D">
              <w:rPr>
                <w:rFonts w:ascii="Arial" w:hAnsi="Arial"/>
                <w:sz w:val="22"/>
                <w:szCs w:val="22"/>
              </w:rPr>
              <w:t>SMARTPHONE</w:t>
            </w:r>
            <w:r w:rsidR="008407EB" w:rsidRPr="00ED2A7D">
              <w:rPr>
                <w:rFonts w:ascii="Arial" w:hAnsi="Arial"/>
                <w:sz w:val="22"/>
                <w:szCs w:val="22"/>
              </w:rPr>
              <w:t xml:space="preserve"> TIPO 1 </w:t>
            </w:r>
            <w:r w:rsidRPr="00ED2A7D">
              <w:rPr>
                <w:rFonts w:ascii="Arial" w:hAnsi="Arial"/>
                <w:sz w:val="22"/>
                <w:szCs w:val="22"/>
              </w:rPr>
              <w:t xml:space="preserve"> IOS</w:t>
            </w:r>
          </w:p>
        </w:tc>
        <w:tc>
          <w:tcPr>
            <w:tcW w:w="993" w:type="dxa"/>
            <w:vAlign w:val="center"/>
          </w:tcPr>
          <w:p w:rsidR="00EC52E0" w:rsidRPr="00ED2A7D" w:rsidRDefault="007264DB" w:rsidP="00670AD2">
            <w:pPr>
              <w:snapToGrid w:val="0"/>
              <w:jc w:val="center"/>
              <w:rPr>
                <w:rFonts w:ascii="Arial" w:hAnsi="Arial"/>
                <w:b/>
                <w:sz w:val="22"/>
                <w:szCs w:val="22"/>
              </w:rPr>
            </w:pPr>
            <w:r w:rsidRPr="00ED2A7D">
              <w:rPr>
                <w:rFonts w:ascii="Arial" w:hAnsi="Arial"/>
                <w:b/>
                <w:sz w:val="22"/>
                <w:szCs w:val="22"/>
              </w:rPr>
              <w:t>APPLE</w:t>
            </w:r>
          </w:p>
        </w:tc>
        <w:tc>
          <w:tcPr>
            <w:tcW w:w="987" w:type="dxa"/>
            <w:vAlign w:val="center"/>
          </w:tcPr>
          <w:p w:rsidR="00ED2A7D" w:rsidRPr="00ED2A7D" w:rsidRDefault="007264DB" w:rsidP="00ED2A7D">
            <w:pPr>
              <w:snapToGrid w:val="0"/>
              <w:jc w:val="center"/>
              <w:rPr>
                <w:rFonts w:ascii="Arial" w:hAnsi="Arial"/>
                <w:b/>
                <w:sz w:val="22"/>
                <w:szCs w:val="22"/>
              </w:rPr>
            </w:pPr>
            <w:r w:rsidRPr="00ED2A7D">
              <w:rPr>
                <w:rFonts w:ascii="Arial" w:hAnsi="Arial"/>
                <w:b/>
                <w:sz w:val="22"/>
                <w:szCs w:val="22"/>
              </w:rPr>
              <w:t>IPHONE</w:t>
            </w:r>
            <w:r w:rsidR="00ED2A7D" w:rsidRPr="00ED2A7D">
              <w:rPr>
                <w:rFonts w:ascii="Arial" w:hAnsi="Arial"/>
                <w:b/>
                <w:sz w:val="22"/>
                <w:szCs w:val="22"/>
              </w:rPr>
              <w:t xml:space="preserve"> 5S</w:t>
            </w:r>
          </w:p>
        </w:tc>
        <w:tc>
          <w:tcPr>
            <w:tcW w:w="1134" w:type="dxa"/>
          </w:tcPr>
          <w:p w:rsidR="00EC52E0" w:rsidRPr="00ED2A7D" w:rsidRDefault="00EC52E0" w:rsidP="00670AD2">
            <w:pPr>
              <w:snapToGrid w:val="0"/>
              <w:jc w:val="center"/>
              <w:rPr>
                <w:rFonts w:ascii="Arial" w:hAnsi="Arial"/>
                <w:sz w:val="22"/>
                <w:szCs w:val="22"/>
              </w:rPr>
            </w:pPr>
          </w:p>
        </w:tc>
        <w:tc>
          <w:tcPr>
            <w:tcW w:w="567" w:type="dxa"/>
            <w:vAlign w:val="center"/>
          </w:tcPr>
          <w:p w:rsidR="00EC52E0" w:rsidRPr="00ED2A7D" w:rsidRDefault="006B6950" w:rsidP="00670AD2">
            <w:pPr>
              <w:snapToGrid w:val="0"/>
              <w:jc w:val="center"/>
              <w:rPr>
                <w:rFonts w:ascii="Arial" w:hAnsi="Arial"/>
                <w:sz w:val="22"/>
                <w:szCs w:val="22"/>
              </w:rPr>
            </w:pPr>
            <w:r w:rsidRPr="00ED2A7D">
              <w:rPr>
                <w:rFonts w:ascii="Arial" w:hAnsi="Arial"/>
                <w:sz w:val="22"/>
                <w:szCs w:val="22"/>
              </w:rPr>
              <w:t>U</w:t>
            </w:r>
          </w:p>
        </w:tc>
        <w:tc>
          <w:tcPr>
            <w:tcW w:w="992" w:type="dxa"/>
            <w:vAlign w:val="center"/>
          </w:tcPr>
          <w:p w:rsidR="00EC52E0" w:rsidRPr="00ED2A7D" w:rsidRDefault="00985040" w:rsidP="00670AD2">
            <w:pPr>
              <w:snapToGrid w:val="0"/>
              <w:jc w:val="center"/>
              <w:rPr>
                <w:rFonts w:ascii="Arial" w:hAnsi="Arial"/>
                <w:sz w:val="22"/>
                <w:szCs w:val="22"/>
              </w:rPr>
            </w:pPr>
            <w:r w:rsidRPr="00ED2A7D">
              <w:rPr>
                <w:rFonts w:ascii="Arial" w:hAnsi="Arial"/>
                <w:sz w:val="22"/>
                <w:szCs w:val="22"/>
              </w:rPr>
              <w:t>2</w:t>
            </w:r>
            <w:r w:rsidR="006B6950" w:rsidRPr="00ED2A7D">
              <w:rPr>
                <w:rFonts w:ascii="Arial" w:hAnsi="Arial"/>
                <w:sz w:val="22"/>
                <w:szCs w:val="22"/>
              </w:rPr>
              <w:t>5</w:t>
            </w:r>
          </w:p>
        </w:tc>
        <w:tc>
          <w:tcPr>
            <w:tcW w:w="1276" w:type="dxa"/>
            <w:vAlign w:val="center"/>
          </w:tcPr>
          <w:p w:rsidR="00EC52E0" w:rsidRPr="00ED2A7D" w:rsidRDefault="00EC52E0" w:rsidP="00670AD2">
            <w:pPr>
              <w:snapToGrid w:val="0"/>
              <w:jc w:val="center"/>
              <w:rPr>
                <w:rFonts w:ascii="Arial" w:hAnsi="Arial"/>
                <w:sz w:val="22"/>
                <w:szCs w:val="22"/>
              </w:rPr>
            </w:pPr>
          </w:p>
        </w:tc>
        <w:tc>
          <w:tcPr>
            <w:tcW w:w="917" w:type="dxa"/>
            <w:vAlign w:val="center"/>
          </w:tcPr>
          <w:p w:rsidR="00EC52E0" w:rsidRPr="00ED2A7D" w:rsidRDefault="00EC52E0" w:rsidP="00670AD2">
            <w:pPr>
              <w:snapToGrid w:val="0"/>
              <w:jc w:val="center"/>
              <w:rPr>
                <w:rFonts w:ascii="Arial" w:hAnsi="Arial"/>
                <w:sz w:val="22"/>
                <w:szCs w:val="22"/>
              </w:rPr>
            </w:pPr>
          </w:p>
        </w:tc>
      </w:tr>
      <w:tr w:rsidR="00EC52E0" w:rsidRPr="00ED2A7D" w:rsidTr="00C749F9">
        <w:trPr>
          <w:jc w:val="center"/>
        </w:trPr>
        <w:tc>
          <w:tcPr>
            <w:tcW w:w="10056" w:type="dxa"/>
            <w:gridSpan w:val="9"/>
            <w:vAlign w:val="center"/>
          </w:tcPr>
          <w:p w:rsidR="00EC52E0" w:rsidRPr="00ED2A7D" w:rsidRDefault="00EC52E0" w:rsidP="00EC5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ED2A7D">
              <w:rPr>
                <w:rFonts w:ascii="Arial" w:hAnsi="Arial"/>
                <w:sz w:val="22"/>
                <w:szCs w:val="22"/>
              </w:rPr>
              <w:t>PREÇO TOTAL</w:t>
            </w:r>
            <w:r w:rsidR="00530F8B" w:rsidRPr="00ED2A7D">
              <w:rPr>
                <w:rFonts w:ascii="Arial" w:hAnsi="Arial"/>
                <w:sz w:val="22"/>
                <w:szCs w:val="22"/>
              </w:rPr>
              <w:t xml:space="preserve"> DO ITEM 2</w:t>
            </w:r>
            <w:r w:rsidRPr="00ED2A7D">
              <w:rPr>
                <w:rFonts w:ascii="Arial" w:hAnsi="Arial"/>
                <w:sz w:val="22"/>
                <w:szCs w:val="22"/>
              </w:rPr>
              <w:t xml:space="preserve"> POR EXTENSO:</w:t>
            </w:r>
          </w:p>
        </w:tc>
      </w:tr>
      <w:tr w:rsidR="00EC52E0" w:rsidRPr="00ED2A7D" w:rsidTr="00C749F9">
        <w:trPr>
          <w:jc w:val="center"/>
        </w:trPr>
        <w:tc>
          <w:tcPr>
            <w:tcW w:w="776" w:type="dxa"/>
            <w:vAlign w:val="center"/>
          </w:tcPr>
          <w:p w:rsidR="00EC52E0" w:rsidRPr="00C917DC" w:rsidRDefault="00670AD2" w:rsidP="00670AD2">
            <w:pPr>
              <w:snapToGrid w:val="0"/>
              <w:jc w:val="center"/>
              <w:rPr>
                <w:rFonts w:ascii="Arial" w:hAnsi="Arial"/>
                <w:b/>
                <w:sz w:val="22"/>
                <w:szCs w:val="22"/>
              </w:rPr>
            </w:pPr>
            <w:r w:rsidRPr="00C917DC">
              <w:rPr>
                <w:rFonts w:ascii="Arial" w:hAnsi="Arial"/>
                <w:b/>
                <w:sz w:val="22"/>
                <w:szCs w:val="22"/>
              </w:rPr>
              <w:t>ITEM 3</w:t>
            </w:r>
          </w:p>
        </w:tc>
        <w:tc>
          <w:tcPr>
            <w:tcW w:w="2414" w:type="dxa"/>
            <w:vAlign w:val="center"/>
          </w:tcPr>
          <w:p w:rsidR="00EC52E0" w:rsidRPr="00ED2A7D" w:rsidRDefault="00670AD2" w:rsidP="00670AD2">
            <w:pPr>
              <w:snapToGrid w:val="0"/>
              <w:jc w:val="center"/>
              <w:rPr>
                <w:rFonts w:ascii="Arial" w:hAnsi="Arial"/>
                <w:sz w:val="22"/>
                <w:szCs w:val="22"/>
              </w:rPr>
            </w:pPr>
            <w:r w:rsidRPr="00ED2A7D">
              <w:rPr>
                <w:rFonts w:ascii="Arial" w:hAnsi="Arial"/>
                <w:sz w:val="22"/>
                <w:szCs w:val="22"/>
              </w:rPr>
              <w:t xml:space="preserve">SMARTPHONE </w:t>
            </w:r>
            <w:r w:rsidR="008407EB" w:rsidRPr="00ED2A7D">
              <w:rPr>
                <w:rFonts w:ascii="Arial" w:hAnsi="Arial"/>
                <w:sz w:val="22"/>
                <w:szCs w:val="22"/>
              </w:rPr>
              <w:t xml:space="preserve">TIPO 1 </w:t>
            </w:r>
            <w:r w:rsidRPr="00ED2A7D">
              <w:rPr>
                <w:rFonts w:ascii="Arial" w:hAnsi="Arial"/>
                <w:sz w:val="22"/>
                <w:szCs w:val="22"/>
              </w:rPr>
              <w:t>WINDOWS</w:t>
            </w:r>
          </w:p>
        </w:tc>
        <w:tc>
          <w:tcPr>
            <w:tcW w:w="993" w:type="dxa"/>
            <w:vAlign w:val="center"/>
          </w:tcPr>
          <w:p w:rsidR="00EC52E0" w:rsidRPr="00ED2A7D" w:rsidRDefault="00EC52E0" w:rsidP="00670AD2">
            <w:pPr>
              <w:snapToGrid w:val="0"/>
              <w:jc w:val="center"/>
              <w:rPr>
                <w:rFonts w:ascii="Arial" w:hAnsi="Arial"/>
                <w:sz w:val="22"/>
                <w:szCs w:val="22"/>
              </w:rPr>
            </w:pPr>
          </w:p>
        </w:tc>
        <w:tc>
          <w:tcPr>
            <w:tcW w:w="987" w:type="dxa"/>
            <w:vAlign w:val="center"/>
          </w:tcPr>
          <w:p w:rsidR="00EC52E0" w:rsidRPr="00ED2A7D" w:rsidRDefault="00EC52E0" w:rsidP="00670AD2">
            <w:pPr>
              <w:snapToGrid w:val="0"/>
              <w:jc w:val="center"/>
              <w:rPr>
                <w:rFonts w:ascii="Arial" w:hAnsi="Arial"/>
                <w:sz w:val="22"/>
                <w:szCs w:val="22"/>
              </w:rPr>
            </w:pPr>
          </w:p>
        </w:tc>
        <w:tc>
          <w:tcPr>
            <w:tcW w:w="1134" w:type="dxa"/>
          </w:tcPr>
          <w:p w:rsidR="00EC52E0" w:rsidRPr="00ED2A7D" w:rsidRDefault="00EC52E0" w:rsidP="00670AD2">
            <w:pPr>
              <w:snapToGrid w:val="0"/>
              <w:jc w:val="center"/>
              <w:rPr>
                <w:rFonts w:ascii="Arial" w:hAnsi="Arial"/>
                <w:sz w:val="22"/>
                <w:szCs w:val="22"/>
              </w:rPr>
            </w:pPr>
          </w:p>
        </w:tc>
        <w:tc>
          <w:tcPr>
            <w:tcW w:w="567" w:type="dxa"/>
            <w:vAlign w:val="center"/>
          </w:tcPr>
          <w:p w:rsidR="00EC52E0" w:rsidRPr="00ED2A7D" w:rsidRDefault="006B6950" w:rsidP="00670AD2">
            <w:pPr>
              <w:snapToGrid w:val="0"/>
              <w:jc w:val="center"/>
              <w:rPr>
                <w:rFonts w:ascii="Arial" w:hAnsi="Arial"/>
                <w:sz w:val="22"/>
                <w:szCs w:val="22"/>
              </w:rPr>
            </w:pPr>
            <w:r w:rsidRPr="00ED2A7D">
              <w:rPr>
                <w:rFonts w:ascii="Arial" w:hAnsi="Arial"/>
                <w:sz w:val="22"/>
                <w:szCs w:val="22"/>
              </w:rPr>
              <w:t>U</w:t>
            </w:r>
          </w:p>
        </w:tc>
        <w:tc>
          <w:tcPr>
            <w:tcW w:w="992" w:type="dxa"/>
            <w:vAlign w:val="center"/>
          </w:tcPr>
          <w:p w:rsidR="00EC52E0" w:rsidRPr="00ED2A7D" w:rsidRDefault="00985040" w:rsidP="00670AD2">
            <w:pPr>
              <w:snapToGrid w:val="0"/>
              <w:jc w:val="center"/>
              <w:rPr>
                <w:rFonts w:ascii="Arial" w:hAnsi="Arial"/>
                <w:sz w:val="22"/>
                <w:szCs w:val="22"/>
              </w:rPr>
            </w:pPr>
            <w:r w:rsidRPr="00ED2A7D">
              <w:rPr>
                <w:rFonts w:ascii="Arial" w:hAnsi="Arial"/>
                <w:sz w:val="22"/>
                <w:szCs w:val="22"/>
              </w:rPr>
              <w:t>2</w:t>
            </w:r>
            <w:r w:rsidR="006B6950" w:rsidRPr="00ED2A7D">
              <w:rPr>
                <w:rFonts w:ascii="Arial" w:hAnsi="Arial"/>
                <w:sz w:val="22"/>
                <w:szCs w:val="22"/>
              </w:rPr>
              <w:t>5</w:t>
            </w:r>
          </w:p>
        </w:tc>
        <w:tc>
          <w:tcPr>
            <w:tcW w:w="1276" w:type="dxa"/>
            <w:vAlign w:val="center"/>
          </w:tcPr>
          <w:p w:rsidR="00EC52E0" w:rsidRPr="00ED2A7D" w:rsidRDefault="00EC52E0" w:rsidP="00670AD2">
            <w:pPr>
              <w:snapToGrid w:val="0"/>
              <w:jc w:val="center"/>
              <w:rPr>
                <w:rFonts w:ascii="Arial" w:hAnsi="Arial"/>
                <w:sz w:val="22"/>
                <w:szCs w:val="22"/>
              </w:rPr>
            </w:pPr>
          </w:p>
        </w:tc>
        <w:tc>
          <w:tcPr>
            <w:tcW w:w="917" w:type="dxa"/>
            <w:vAlign w:val="center"/>
          </w:tcPr>
          <w:p w:rsidR="00EC52E0" w:rsidRPr="00ED2A7D" w:rsidRDefault="00EC52E0" w:rsidP="00670AD2">
            <w:pPr>
              <w:snapToGrid w:val="0"/>
              <w:jc w:val="center"/>
              <w:rPr>
                <w:rFonts w:ascii="Arial" w:hAnsi="Arial"/>
                <w:sz w:val="22"/>
                <w:szCs w:val="22"/>
              </w:rPr>
            </w:pPr>
          </w:p>
        </w:tc>
      </w:tr>
      <w:tr w:rsidR="00EC52E0" w:rsidRPr="00ED2A7D" w:rsidTr="00C749F9">
        <w:trPr>
          <w:jc w:val="center"/>
        </w:trPr>
        <w:tc>
          <w:tcPr>
            <w:tcW w:w="10056" w:type="dxa"/>
            <w:gridSpan w:val="9"/>
            <w:vAlign w:val="center"/>
          </w:tcPr>
          <w:p w:rsidR="00EC52E0" w:rsidRPr="00ED2A7D" w:rsidRDefault="00EC52E0" w:rsidP="00EC5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ED2A7D">
              <w:rPr>
                <w:rFonts w:ascii="Arial" w:hAnsi="Arial"/>
                <w:sz w:val="22"/>
                <w:szCs w:val="22"/>
              </w:rPr>
              <w:t>PREÇO TOTAL</w:t>
            </w:r>
            <w:r w:rsidR="00530F8B" w:rsidRPr="00ED2A7D">
              <w:rPr>
                <w:rFonts w:ascii="Arial" w:hAnsi="Arial"/>
                <w:sz w:val="22"/>
                <w:szCs w:val="22"/>
              </w:rPr>
              <w:t xml:space="preserve"> DO ITEM 3</w:t>
            </w:r>
            <w:r w:rsidRPr="00ED2A7D">
              <w:rPr>
                <w:rFonts w:ascii="Arial" w:hAnsi="Arial"/>
                <w:sz w:val="22"/>
                <w:szCs w:val="22"/>
              </w:rPr>
              <w:t xml:space="preserve"> POR EXTENSO:</w:t>
            </w:r>
          </w:p>
        </w:tc>
      </w:tr>
      <w:tr w:rsidR="00EC52E0" w:rsidRPr="00ED2A7D" w:rsidTr="00C749F9">
        <w:trPr>
          <w:jc w:val="center"/>
        </w:trPr>
        <w:tc>
          <w:tcPr>
            <w:tcW w:w="776" w:type="dxa"/>
            <w:vAlign w:val="center"/>
          </w:tcPr>
          <w:p w:rsidR="00EC52E0" w:rsidRPr="00C917DC" w:rsidRDefault="00670AD2" w:rsidP="00670AD2">
            <w:pPr>
              <w:snapToGrid w:val="0"/>
              <w:jc w:val="center"/>
              <w:rPr>
                <w:rFonts w:ascii="Arial" w:hAnsi="Arial"/>
                <w:b/>
                <w:sz w:val="22"/>
                <w:szCs w:val="22"/>
              </w:rPr>
            </w:pPr>
            <w:r w:rsidRPr="00C917DC">
              <w:rPr>
                <w:rFonts w:ascii="Arial" w:hAnsi="Arial"/>
                <w:b/>
                <w:sz w:val="22"/>
                <w:szCs w:val="22"/>
              </w:rPr>
              <w:t>ITEM 4</w:t>
            </w:r>
          </w:p>
        </w:tc>
        <w:tc>
          <w:tcPr>
            <w:tcW w:w="2414" w:type="dxa"/>
            <w:vAlign w:val="center"/>
          </w:tcPr>
          <w:p w:rsidR="00EC52E0" w:rsidRPr="00ED2A7D" w:rsidRDefault="008407EB" w:rsidP="00670AD2">
            <w:pPr>
              <w:snapToGrid w:val="0"/>
              <w:jc w:val="center"/>
              <w:rPr>
                <w:rFonts w:ascii="Arial" w:hAnsi="Arial"/>
                <w:sz w:val="22"/>
                <w:szCs w:val="22"/>
              </w:rPr>
            </w:pPr>
            <w:r w:rsidRPr="00ED2A7D">
              <w:rPr>
                <w:rFonts w:ascii="Arial" w:hAnsi="Arial"/>
                <w:sz w:val="22"/>
                <w:szCs w:val="22"/>
              </w:rPr>
              <w:t>SMARTPHONE TIPO 2</w:t>
            </w:r>
          </w:p>
        </w:tc>
        <w:tc>
          <w:tcPr>
            <w:tcW w:w="993" w:type="dxa"/>
            <w:vAlign w:val="center"/>
          </w:tcPr>
          <w:p w:rsidR="00EC52E0" w:rsidRPr="00ED2A7D" w:rsidRDefault="00EC52E0" w:rsidP="00670AD2">
            <w:pPr>
              <w:snapToGrid w:val="0"/>
              <w:jc w:val="center"/>
              <w:rPr>
                <w:rFonts w:ascii="Arial" w:hAnsi="Arial"/>
                <w:sz w:val="22"/>
                <w:szCs w:val="22"/>
              </w:rPr>
            </w:pPr>
          </w:p>
        </w:tc>
        <w:tc>
          <w:tcPr>
            <w:tcW w:w="987" w:type="dxa"/>
            <w:vAlign w:val="center"/>
          </w:tcPr>
          <w:p w:rsidR="00EC52E0" w:rsidRPr="00ED2A7D" w:rsidRDefault="00EC52E0" w:rsidP="00670AD2">
            <w:pPr>
              <w:snapToGrid w:val="0"/>
              <w:jc w:val="center"/>
              <w:rPr>
                <w:rFonts w:ascii="Arial" w:hAnsi="Arial"/>
                <w:sz w:val="22"/>
                <w:szCs w:val="22"/>
              </w:rPr>
            </w:pPr>
          </w:p>
        </w:tc>
        <w:tc>
          <w:tcPr>
            <w:tcW w:w="1134" w:type="dxa"/>
          </w:tcPr>
          <w:p w:rsidR="00EC52E0" w:rsidRPr="00ED2A7D" w:rsidRDefault="00EC52E0" w:rsidP="00670AD2">
            <w:pPr>
              <w:snapToGrid w:val="0"/>
              <w:jc w:val="center"/>
              <w:rPr>
                <w:rFonts w:ascii="Arial" w:hAnsi="Arial"/>
                <w:sz w:val="22"/>
                <w:szCs w:val="22"/>
              </w:rPr>
            </w:pPr>
          </w:p>
        </w:tc>
        <w:tc>
          <w:tcPr>
            <w:tcW w:w="567" w:type="dxa"/>
            <w:vAlign w:val="center"/>
          </w:tcPr>
          <w:p w:rsidR="00EC52E0" w:rsidRPr="00ED2A7D" w:rsidRDefault="006B6950" w:rsidP="00670AD2">
            <w:pPr>
              <w:snapToGrid w:val="0"/>
              <w:jc w:val="center"/>
              <w:rPr>
                <w:rFonts w:ascii="Arial" w:hAnsi="Arial"/>
                <w:sz w:val="22"/>
                <w:szCs w:val="22"/>
              </w:rPr>
            </w:pPr>
            <w:r w:rsidRPr="00ED2A7D">
              <w:rPr>
                <w:rFonts w:ascii="Arial" w:hAnsi="Arial"/>
                <w:sz w:val="22"/>
                <w:szCs w:val="22"/>
              </w:rPr>
              <w:t>U</w:t>
            </w:r>
          </w:p>
        </w:tc>
        <w:tc>
          <w:tcPr>
            <w:tcW w:w="992" w:type="dxa"/>
            <w:vAlign w:val="center"/>
          </w:tcPr>
          <w:p w:rsidR="00EC52E0" w:rsidRPr="00ED2A7D" w:rsidRDefault="00985040" w:rsidP="00670AD2">
            <w:pPr>
              <w:snapToGrid w:val="0"/>
              <w:jc w:val="center"/>
              <w:rPr>
                <w:rFonts w:ascii="Arial" w:hAnsi="Arial"/>
                <w:sz w:val="22"/>
                <w:szCs w:val="22"/>
              </w:rPr>
            </w:pPr>
            <w:r w:rsidRPr="00ED2A7D">
              <w:rPr>
                <w:rFonts w:ascii="Arial" w:hAnsi="Arial"/>
                <w:sz w:val="22"/>
                <w:szCs w:val="22"/>
              </w:rPr>
              <w:t>5</w:t>
            </w:r>
            <w:r w:rsidR="006B6950" w:rsidRPr="00ED2A7D">
              <w:rPr>
                <w:rFonts w:ascii="Arial" w:hAnsi="Arial"/>
                <w:sz w:val="22"/>
                <w:szCs w:val="22"/>
              </w:rPr>
              <w:t>0</w:t>
            </w:r>
          </w:p>
        </w:tc>
        <w:tc>
          <w:tcPr>
            <w:tcW w:w="1276" w:type="dxa"/>
            <w:vAlign w:val="center"/>
          </w:tcPr>
          <w:p w:rsidR="00EC52E0" w:rsidRPr="00ED2A7D" w:rsidRDefault="00EC52E0" w:rsidP="00670AD2">
            <w:pPr>
              <w:snapToGrid w:val="0"/>
              <w:jc w:val="center"/>
              <w:rPr>
                <w:rFonts w:ascii="Arial" w:hAnsi="Arial"/>
                <w:sz w:val="22"/>
                <w:szCs w:val="22"/>
              </w:rPr>
            </w:pPr>
          </w:p>
        </w:tc>
        <w:tc>
          <w:tcPr>
            <w:tcW w:w="917" w:type="dxa"/>
            <w:vAlign w:val="center"/>
          </w:tcPr>
          <w:p w:rsidR="00EC52E0" w:rsidRPr="00ED2A7D" w:rsidRDefault="00EC52E0" w:rsidP="00670AD2">
            <w:pPr>
              <w:snapToGrid w:val="0"/>
              <w:jc w:val="center"/>
              <w:rPr>
                <w:rFonts w:ascii="Arial" w:hAnsi="Arial"/>
                <w:sz w:val="22"/>
                <w:szCs w:val="22"/>
              </w:rPr>
            </w:pPr>
          </w:p>
        </w:tc>
      </w:tr>
      <w:tr w:rsidR="00EC52E0" w:rsidRPr="00ED2A7D" w:rsidTr="00C749F9">
        <w:trPr>
          <w:jc w:val="center"/>
        </w:trPr>
        <w:tc>
          <w:tcPr>
            <w:tcW w:w="10056" w:type="dxa"/>
            <w:gridSpan w:val="9"/>
            <w:vAlign w:val="center"/>
          </w:tcPr>
          <w:p w:rsidR="00EC52E0" w:rsidRPr="00ED2A7D" w:rsidRDefault="00EC52E0" w:rsidP="00EC5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ED2A7D">
              <w:rPr>
                <w:rFonts w:ascii="Arial" w:hAnsi="Arial"/>
                <w:sz w:val="22"/>
                <w:szCs w:val="22"/>
              </w:rPr>
              <w:t>PREÇO TOTAL</w:t>
            </w:r>
            <w:r w:rsidR="00530F8B" w:rsidRPr="00ED2A7D">
              <w:rPr>
                <w:rFonts w:ascii="Arial" w:hAnsi="Arial"/>
                <w:sz w:val="22"/>
                <w:szCs w:val="22"/>
              </w:rPr>
              <w:t xml:space="preserve"> DO ITEM 4</w:t>
            </w:r>
            <w:r w:rsidRPr="00ED2A7D">
              <w:rPr>
                <w:rFonts w:ascii="Arial" w:hAnsi="Arial"/>
                <w:sz w:val="22"/>
                <w:szCs w:val="22"/>
              </w:rPr>
              <w:t xml:space="preserve"> POR EXTENSO:</w:t>
            </w:r>
          </w:p>
        </w:tc>
      </w:tr>
      <w:tr w:rsidR="00EC52E0" w:rsidRPr="00ED2A7D" w:rsidTr="00C749F9">
        <w:trPr>
          <w:jc w:val="center"/>
        </w:trPr>
        <w:tc>
          <w:tcPr>
            <w:tcW w:w="776" w:type="dxa"/>
            <w:vAlign w:val="center"/>
          </w:tcPr>
          <w:p w:rsidR="00EC52E0" w:rsidRPr="00C917DC" w:rsidRDefault="00670AD2" w:rsidP="00670AD2">
            <w:pPr>
              <w:snapToGrid w:val="0"/>
              <w:jc w:val="center"/>
              <w:rPr>
                <w:rFonts w:ascii="Arial" w:hAnsi="Arial"/>
                <w:b/>
                <w:sz w:val="22"/>
                <w:szCs w:val="22"/>
              </w:rPr>
            </w:pPr>
            <w:r w:rsidRPr="00C917DC">
              <w:rPr>
                <w:rFonts w:ascii="Arial" w:hAnsi="Arial"/>
                <w:b/>
                <w:sz w:val="22"/>
                <w:szCs w:val="22"/>
              </w:rPr>
              <w:t>ITEM 5</w:t>
            </w:r>
          </w:p>
        </w:tc>
        <w:tc>
          <w:tcPr>
            <w:tcW w:w="2414" w:type="dxa"/>
            <w:vAlign w:val="center"/>
          </w:tcPr>
          <w:p w:rsidR="00EC52E0" w:rsidRPr="00ED2A7D" w:rsidRDefault="008407EB" w:rsidP="00670AD2">
            <w:pPr>
              <w:snapToGrid w:val="0"/>
              <w:jc w:val="center"/>
              <w:rPr>
                <w:rFonts w:ascii="Arial" w:hAnsi="Arial"/>
                <w:sz w:val="22"/>
                <w:szCs w:val="22"/>
              </w:rPr>
            </w:pPr>
            <w:r w:rsidRPr="00ED2A7D">
              <w:rPr>
                <w:rFonts w:ascii="Arial" w:hAnsi="Arial"/>
                <w:sz w:val="22"/>
                <w:szCs w:val="22"/>
              </w:rPr>
              <w:t>MODEM DE DADOS 4</w:t>
            </w:r>
            <w:r w:rsidR="00670AD2" w:rsidRPr="00ED2A7D">
              <w:rPr>
                <w:rFonts w:ascii="Arial" w:hAnsi="Arial"/>
                <w:sz w:val="22"/>
                <w:szCs w:val="22"/>
              </w:rPr>
              <w:t>G</w:t>
            </w:r>
          </w:p>
        </w:tc>
        <w:tc>
          <w:tcPr>
            <w:tcW w:w="993" w:type="dxa"/>
            <w:vAlign w:val="center"/>
          </w:tcPr>
          <w:p w:rsidR="00EC52E0" w:rsidRPr="00ED2A7D" w:rsidRDefault="00EC52E0" w:rsidP="00670AD2">
            <w:pPr>
              <w:snapToGrid w:val="0"/>
              <w:jc w:val="center"/>
              <w:rPr>
                <w:rFonts w:ascii="Arial" w:hAnsi="Arial"/>
                <w:sz w:val="22"/>
                <w:szCs w:val="22"/>
              </w:rPr>
            </w:pPr>
          </w:p>
        </w:tc>
        <w:tc>
          <w:tcPr>
            <w:tcW w:w="987" w:type="dxa"/>
            <w:vAlign w:val="center"/>
          </w:tcPr>
          <w:p w:rsidR="00EC52E0" w:rsidRPr="00ED2A7D" w:rsidRDefault="00EC52E0" w:rsidP="00670AD2">
            <w:pPr>
              <w:snapToGrid w:val="0"/>
              <w:jc w:val="center"/>
              <w:rPr>
                <w:rFonts w:ascii="Arial" w:hAnsi="Arial"/>
                <w:sz w:val="22"/>
                <w:szCs w:val="22"/>
              </w:rPr>
            </w:pPr>
          </w:p>
        </w:tc>
        <w:tc>
          <w:tcPr>
            <w:tcW w:w="1134" w:type="dxa"/>
          </w:tcPr>
          <w:p w:rsidR="00EC52E0" w:rsidRPr="00ED2A7D" w:rsidRDefault="00EC52E0" w:rsidP="00670AD2">
            <w:pPr>
              <w:snapToGrid w:val="0"/>
              <w:jc w:val="center"/>
              <w:rPr>
                <w:rFonts w:ascii="Arial" w:hAnsi="Arial"/>
                <w:sz w:val="22"/>
                <w:szCs w:val="22"/>
              </w:rPr>
            </w:pPr>
          </w:p>
        </w:tc>
        <w:tc>
          <w:tcPr>
            <w:tcW w:w="567" w:type="dxa"/>
            <w:vAlign w:val="center"/>
          </w:tcPr>
          <w:p w:rsidR="00EC52E0" w:rsidRPr="00ED2A7D" w:rsidRDefault="006B6950" w:rsidP="00670AD2">
            <w:pPr>
              <w:snapToGrid w:val="0"/>
              <w:jc w:val="center"/>
              <w:rPr>
                <w:rFonts w:ascii="Arial" w:hAnsi="Arial"/>
                <w:sz w:val="22"/>
                <w:szCs w:val="22"/>
              </w:rPr>
            </w:pPr>
            <w:r w:rsidRPr="00ED2A7D">
              <w:rPr>
                <w:rFonts w:ascii="Arial" w:hAnsi="Arial"/>
                <w:sz w:val="22"/>
                <w:szCs w:val="22"/>
              </w:rPr>
              <w:t>U</w:t>
            </w:r>
          </w:p>
        </w:tc>
        <w:tc>
          <w:tcPr>
            <w:tcW w:w="992" w:type="dxa"/>
            <w:vAlign w:val="center"/>
          </w:tcPr>
          <w:p w:rsidR="00EC52E0" w:rsidRPr="00ED2A7D" w:rsidRDefault="00985040" w:rsidP="00670AD2">
            <w:pPr>
              <w:snapToGrid w:val="0"/>
              <w:jc w:val="center"/>
              <w:rPr>
                <w:rFonts w:ascii="Arial" w:hAnsi="Arial"/>
                <w:sz w:val="22"/>
                <w:szCs w:val="22"/>
              </w:rPr>
            </w:pPr>
            <w:r w:rsidRPr="00ED2A7D">
              <w:rPr>
                <w:rFonts w:ascii="Arial" w:hAnsi="Arial"/>
                <w:sz w:val="22"/>
                <w:szCs w:val="22"/>
              </w:rPr>
              <w:t>50</w:t>
            </w:r>
          </w:p>
        </w:tc>
        <w:tc>
          <w:tcPr>
            <w:tcW w:w="1276" w:type="dxa"/>
            <w:vAlign w:val="center"/>
          </w:tcPr>
          <w:p w:rsidR="00EC52E0" w:rsidRPr="00ED2A7D" w:rsidRDefault="00EC52E0" w:rsidP="00670AD2">
            <w:pPr>
              <w:snapToGrid w:val="0"/>
              <w:jc w:val="center"/>
              <w:rPr>
                <w:rFonts w:ascii="Arial" w:hAnsi="Arial"/>
                <w:sz w:val="22"/>
                <w:szCs w:val="22"/>
              </w:rPr>
            </w:pPr>
          </w:p>
        </w:tc>
        <w:tc>
          <w:tcPr>
            <w:tcW w:w="917" w:type="dxa"/>
            <w:vAlign w:val="center"/>
          </w:tcPr>
          <w:p w:rsidR="00EC52E0" w:rsidRPr="00ED2A7D" w:rsidRDefault="00EC52E0" w:rsidP="00670AD2">
            <w:pPr>
              <w:snapToGrid w:val="0"/>
              <w:jc w:val="center"/>
              <w:rPr>
                <w:rFonts w:ascii="Arial" w:hAnsi="Arial"/>
                <w:sz w:val="22"/>
                <w:szCs w:val="22"/>
              </w:rPr>
            </w:pPr>
          </w:p>
        </w:tc>
      </w:tr>
      <w:tr w:rsidR="00EC52E0" w:rsidRPr="00C46984" w:rsidTr="00C749F9">
        <w:trPr>
          <w:jc w:val="center"/>
        </w:trPr>
        <w:tc>
          <w:tcPr>
            <w:tcW w:w="10056" w:type="dxa"/>
            <w:gridSpan w:val="9"/>
          </w:tcPr>
          <w:p w:rsidR="00EC52E0" w:rsidRPr="00C46984" w:rsidRDefault="00EC52E0">
            <w:pPr>
              <w:rPr>
                <w:rFonts w:ascii="Arial" w:hAnsi="Arial"/>
                <w:sz w:val="22"/>
                <w:szCs w:val="22"/>
              </w:rPr>
            </w:pPr>
            <w:r w:rsidRPr="00C917DC">
              <w:rPr>
                <w:rFonts w:ascii="Arial" w:hAnsi="Arial"/>
                <w:sz w:val="22"/>
                <w:szCs w:val="22"/>
              </w:rPr>
              <w:t>PREÇO TOTAL</w:t>
            </w:r>
            <w:r w:rsidR="00530F8B" w:rsidRPr="00C917DC">
              <w:rPr>
                <w:rFonts w:ascii="Arial" w:hAnsi="Arial"/>
                <w:sz w:val="22"/>
                <w:szCs w:val="22"/>
              </w:rPr>
              <w:t xml:space="preserve"> DOITEM 5</w:t>
            </w:r>
            <w:r w:rsidRPr="00C917DC">
              <w:rPr>
                <w:rFonts w:ascii="Arial" w:hAnsi="Arial"/>
                <w:sz w:val="22"/>
                <w:szCs w:val="22"/>
              </w:rPr>
              <w:t xml:space="preserve">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ED218C" w:rsidRDefault="00D570E3"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955CD4">
        <w:rPr>
          <w:rFonts w:ascii="Arial" w:hAnsi="Arial"/>
          <w:b/>
          <w:sz w:val="24"/>
        </w:rPr>
        <w:t>O(s) item(ns) constante(s) des</w:t>
      </w:r>
      <w:r w:rsidR="00007810" w:rsidRPr="00955CD4">
        <w:rPr>
          <w:rFonts w:ascii="Arial" w:hAnsi="Arial"/>
          <w:b/>
          <w:sz w:val="24"/>
        </w:rPr>
        <w:t>ta proposta</w:t>
      </w:r>
      <w:r w:rsidRPr="00955CD4">
        <w:rPr>
          <w:rFonts w:ascii="Arial" w:hAnsi="Arial"/>
          <w:b/>
          <w:sz w:val="24"/>
        </w:rPr>
        <w:t xml:space="preserve"> corresponde(m)</w:t>
      </w:r>
      <w:r w:rsidRPr="00ED218C">
        <w:rPr>
          <w:rFonts w:ascii="Arial" w:hAnsi="Arial"/>
          <w:b/>
          <w:sz w:val="24"/>
        </w:rPr>
        <w:t xml:space="preserve"> exatamente às especificações descritas no Anexo n. 1 d</w:t>
      </w:r>
      <w:r w:rsidR="00007810">
        <w:rPr>
          <w:rFonts w:ascii="Arial" w:hAnsi="Arial"/>
          <w:b/>
          <w:sz w:val="24"/>
        </w:rPr>
        <w:t>o</w:t>
      </w:r>
      <w:r w:rsidRPr="00ED218C">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C468A9" w:rsidRPr="00BA61F8"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A61F8">
        <w:rPr>
          <w:rFonts w:ascii="Arial" w:hAnsi="Arial" w:cs="Arial"/>
          <w:b/>
          <w:sz w:val="24"/>
          <w:szCs w:val="24"/>
        </w:rPr>
        <w:t xml:space="preserve">PRAZO DE GARANTIA DO OBJETO: </w:t>
      </w:r>
      <w:r w:rsidRPr="00BA61F8">
        <w:rPr>
          <w:rFonts w:ascii="Arial" w:hAnsi="Arial" w:cs="Arial"/>
          <w:sz w:val="24"/>
          <w:szCs w:val="24"/>
        </w:rPr>
        <w:t xml:space="preserve">___________ (por extenso) meses (observar o disposto </w:t>
      </w:r>
      <w:r w:rsidR="00E944BB" w:rsidRPr="00BA61F8">
        <w:rPr>
          <w:rFonts w:ascii="Arial" w:hAnsi="Arial" w:cs="Arial"/>
          <w:sz w:val="24"/>
          <w:szCs w:val="24"/>
        </w:rPr>
        <w:t>n</w:t>
      </w:r>
      <w:r w:rsidRPr="00BA61F8">
        <w:rPr>
          <w:rFonts w:ascii="Arial" w:hAnsi="Arial" w:cs="Arial"/>
          <w:sz w:val="24"/>
          <w:szCs w:val="24"/>
        </w:rPr>
        <w:t>o Anexo n. 1).</w:t>
      </w:r>
      <w:r w:rsidRPr="00BA61F8">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lastRenderedPageBreak/>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 </w:t>
      </w:r>
      <w:r w:rsidRPr="00BA61F8">
        <w:rPr>
          <w:rFonts w:ascii="Arial" w:hAnsi="Arial" w:cs="Arial"/>
          <w:sz w:val="24"/>
          <w:szCs w:val="24"/>
        </w:rPr>
        <w:t>dias</w:t>
      </w:r>
      <w:r w:rsidRPr="00123367">
        <w:rPr>
          <w:rFonts w:ascii="Arial" w:hAnsi="Arial" w:cs="Arial"/>
          <w:sz w:val="24"/>
          <w:szCs w:val="24"/>
        </w:rPr>
        <w:t xml:space="preserve"> (observar o disposto no Anexo n. 1).</w:t>
      </w:r>
    </w:p>
    <w:p w:rsidR="00E97EF2" w:rsidRPr="00411981" w:rsidRDefault="000F60BC" w:rsidP="000F60BC">
      <w:pPr>
        <w:jc w:val="both"/>
        <w:rPr>
          <w:rFonts w:ascii="Arial" w:hAnsi="Arial" w:cs="Arial"/>
          <w:sz w:val="24"/>
          <w:szCs w:val="24"/>
        </w:rPr>
      </w:pPr>
      <w:r>
        <w:rPr>
          <w:rFonts w:ascii="Arial" w:hAnsi="Arial" w:cs="Arial"/>
          <w:sz w:val="24"/>
          <w:szCs w:val="24"/>
        </w:rPr>
        <w:t>D</w:t>
      </w:r>
      <w:r w:rsidR="00E97EF2" w:rsidRPr="00411981">
        <w:rPr>
          <w:rFonts w:ascii="Arial" w:hAnsi="Arial" w:cs="Arial"/>
          <w:sz w:val="24"/>
          <w:szCs w:val="24"/>
        </w:rPr>
        <w:t>eclara</w:t>
      </w:r>
      <w:r>
        <w:rPr>
          <w:rFonts w:ascii="Arial" w:hAnsi="Arial" w:cs="Arial"/>
          <w:sz w:val="24"/>
          <w:szCs w:val="24"/>
        </w:rPr>
        <w:t>m</w:t>
      </w:r>
      <w:r w:rsidR="00E97EF2" w:rsidRPr="00411981">
        <w:rPr>
          <w:rFonts w:ascii="Arial" w:hAnsi="Arial" w:cs="Arial"/>
          <w:sz w:val="24"/>
          <w:szCs w:val="24"/>
        </w:rPr>
        <w:t>o</w:t>
      </w:r>
      <w:r>
        <w:rPr>
          <w:rFonts w:ascii="Arial" w:hAnsi="Arial" w:cs="Arial"/>
          <w:sz w:val="24"/>
          <w:szCs w:val="24"/>
        </w:rPr>
        <w:t xml:space="preserve">s </w:t>
      </w:r>
      <w:r w:rsidR="00E97EF2" w:rsidRPr="00411981">
        <w:rPr>
          <w:rFonts w:ascii="Arial" w:hAnsi="Arial" w:cs="Arial"/>
          <w:sz w:val="24"/>
          <w:szCs w:val="24"/>
        </w:rPr>
        <w:t>que os equipamentos ofertados, caso necessário, receberão atendimento de garantia na rede de assistê</w:t>
      </w:r>
      <w:r w:rsidR="0088709C">
        <w:rPr>
          <w:rFonts w:ascii="Arial" w:hAnsi="Arial" w:cs="Arial"/>
          <w:sz w:val="24"/>
          <w:szCs w:val="24"/>
        </w:rPr>
        <w:t>ncia autorizada pelo fabricante.</w:t>
      </w:r>
    </w:p>
    <w:p w:rsidR="00E97EF2" w:rsidRPr="00BA61F8" w:rsidRDefault="00E97EF2" w:rsidP="00E97EF2">
      <w:pPr>
        <w:jc w:val="both"/>
        <w:rPr>
          <w:rFonts w:ascii="Arial" w:hAnsi="Arial" w:cs="Arial"/>
          <w:sz w:val="24"/>
          <w:szCs w:val="24"/>
        </w:rPr>
      </w:pPr>
    </w:p>
    <w:p w:rsidR="00E97EF2" w:rsidRPr="00BA61F8" w:rsidRDefault="000F60BC" w:rsidP="000F60BC">
      <w:pPr>
        <w:jc w:val="both"/>
        <w:rPr>
          <w:rFonts w:ascii="Arial" w:hAnsi="Arial" w:cs="Arial"/>
          <w:b/>
          <w:sz w:val="24"/>
          <w:szCs w:val="24"/>
        </w:rPr>
      </w:pPr>
      <w:r w:rsidRPr="00BA61F8">
        <w:rPr>
          <w:rFonts w:ascii="Arial" w:hAnsi="Arial" w:cs="Arial"/>
          <w:sz w:val="24"/>
          <w:szCs w:val="24"/>
        </w:rPr>
        <w:t>D</w:t>
      </w:r>
      <w:r w:rsidR="00E97EF2" w:rsidRPr="00BA61F8">
        <w:rPr>
          <w:rFonts w:ascii="Arial" w:hAnsi="Arial" w:cs="Arial"/>
          <w:sz w:val="24"/>
          <w:szCs w:val="24"/>
        </w:rPr>
        <w:t>eclara</w:t>
      </w:r>
      <w:r w:rsidRPr="00BA61F8">
        <w:rPr>
          <w:rFonts w:ascii="Arial" w:hAnsi="Arial" w:cs="Arial"/>
          <w:sz w:val="24"/>
          <w:szCs w:val="24"/>
        </w:rPr>
        <w:t>mos que informaremos</w:t>
      </w:r>
      <w:r w:rsidR="00E97EF2" w:rsidRPr="00BA61F8">
        <w:rPr>
          <w:rFonts w:ascii="Arial" w:hAnsi="Arial" w:cs="Arial"/>
          <w:sz w:val="24"/>
          <w:szCs w:val="24"/>
        </w:rPr>
        <w:t xml:space="preserve"> os preços unitários dos equipamentos, das peças e dos demais componentes que integram o objeto da licitação sempre que solicitado pela Câmara dos Deputados, para fins de registro patrimonial. </w:t>
      </w:r>
    </w:p>
    <w:p w:rsidR="00E97EF2" w:rsidRPr="00BA61F8" w:rsidRDefault="00E97EF2" w:rsidP="00E97EF2">
      <w:pPr>
        <w:jc w:val="both"/>
        <w:rPr>
          <w:rFonts w:ascii="Arial" w:hAnsi="Arial" w:cs="Arial"/>
          <w:sz w:val="24"/>
          <w:szCs w:val="24"/>
        </w:rPr>
      </w:pPr>
    </w:p>
    <w:p w:rsidR="0096241C" w:rsidRPr="00BA61F8" w:rsidRDefault="000F60BC" w:rsidP="000F60BC">
      <w:pPr>
        <w:tabs>
          <w:tab w:val="num" w:pos="1418"/>
        </w:tabs>
        <w:jc w:val="both"/>
        <w:rPr>
          <w:rFonts w:ascii="Arial" w:hAnsi="Arial" w:cs="Arial"/>
          <w:sz w:val="24"/>
          <w:szCs w:val="24"/>
        </w:rPr>
      </w:pPr>
      <w:r w:rsidRPr="00BA61F8">
        <w:rPr>
          <w:rFonts w:ascii="Arial" w:hAnsi="Arial" w:cs="Arial"/>
          <w:sz w:val="24"/>
          <w:szCs w:val="24"/>
        </w:rPr>
        <w:t>D</w:t>
      </w:r>
      <w:r w:rsidR="00E97EF2" w:rsidRPr="00BA61F8">
        <w:rPr>
          <w:rFonts w:ascii="Arial" w:hAnsi="Arial" w:cs="Arial"/>
          <w:sz w:val="24"/>
          <w:szCs w:val="24"/>
        </w:rPr>
        <w:t>eclara</w:t>
      </w:r>
      <w:r w:rsidRPr="00BA61F8">
        <w:rPr>
          <w:rFonts w:ascii="Arial" w:hAnsi="Arial" w:cs="Arial"/>
          <w:sz w:val="24"/>
          <w:szCs w:val="24"/>
        </w:rPr>
        <w:t>mos</w:t>
      </w:r>
      <w:r w:rsidR="00E97EF2" w:rsidRPr="00BA61F8">
        <w:rPr>
          <w:rFonts w:ascii="Arial" w:hAnsi="Arial" w:cs="Arial"/>
          <w:sz w:val="24"/>
          <w:szCs w:val="24"/>
        </w:rPr>
        <w:t xml:space="preserve"> que ser</w:t>
      </w:r>
      <w:r w:rsidRPr="00BA61F8">
        <w:rPr>
          <w:rFonts w:ascii="Arial" w:hAnsi="Arial" w:cs="Arial"/>
          <w:sz w:val="24"/>
          <w:szCs w:val="24"/>
        </w:rPr>
        <w:t>emos</w:t>
      </w:r>
      <w:r w:rsidR="00E97EF2" w:rsidRPr="00BA61F8">
        <w:rPr>
          <w:rFonts w:ascii="Arial" w:hAnsi="Arial" w:cs="Arial"/>
          <w:sz w:val="24"/>
          <w:szCs w:val="24"/>
        </w:rPr>
        <w:t xml:space="preserve"> responsáve</w:t>
      </w:r>
      <w:r w:rsidRPr="00BA61F8">
        <w:rPr>
          <w:rFonts w:ascii="Arial" w:hAnsi="Arial" w:cs="Arial"/>
          <w:sz w:val="24"/>
          <w:szCs w:val="24"/>
        </w:rPr>
        <w:t>is</w:t>
      </w:r>
      <w:r w:rsidR="00E97EF2" w:rsidRPr="00BA61F8">
        <w:rPr>
          <w:rFonts w:ascii="Arial" w:hAnsi="Arial" w:cs="Arial"/>
          <w:sz w:val="24"/>
          <w:szCs w:val="24"/>
        </w:rPr>
        <w:t xml:space="preserve"> pelo descarte ambientalmente responsável de qualquer resíduo referente ao material objeto desta licitação – incluindo consumíveis, peças usadas, embalagens – e de que tem</w:t>
      </w:r>
      <w:r w:rsidR="002B70E3">
        <w:rPr>
          <w:rFonts w:ascii="Arial" w:hAnsi="Arial" w:cs="Arial"/>
          <w:sz w:val="24"/>
          <w:szCs w:val="24"/>
        </w:rPr>
        <w:t>os</w:t>
      </w:r>
      <w:r w:rsidR="00E97EF2" w:rsidRPr="00BA61F8">
        <w:rPr>
          <w:rFonts w:ascii="Arial" w:hAnsi="Arial" w:cs="Arial"/>
          <w:sz w:val="24"/>
          <w:szCs w:val="24"/>
        </w:rPr>
        <w:t xml:space="preserve"> conhecimento da legislação ambiental sobre o descarte de materiais, em especial a Lei n. 9.605/1998 e a Lei n. 12.305/2010, além da NBR 10.004. </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749F9">
        <w:rPr>
          <w:rFonts w:ascii="Arial" w:hAnsi="Arial"/>
          <w:sz w:val="24"/>
        </w:rPr>
        <w:t>2014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Pr="0096241C" w:rsidRDefault="0096241C" w:rsidP="0096241C"/>
    <w:p w:rsidR="008B562F" w:rsidRDefault="00DF6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8B562F">
        <w:rPr>
          <w:rFonts w:ascii="Arial" w:hAnsi="Arial"/>
          <w:sz w:val="24"/>
        </w:rPr>
        <w:t>.</w:t>
      </w:r>
    </w:p>
    <w:p w:rsidR="00DA3FA0" w:rsidRDefault="00DA3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A3FA0" w:rsidRDefault="00DA3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tbl>
      <w:tblPr>
        <w:tblW w:w="0" w:type="auto"/>
        <w:jc w:val="center"/>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2"/>
        <w:gridCol w:w="2117"/>
        <w:gridCol w:w="1011"/>
        <w:gridCol w:w="1349"/>
        <w:gridCol w:w="1800"/>
        <w:gridCol w:w="1529"/>
      </w:tblGrid>
      <w:tr w:rsidR="008B562F" w:rsidRPr="00ED2A7D" w:rsidTr="00C749F9">
        <w:trPr>
          <w:tblHeader/>
          <w:jc w:val="center"/>
        </w:trPr>
        <w:tc>
          <w:tcPr>
            <w:tcW w:w="1002" w:type="dxa"/>
            <w:shd w:val="solid" w:color="D9D9D9" w:fill="auto"/>
            <w:vAlign w:val="center"/>
          </w:tcPr>
          <w:p w:rsidR="008B562F" w:rsidRPr="00ED2A7D" w:rsidRDefault="008B562F">
            <w:pPr>
              <w:pStyle w:val="t3ftulon3fvel1negrito"/>
              <w:snapToGrid w:val="0"/>
              <w:spacing w:before="0" w:after="0"/>
              <w:jc w:val="center"/>
              <w:rPr>
                <w:rFonts w:cs="Arial"/>
                <w:sz w:val="24"/>
                <w:szCs w:val="24"/>
              </w:rPr>
            </w:pPr>
            <w:r w:rsidRPr="00ED2A7D">
              <w:rPr>
                <w:rFonts w:cs="Arial"/>
                <w:sz w:val="24"/>
                <w:szCs w:val="24"/>
              </w:rPr>
              <w:t>ITEM</w:t>
            </w:r>
          </w:p>
        </w:tc>
        <w:tc>
          <w:tcPr>
            <w:tcW w:w="2117" w:type="dxa"/>
            <w:shd w:val="solid" w:color="D9D9D9" w:fill="auto"/>
            <w:vAlign w:val="center"/>
          </w:tcPr>
          <w:p w:rsidR="008B562F" w:rsidRPr="00ED2A7D" w:rsidRDefault="008B562F">
            <w:pPr>
              <w:snapToGrid w:val="0"/>
              <w:jc w:val="center"/>
              <w:rPr>
                <w:rFonts w:ascii="Arial" w:hAnsi="Arial" w:cs="Arial"/>
                <w:b/>
                <w:sz w:val="24"/>
                <w:szCs w:val="24"/>
              </w:rPr>
            </w:pPr>
            <w:r w:rsidRPr="00ED2A7D">
              <w:rPr>
                <w:rFonts w:ascii="Arial" w:hAnsi="Arial" w:cs="Arial"/>
                <w:b/>
                <w:sz w:val="24"/>
                <w:szCs w:val="24"/>
              </w:rPr>
              <w:t>DESCRIÇÃO</w:t>
            </w:r>
          </w:p>
        </w:tc>
        <w:tc>
          <w:tcPr>
            <w:tcW w:w="1011" w:type="dxa"/>
            <w:shd w:val="solid" w:color="D9D9D9" w:fill="auto"/>
            <w:vAlign w:val="center"/>
          </w:tcPr>
          <w:p w:rsidR="008B562F" w:rsidRPr="00ED2A7D" w:rsidRDefault="008B562F">
            <w:pPr>
              <w:snapToGrid w:val="0"/>
              <w:jc w:val="center"/>
              <w:rPr>
                <w:rFonts w:ascii="Arial" w:hAnsi="Arial" w:cs="Arial"/>
                <w:b/>
                <w:sz w:val="24"/>
                <w:szCs w:val="24"/>
              </w:rPr>
            </w:pPr>
            <w:r w:rsidRPr="00ED2A7D">
              <w:rPr>
                <w:rFonts w:ascii="Arial" w:hAnsi="Arial" w:cs="Arial"/>
                <w:b/>
                <w:sz w:val="24"/>
                <w:szCs w:val="24"/>
              </w:rPr>
              <w:t>UN.</w:t>
            </w:r>
          </w:p>
        </w:tc>
        <w:tc>
          <w:tcPr>
            <w:tcW w:w="1349" w:type="dxa"/>
            <w:shd w:val="solid" w:color="D9D9D9" w:fill="auto"/>
            <w:vAlign w:val="center"/>
          </w:tcPr>
          <w:p w:rsidR="008B562F" w:rsidRPr="00ED2A7D" w:rsidRDefault="008B562F">
            <w:pPr>
              <w:snapToGrid w:val="0"/>
              <w:jc w:val="center"/>
              <w:rPr>
                <w:rFonts w:ascii="Arial" w:hAnsi="Arial" w:cs="Arial"/>
                <w:b/>
                <w:sz w:val="24"/>
                <w:szCs w:val="24"/>
              </w:rPr>
            </w:pPr>
            <w:r w:rsidRPr="00ED2A7D">
              <w:rPr>
                <w:rFonts w:ascii="Arial" w:hAnsi="Arial" w:cs="Arial"/>
                <w:b/>
                <w:sz w:val="24"/>
                <w:szCs w:val="24"/>
              </w:rPr>
              <w:t>QUANT.</w:t>
            </w:r>
          </w:p>
        </w:tc>
        <w:tc>
          <w:tcPr>
            <w:tcW w:w="1800" w:type="dxa"/>
            <w:shd w:val="solid" w:color="D9D9D9" w:fill="auto"/>
            <w:vAlign w:val="center"/>
          </w:tcPr>
          <w:p w:rsidR="008B562F" w:rsidRPr="00ED2A7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D2A7D">
              <w:rPr>
                <w:rFonts w:ascii="Arial" w:hAnsi="Arial" w:cs="Arial"/>
                <w:b/>
                <w:sz w:val="24"/>
                <w:szCs w:val="24"/>
              </w:rPr>
              <w:t>PREÇO UNITÁRIO</w:t>
            </w:r>
          </w:p>
          <w:p w:rsidR="008B562F" w:rsidRPr="00ED2A7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D2A7D">
              <w:rPr>
                <w:rFonts w:ascii="Arial" w:hAnsi="Arial" w:cs="Arial"/>
                <w:b/>
                <w:sz w:val="24"/>
                <w:szCs w:val="24"/>
              </w:rPr>
              <w:t>R$</w:t>
            </w:r>
          </w:p>
        </w:tc>
        <w:tc>
          <w:tcPr>
            <w:tcW w:w="1529" w:type="dxa"/>
            <w:shd w:val="solid" w:color="D9D9D9" w:fill="auto"/>
            <w:vAlign w:val="center"/>
          </w:tcPr>
          <w:p w:rsidR="008B562F" w:rsidRPr="00ED2A7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D2A7D">
              <w:rPr>
                <w:rFonts w:ascii="Arial" w:hAnsi="Arial" w:cs="Arial"/>
                <w:b/>
                <w:sz w:val="24"/>
                <w:szCs w:val="24"/>
              </w:rPr>
              <w:t>PREÇO TOTAL</w:t>
            </w:r>
          </w:p>
          <w:p w:rsidR="008B562F" w:rsidRPr="00ED2A7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D2A7D">
              <w:rPr>
                <w:rFonts w:ascii="Arial" w:hAnsi="Arial" w:cs="Arial"/>
                <w:b/>
                <w:sz w:val="24"/>
                <w:szCs w:val="24"/>
              </w:rPr>
              <w:t>R$</w:t>
            </w:r>
          </w:p>
        </w:tc>
      </w:tr>
      <w:tr w:rsidR="00634DE2" w:rsidRPr="00ED2A7D" w:rsidTr="00C749F9">
        <w:trPr>
          <w:jc w:val="center"/>
        </w:trPr>
        <w:tc>
          <w:tcPr>
            <w:tcW w:w="1002" w:type="dxa"/>
            <w:vAlign w:val="center"/>
          </w:tcPr>
          <w:p w:rsidR="00634DE2" w:rsidRPr="00ED2A7D" w:rsidRDefault="00634DE2" w:rsidP="00EC52E0">
            <w:pPr>
              <w:autoSpaceDE w:val="0"/>
              <w:autoSpaceDN w:val="0"/>
              <w:jc w:val="center"/>
              <w:rPr>
                <w:rFonts w:ascii="Arial" w:hAnsi="Arial" w:cs="Arial"/>
                <w:b/>
                <w:sz w:val="24"/>
                <w:szCs w:val="24"/>
              </w:rPr>
            </w:pPr>
            <w:r w:rsidRPr="00ED2A7D">
              <w:rPr>
                <w:rFonts w:ascii="Arial" w:hAnsi="Arial" w:cs="Arial"/>
                <w:b/>
                <w:sz w:val="24"/>
                <w:szCs w:val="24"/>
              </w:rPr>
              <w:t>1</w:t>
            </w:r>
          </w:p>
        </w:tc>
        <w:tc>
          <w:tcPr>
            <w:tcW w:w="2117"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 xml:space="preserve">SMARTPHONE </w:t>
            </w:r>
            <w:r w:rsidR="008407EB" w:rsidRPr="00ED2A7D">
              <w:rPr>
                <w:rFonts w:ascii="Arial" w:hAnsi="Arial" w:cs="Arial"/>
                <w:sz w:val="24"/>
                <w:szCs w:val="24"/>
              </w:rPr>
              <w:t xml:space="preserve">TIPO 1 </w:t>
            </w:r>
            <w:r w:rsidRPr="00ED2A7D">
              <w:rPr>
                <w:rFonts w:ascii="Arial" w:hAnsi="Arial" w:cs="Arial"/>
                <w:sz w:val="24"/>
                <w:szCs w:val="24"/>
              </w:rPr>
              <w:t>ANDROID</w:t>
            </w:r>
          </w:p>
        </w:tc>
        <w:tc>
          <w:tcPr>
            <w:tcW w:w="1011"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U</w:t>
            </w:r>
          </w:p>
        </w:tc>
        <w:tc>
          <w:tcPr>
            <w:tcW w:w="1349" w:type="dxa"/>
            <w:vAlign w:val="center"/>
          </w:tcPr>
          <w:p w:rsidR="00634DE2" w:rsidRPr="00ED2A7D" w:rsidRDefault="008407EB" w:rsidP="00EC52E0">
            <w:pPr>
              <w:autoSpaceDE w:val="0"/>
              <w:autoSpaceDN w:val="0"/>
              <w:jc w:val="center"/>
              <w:rPr>
                <w:rFonts w:ascii="Arial" w:hAnsi="Arial" w:cs="Arial"/>
                <w:sz w:val="24"/>
                <w:szCs w:val="24"/>
              </w:rPr>
            </w:pPr>
            <w:r w:rsidRPr="00ED2A7D">
              <w:rPr>
                <w:rFonts w:ascii="Arial" w:hAnsi="Arial" w:cs="Arial"/>
                <w:sz w:val="24"/>
                <w:szCs w:val="24"/>
              </w:rPr>
              <w:t>2</w:t>
            </w:r>
            <w:r w:rsidR="00634DE2" w:rsidRPr="00ED2A7D">
              <w:rPr>
                <w:rFonts w:ascii="Arial" w:hAnsi="Arial" w:cs="Arial"/>
                <w:sz w:val="24"/>
                <w:szCs w:val="24"/>
              </w:rPr>
              <w:t>5</w:t>
            </w:r>
          </w:p>
        </w:tc>
        <w:tc>
          <w:tcPr>
            <w:tcW w:w="1800" w:type="dxa"/>
            <w:vAlign w:val="center"/>
          </w:tcPr>
          <w:p w:rsidR="00634DE2" w:rsidRPr="00ED2A7D" w:rsidRDefault="00345B75" w:rsidP="00345B75">
            <w:pPr>
              <w:autoSpaceDE w:val="0"/>
              <w:autoSpaceDN w:val="0"/>
              <w:jc w:val="right"/>
              <w:rPr>
                <w:rFonts w:ascii="Arial" w:hAnsi="Arial" w:cs="Arial"/>
                <w:b/>
                <w:sz w:val="24"/>
                <w:szCs w:val="24"/>
              </w:rPr>
            </w:pPr>
            <w:r w:rsidRPr="00ED2A7D">
              <w:rPr>
                <w:rFonts w:ascii="Arial" w:hAnsi="Arial" w:cs="Arial"/>
                <w:b/>
                <w:sz w:val="24"/>
                <w:szCs w:val="24"/>
              </w:rPr>
              <w:t>1.579</w:t>
            </w:r>
            <w:r w:rsidR="00BB4035" w:rsidRPr="00ED2A7D">
              <w:rPr>
                <w:rFonts w:ascii="Arial" w:hAnsi="Arial" w:cs="Arial"/>
                <w:b/>
                <w:sz w:val="24"/>
                <w:szCs w:val="24"/>
              </w:rPr>
              <w:t>,</w:t>
            </w:r>
            <w:r w:rsidRPr="00ED2A7D">
              <w:rPr>
                <w:rFonts w:ascii="Arial" w:hAnsi="Arial" w:cs="Arial"/>
                <w:b/>
                <w:sz w:val="24"/>
                <w:szCs w:val="24"/>
              </w:rPr>
              <w:t>35</w:t>
            </w:r>
          </w:p>
        </w:tc>
        <w:tc>
          <w:tcPr>
            <w:tcW w:w="1529" w:type="dxa"/>
            <w:vAlign w:val="center"/>
          </w:tcPr>
          <w:p w:rsidR="00634DE2" w:rsidRPr="00ED2A7D" w:rsidRDefault="00345B75" w:rsidP="00345B75">
            <w:pPr>
              <w:autoSpaceDE w:val="0"/>
              <w:autoSpaceDN w:val="0"/>
              <w:jc w:val="right"/>
              <w:rPr>
                <w:rFonts w:ascii="Arial" w:hAnsi="Arial" w:cs="Arial"/>
                <w:sz w:val="24"/>
                <w:szCs w:val="24"/>
              </w:rPr>
            </w:pPr>
            <w:r w:rsidRPr="00ED2A7D">
              <w:rPr>
                <w:rFonts w:ascii="Arial" w:hAnsi="Arial" w:cs="Arial"/>
                <w:sz w:val="24"/>
                <w:szCs w:val="24"/>
              </w:rPr>
              <w:t>39</w:t>
            </w:r>
            <w:r w:rsidR="00BB4035" w:rsidRPr="00ED2A7D">
              <w:rPr>
                <w:rFonts w:ascii="Arial" w:hAnsi="Arial" w:cs="Arial"/>
                <w:sz w:val="24"/>
                <w:szCs w:val="24"/>
              </w:rPr>
              <w:t>.</w:t>
            </w:r>
            <w:r w:rsidRPr="00ED2A7D">
              <w:rPr>
                <w:rFonts w:ascii="Arial" w:hAnsi="Arial" w:cs="Arial"/>
                <w:sz w:val="24"/>
                <w:szCs w:val="24"/>
              </w:rPr>
              <w:t>483</w:t>
            </w:r>
            <w:r w:rsidR="00BB4035" w:rsidRPr="00ED2A7D">
              <w:rPr>
                <w:rFonts w:ascii="Arial" w:hAnsi="Arial" w:cs="Arial"/>
                <w:sz w:val="24"/>
                <w:szCs w:val="24"/>
              </w:rPr>
              <w:t>,75</w:t>
            </w:r>
          </w:p>
        </w:tc>
      </w:tr>
      <w:tr w:rsidR="00634DE2" w:rsidRPr="00ED2A7D" w:rsidTr="00C749F9">
        <w:trPr>
          <w:jc w:val="center"/>
        </w:trPr>
        <w:tc>
          <w:tcPr>
            <w:tcW w:w="1002" w:type="dxa"/>
            <w:vAlign w:val="center"/>
          </w:tcPr>
          <w:p w:rsidR="00634DE2" w:rsidRPr="00ED2A7D" w:rsidRDefault="00634DE2" w:rsidP="00EC52E0">
            <w:pPr>
              <w:autoSpaceDE w:val="0"/>
              <w:autoSpaceDN w:val="0"/>
              <w:jc w:val="center"/>
              <w:rPr>
                <w:rFonts w:ascii="Arial" w:hAnsi="Arial" w:cs="Arial"/>
                <w:b/>
                <w:sz w:val="24"/>
                <w:szCs w:val="24"/>
              </w:rPr>
            </w:pPr>
            <w:r w:rsidRPr="00ED2A7D">
              <w:rPr>
                <w:rFonts w:ascii="Arial" w:hAnsi="Arial" w:cs="Arial"/>
                <w:b/>
                <w:sz w:val="24"/>
                <w:szCs w:val="24"/>
              </w:rPr>
              <w:t>2</w:t>
            </w:r>
          </w:p>
        </w:tc>
        <w:tc>
          <w:tcPr>
            <w:tcW w:w="2117"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 xml:space="preserve">SMARTPHONE </w:t>
            </w:r>
            <w:r w:rsidR="008407EB" w:rsidRPr="00ED2A7D">
              <w:rPr>
                <w:rFonts w:ascii="Arial" w:hAnsi="Arial" w:cs="Arial"/>
                <w:sz w:val="24"/>
                <w:szCs w:val="24"/>
              </w:rPr>
              <w:t xml:space="preserve">TIPO 1 </w:t>
            </w:r>
            <w:r w:rsidRPr="00ED2A7D">
              <w:rPr>
                <w:rFonts w:ascii="Arial" w:hAnsi="Arial" w:cs="Arial"/>
                <w:sz w:val="24"/>
                <w:szCs w:val="24"/>
              </w:rPr>
              <w:t>IOS</w:t>
            </w:r>
          </w:p>
        </w:tc>
        <w:tc>
          <w:tcPr>
            <w:tcW w:w="1011"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U</w:t>
            </w:r>
          </w:p>
        </w:tc>
        <w:tc>
          <w:tcPr>
            <w:tcW w:w="1349" w:type="dxa"/>
            <w:vAlign w:val="center"/>
          </w:tcPr>
          <w:p w:rsidR="00634DE2" w:rsidRPr="00ED2A7D" w:rsidRDefault="008407EB" w:rsidP="00EC52E0">
            <w:pPr>
              <w:autoSpaceDE w:val="0"/>
              <w:autoSpaceDN w:val="0"/>
              <w:jc w:val="center"/>
              <w:rPr>
                <w:rFonts w:ascii="Arial" w:hAnsi="Arial" w:cs="Arial"/>
                <w:sz w:val="24"/>
                <w:szCs w:val="24"/>
              </w:rPr>
            </w:pPr>
            <w:r w:rsidRPr="00ED2A7D">
              <w:rPr>
                <w:rFonts w:ascii="Arial" w:hAnsi="Arial" w:cs="Arial"/>
                <w:sz w:val="24"/>
                <w:szCs w:val="24"/>
              </w:rPr>
              <w:t>2</w:t>
            </w:r>
            <w:r w:rsidR="00634DE2" w:rsidRPr="00ED2A7D">
              <w:rPr>
                <w:rFonts w:ascii="Arial" w:hAnsi="Arial" w:cs="Arial"/>
                <w:sz w:val="24"/>
                <w:szCs w:val="24"/>
              </w:rPr>
              <w:t>5</w:t>
            </w:r>
          </w:p>
        </w:tc>
        <w:tc>
          <w:tcPr>
            <w:tcW w:w="1800" w:type="dxa"/>
            <w:vAlign w:val="center"/>
          </w:tcPr>
          <w:p w:rsidR="00634DE2" w:rsidRPr="00ED2A7D" w:rsidRDefault="00BB4035" w:rsidP="00670AD2">
            <w:pPr>
              <w:autoSpaceDE w:val="0"/>
              <w:autoSpaceDN w:val="0"/>
              <w:jc w:val="right"/>
              <w:rPr>
                <w:rFonts w:ascii="Arial" w:hAnsi="Arial" w:cs="Arial"/>
                <w:b/>
                <w:sz w:val="24"/>
                <w:szCs w:val="24"/>
              </w:rPr>
            </w:pPr>
            <w:r w:rsidRPr="00ED2A7D">
              <w:rPr>
                <w:rFonts w:ascii="Arial" w:hAnsi="Arial" w:cs="Arial"/>
                <w:b/>
                <w:sz w:val="24"/>
                <w:szCs w:val="24"/>
              </w:rPr>
              <w:t>2.756,12</w:t>
            </w:r>
          </w:p>
        </w:tc>
        <w:tc>
          <w:tcPr>
            <w:tcW w:w="1529" w:type="dxa"/>
            <w:vAlign w:val="center"/>
          </w:tcPr>
          <w:p w:rsidR="00634DE2" w:rsidRPr="00ED2A7D" w:rsidRDefault="00634DE2" w:rsidP="00BB4035">
            <w:pPr>
              <w:autoSpaceDE w:val="0"/>
              <w:autoSpaceDN w:val="0"/>
              <w:jc w:val="right"/>
              <w:rPr>
                <w:rFonts w:ascii="Arial" w:hAnsi="Arial" w:cs="Arial"/>
                <w:sz w:val="24"/>
                <w:szCs w:val="24"/>
              </w:rPr>
            </w:pPr>
            <w:r w:rsidRPr="00ED2A7D">
              <w:rPr>
                <w:rFonts w:ascii="Arial" w:hAnsi="Arial" w:cs="Arial"/>
                <w:sz w:val="24"/>
                <w:szCs w:val="24"/>
              </w:rPr>
              <w:t>68.9</w:t>
            </w:r>
            <w:r w:rsidR="00BB4035" w:rsidRPr="00ED2A7D">
              <w:rPr>
                <w:rFonts w:ascii="Arial" w:hAnsi="Arial" w:cs="Arial"/>
                <w:sz w:val="24"/>
                <w:szCs w:val="24"/>
              </w:rPr>
              <w:t>0</w:t>
            </w:r>
            <w:r w:rsidRPr="00ED2A7D">
              <w:rPr>
                <w:rFonts w:ascii="Arial" w:hAnsi="Arial" w:cs="Arial"/>
                <w:sz w:val="24"/>
                <w:szCs w:val="24"/>
              </w:rPr>
              <w:t>3,00</w:t>
            </w:r>
          </w:p>
        </w:tc>
      </w:tr>
      <w:tr w:rsidR="00634DE2" w:rsidRPr="00ED2A7D" w:rsidTr="00C749F9">
        <w:trPr>
          <w:jc w:val="center"/>
        </w:trPr>
        <w:tc>
          <w:tcPr>
            <w:tcW w:w="1002" w:type="dxa"/>
            <w:vAlign w:val="center"/>
          </w:tcPr>
          <w:p w:rsidR="00634DE2" w:rsidRPr="00ED2A7D" w:rsidRDefault="00634DE2" w:rsidP="00EC52E0">
            <w:pPr>
              <w:autoSpaceDE w:val="0"/>
              <w:autoSpaceDN w:val="0"/>
              <w:jc w:val="center"/>
              <w:rPr>
                <w:rFonts w:ascii="Arial" w:hAnsi="Arial" w:cs="Arial"/>
                <w:b/>
                <w:sz w:val="24"/>
                <w:szCs w:val="24"/>
              </w:rPr>
            </w:pPr>
            <w:r w:rsidRPr="00ED2A7D">
              <w:rPr>
                <w:rFonts w:ascii="Arial" w:hAnsi="Arial" w:cs="Arial"/>
                <w:b/>
                <w:sz w:val="24"/>
                <w:szCs w:val="24"/>
              </w:rPr>
              <w:t>3</w:t>
            </w:r>
          </w:p>
        </w:tc>
        <w:tc>
          <w:tcPr>
            <w:tcW w:w="2117"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 xml:space="preserve">SMARTPHONE </w:t>
            </w:r>
            <w:r w:rsidR="008407EB" w:rsidRPr="00ED2A7D">
              <w:rPr>
                <w:rFonts w:ascii="Arial" w:hAnsi="Arial" w:cs="Arial"/>
                <w:sz w:val="24"/>
                <w:szCs w:val="24"/>
              </w:rPr>
              <w:t xml:space="preserve">TIPO 1 </w:t>
            </w:r>
            <w:r w:rsidRPr="00ED2A7D">
              <w:rPr>
                <w:rFonts w:ascii="Arial" w:hAnsi="Arial" w:cs="Arial"/>
                <w:sz w:val="24"/>
                <w:szCs w:val="24"/>
              </w:rPr>
              <w:t>WINDOWS</w:t>
            </w:r>
          </w:p>
        </w:tc>
        <w:tc>
          <w:tcPr>
            <w:tcW w:w="1011"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U</w:t>
            </w:r>
          </w:p>
        </w:tc>
        <w:tc>
          <w:tcPr>
            <w:tcW w:w="1349" w:type="dxa"/>
            <w:vAlign w:val="center"/>
          </w:tcPr>
          <w:p w:rsidR="00634DE2" w:rsidRPr="00ED2A7D" w:rsidRDefault="008407EB" w:rsidP="00EC52E0">
            <w:pPr>
              <w:autoSpaceDE w:val="0"/>
              <w:autoSpaceDN w:val="0"/>
              <w:jc w:val="center"/>
              <w:rPr>
                <w:rFonts w:ascii="Arial" w:hAnsi="Arial" w:cs="Arial"/>
                <w:sz w:val="24"/>
                <w:szCs w:val="24"/>
              </w:rPr>
            </w:pPr>
            <w:r w:rsidRPr="00ED2A7D">
              <w:rPr>
                <w:rFonts w:ascii="Arial" w:hAnsi="Arial" w:cs="Arial"/>
                <w:sz w:val="24"/>
                <w:szCs w:val="24"/>
              </w:rPr>
              <w:t>2</w:t>
            </w:r>
            <w:r w:rsidR="00634DE2" w:rsidRPr="00ED2A7D">
              <w:rPr>
                <w:rFonts w:ascii="Arial" w:hAnsi="Arial" w:cs="Arial"/>
                <w:sz w:val="24"/>
                <w:szCs w:val="24"/>
              </w:rPr>
              <w:t>5</w:t>
            </w:r>
          </w:p>
        </w:tc>
        <w:tc>
          <w:tcPr>
            <w:tcW w:w="1800" w:type="dxa"/>
            <w:vAlign w:val="center"/>
          </w:tcPr>
          <w:p w:rsidR="00634DE2" w:rsidRPr="00ED2A7D" w:rsidRDefault="00BB4035" w:rsidP="00670AD2">
            <w:pPr>
              <w:autoSpaceDE w:val="0"/>
              <w:autoSpaceDN w:val="0"/>
              <w:jc w:val="right"/>
              <w:rPr>
                <w:rFonts w:ascii="Arial" w:hAnsi="Arial" w:cs="Arial"/>
                <w:b/>
                <w:sz w:val="24"/>
                <w:szCs w:val="24"/>
              </w:rPr>
            </w:pPr>
            <w:r w:rsidRPr="00ED2A7D">
              <w:rPr>
                <w:rFonts w:ascii="Arial" w:hAnsi="Arial" w:cs="Arial"/>
                <w:b/>
                <w:sz w:val="24"/>
                <w:szCs w:val="24"/>
              </w:rPr>
              <w:t>2.278,63</w:t>
            </w:r>
          </w:p>
        </w:tc>
        <w:tc>
          <w:tcPr>
            <w:tcW w:w="1529" w:type="dxa"/>
            <w:vAlign w:val="center"/>
          </w:tcPr>
          <w:p w:rsidR="00634DE2" w:rsidRPr="00ED2A7D" w:rsidRDefault="00BB4035" w:rsidP="00670AD2">
            <w:pPr>
              <w:autoSpaceDE w:val="0"/>
              <w:autoSpaceDN w:val="0"/>
              <w:jc w:val="right"/>
              <w:rPr>
                <w:rFonts w:ascii="Arial" w:hAnsi="Arial" w:cs="Arial"/>
                <w:sz w:val="24"/>
                <w:szCs w:val="24"/>
              </w:rPr>
            </w:pPr>
            <w:r w:rsidRPr="00ED2A7D">
              <w:rPr>
                <w:rFonts w:ascii="Arial" w:hAnsi="Arial" w:cs="Arial"/>
                <w:sz w:val="24"/>
                <w:szCs w:val="24"/>
              </w:rPr>
              <w:t>56.965,75</w:t>
            </w:r>
          </w:p>
        </w:tc>
      </w:tr>
      <w:tr w:rsidR="00634DE2" w:rsidRPr="00ED2A7D" w:rsidTr="00C749F9">
        <w:trPr>
          <w:jc w:val="center"/>
        </w:trPr>
        <w:tc>
          <w:tcPr>
            <w:tcW w:w="1002" w:type="dxa"/>
            <w:vAlign w:val="center"/>
          </w:tcPr>
          <w:p w:rsidR="00634DE2" w:rsidRPr="00ED2A7D" w:rsidRDefault="00EC52E0" w:rsidP="00EC52E0">
            <w:pPr>
              <w:autoSpaceDE w:val="0"/>
              <w:autoSpaceDN w:val="0"/>
              <w:jc w:val="center"/>
              <w:rPr>
                <w:rFonts w:ascii="Arial" w:hAnsi="Arial" w:cs="Arial"/>
                <w:b/>
                <w:sz w:val="24"/>
                <w:szCs w:val="24"/>
              </w:rPr>
            </w:pPr>
            <w:r w:rsidRPr="00ED2A7D">
              <w:rPr>
                <w:rFonts w:ascii="Arial" w:hAnsi="Arial" w:cs="Arial"/>
                <w:b/>
                <w:sz w:val="24"/>
                <w:szCs w:val="24"/>
              </w:rPr>
              <w:t>4</w:t>
            </w:r>
          </w:p>
        </w:tc>
        <w:tc>
          <w:tcPr>
            <w:tcW w:w="2117" w:type="dxa"/>
            <w:vAlign w:val="center"/>
          </w:tcPr>
          <w:p w:rsidR="00634DE2" w:rsidRPr="00ED2A7D" w:rsidRDefault="008407EB" w:rsidP="00EC52E0">
            <w:pPr>
              <w:autoSpaceDE w:val="0"/>
              <w:autoSpaceDN w:val="0"/>
              <w:jc w:val="center"/>
              <w:rPr>
                <w:rFonts w:ascii="Arial" w:hAnsi="Arial" w:cs="Arial"/>
                <w:sz w:val="24"/>
                <w:szCs w:val="24"/>
              </w:rPr>
            </w:pPr>
            <w:r w:rsidRPr="00ED2A7D">
              <w:rPr>
                <w:rFonts w:ascii="Arial" w:hAnsi="Arial" w:cs="Arial"/>
                <w:sz w:val="24"/>
                <w:szCs w:val="24"/>
              </w:rPr>
              <w:t>SMARTPHONE TIPO 2</w:t>
            </w:r>
          </w:p>
        </w:tc>
        <w:tc>
          <w:tcPr>
            <w:tcW w:w="1011"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U</w:t>
            </w:r>
          </w:p>
        </w:tc>
        <w:tc>
          <w:tcPr>
            <w:tcW w:w="1349" w:type="dxa"/>
            <w:vAlign w:val="center"/>
          </w:tcPr>
          <w:p w:rsidR="00634DE2" w:rsidRPr="00ED2A7D" w:rsidRDefault="008407EB" w:rsidP="00EC52E0">
            <w:pPr>
              <w:autoSpaceDE w:val="0"/>
              <w:autoSpaceDN w:val="0"/>
              <w:jc w:val="center"/>
              <w:rPr>
                <w:rFonts w:ascii="Arial" w:hAnsi="Arial" w:cs="Arial"/>
                <w:sz w:val="24"/>
                <w:szCs w:val="24"/>
              </w:rPr>
            </w:pPr>
            <w:r w:rsidRPr="00ED2A7D">
              <w:rPr>
                <w:rFonts w:ascii="Arial" w:hAnsi="Arial" w:cs="Arial"/>
                <w:sz w:val="24"/>
                <w:szCs w:val="24"/>
              </w:rPr>
              <w:t>5</w:t>
            </w:r>
            <w:r w:rsidR="00634DE2" w:rsidRPr="00ED2A7D">
              <w:rPr>
                <w:rFonts w:ascii="Arial" w:hAnsi="Arial" w:cs="Arial"/>
                <w:sz w:val="24"/>
                <w:szCs w:val="24"/>
              </w:rPr>
              <w:t>0</w:t>
            </w:r>
          </w:p>
        </w:tc>
        <w:tc>
          <w:tcPr>
            <w:tcW w:w="1800" w:type="dxa"/>
            <w:vAlign w:val="center"/>
          </w:tcPr>
          <w:p w:rsidR="00634DE2" w:rsidRPr="00ED2A7D" w:rsidRDefault="00345B75" w:rsidP="00670AD2">
            <w:pPr>
              <w:autoSpaceDE w:val="0"/>
              <w:autoSpaceDN w:val="0"/>
              <w:jc w:val="right"/>
              <w:rPr>
                <w:rFonts w:ascii="Arial" w:hAnsi="Arial" w:cs="Arial"/>
                <w:b/>
                <w:sz w:val="24"/>
                <w:szCs w:val="24"/>
              </w:rPr>
            </w:pPr>
            <w:r w:rsidRPr="00ED2A7D">
              <w:rPr>
                <w:rFonts w:ascii="Arial" w:hAnsi="Arial" w:cs="Arial"/>
                <w:b/>
                <w:sz w:val="24"/>
                <w:szCs w:val="24"/>
              </w:rPr>
              <w:t>508,47</w:t>
            </w:r>
          </w:p>
        </w:tc>
        <w:tc>
          <w:tcPr>
            <w:tcW w:w="1529" w:type="dxa"/>
            <w:vAlign w:val="center"/>
          </w:tcPr>
          <w:p w:rsidR="00634DE2" w:rsidRPr="00ED2A7D" w:rsidRDefault="00BB4035" w:rsidP="00345B75">
            <w:pPr>
              <w:autoSpaceDE w:val="0"/>
              <w:autoSpaceDN w:val="0"/>
              <w:jc w:val="right"/>
              <w:rPr>
                <w:rFonts w:ascii="Arial" w:hAnsi="Arial" w:cs="Arial"/>
                <w:sz w:val="24"/>
                <w:szCs w:val="24"/>
              </w:rPr>
            </w:pPr>
            <w:r w:rsidRPr="00ED2A7D">
              <w:rPr>
                <w:rFonts w:ascii="Arial" w:hAnsi="Arial" w:cs="Arial"/>
                <w:sz w:val="24"/>
                <w:szCs w:val="24"/>
              </w:rPr>
              <w:t>25.</w:t>
            </w:r>
            <w:r w:rsidR="00345B75" w:rsidRPr="00ED2A7D">
              <w:rPr>
                <w:rFonts w:ascii="Arial" w:hAnsi="Arial" w:cs="Arial"/>
                <w:sz w:val="24"/>
                <w:szCs w:val="24"/>
              </w:rPr>
              <w:t>423</w:t>
            </w:r>
            <w:r w:rsidRPr="00ED2A7D">
              <w:rPr>
                <w:rFonts w:ascii="Arial" w:hAnsi="Arial" w:cs="Arial"/>
                <w:sz w:val="24"/>
                <w:szCs w:val="24"/>
              </w:rPr>
              <w:t>,</w:t>
            </w:r>
            <w:r w:rsidR="00345B75" w:rsidRPr="00ED2A7D">
              <w:rPr>
                <w:rFonts w:ascii="Arial" w:hAnsi="Arial" w:cs="Arial"/>
                <w:sz w:val="24"/>
                <w:szCs w:val="24"/>
              </w:rPr>
              <w:t>5</w:t>
            </w:r>
            <w:r w:rsidRPr="00ED2A7D">
              <w:rPr>
                <w:rFonts w:ascii="Arial" w:hAnsi="Arial" w:cs="Arial"/>
                <w:sz w:val="24"/>
                <w:szCs w:val="24"/>
              </w:rPr>
              <w:t>0</w:t>
            </w:r>
          </w:p>
        </w:tc>
      </w:tr>
      <w:tr w:rsidR="00634DE2" w:rsidRPr="00ED2A7D" w:rsidTr="00C749F9">
        <w:trPr>
          <w:jc w:val="center"/>
        </w:trPr>
        <w:tc>
          <w:tcPr>
            <w:tcW w:w="1002" w:type="dxa"/>
            <w:vAlign w:val="center"/>
          </w:tcPr>
          <w:p w:rsidR="00634DE2" w:rsidRPr="00ED2A7D" w:rsidRDefault="00EC52E0" w:rsidP="00EC52E0">
            <w:pPr>
              <w:autoSpaceDE w:val="0"/>
              <w:autoSpaceDN w:val="0"/>
              <w:jc w:val="center"/>
              <w:rPr>
                <w:rFonts w:ascii="Arial" w:hAnsi="Arial" w:cs="Arial"/>
                <w:b/>
                <w:sz w:val="24"/>
                <w:szCs w:val="24"/>
              </w:rPr>
            </w:pPr>
            <w:r w:rsidRPr="00ED2A7D">
              <w:rPr>
                <w:rFonts w:ascii="Arial" w:hAnsi="Arial" w:cs="Arial"/>
                <w:b/>
                <w:sz w:val="24"/>
                <w:szCs w:val="24"/>
              </w:rPr>
              <w:t>5</w:t>
            </w:r>
          </w:p>
        </w:tc>
        <w:tc>
          <w:tcPr>
            <w:tcW w:w="2117" w:type="dxa"/>
            <w:vAlign w:val="center"/>
          </w:tcPr>
          <w:p w:rsidR="00634DE2" w:rsidRPr="00ED2A7D" w:rsidRDefault="008407EB" w:rsidP="00EC52E0">
            <w:pPr>
              <w:autoSpaceDE w:val="0"/>
              <w:autoSpaceDN w:val="0"/>
              <w:jc w:val="center"/>
              <w:rPr>
                <w:rFonts w:ascii="Arial" w:hAnsi="Arial" w:cs="Arial"/>
                <w:sz w:val="24"/>
                <w:szCs w:val="24"/>
              </w:rPr>
            </w:pPr>
            <w:r w:rsidRPr="00ED2A7D">
              <w:rPr>
                <w:rFonts w:ascii="Arial" w:hAnsi="Arial" w:cs="Arial"/>
                <w:sz w:val="24"/>
                <w:szCs w:val="24"/>
              </w:rPr>
              <w:t>MODEM DE DADOS 4</w:t>
            </w:r>
            <w:r w:rsidR="00634DE2" w:rsidRPr="00ED2A7D">
              <w:rPr>
                <w:rFonts w:ascii="Arial" w:hAnsi="Arial" w:cs="Arial"/>
                <w:sz w:val="24"/>
                <w:szCs w:val="24"/>
              </w:rPr>
              <w:t>G</w:t>
            </w:r>
          </w:p>
        </w:tc>
        <w:tc>
          <w:tcPr>
            <w:tcW w:w="1011" w:type="dxa"/>
            <w:vAlign w:val="center"/>
          </w:tcPr>
          <w:p w:rsidR="00634DE2" w:rsidRPr="00ED2A7D" w:rsidRDefault="00634DE2" w:rsidP="00EC52E0">
            <w:pPr>
              <w:autoSpaceDE w:val="0"/>
              <w:autoSpaceDN w:val="0"/>
              <w:jc w:val="center"/>
              <w:rPr>
                <w:rFonts w:ascii="Arial" w:hAnsi="Arial" w:cs="Arial"/>
                <w:sz w:val="24"/>
                <w:szCs w:val="24"/>
              </w:rPr>
            </w:pPr>
            <w:r w:rsidRPr="00ED2A7D">
              <w:rPr>
                <w:rFonts w:ascii="Arial" w:hAnsi="Arial" w:cs="Arial"/>
                <w:sz w:val="24"/>
                <w:szCs w:val="24"/>
              </w:rPr>
              <w:t>U</w:t>
            </w:r>
          </w:p>
        </w:tc>
        <w:tc>
          <w:tcPr>
            <w:tcW w:w="1349" w:type="dxa"/>
            <w:vAlign w:val="center"/>
          </w:tcPr>
          <w:p w:rsidR="00634DE2" w:rsidRPr="00ED2A7D" w:rsidRDefault="008407EB" w:rsidP="00BB4035">
            <w:pPr>
              <w:autoSpaceDE w:val="0"/>
              <w:autoSpaceDN w:val="0"/>
              <w:jc w:val="center"/>
              <w:rPr>
                <w:rFonts w:ascii="Arial" w:hAnsi="Arial" w:cs="Arial"/>
                <w:sz w:val="24"/>
                <w:szCs w:val="24"/>
              </w:rPr>
            </w:pPr>
            <w:r w:rsidRPr="00ED2A7D">
              <w:rPr>
                <w:rFonts w:ascii="Arial" w:hAnsi="Arial" w:cs="Arial"/>
                <w:sz w:val="24"/>
                <w:szCs w:val="24"/>
              </w:rPr>
              <w:t>5</w:t>
            </w:r>
            <w:r w:rsidR="00BB4035" w:rsidRPr="00ED2A7D">
              <w:rPr>
                <w:rFonts w:ascii="Arial" w:hAnsi="Arial" w:cs="Arial"/>
                <w:sz w:val="24"/>
                <w:szCs w:val="24"/>
              </w:rPr>
              <w:t>0</w:t>
            </w:r>
          </w:p>
        </w:tc>
        <w:tc>
          <w:tcPr>
            <w:tcW w:w="1800" w:type="dxa"/>
            <w:vAlign w:val="center"/>
          </w:tcPr>
          <w:p w:rsidR="00634DE2" w:rsidRPr="00ED2A7D" w:rsidRDefault="00BB4035" w:rsidP="00670AD2">
            <w:pPr>
              <w:autoSpaceDE w:val="0"/>
              <w:autoSpaceDN w:val="0"/>
              <w:jc w:val="right"/>
              <w:rPr>
                <w:rFonts w:ascii="Arial" w:hAnsi="Arial" w:cs="Arial"/>
                <w:b/>
                <w:sz w:val="24"/>
                <w:szCs w:val="24"/>
              </w:rPr>
            </w:pPr>
            <w:r w:rsidRPr="00ED2A7D">
              <w:rPr>
                <w:rFonts w:ascii="Arial" w:hAnsi="Arial" w:cs="Arial"/>
                <w:b/>
                <w:sz w:val="24"/>
                <w:szCs w:val="24"/>
              </w:rPr>
              <w:t>391,00</w:t>
            </w:r>
          </w:p>
        </w:tc>
        <w:tc>
          <w:tcPr>
            <w:tcW w:w="1529" w:type="dxa"/>
            <w:vAlign w:val="center"/>
          </w:tcPr>
          <w:p w:rsidR="00634DE2" w:rsidRPr="00ED2A7D" w:rsidRDefault="00BB4035" w:rsidP="00670AD2">
            <w:pPr>
              <w:autoSpaceDE w:val="0"/>
              <w:autoSpaceDN w:val="0"/>
              <w:jc w:val="right"/>
              <w:rPr>
                <w:rFonts w:ascii="Arial" w:hAnsi="Arial" w:cs="Arial"/>
                <w:sz w:val="24"/>
                <w:szCs w:val="24"/>
              </w:rPr>
            </w:pPr>
            <w:r w:rsidRPr="00ED2A7D">
              <w:rPr>
                <w:rFonts w:ascii="Arial" w:hAnsi="Arial" w:cs="Arial"/>
                <w:sz w:val="24"/>
                <w:szCs w:val="24"/>
              </w:rPr>
              <w:t>19.550,00</w:t>
            </w:r>
          </w:p>
        </w:tc>
      </w:tr>
      <w:tr w:rsidR="00634DE2" w:rsidRPr="00ED2A7D" w:rsidTr="00C749F9">
        <w:trPr>
          <w:jc w:val="center"/>
        </w:trPr>
        <w:tc>
          <w:tcPr>
            <w:tcW w:w="7279" w:type="dxa"/>
            <w:gridSpan w:val="5"/>
          </w:tcPr>
          <w:p w:rsidR="00634DE2" w:rsidRPr="00ED2A7D" w:rsidRDefault="00634DE2" w:rsidP="00EC52E0">
            <w:pPr>
              <w:autoSpaceDE w:val="0"/>
              <w:autoSpaceDN w:val="0"/>
              <w:jc w:val="right"/>
              <w:rPr>
                <w:rFonts w:ascii="Arial" w:hAnsi="Arial" w:cs="Arial"/>
                <w:sz w:val="24"/>
                <w:szCs w:val="24"/>
              </w:rPr>
            </w:pPr>
            <w:r w:rsidRPr="00ED2A7D">
              <w:rPr>
                <w:rFonts w:ascii="Arial" w:hAnsi="Arial" w:cs="Arial"/>
                <w:sz w:val="24"/>
                <w:szCs w:val="24"/>
              </w:rPr>
              <w:tab/>
              <w:t xml:space="preserve">   </w:t>
            </w:r>
            <w:r w:rsidR="00EC52E0" w:rsidRPr="00ED2A7D">
              <w:rPr>
                <w:rFonts w:ascii="Arial" w:hAnsi="Arial" w:cs="Arial"/>
                <w:sz w:val="24"/>
                <w:szCs w:val="24"/>
              </w:rPr>
              <w:t xml:space="preserve">PREÇO </w:t>
            </w:r>
            <w:r w:rsidRPr="00ED2A7D">
              <w:rPr>
                <w:rFonts w:ascii="Arial" w:hAnsi="Arial" w:cs="Arial"/>
                <w:sz w:val="24"/>
                <w:szCs w:val="24"/>
              </w:rPr>
              <w:t>TOTAL</w:t>
            </w:r>
            <w:r w:rsidR="00EC52E0" w:rsidRPr="00ED2A7D">
              <w:rPr>
                <w:rFonts w:ascii="Arial" w:hAnsi="Arial" w:cs="Arial"/>
                <w:sz w:val="24"/>
                <w:szCs w:val="24"/>
              </w:rPr>
              <w:t xml:space="preserve"> DA LICITAÇÃO R$:</w:t>
            </w:r>
          </w:p>
        </w:tc>
        <w:tc>
          <w:tcPr>
            <w:tcW w:w="1529" w:type="dxa"/>
          </w:tcPr>
          <w:p w:rsidR="00634DE2" w:rsidRPr="00ED2A7D" w:rsidRDefault="00C749F9" w:rsidP="00634DE2">
            <w:pPr>
              <w:autoSpaceDE w:val="0"/>
              <w:autoSpaceDN w:val="0"/>
              <w:jc w:val="right"/>
              <w:rPr>
                <w:rFonts w:ascii="Arial" w:hAnsi="Arial" w:cs="Arial"/>
                <w:sz w:val="24"/>
                <w:szCs w:val="24"/>
              </w:rPr>
            </w:pPr>
            <w:r w:rsidRPr="00ED2A7D">
              <w:rPr>
                <w:rFonts w:ascii="Arial" w:hAnsi="Arial" w:cs="Arial"/>
                <w:sz w:val="24"/>
                <w:szCs w:val="24"/>
              </w:rPr>
              <w:t>210.326</w:t>
            </w:r>
            <w:r w:rsidR="00345B75" w:rsidRPr="00ED2A7D">
              <w:rPr>
                <w:rFonts w:ascii="Arial" w:hAnsi="Arial" w:cs="Arial"/>
                <w:sz w:val="24"/>
                <w:szCs w:val="24"/>
              </w:rPr>
              <w:t>,00</w:t>
            </w:r>
          </w:p>
        </w:tc>
      </w:tr>
    </w:tbl>
    <w:p w:rsidR="00EC52E0" w:rsidRDefault="00EC52E0"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634DE2">
        <w:rPr>
          <w:rFonts w:ascii="Arial" w:hAnsi="Arial"/>
          <w:sz w:val="24"/>
        </w:rPr>
        <w:t xml:space="preserve">: Os </w:t>
      </w:r>
      <w:r w:rsidRPr="00634DE2">
        <w:rPr>
          <w:rFonts w:ascii="Arial" w:hAnsi="Arial"/>
          <w:sz w:val="24"/>
          <w:u w:val="single"/>
        </w:rPr>
        <w:t>preços unitários</w:t>
      </w:r>
      <w:r w:rsidRPr="00634DE2">
        <w:rPr>
          <w:rFonts w:ascii="Arial" w:hAnsi="Arial"/>
          <w:sz w:val="24"/>
        </w:rPr>
        <w:t xml:space="preserve"> constantes deste anexo são os </w:t>
      </w:r>
      <w:r w:rsidRPr="00634DE2">
        <w:rPr>
          <w:rFonts w:ascii="Arial" w:hAnsi="Arial"/>
          <w:sz w:val="24"/>
          <w:u w:val="single"/>
        </w:rPr>
        <w:t>máximos aceitáveis</w:t>
      </w:r>
      <w:r w:rsidRPr="00634DE2">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DF68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D83CA8" w:rsidRDefault="006C15FF" w:rsidP="00D83CA8">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Pr="006C15FF" w:rsidRDefault="006C15FF" w:rsidP="006C15FF">
      <w:pPr>
        <w:jc w:val="center"/>
        <w:rPr>
          <w:rFonts w:ascii="Arial" w:hAnsi="Arial"/>
          <w:b/>
          <w:sz w:val="28"/>
        </w:rPr>
      </w:pPr>
    </w:p>
    <w:p w:rsidR="00D83CA8" w:rsidRPr="00A80BDD" w:rsidRDefault="00D83CA8" w:rsidP="00D83CA8">
      <w:pPr>
        <w:jc w:val="center"/>
        <w:rPr>
          <w:rFonts w:ascii="Arial" w:hAnsi="Arial"/>
          <w:b/>
          <w:sz w:val="24"/>
          <w:szCs w:val="24"/>
        </w:rPr>
      </w:pPr>
      <w:r w:rsidRPr="00A80BDD">
        <w:rPr>
          <w:rFonts w:ascii="Arial" w:hAnsi="Arial"/>
          <w:b/>
          <w:sz w:val="24"/>
          <w:szCs w:val="24"/>
        </w:rPr>
        <w:t>REQUISIÇÃO DE ENTREGA DE MATERIAL</w:t>
      </w:r>
    </w:p>
    <w:p w:rsidR="00D83CA8" w:rsidRDefault="00D83CA8" w:rsidP="00D83CA8">
      <w:pPr>
        <w:spacing w:before="120" w:after="120"/>
        <w:jc w:val="center"/>
        <w:rPr>
          <w:rFonts w:ascii="Arial" w:hAnsi="Arial"/>
        </w:rPr>
      </w:pPr>
      <w:r w:rsidRPr="00A80BDD">
        <w:rPr>
          <w:rFonts w:ascii="Arial" w:hAnsi="Arial"/>
        </w:rPr>
        <w:t>(Substitui o termo de contrato, na forma do art. 110 do RPL)</w:t>
      </w:r>
    </w:p>
    <w:p w:rsidR="00D83CA8" w:rsidRPr="00ED2A7D" w:rsidRDefault="00D83CA8" w:rsidP="00C749F9">
      <w:pPr>
        <w:spacing w:before="120" w:after="120"/>
        <w:jc w:val="center"/>
        <w:rPr>
          <w:rFonts w:ascii="Arial" w:hAnsi="Arial"/>
          <w:sz w:val="24"/>
          <w:szCs w:val="24"/>
        </w:rPr>
      </w:pPr>
      <w:r w:rsidRPr="00ED2A7D">
        <w:rPr>
          <w:rFonts w:ascii="Arial" w:hAnsi="Arial"/>
          <w:sz w:val="24"/>
          <w:szCs w:val="24"/>
        </w:rPr>
        <w:t>Requisição n. ____/______</w:t>
      </w:r>
    </w:p>
    <w:p w:rsidR="00A80BDD" w:rsidRDefault="00A80BDD" w:rsidP="00A80BDD">
      <w:pPr>
        <w:rPr>
          <w:rFonts w:ascii="Arial" w:hAnsi="Arial" w:cs="Arial"/>
          <w:sz w:val="24"/>
          <w:szCs w:val="24"/>
        </w:rPr>
      </w:pPr>
      <w:r w:rsidRPr="00ED2A7D">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A80BDD">
        <w:trPr>
          <w:jc w:val="center"/>
        </w:trPr>
        <w:tc>
          <w:tcPr>
            <w:tcW w:w="732"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A80BDD" w:rsidRDefault="00A80BDD" w:rsidP="00634DE2">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A80BDD">
        <w:trPr>
          <w:jc w:val="center"/>
        </w:trPr>
        <w:tc>
          <w:tcPr>
            <w:tcW w:w="732" w:type="dxa"/>
            <w:tcBorders>
              <w:top w:val="nil"/>
              <w:left w:val="single" w:sz="8" w:space="0" w:color="000000"/>
              <w:bottom w:val="single" w:sz="8" w:space="0" w:color="000000"/>
              <w:right w:val="nil"/>
            </w:tcBorders>
            <w:vAlign w:val="center"/>
          </w:tcPr>
          <w:p w:rsidR="00A80BDD" w:rsidRDefault="00A80BDD">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A80BDD" w:rsidRDefault="00A80BDD">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A80BDD" w:rsidRDefault="00A80BD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80BDD" w:rsidRDefault="00A80BDD">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DF6821">
        <w:rPr>
          <w:rFonts w:ascii="Arial" w:hAnsi="Arial"/>
        </w:rPr>
        <w:t>71/14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38F" w:rsidRDefault="005C638F" w:rsidP="00A80BDD">
                            <w:pPr>
                              <w:pStyle w:val="WW-Conte3fdodaTabela1"/>
                              <w:spacing w:after="0"/>
                              <w:rPr>
                                <w:rFonts w:ascii="Arial" w:hAnsi="Arial"/>
                                <w:sz w:val="20"/>
                              </w:rPr>
                            </w:pPr>
                            <w:r>
                              <w:rPr>
                                <w:rFonts w:ascii="Arial" w:hAnsi="Arial"/>
                                <w:sz w:val="20"/>
                              </w:rPr>
                              <w:t>Pela Requisitada</w:t>
                            </w:r>
                          </w:p>
                          <w:p w:rsidR="005C638F" w:rsidRDefault="005C638F"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38F" w:rsidRDefault="005C638F" w:rsidP="00A80BDD">
                      <w:pPr>
                        <w:pStyle w:val="WW-Conte3fdodaTabela1"/>
                        <w:spacing w:after="0"/>
                        <w:rPr>
                          <w:rFonts w:ascii="Arial" w:hAnsi="Arial"/>
                          <w:sz w:val="20"/>
                        </w:rPr>
                      </w:pPr>
                      <w:r>
                        <w:rPr>
                          <w:rFonts w:ascii="Arial" w:hAnsi="Arial"/>
                          <w:sz w:val="20"/>
                        </w:rPr>
                        <w:t>Pela Requisitada</w:t>
                      </w:r>
                    </w:p>
                    <w:p w:rsidR="005C638F" w:rsidRDefault="005C638F"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38F" w:rsidRDefault="005C638F" w:rsidP="00A80BDD">
                            <w:pPr>
                              <w:pStyle w:val="WW-Conte3fdodaTabela1"/>
                              <w:spacing w:after="60"/>
                              <w:rPr>
                                <w:rFonts w:ascii="Arial" w:hAnsi="Arial"/>
                                <w:sz w:val="20"/>
                              </w:rPr>
                            </w:pPr>
                            <w:r>
                              <w:rPr>
                                <w:rFonts w:ascii="Arial" w:hAnsi="Arial"/>
                                <w:sz w:val="20"/>
                              </w:rPr>
                              <w:t>Pela Câmara dos Deputados</w:t>
                            </w:r>
                          </w:p>
                          <w:p w:rsidR="005C638F" w:rsidRDefault="005C638F" w:rsidP="00A80BDD">
                            <w:pPr>
                              <w:pStyle w:val="braslia"/>
                              <w:spacing w:before="0" w:after="0"/>
                              <w:jc w:val="left"/>
                              <w:rPr>
                                <w:rFonts w:cs="Arial"/>
                                <w:sz w:val="20"/>
                              </w:rPr>
                            </w:pPr>
                            <w:r>
                              <w:rPr>
                                <w:rFonts w:cs="Arial"/>
                                <w:sz w:val="20"/>
                              </w:rPr>
                              <w:t>Nome do Servidor: _________________</w:t>
                            </w:r>
                          </w:p>
                          <w:p w:rsidR="005C638F" w:rsidRDefault="005C638F"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5C638F" w:rsidRDefault="005C638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38F" w:rsidRDefault="005C638F" w:rsidP="00A80BDD">
                      <w:pPr>
                        <w:pStyle w:val="WW-Conte3fdodaTabela1"/>
                        <w:spacing w:after="60"/>
                        <w:rPr>
                          <w:rFonts w:ascii="Arial" w:hAnsi="Arial"/>
                          <w:sz w:val="20"/>
                        </w:rPr>
                      </w:pPr>
                      <w:r>
                        <w:rPr>
                          <w:rFonts w:ascii="Arial" w:hAnsi="Arial"/>
                          <w:sz w:val="20"/>
                        </w:rPr>
                        <w:t>Pela Câmara dos Deputados</w:t>
                      </w:r>
                    </w:p>
                    <w:p w:rsidR="005C638F" w:rsidRDefault="005C638F" w:rsidP="00A80BDD">
                      <w:pPr>
                        <w:pStyle w:val="braslia"/>
                        <w:spacing w:before="0" w:after="0"/>
                        <w:jc w:val="left"/>
                        <w:rPr>
                          <w:rFonts w:cs="Arial"/>
                          <w:sz w:val="20"/>
                        </w:rPr>
                      </w:pPr>
                      <w:r>
                        <w:rPr>
                          <w:rFonts w:cs="Arial"/>
                          <w:sz w:val="20"/>
                        </w:rPr>
                        <w:t>Nome do Servidor: _________________</w:t>
                      </w:r>
                    </w:p>
                    <w:p w:rsidR="005C638F" w:rsidRDefault="005C638F"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3216-4702 ou 4703.</w:t>
      </w:r>
    </w:p>
    <w:p w:rsidR="00C334D4" w:rsidRDefault="00DF6821"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510FD" w:rsidRPr="00F510FD" w:rsidRDefault="00F510FD" w:rsidP="00F510FD">
      <w:pPr>
        <w:widowControl w:val="0"/>
        <w:ind w:left="5103"/>
        <w:jc w:val="both"/>
        <w:rPr>
          <w:rFonts w:ascii="Arial" w:hAnsi="Arial" w:cs="Arial"/>
          <w:sz w:val="24"/>
          <w:szCs w:val="24"/>
        </w:rPr>
      </w:pPr>
      <w:r w:rsidRPr="00ED2A7D">
        <w:rPr>
          <w:rFonts w:ascii="Arial" w:hAnsi="Arial" w:cs="Arial"/>
          <w:sz w:val="24"/>
          <w:szCs w:val="24"/>
        </w:rPr>
        <w:t>ATA DE REGISTRO DE PREÇOS LAVRADA PELA CÂMARA DOS DEPUTADOS E ACEITA PELA (EMPRESA), OBJETIVANDO O FORNECIMENTO DE APARELHOS CELULARES E MODEMS 4G.</w:t>
      </w:r>
    </w:p>
    <w:p w:rsidR="00F510FD" w:rsidRPr="00F510FD" w:rsidRDefault="00F510FD" w:rsidP="00F510FD">
      <w:pPr>
        <w:widowControl w:val="0"/>
        <w:suppressAutoHyphens/>
        <w:ind w:firstLine="851"/>
        <w:jc w:val="both"/>
        <w:rPr>
          <w:rFonts w:ascii="Arial" w:hAnsi="Arial" w:cs="Arial"/>
          <w:sz w:val="24"/>
          <w:szCs w:val="24"/>
        </w:rPr>
      </w:pPr>
    </w:p>
    <w:p w:rsidR="00F510FD" w:rsidRPr="00F510FD" w:rsidRDefault="00F510FD" w:rsidP="00F510FD">
      <w:pPr>
        <w:widowControl w:val="0"/>
        <w:suppressAutoHyphens/>
        <w:ind w:firstLine="851"/>
        <w:jc w:val="both"/>
        <w:rPr>
          <w:rFonts w:ascii="Arial" w:hAnsi="Arial" w:cs="Arial"/>
          <w:sz w:val="24"/>
          <w:szCs w:val="24"/>
        </w:rPr>
      </w:pP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rPr>
        <w:t xml:space="preserve">Ao(s)                                     dia(s) do mês de                              de dois mil e </w:t>
      </w:r>
      <w:r>
        <w:rPr>
          <w:rFonts w:ascii="Arial" w:hAnsi="Arial" w:cs="Arial"/>
          <w:sz w:val="24"/>
          <w:szCs w:val="24"/>
        </w:rPr>
        <w:t>quatorze</w:t>
      </w:r>
      <w:r w:rsidRPr="00F510FD">
        <w:rPr>
          <w:rFonts w:ascii="Arial" w:hAnsi="Arial" w:cs="Arial"/>
          <w:sz w:val="24"/>
          <w:szCs w:val="24"/>
        </w:rPr>
        <w:t>,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w:t>
      </w:r>
      <w:r>
        <w:rPr>
          <w:rFonts w:ascii="Arial" w:hAnsi="Arial" w:cs="Arial"/>
          <w:sz w:val="24"/>
          <w:szCs w:val="24"/>
        </w:rPr>
        <w:t xml:space="preserve">ara Registro de Preços n. </w:t>
      </w:r>
      <w:r w:rsidR="00DF6821">
        <w:rPr>
          <w:rFonts w:ascii="Arial" w:hAnsi="Arial" w:cs="Arial"/>
          <w:sz w:val="24"/>
          <w:szCs w:val="24"/>
        </w:rPr>
        <w:t>71</w:t>
      </w:r>
      <w:r>
        <w:rPr>
          <w:rFonts w:ascii="Arial" w:hAnsi="Arial" w:cs="Arial"/>
          <w:sz w:val="24"/>
          <w:szCs w:val="24"/>
        </w:rPr>
        <w:t>/14</w:t>
      </w:r>
      <w:r w:rsidRPr="00F510FD">
        <w:rPr>
          <w:rFonts w:ascii="Arial" w:hAnsi="Arial" w:cs="Arial"/>
          <w:sz w:val="24"/>
          <w:szCs w:val="24"/>
        </w:rPr>
        <w:t>,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w:t>
      </w:r>
      <w:r>
        <w:rPr>
          <w:rFonts w:ascii="Arial" w:hAnsi="Arial" w:cs="Arial"/>
          <w:sz w:val="24"/>
          <w:szCs w:val="24"/>
        </w:rPr>
        <w:t xml:space="preserve">ara Registro de Preços n. </w:t>
      </w:r>
      <w:r w:rsidR="00DF6821">
        <w:rPr>
          <w:rFonts w:ascii="Arial" w:hAnsi="Arial" w:cs="Arial"/>
          <w:sz w:val="24"/>
          <w:szCs w:val="24"/>
        </w:rPr>
        <w:t>71</w:t>
      </w:r>
      <w:r>
        <w:rPr>
          <w:rFonts w:ascii="Arial" w:hAnsi="Arial" w:cs="Arial"/>
          <w:sz w:val="24"/>
          <w:szCs w:val="24"/>
        </w:rPr>
        <w:t>/14</w:t>
      </w:r>
      <w:r w:rsidRPr="00F510FD">
        <w:rPr>
          <w:rFonts w:ascii="Arial" w:hAnsi="Arial" w:cs="Arial"/>
          <w:sz w:val="24"/>
          <w:szCs w:val="24"/>
        </w:rPr>
        <w:t>, observadas as cláusulas e condições a seguir enunciadas.</w:t>
      </w:r>
    </w:p>
    <w:p w:rsidR="00F510FD" w:rsidRPr="00F510FD" w:rsidRDefault="00F510FD" w:rsidP="00F510FD">
      <w:pPr>
        <w:widowControl w:val="0"/>
        <w:suppressAutoHyphens/>
        <w:ind w:firstLine="851"/>
        <w:jc w:val="both"/>
        <w:rPr>
          <w:rFonts w:ascii="Arial" w:hAnsi="Arial" w:cs="Arial"/>
          <w:sz w:val="24"/>
          <w:szCs w:val="24"/>
        </w:rPr>
      </w:pPr>
    </w:p>
    <w:p w:rsidR="00F510FD" w:rsidRPr="00F510FD" w:rsidRDefault="00F510FD" w:rsidP="00F510FD">
      <w:pPr>
        <w:widowControl w:val="0"/>
        <w:ind w:firstLine="851"/>
        <w:jc w:val="both"/>
        <w:rPr>
          <w:rFonts w:ascii="Arial" w:hAnsi="Arial" w:cs="Arial"/>
          <w:sz w:val="24"/>
          <w:szCs w:val="24"/>
        </w:rPr>
      </w:pPr>
      <w:r w:rsidRPr="00F510FD">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F510FD" w:rsidRPr="00F510FD" w:rsidRDefault="00F510FD" w:rsidP="00F510FD">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133"/>
        <w:gridCol w:w="1458"/>
      </w:tblGrid>
      <w:tr w:rsidR="00F510FD" w:rsidRPr="00F510FD" w:rsidTr="00F510FD">
        <w:trPr>
          <w:trHeight w:val="567"/>
        </w:trPr>
        <w:tc>
          <w:tcPr>
            <w:tcW w:w="7952" w:type="dxa"/>
            <w:gridSpan w:val="3"/>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rPr>
                <w:rFonts w:ascii="Arial" w:hAnsi="Arial" w:cs="Arial"/>
                <w:sz w:val="24"/>
                <w:szCs w:val="24"/>
              </w:rPr>
            </w:pPr>
            <w:r w:rsidRPr="00ED2A7D">
              <w:rPr>
                <w:rFonts w:ascii="Arial" w:hAnsi="Arial" w:cs="Arial"/>
                <w:sz w:val="24"/>
                <w:szCs w:val="24"/>
              </w:rPr>
              <w:t>Item 1 – Smartphone tipo 1 Android</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Quantidade</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2</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3</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 xml:space="preserve">(nome), situada no (endereço), inscrita no CNPJ sob o n.                       e neste ato representada por seu (cargo), o senhor </w:t>
            </w:r>
            <w:r w:rsidRPr="00F510FD">
              <w:rPr>
                <w:rFonts w:ascii="Arial" w:hAnsi="Arial" w:cs="Arial"/>
                <w:sz w:val="24"/>
                <w:szCs w:val="24"/>
              </w:rPr>
              <w:lastRenderedPageBreak/>
              <w:t>(nome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lastRenderedPageBreak/>
              <w:t>4</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bl>
    <w:p w:rsidR="00F510FD" w:rsidRPr="00F510FD" w:rsidRDefault="00F510FD" w:rsidP="00F510FD">
      <w:pPr>
        <w:rPr>
          <w:rFonts w:ascii="Arial" w:hAnsi="Arial" w:cs="Arial"/>
          <w:sz w:val="24"/>
          <w:szCs w:val="24"/>
        </w:rPr>
      </w:pPr>
    </w:p>
    <w:p w:rsidR="00F510FD" w:rsidRPr="00F510FD" w:rsidRDefault="00F510FD" w:rsidP="00F510F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133"/>
        <w:gridCol w:w="1458"/>
      </w:tblGrid>
      <w:tr w:rsidR="00F510FD" w:rsidRPr="00F510FD" w:rsidTr="00F510FD">
        <w:trPr>
          <w:trHeight w:val="567"/>
        </w:trPr>
        <w:tc>
          <w:tcPr>
            <w:tcW w:w="7952" w:type="dxa"/>
            <w:gridSpan w:val="3"/>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rPr>
                <w:rFonts w:ascii="Arial" w:hAnsi="Arial" w:cs="Arial"/>
                <w:sz w:val="24"/>
                <w:szCs w:val="24"/>
              </w:rPr>
            </w:pPr>
            <w:r w:rsidRPr="00ED2A7D">
              <w:rPr>
                <w:rFonts w:ascii="Arial" w:hAnsi="Arial" w:cs="Arial"/>
                <w:sz w:val="24"/>
                <w:szCs w:val="24"/>
              </w:rPr>
              <w:t>Item 2 – Smartphone tipo 1IOS</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Quantidade</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2</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3</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4</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bl>
    <w:p w:rsidR="00F510FD" w:rsidRPr="00F510FD" w:rsidRDefault="00F510FD" w:rsidP="00F510FD">
      <w:pPr>
        <w:rPr>
          <w:rFonts w:ascii="Arial" w:hAnsi="Arial" w:cs="Arial"/>
          <w:sz w:val="24"/>
          <w:szCs w:val="24"/>
        </w:rPr>
      </w:pPr>
    </w:p>
    <w:p w:rsidR="00F510FD" w:rsidRPr="00F510FD" w:rsidRDefault="00F510FD" w:rsidP="00F510F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133"/>
        <w:gridCol w:w="1458"/>
      </w:tblGrid>
      <w:tr w:rsidR="00F510FD" w:rsidRPr="00F510FD" w:rsidTr="00F510FD">
        <w:trPr>
          <w:trHeight w:val="567"/>
        </w:trPr>
        <w:tc>
          <w:tcPr>
            <w:tcW w:w="7952" w:type="dxa"/>
            <w:gridSpan w:val="3"/>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rPr>
                <w:rFonts w:ascii="Arial" w:hAnsi="Arial" w:cs="Arial"/>
                <w:sz w:val="24"/>
                <w:szCs w:val="24"/>
              </w:rPr>
            </w:pPr>
            <w:r w:rsidRPr="00ED2A7D">
              <w:rPr>
                <w:rFonts w:ascii="Arial" w:hAnsi="Arial" w:cs="Arial"/>
                <w:sz w:val="24"/>
                <w:szCs w:val="24"/>
              </w:rPr>
              <w:t>Item 3 – Smartphone tipo 1 Windows</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Quantidade</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2</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3</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4</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bl>
    <w:p w:rsidR="00F510FD" w:rsidRPr="00F510FD" w:rsidRDefault="00F510FD" w:rsidP="00F510FD">
      <w:pPr>
        <w:rPr>
          <w:rFonts w:ascii="Arial" w:hAnsi="Arial" w:cs="Arial"/>
          <w:sz w:val="24"/>
          <w:szCs w:val="24"/>
        </w:rPr>
      </w:pPr>
    </w:p>
    <w:p w:rsidR="00F510FD" w:rsidRPr="00F510FD" w:rsidRDefault="00F510FD" w:rsidP="00F510FD">
      <w:pPr>
        <w:rPr>
          <w:rFonts w:ascii="Arial" w:hAnsi="Arial" w:cs="Arial"/>
          <w:sz w:val="24"/>
          <w:szCs w:val="24"/>
        </w:rPr>
      </w:pPr>
      <w:r w:rsidRPr="00F510FD">
        <w:rPr>
          <w:rFonts w:ascii="Arial" w:hAnsi="Arial" w:cs="Arial"/>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133"/>
        <w:gridCol w:w="1458"/>
      </w:tblGrid>
      <w:tr w:rsidR="00F510FD" w:rsidRPr="00F510FD" w:rsidTr="00F510FD">
        <w:trPr>
          <w:trHeight w:val="567"/>
        </w:trPr>
        <w:tc>
          <w:tcPr>
            <w:tcW w:w="7952" w:type="dxa"/>
            <w:gridSpan w:val="3"/>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rPr>
                <w:rFonts w:ascii="Arial" w:hAnsi="Arial" w:cs="Arial"/>
                <w:sz w:val="24"/>
                <w:szCs w:val="24"/>
              </w:rPr>
            </w:pPr>
            <w:r w:rsidRPr="00ED2A7D">
              <w:rPr>
                <w:rFonts w:ascii="Arial" w:hAnsi="Arial" w:cs="Arial"/>
                <w:sz w:val="24"/>
                <w:szCs w:val="24"/>
              </w:rPr>
              <w:lastRenderedPageBreak/>
              <w:t>Item 4 – Smartphone tipo 2</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Quantidade</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2</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3</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4</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bl>
    <w:p w:rsidR="00F510FD" w:rsidRPr="00F510FD" w:rsidRDefault="00F510FD" w:rsidP="00F510FD">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5133"/>
        <w:gridCol w:w="1458"/>
      </w:tblGrid>
      <w:tr w:rsidR="00F510FD" w:rsidRPr="00F510FD" w:rsidTr="00F510FD">
        <w:trPr>
          <w:trHeight w:val="567"/>
        </w:trPr>
        <w:tc>
          <w:tcPr>
            <w:tcW w:w="7952" w:type="dxa"/>
            <w:gridSpan w:val="3"/>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rPr>
                <w:rFonts w:ascii="Arial" w:hAnsi="Arial" w:cs="Arial"/>
                <w:sz w:val="24"/>
                <w:szCs w:val="24"/>
              </w:rPr>
            </w:pPr>
            <w:r w:rsidRPr="00ED2A7D">
              <w:rPr>
                <w:rFonts w:ascii="Arial" w:hAnsi="Arial" w:cs="Arial"/>
                <w:sz w:val="24"/>
                <w:szCs w:val="24"/>
              </w:rPr>
              <w:t>Item 5 – Modem de dados 4G</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Classificação</w:t>
            </w:r>
          </w:p>
        </w:tc>
        <w:tc>
          <w:tcPr>
            <w:tcW w:w="513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Quantidade</w:t>
            </w: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2</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3</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r w:rsidR="00F510FD" w:rsidRPr="00F510FD" w:rsidTr="00F510FD">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F510FD" w:rsidRPr="00F510FD" w:rsidRDefault="00F510FD" w:rsidP="00F510FD">
            <w:pPr>
              <w:widowControl w:val="0"/>
              <w:jc w:val="center"/>
              <w:rPr>
                <w:rFonts w:ascii="Arial" w:hAnsi="Arial" w:cs="Arial"/>
                <w:sz w:val="24"/>
                <w:szCs w:val="24"/>
              </w:rPr>
            </w:pPr>
            <w:r w:rsidRPr="00F510FD">
              <w:rPr>
                <w:rFonts w:ascii="Arial" w:hAnsi="Arial" w:cs="Arial"/>
                <w:sz w:val="24"/>
                <w:szCs w:val="24"/>
              </w:rPr>
              <w:t>4</w:t>
            </w:r>
          </w:p>
        </w:tc>
        <w:tc>
          <w:tcPr>
            <w:tcW w:w="5133" w:type="dxa"/>
            <w:tcBorders>
              <w:top w:val="single" w:sz="4" w:space="0" w:color="auto"/>
              <w:left w:val="single" w:sz="4" w:space="0" w:color="auto"/>
              <w:bottom w:val="single" w:sz="4" w:space="0" w:color="auto"/>
              <w:right w:val="single" w:sz="4" w:space="0" w:color="auto"/>
            </w:tcBorders>
            <w:hideMark/>
          </w:tcPr>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F510FD" w:rsidRPr="00F510FD" w:rsidRDefault="00F510FD" w:rsidP="00F510FD">
            <w:pPr>
              <w:widowControl w:val="0"/>
              <w:jc w:val="both"/>
              <w:rPr>
                <w:rFonts w:ascii="Arial" w:hAnsi="Arial" w:cs="Arial"/>
                <w:sz w:val="24"/>
                <w:szCs w:val="24"/>
              </w:rPr>
            </w:pPr>
          </w:p>
        </w:tc>
      </w:tr>
    </w:tbl>
    <w:p w:rsidR="00F510FD" w:rsidRPr="00F510FD" w:rsidRDefault="00F510FD" w:rsidP="00F510FD">
      <w:pPr>
        <w:widowControl w:val="0"/>
        <w:ind w:firstLine="851"/>
        <w:jc w:val="both"/>
        <w:rPr>
          <w:rFonts w:ascii="Arial" w:hAnsi="Arial" w:cs="Arial"/>
          <w:sz w:val="24"/>
          <w:szCs w:val="24"/>
        </w:rPr>
      </w:pPr>
    </w:p>
    <w:p w:rsidR="00F510FD" w:rsidRPr="00F510FD" w:rsidRDefault="00F510FD" w:rsidP="00F510FD">
      <w:pPr>
        <w:widowControl w:val="0"/>
        <w:suppressAutoHyphens/>
        <w:ind w:firstLine="851"/>
        <w:jc w:val="both"/>
        <w:rPr>
          <w:rFonts w:ascii="Arial" w:hAnsi="Arial" w:cs="Arial"/>
          <w:sz w:val="24"/>
          <w:szCs w:val="24"/>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t>CLÁUSULA PRIMEIRA – DO OBJETO</w:t>
      </w:r>
    </w:p>
    <w:p w:rsidR="00F510FD" w:rsidRPr="00ED2A7D" w:rsidRDefault="00F510FD" w:rsidP="00F510FD">
      <w:pPr>
        <w:suppressAutoHyphens/>
        <w:ind w:firstLine="851"/>
        <w:jc w:val="both"/>
        <w:rPr>
          <w:rFonts w:ascii="Arial" w:hAnsi="Arial" w:cs="Arial"/>
          <w:sz w:val="24"/>
          <w:szCs w:val="24"/>
        </w:rPr>
      </w:pPr>
      <w:r w:rsidRPr="00ED2A7D">
        <w:rPr>
          <w:rFonts w:ascii="Arial" w:hAnsi="Arial" w:cs="Arial"/>
          <w:sz w:val="24"/>
          <w:szCs w:val="24"/>
        </w:rPr>
        <w:t xml:space="preserve">A finalidade da presente Ata é o Registro de Preços para o fornecimento de aparelhos celulares e modems 4G, de acordo com as quantidades e especificações técnicas descritas no Edital do Pregão Eletrônico para Registro de Preços n. </w:t>
      </w:r>
      <w:r w:rsidR="00DF6821">
        <w:rPr>
          <w:rFonts w:ascii="Arial" w:hAnsi="Arial" w:cs="Arial"/>
          <w:sz w:val="24"/>
          <w:szCs w:val="24"/>
        </w:rPr>
        <w:t>71</w:t>
      </w:r>
      <w:r w:rsidRPr="00ED2A7D">
        <w:rPr>
          <w:rFonts w:ascii="Arial" w:hAnsi="Arial" w:cs="Arial"/>
          <w:sz w:val="24"/>
          <w:szCs w:val="24"/>
        </w:rPr>
        <w:t>/14, denominado simplesmente EDITAL, e em seus Anexos, e na proposta vencedora.</w:t>
      </w:r>
    </w:p>
    <w:p w:rsidR="00F510FD" w:rsidRPr="00F510FD" w:rsidRDefault="00F510FD" w:rsidP="00F510FD">
      <w:pPr>
        <w:suppressAutoHyphens/>
        <w:ind w:firstLine="851"/>
        <w:jc w:val="both"/>
        <w:rPr>
          <w:rFonts w:ascii="Arial" w:hAnsi="Arial" w:cs="Arial"/>
          <w:color w:val="000000"/>
          <w:sz w:val="24"/>
          <w:szCs w:val="24"/>
          <w:u w:val="single"/>
        </w:rPr>
      </w:pPr>
      <w:r w:rsidRPr="00ED2A7D">
        <w:rPr>
          <w:rFonts w:ascii="Arial" w:hAnsi="Arial" w:cs="Arial"/>
          <w:color w:val="000000"/>
          <w:sz w:val="24"/>
          <w:szCs w:val="24"/>
          <w:u w:val="single"/>
        </w:rPr>
        <w:t>Parágrafo único</w:t>
      </w:r>
      <w:r w:rsidRPr="00ED2A7D">
        <w:rPr>
          <w:rFonts w:ascii="Arial" w:hAnsi="Arial" w:cs="Arial"/>
          <w:color w:val="000000"/>
          <w:sz w:val="24"/>
          <w:szCs w:val="24"/>
        </w:rPr>
        <w:t xml:space="preserve"> – A CÂMARA não se obriga a adquirir o objeto desta Ata do</w:t>
      </w:r>
      <w:r w:rsidRPr="00F510FD">
        <w:rPr>
          <w:rFonts w:ascii="Arial" w:hAnsi="Arial" w:cs="Arial"/>
          <w:color w:val="000000"/>
          <w:sz w:val="24"/>
          <w:szCs w:val="24"/>
        </w:rPr>
        <w:t xml:space="preserve">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lastRenderedPageBreak/>
        <w:t>CLÁUSULA SEGUNDA – DAS ESPECIFICAÇÕES TÉCNICAS</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rPr>
        <w:t>O fornecimento objeto desta Ata deverá obedecer rigorosamente às especificações técnicas constantes do Título 3 do Anexo n. 1 ao EDITAL.</w:t>
      </w:r>
    </w:p>
    <w:p w:rsidR="00F510FD" w:rsidRPr="00F510FD" w:rsidRDefault="00F510FD" w:rsidP="00F510FD">
      <w:pPr>
        <w:rPr>
          <w:rFonts w:ascii="Arial" w:hAnsi="Arial" w:cs="Arial"/>
          <w:sz w:val="24"/>
          <w:szCs w:val="24"/>
          <w:highlight w:val="yellow"/>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t>CLÁUSULA TERCEIRA – DAS CONDIÇÕES DE ENTREGA</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primeiro</w:t>
      </w:r>
      <w:r w:rsidRPr="00F510FD">
        <w:rPr>
          <w:rFonts w:ascii="Arial" w:hAnsi="Arial" w:cs="Arial"/>
          <w:sz w:val="24"/>
          <w:szCs w:val="24"/>
        </w:rPr>
        <w:t xml:space="preserve"> - O prazo de entrega será de ___ (           ) dias, contados da data da confirmação do recebimento da Requisição de Entrega de Material.</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segundo</w:t>
      </w:r>
      <w:r w:rsidRPr="00F510FD">
        <w:rPr>
          <w:rFonts w:ascii="Arial" w:hAnsi="Arial" w:cs="Arial"/>
          <w:sz w:val="24"/>
          <w:szCs w:val="24"/>
        </w:rPr>
        <w:t xml:space="preserve"> - A confirmação do recebimento da Requisição de Entrega de Material pela requisitada deverá ser obtida pela CÂMARA imediatamente após o envio.</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terceiro</w:t>
      </w:r>
      <w:r w:rsidRPr="00F510FD">
        <w:rPr>
          <w:rFonts w:ascii="Arial" w:hAnsi="Arial" w:cs="Arial"/>
          <w:sz w:val="24"/>
          <w:szCs w:val="24"/>
        </w:rPr>
        <w:t xml:space="preserve"> – Os materiais deverão ser entregues em dia de expediente normal da CÂMARA, das 9h às 11h30 ou das 14h às 17h30, no Almoxarifado de Material Permanente (AMPER) da CÂMARA, localizado no Setor de Armazenagem e Abastecimento Norte (SAAN), Quadra 1 lote 105, em Brasília-DF. CEP.: 70632-100</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quarto</w:t>
      </w:r>
      <w:r w:rsidRPr="00F510FD">
        <w:rPr>
          <w:rFonts w:ascii="Arial" w:hAnsi="Arial" w:cs="Arial"/>
          <w:sz w:val="24"/>
          <w:szCs w:val="24"/>
        </w:rPr>
        <w:t xml:space="preserve"> - É da responsabilidade da requisitada o transporte vertical e horizontal do objeto até o local indicado.</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quinto</w:t>
      </w:r>
      <w:r w:rsidRPr="00F510FD">
        <w:rPr>
          <w:rFonts w:ascii="Arial" w:hAnsi="Arial" w:cs="Arial"/>
          <w:sz w:val="24"/>
          <w:szCs w:val="24"/>
        </w:rPr>
        <w:t xml:space="preserve"> - O material (nacional ou importado) deve ser entregue contendo na embalagem todas as informações sobre ele, em língua portuguesa.</w:t>
      </w:r>
    </w:p>
    <w:p w:rsidR="00F510FD" w:rsidRPr="00F510FD" w:rsidRDefault="00F510FD" w:rsidP="00F510FD">
      <w:pPr>
        <w:suppressAutoHyphens/>
        <w:ind w:firstLine="851"/>
        <w:jc w:val="both"/>
        <w:rPr>
          <w:rFonts w:ascii="Arial" w:hAnsi="Arial" w:cs="Arial"/>
          <w:snapToGrid w:val="0"/>
          <w:color w:val="000000"/>
          <w:sz w:val="24"/>
          <w:szCs w:val="24"/>
        </w:rPr>
      </w:pPr>
      <w:r w:rsidRPr="00F510FD">
        <w:rPr>
          <w:rFonts w:ascii="Arial" w:hAnsi="Arial" w:cs="Arial"/>
          <w:sz w:val="24"/>
          <w:szCs w:val="24"/>
          <w:u w:val="single"/>
        </w:rPr>
        <w:t>Parágrafo sexto</w:t>
      </w:r>
      <w:r w:rsidRPr="00F510FD">
        <w:rPr>
          <w:rFonts w:ascii="Arial" w:hAnsi="Arial" w:cs="Arial"/>
          <w:sz w:val="24"/>
          <w:szCs w:val="24"/>
        </w:rPr>
        <w:t xml:space="preserve"> - </w:t>
      </w:r>
      <w:r w:rsidRPr="00F510FD">
        <w:rPr>
          <w:rFonts w:ascii="Arial" w:hAnsi="Arial" w:cs="Arial"/>
          <w:snapToGrid w:val="0"/>
          <w:color w:val="000000"/>
          <w:sz w:val="24"/>
          <w:szCs w:val="24"/>
        </w:rPr>
        <w:t>Caso o objeto ofertado seja importado, a CÂMARA poderá solicitar à Requisitada, por ocasião da entrega do objeto e juntamente com a nota fiscal, comprovação da origem dos bens ofertados e da quitação dos tributos de importação a eles referentes, sob pena de não recebimento do objeto.</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sétimo</w:t>
      </w:r>
      <w:r w:rsidRPr="00F510FD">
        <w:rPr>
          <w:rFonts w:ascii="Arial" w:hAnsi="Arial" w:cs="Arial"/>
          <w:sz w:val="24"/>
          <w:szCs w:val="24"/>
        </w:rPr>
        <w:t xml:space="preserve"> - O objeto contratual será recebido definitivamente se em perfeitas condições e conforme as especificações editalícias a que se vincula a proposta da requisitada.</w:t>
      </w:r>
    </w:p>
    <w:p w:rsidR="00F510FD" w:rsidRPr="00F510FD" w:rsidRDefault="00F510FD" w:rsidP="00F510FD">
      <w:pPr>
        <w:suppressAutoHyphens/>
        <w:ind w:firstLine="851"/>
        <w:jc w:val="both"/>
        <w:rPr>
          <w:rFonts w:ascii="Arial" w:hAnsi="Arial" w:cs="Arial"/>
          <w:sz w:val="24"/>
          <w:szCs w:val="24"/>
          <w:highlight w:val="yellow"/>
        </w:rPr>
      </w:pPr>
    </w:p>
    <w:p w:rsidR="00F510FD" w:rsidRPr="00F510FD" w:rsidRDefault="00F510FD" w:rsidP="00F510FD">
      <w:pPr>
        <w:jc w:val="both"/>
        <w:rPr>
          <w:rFonts w:ascii="Arial" w:hAnsi="Arial" w:cs="Arial"/>
          <w:b/>
          <w:sz w:val="24"/>
          <w:szCs w:val="24"/>
          <w:u w:val="single"/>
        </w:rPr>
      </w:pPr>
      <w:r w:rsidRPr="00F510FD">
        <w:rPr>
          <w:rFonts w:ascii="Arial" w:hAnsi="Arial" w:cs="Arial"/>
          <w:b/>
          <w:sz w:val="24"/>
          <w:szCs w:val="24"/>
          <w:u w:val="single"/>
        </w:rPr>
        <w:t>CLÁUSULA QUARTA – DO PRAZO DE GARANTIA</w:t>
      </w:r>
    </w:p>
    <w:p w:rsidR="00F510FD" w:rsidRPr="00F510FD" w:rsidRDefault="00F510FD" w:rsidP="00F510FD">
      <w:pPr>
        <w:ind w:firstLine="900"/>
        <w:jc w:val="both"/>
        <w:rPr>
          <w:rFonts w:ascii="Arial" w:hAnsi="Arial" w:cs="Arial"/>
          <w:sz w:val="24"/>
          <w:szCs w:val="24"/>
        </w:rPr>
      </w:pPr>
      <w:r w:rsidRPr="00ED2A7D">
        <w:rPr>
          <w:rFonts w:ascii="Arial" w:hAnsi="Arial" w:cs="Arial"/>
          <w:sz w:val="24"/>
          <w:szCs w:val="24"/>
        </w:rPr>
        <w:t xml:space="preserve">O prazo de garantia dos materiais objeto desta Ata será de </w:t>
      </w:r>
      <w:r w:rsidR="00F227C1" w:rsidRPr="00ED2A7D">
        <w:rPr>
          <w:rFonts w:ascii="Arial" w:hAnsi="Arial" w:cs="Arial"/>
          <w:sz w:val="24"/>
          <w:szCs w:val="24"/>
        </w:rPr>
        <w:t xml:space="preserve">___ </w:t>
      </w:r>
      <w:r w:rsidRPr="00ED2A7D">
        <w:rPr>
          <w:rFonts w:ascii="Arial" w:hAnsi="Arial" w:cs="Arial"/>
          <w:sz w:val="24"/>
          <w:szCs w:val="24"/>
        </w:rPr>
        <w:t>(</w:t>
      </w:r>
      <w:r w:rsidR="00F227C1" w:rsidRPr="00ED2A7D">
        <w:rPr>
          <w:rFonts w:ascii="Arial" w:hAnsi="Arial" w:cs="Arial"/>
          <w:sz w:val="24"/>
          <w:szCs w:val="24"/>
        </w:rPr>
        <w:t>_____</w:t>
      </w:r>
      <w:r w:rsidRPr="00ED2A7D">
        <w:rPr>
          <w:rFonts w:ascii="Arial" w:hAnsi="Arial" w:cs="Arial"/>
          <w:sz w:val="24"/>
          <w:szCs w:val="24"/>
        </w:rPr>
        <w:t>) meses, contados a partir do recebimento definitivo, observadas as especificações do Título 3 do Anexo n. 1 ao EDITAL e a proposta da requisitada.</w:t>
      </w:r>
    </w:p>
    <w:p w:rsidR="00F510FD" w:rsidRPr="00F510FD" w:rsidRDefault="00F510FD" w:rsidP="00F510FD">
      <w:pPr>
        <w:ind w:firstLine="900"/>
        <w:jc w:val="both"/>
        <w:rPr>
          <w:rFonts w:ascii="Arial" w:hAnsi="Arial" w:cs="Arial"/>
          <w:sz w:val="24"/>
          <w:szCs w:val="24"/>
        </w:rPr>
      </w:pPr>
      <w:r w:rsidRPr="00F510FD">
        <w:rPr>
          <w:rFonts w:ascii="Arial" w:hAnsi="Arial" w:cs="Arial"/>
          <w:sz w:val="24"/>
          <w:szCs w:val="24"/>
          <w:u w:val="single"/>
        </w:rPr>
        <w:t>Parágrafo primeiro</w:t>
      </w:r>
      <w:r w:rsidRPr="00F510FD">
        <w:rPr>
          <w:rFonts w:ascii="Arial" w:hAnsi="Arial" w:cs="Arial"/>
          <w:sz w:val="24"/>
          <w:szCs w:val="24"/>
        </w:rPr>
        <w:t xml:space="preserve"> – A requisitada deverá 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F510FD" w:rsidRPr="00F510FD" w:rsidRDefault="00F510FD" w:rsidP="00F510FD">
      <w:pPr>
        <w:ind w:firstLine="900"/>
        <w:jc w:val="both"/>
        <w:rPr>
          <w:rFonts w:ascii="Arial" w:hAnsi="Arial" w:cs="Arial"/>
          <w:sz w:val="24"/>
          <w:szCs w:val="24"/>
        </w:rPr>
      </w:pPr>
      <w:r w:rsidRPr="00F510FD">
        <w:rPr>
          <w:rFonts w:ascii="Arial" w:hAnsi="Arial" w:cs="Arial"/>
          <w:sz w:val="24"/>
          <w:szCs w:val="24"/>
          <w:u w:val="single"/>
        </w:rPr>
        <w:t>Parágrafo segundo</w:t>
      </w:r>
      <w:r w:rsidRPr="00F510FD">
        <w:rPr>
          <w:rFonts w:ascii="Arial" w:hAnsi="Arial" w:cs="Arial"/>
          <w:sz w:val="24"/>
          <w:szCs w:val="24"/>
        </w:rPr>
        <w:t xml:space="preserve"> - Não sendo o vício sanado no prazo estabelecido na parágrafo anterior,  a requisitada deverá substituir o produto impróprio para o uso ou defeituoso, por outro da mesma espécie, em perfeitas condições de uso, no prazo de 30 (trinta) dias, contados da data da notificação, nos termos do art. 18, §1º, I, do Código de Defesa do Consumidor. </w:t>
      </w:r>
    </w:p>
    <w:p w:rsidR="00F510FD" w:rsidRPr="00F510FD" w:rsidRDefault="00F510FD" w:rsidP="00F510FD">
      <w:pPr>
        <w:ind w:firstLine="900"/>
        <w:jc w:val="both"/>
        <w:rPr>
          <w:rFonts w:ascii="Arial" w:hAnsi="Arial" w:cs="Arial"/>
          <w:sz w:val="24"/>
          <w:szCs w:val="24"/>
        </w:rPr>
      </w:pPr>
      <w:r w:rsidRPr="00F510FD">
        <w:rPr>
          <w:rFonts w:ascii="Arial" w:hAnsi="Arial" w:cs="Arial"/>
          <w:sz w:val="24"/>
          <w:szCs w:val="24"/>
          <w:u w:val="single"/>
        </w:rPr>
        <w:t>Parágrafo terceiro</w:t>
      </w:r>
      <w:r w:rsidRPr="00F510FD">
        <w:rPr>
          <w:rFonts w:ascii="Arial" w:hAnsi="Arial" w:cs="Arial"/>
          <w:sz w:val="24"/>
          <w:szCs w:val="24"/>
        </w:rPr>
        <w:t xml:space="preserve"> - Os equipamentos ofertados deverão contar com o atendimento de garantia na rede de assistência autorizada pelo fabricante, caso seja necessário.</w:t>
      </w:r>
    </w:p>
    <w:p w:rsidR="00F510FD" w:rsidRDefault="00F510FD" w:rsidP="00F510FD">
      <w:pPr>
        <w:ind w:left="2422"/>
        <w:jc w:val="both"/>
        <w:rPr>
          <w:rFonts w:ascii="Arial" w:hAnsi="Arial" w:cs="Arial"/>
          <w:sz w:val="24"/>
          <w:szCs w:val="24"/>
          <w:highlight w:val="yellow"/>
          <w:u w:val="single"/>
        </w:rPr>
      </w:pPr>
    </w:p>
    <w:p w:rsidR="00F510FD" w:rsidRPr="00F510FD" w:rsidRDefault="00F510FD" w:rsidP="00F510FD">
      <w:pPr>
        <w:ind w:left="2422"/>
        <w:jc w:val="both"/>
        <w:rPr>
          <w:rFonts w:ascii="Arial" w:hAnsi="Arial" w:cs="Arial"/>
          <w:sz w:val="24"/>
          <w:szCs w:val="24"/>
          <w:highlight w:val="yellow"/>
          <w:u w:val="single"/>
        </w:rPr>
      </w:pPr>
    </w:p>
    <w:p w:rsidR="00F510FD" w:rsidRPr="00F510FD" w:rsidRDefault="00F510FD" w:rsidP="00F510FD">
      <w:pPr>
        <w:widowControl w:val="0"/>
        <w:suppressAutoHyphens/>
        <w:jc w:val="both"/>
        <w:rPr>
          <w:rFonts w:ascii="Arial" w:hAnsi="Arial" w:cs="Arial"/>
          <w:b/>
          <w:sz w:val="24"/>
          <w:szCs w:val="24"/>
          <w:u w:val="single"/>
        </w:rPr>
      </w:pPr>
      <w:r w:rsidRPr="00F510FD">
        <w:rPr>
          <w:rFonts w:ascii="Arial" w:hAnsi="Arial" w:cs="Arial"/>
          <w:b/>
          <w:sz w:val="24"/>
          <w:szCs w:val="24"/>
          <w:u w:val="single"/>
        </w:rPr>
        <w:t>CLÁUSULA QUINTA – DAS OBRIGAÇÕES DA REQUISITADA</w:t>
      </w: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rPr>
        <w:t xml:space="preserve">Constituem obrigações da </w:t>
      </w:r>
      <w:r w:rsidRPr="00F510FD">
        <w:rPr>
          <w:rFonts w:ascii="Arial" w:hAnsi="Arial" w:cs="Arial"/>
          <w:color w:val="000000"/>
          <w:sz w:val="24"/>
          <w:szCs w:val="24"/>
        </w:rPr>
        <w:t>requisitada</w:t>
      </w:r>
      <w:r w:rsidRPr="00F510FD">
        <w:rPr>
          <w:rFonts w:ascii="Arial" w:hAnsi="Arial" w:cs="Arial"/>
          <w:sz w:val="24"/>
          <w:szCs w:val="24"/>
        </w:rPr>
        <w:t>:</w:t>
      </w:r>
    </w:p>
    <w:p w:rsidR="00F510FD" w:rsidRPr="00F510FD" w:rsidRDefault="00F510FD" w:rsidP="00F510FD">
      <w:pPr>
        <w:widowControl w:val="0"/>
        <w:numPr>
          <w:ilvl w:val="0"/>
          <w:numId w:val="43"/>
        </w:numPr>
        <w:tabs>
          <w:tab w:val="left" w:pos="1276"/>
        </w:tabs>
        <w:suppressAutoHyphens/>
        <w:ind w:left="1276" w:hanging="425"/>
        <w:jc w:val="both"/>
        <w:rPr>
          <w:rFonts w:ascii="Arial" w:hAnsi="Arial" w:cs="Arial"/>
          <w:sz w:val="24"/>
          <w:szCs w:val="24"/>
        </w:rPr>
      </w:pPr>
      <w:r w:rsidRPr="00F510FD">
        <w:rPr>
          <w:rFonts w:ascii="Arial" w:hAnsi="Arial" w:cs="Arial"/>
          <w:sz w:val="24"/>
          <w:szCs w:val="24"/>
        </w:rPr>
        <w:t>cumprir fielmente as obrigações assumidas, respondendo pelas consequências de sua inexecução total ou parcial;</w:t>
      </w:r>
    </w:p>
    <w:p w:rsidR="00F510FD" w:rsidRPr="00F510FD" w:rsidRDefault="00F510FD" w:rsidP="00F510FD">
      <w:pPr>
        <w:widowControl w:val="0"/>
        <w:numPr>
          <w:ilvl w:val="0"/>
          <w:numId w:val="43"/>
        </w:numPr>
        <w:tabs>
          <w:tab w:val="left" w:pos="1276"/>
        </w:tabs>
        <w:suppressAutoHyphens/>
        <w:ind w:left="1276" w:hanging="425"/>
        <w:jc w:val="both"/>
        <w:rPr>
          <w:rFonts w:ascii="Arial" w:hAnsi="Arial" w:cs="Arial"/>
          <w:sz w:val="24"/>
          <w:szCs w:val="24"/>
        </w:rPr>
      </w:pPr>
      <w:r w:rsidRPr="00F510FD">
        <w:rPr>
          <w:rFonts w:ascii="Arial" w:hAnsi="Arial" w:cs="Arial"/>
          <w:sz w:val="24"/>
          <w:szCs w:val="24"/>
        </w:rPr>
        <w:t xml:space="preserve">responder pelos danos causados diretamente à </w:t>
      </w:r>
      <w:r w:rsidRPr="00F510FD">
        <w:rPr>
          <w:rFonts w:ascii="Arial" w:hAnsi="Arial" w:cs="Arial"/>
          <w:color w:val="000000"/>
          <w:sz w:val="24"/>
          <w:szCs w:val="24"/>
        </w:rPr>
        <w:t>CÂMARA</w:t>
      </w:r>
      <w:r w:rsidRPr="00F510FD">
        <w:rPr>
          <w:rFonts w:ascii="Arial" w:hAnsi="Arial" w:cs="Arial"/>
          <w:sz w:val="24"/>
          <w:szCs w:val="24"/>
        </w:rPr>
        <w:t xml:space="preserve"> ou a terceiros, decorrentes de sua culpa ou dolo no fornecimento do objeto e/ou na prestação de garantia;</w:t>
      </w:r>
    </w:p>
    <w:p w:rsidR="00F510FD" w:rsidRPr="00F510FD" w:rsidRDefault="00F510FD" w:rsidP="00F510FD">
      <w:pPr>
        <w:widowControl w:val="0"/>
        <w:numPr>
          <w:ilvl w:val="0"/>
          <w:numId w:val="43"/>
        </w:numPr>
        <w:tabs>
          <w:tab w:val="left" w:pos="1276"/>
        </w:tabs>
        <w:suppressAutoHyphens/>
        <w:ind w:left="1276" w:hanging="425"/>
        <w:jc w:val="both"/>
        <w:rPr>
          <w:rFonts w:ascii="Arial" w:hAnsi="Arial" w:cs="Arial"/>
          <w:sz w:val="24"/>
          <w:szCs w:val="24"/>
        </w:rPr>
      </w:pPr>
      <w:r w:rsidRPr="00F510FD">
        <w:rPr>
          <w:rFonts w:ascii="Arial" w:hAnsi="Arial" w:cs="Arial"/>
          <w:sz w:val="24"/>
          <w:szCs w:val="24"/>
        </w:rPr>
        <w:t>respeitar as normas de controle de bens e de fluxo de pessoas nas dependências da CÂMARA.</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primeiro</w:t>
      </w:r>
      <w:r w:rsidRPr="00F510FD">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segundo</w:t>
      </w:r>
      <w:r w:rsidRPr="00F510FD">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terceiro</w:t>
      </w:r>
      <w:r w:rsidRPr="00F510FD">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quarto</w:t>
      </w:r>
      <w:r w:rsidRPr="00F510FD">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F510FD" w:rsidRPr="00F510FD" w:rsidRDefault="00F510FD" w:rsidP="00F510FD">
      <w:pPr>
        <w:suppressAutoHyphens/>
        <w:ind w:firstLine="851"/>
        <w:jc w:val="both"/>
        <w:rPr>
          <w:rFonts w:ascii="Arial" w:hAnsi="Arial" w:cs="Arial"/>
          <w:sz w:val="24"/>
          <w:szCs w:val="24"/>
          <w:highlight w:val="yellow"/>
        </w:rPr>
      </w:pPr>
    </w:p>
    <w:p w:rsidR="00F510FD" w:rsidRPr="00F510FD" w:rsidRDefault="00F510FD" w:rsidP="00F510FD">
      <w:pPr>
        <w:widowControl w:val="0"/>
        <w:suppressAutoHyphens/>
        <w:jc w:val="both"/>
        <w:rPr>
          <w:rFonts w:ascii="Arial" w:hAnsi="Arial" w:cs="Arial"/>
          <w:b/>
          <w:sz w:val="24"/>
          <w:szCs w:val="24"/>
          <w:u w:val="single"/>
        </w:rPr>
      </w:pPr>
      <w:r w:rsidRPr="00F510FD">
        <w:rPr>
          <w:rFonts w:ascii="Arial" w:hAnsi="Arial" w:cs="Arial"/>
          <w:b/>
          <w:sz w:val="24"/>
          <w:szCs w:val="24"/>
          <w:u w:val="single"/>
        </w:rPr>
        <w:t>CLÁUSULA SEXTA</w:t>
      </w:r>
      <w:r w:rsidRPr="00F510FD">
        <w:rPr>
          <w:rFonts w:ascii="Arial" w:hAnsi="Arial" w:cs="Arial"/>
          <w:sz w:val="24"/>
          <w:szCs w:val="24"/>
          <w:u w:val="single"/>
        </w:rPr>
        <w:t xml:space="preserve"> </w:t>
      </w:r>
      <w:r w:rsidRPr="00F510FD">
        <w:rPr>
          <w:rFonts w:ascii="Arial" w:hAnsi="Arial" w:cs="Arial"/>
          <w:b/>
          <w:sz w:val="24"/>
          <w:szCs w:val="24"/>
          <w:u w:val="single"/>
        </w:rPr>
        <w:t>– DAS SANÇÕES ADMINISTRATIVAS</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primeiro</w:t>
      </w:r>
      <w:r w:rsidRPr="00F510FD">
        <w:rPr>
          <w:rFonts w:ascii="Arial" w:hAnsi="Arial" w:cs="Arial"/>
          <w:sz w:val="24"/>
          <w:szCs w:val="24"/>
        </w:rPr>
        <w:t xml:space="preserve"> – Não serão aplicadas sanções administrativas na ocorrência de casos fortuitos, força maior ou razões de interesse público, devidamente comprovados.</w:t>
      </w:r>
    </w:p>
    <w:p w:rsidR="00F510FD" w:rsidRPr="00F510FD" w:rsidRDefault="00F510FD" w:rsidP="00F510FD">
      <w:pPr>
        <w:suppressAutoHyphens/>
        <w:ind w:firstLine="851"/>
        <w:jc w:val="both"/>
        <w:rPr>
          <w:rFonts w:ascii="Arial" w:hAnsi="Arial" w:cs="Arial"/>
          <w:sz w:val="24"/>
          <w:szCs w:val="24"/>
        </w:rPr>
      </w:pPr>
      <w:r w:rsidRPr="00F510FD">
        <w:rPr>
          <w:rFonts w:ascii="Arial" w:hAnsi="Arial" w:cs="Arial"/>
          <w:sz w:val="24"/>
          <w:szCs w:val="24"/>
          <w:u w:val="single"/>
        </w:rPr>
        <w:t>Parágrafo segundo</w:t>
      </w:r>
      <w:r w:rsidRPr="00F510FD">
        <w:rPr>
          <w:rFonts w:ascii="Arial" w:hAnsi="Arial" w:cs="Arial"/>
          <w:sz w:val="24"/>
          <w:szCs w:val="24"/>
        </w:rPr>
        <w:t xml:space="preserve"> – As sanções serão aplicadas com observância aos princípios da ampla defesa e do contraditório.</w:t>
      </w:r>
    </w:p>
    <w:p w:rsidR="00F510FD" w:rsidRPr="00F510FD" w:rsidRDefault="00F510FD" w:rsidP="00F510FD">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F510FD">
        <w:rPr>
          <w:rFonts w:ascii="Arial" w:hAnsi="Arial" w:cs="Arial"/>
          <w:sz w:val="24"/>
          <w:szCs w:val="24"/>
          <w:u w:val="single"/>
        </w:rPr>
        <w:t>Parágrafo terceiro</w:t>
      </w:r>
      <w:r w:rsidRPr="00F510FD">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F510FD" w:rsidRPr="00F510FD" w:rsidRDefault="00F510FD" w:rsidP="00F510FD">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F510FD">
        <w:rPr>
          <w:rFonts w:ascii="Arial" w:hAnsi="Arial" w:cs="Arial"/>
          <w:sz w:val="24"/>
          <w:szCs w:val="24"/>
          <w:u w:val="single"/>
        </w:rPr>
        <w:t>Parágrafo quarto</w:t>
      </w:r>
      <w:r w:rsidRPr="00F510FD">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F510FD" w:rsidRPr="00F510FD" w:rsidRDefault="00F510FD" w:rsidP="00F510FD">
      <w:pPr>
        <w:numPr>
          <w:ilvl w:val="0"/>
          <w:numId w:val="44"/>
        </w:numPr>
        <w:suppressAutoHyphens/>
        <w:ind w:left="1276" w:hanging="425"/>
        <w:jc w:val="both"/>
        <w:rPr>
          <w:rFonts w:ascii="Arial" w:hAnsi="Arial" w:cs="Arial"/>
          <w:sz w:val="24"/>
          <w:szCs w:val="24"/>
        </w:rPr>
      </w:pPr>
      <w:r w:rsidRPr="00F510FD">
        <w:rPr>
          <w:rFonts w:ascii="Arial" w:hAnsi="Arial" w:cs="Arial"/>
          <w:sz w:val="24"/>
          <w:szCs w:val="24"/>
        </w:rPr>
        <w:t>advertência, formalizada por escrito;</w:t>
      </w:r>
    </w:p>
    <w:p w:rsidR="00F510FD" w:rsidRPr="00F510FD" w:rsidRDefault="00F510FD" w:rsidP="00F510FD">
      <w:pPr>
        <w:numPr>
          <w:ilvl w:val="0"/>
          <w:numId w:val="44"/>
        </w:numPr>
        <w:suppressAutoHyphens/>
        <w:ind w:left="1276" w:hanging="425"/>
        <w:jc w:val="both"/>
        <w:rPr>
          <w:rFonts w:ascii="Arial" w:hAnsi="Arial" w:cs="Arial"/>
          <w:sz w:val="24"/>
          <w:szCs w:val="24"/>
        </w:rPr>
      </w:pPr>
      <w:r w:rsidRPr="00F510FD">
        <w:rPr>
          <w:rFonts w:ascii="Arial" w:hAnsi="Arial" w:cs="Arial"/>
          <w:sz w:val="24"/>
          <w:szCs w:val="24"/>
        </w:rPr>
        <w:t>multa, nos casos previstos no EDITAL, em seus anexos e nesta Ata;</w:t>
      </w:r>
    </w:p>
    <w:p w:rsidR="00F510FD" w:rsidRPr="00F510FD" w:rsidRDefault="00F510FD" w:rsidP="00F510FD">
      <w:pPr>
        <w:numPr>
          <w:ilvl w:val="0"/>
          <w:numId w:val="44"/>
        </w:numPr>
        <w:suppressAutoHyphens/>
        <w:ind w:left="1276" w:hanging="425"/>
        <w:jc w:val="both"/>
        <w:rPr>
          <w:rFonts w:ascii="Arial" w:hAnsi="Arial" w:cs="Arial"/>
          <w:sz w:val="24"/>
          <w:szCs w:val="24"/>
        </w:rPr>
      </w:pPr>
      <w:r w:rsidRPr="00F510FD">
        <w:rPr>
          <w:rFonts w:ascii="Arial" w:hAnsi="Arial" w:cs="Arial"/>
          <w:sz w:val="24"/>
          <w:szCs w:val="24"/>
        </w:rPr>
        <w:t>suspensão temporária para licitar e impedimento para contratar com a CÂMARA; e</w:t>
      </w:r>
    </w:p>
    <w:p w:rsidR="00F510FD" w:rsidRPr="00F510FD" w:rsidRDefault="00F510FD" w:rsidP="00F510FD">
      <w:pPr>
        <w:numPr>
          <w:ilvl w:val="0"/>
          <w:numId w:val="44"/>
        </w:numPr>
        <w:suppressAutoHyphens/>
        <w:ind w:left="1276" w:hanging="425"/>
        <w:jc w:val="both"/>
        <w:rPr>
          <w:rFonts w:ascii="Arial" w:hAnsi="Arial" w:cs="Arial"/>
          <w:sz w:val="24"/>
          <w:szCs w:val="24"/>
        </w:rPr>
      </w:pPr>
      <w:r w:rsidRPr="00F510FD">
        <w:rPr>
          <w:rFonts w:ascii="Arial" w:hAnsi="Arial" w:cs="Arial"/>
          <w:sz w:val="24"/>
          <w:szCs w:val="24"/>
        </w:rPr>
        <w:lastRenderedPageBreak/>
        <w:t>declaração de inidoneidade para licitar ou contratar com a Administração Pública, enquanto perdurarem os motivos determinantes da punição ou até que seja promovida a reabilitação, nos termos da lei.</w:t>
      </w:r>
    </w:p>
    <w:p w:rsidR="00F510FD" w:rsidRPr="00F510FD" w:rsidRDefault="00F510FD" w:rsidP="00F510FD">
      <w:pPr>
        <w:ind w:firstLine="851"/>
        <w:jc w:val="both"/>
        <w:rPr>
          <w:rFonts w:ascii="Arial" w:eastAsia="StarSymbol" w:hAnsi="Arial" w:cs="Arial"/>
          <w:sz w:val="24"/>
          <w:szCs w:val="24"/>
        </w:rPr>
      </w:pPr>
      <w:r w:rsidRPr="00F510FD">
        <w:rPr>
          <w:rFonts w:ascii="Arial" w:hAnsi="Arial" w:cs="Arial"/>
          <w:sz w:val="24"/>
          <w:szCs w:val="24"/>
          <w:u w:val="single"/>
        </w:rPr>
        <w:t>Parágrafo quinto</w:t>
      </w:r>
      <w:r w:rsidRPr="00F510FD">
        <w:rPr>
          <w:rFonts w:ascii="Arial" w:hAnsi="Arial" w:cs="Arial"/>
          <w:sz w:val="24"/>
          <w:szCs w:val="24"/>
        </w:rPr>
        <w:t xml:space="preserve"> – </w:t>
      </w:r>
      <w:r w:rsidRPr="00F510FD">
        <w:rPr>
          <w:rFonts w:ascii="Arial" w:eastAsia="StarSymbol" w:hAnsi="Arial" w:cs="Arial"/>
          <w:sz w:val="24"/>
          <w:szCs w:val="24"/>
        </w:rPr>
        <w:t xml:space="preserve">Ocorrendo atraso injustificado ou com justificativa não aceita pela CÂMARA na entrega do objeto, à </w:t>
      </w:r>
      <w:r w:rsidRPr="00F510FD">
        <w:rPr>
          <w:rFonts w:ascii="Arial" w:hAnsi="Arial" w:cs="Arial"/>
          <w:sz w:val="24"/>
          <w:szCs w:val="24"/>
        </w:rPr>
        <w:t>requisitada</w:t>
      </w:r>
      <w:r w:rsidRPr="00F510FD">
        <w:rPr>
          <w:rFonts w:ascii="Arial" w:eastAsia="StarSymbol" w:hAnsi="Arial" w:cs="Arial"/>
          <w:sz w:val="24"/>
          <w:szCs w:val="24"/>
        </w:rPr>
        <w:t xml:space="preserve"> será imposta multa calculada sobre o valor do objeto entregue com atraso, de acordo com a seguinte tabela:</w:t>
      </w:r>
    </w:p>
    <w:p w:rsidR="00F510FD" w:rsidRPr="00F510FD" w:rsidRDefault="00F510FD" w:rsidP="00F510FD">
      <w:pPr>
        <w:ind w:firstLine="851"/>
        <w:jc w:val="both"/>
        <w:rPr>
          <w:rFonts w:ascii="Arial" w:hAnsi="Arial" w:cs="Arial"/>
          <w:sz w:val="24"/>
          <w:szCs w:val="24"/>
        </w:rPr>
      </w:pPr>
    </w:p>
    <w:tbl>
      <w:tblPr>
        <w:tblW w:w="6390"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03"/>
        <w:gridCol w:w="1134"/>
        <w:gridCol w:w="993"/>
        <w:gridCol w:w="1134"/>
        <w:gridCol w:w="992"/>
        <w:gridCol w:w="1134"/>
      </w:tblGrid>
      <w:tr w:rsidR="00F510FD" w:rsidRPr="00F510FD" w:rsidTr="00F510FD">
        <w:trPr>
          <w:cantSplit/>
          <w:tblHeader/>
          <w:jc w:val="center"/>
        </w:trPr>
        <w:tc>
          <w:tcPr>
            <w:tcW w:w="1002" w:type="dxa"/>
            <w:tcBorders>
              <w:top w:val="single" w:sz="12" w:space="0" w:color="auto"/>
              <w:left w:val="single" w:sz="12" w:space="0" w:color="auto"/>
              <w:bottom w:val="single" w:sz="12" w:space="0" w:color="auto"/>
              <w:right w:val="single" w:sz="12" w:space="0" w:color="auto"/>
            </w:tcBorders>
            <w:shd w:val="pct20" w:color="auto" w:fill="FFFFFF"/>
            <w:hideMark/>
          </w:tcPr>
          <w:p w:rsidR="00F510FD" w:rsidRPr="00F510FD" w:rsidRDefault="00F510FD" w:rsidP="00F510FD">
            <w:pPr>
              <w:jc w:val="center"/>
              <w:rPr>
                <w:rFonts w:ascii="Arial" w:hAnsi="Arial" w:cs="Arial"/>
                <w:b/>
              </w:rPr>
            </w:pPr>
            <w:r w:rsidRPr="00F510FD">
              <w:rPr>
                <w:rFonts w:ascii="Arial" w:hAnsi="Arial" w:cs="Arial"/>
                <w:b/>
              </w:rPr>
              <w:t>DIAS DE</w:t>
            </w:r>
          </w:p>
          <w:p w:rsidR="00F510FD" w:rsidRPr="00F510FD" w:rsidRDefault="00F510FD" w:rsidP="00F510FD">
            <w:pPr>
              <w:jc w:val="center"/>
              <w:rPr>
                <w:rFonts w:ascii="Arial" w:hAnsi="Arial" w:cs="Arial"/>
              </w:rPr>
            </w:pPr>
            <w:r w:rsidRPr="00F510FD">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F510FD" w:rsidRPr="00F510FD" w:rsidRDefault="00F510FD" w:rsidP="00F510FD">
            <w:pPr>
              <w:jc w:val="center"/>
              <w:rPr>
                <w:rFonts w:ascii="Arial" w:hAnsi="Arial" w:cs="Arial"/>
                <w:b/>
              </w:rPr>
            </w:pPr>
            <w:r w:rsidRPr="00F510FD">
              <w:rPr>
                <w:rFonts w:ascii="Arial" w:hAnsi="Arial" w:cs="Arial"/>
                <w:b/>
              </w:rPr>
              <w:t>ÍNDICE DE</w:t>
            </w:r>
          </w:p>
          <w:p w:rsidR="00F510FD" w:rsidRPr="00F510FD" w:rsidRDefault="00F510FD" w:rsidP="00F510FD">
            <w:pPr>
              <w:jc w:val="center"/>
              <w:rPr>
                <w:rFonts w:ascii="Arial" w:hAnsi="Arial" w:cs="Arial"/>
              </w:rPr>
            </w:pPr>
            <w:r w:rsidRPr="00F510FD">
              <w:rPr>
                <w:rFonts w:ascii="Arial" w:hAnsi="Arial" w:cs="Arial"/>
                <w:b/>
              </w:rPr>
              <w:t>MULTA</w:t>
            </w:r>
          </w:p>
        </w:tc>
        <w:tc>
          <w:tcPr>
            <w:tcW w:w="993" w:type="dxa"/>
            <w:tcBorders>
              <w:top w:val="single" w:sz="12" w:space="0" w:color="auto"/>
              <w:left w:val="single" w:sz="12" w:space="0" w:color="auto"/>
              <w:bottom w:val="single" w:sz="12" w:space="0" w:color="auto"/>
              <w:right w:val="single" w:sz="12" w:space="0" w:color="auto"/>
            </w:tcBorders>
            <w:shd w:val="pct20" w:color="auto" w:fill="FFFFFF"/>
            <w:hideMark/>
          </w:tcPr>
          <w:p w:rsidR="00F510FD" w:rsidRPr="00F510FD" w:rsidRDefault="00F510FD" w:rsidP="00F510FD">
            <w:pPr>
              <w:jc w:val="center"/>
              <w:rPr>
                <w:rFonts w:ascii="Arial" w:hAnsi="Arial" w:cs="Arial"/>
                <w:b/>
              </w:rPr>
            </w:pPr>
            <w:r w:rsidRPr="00F510FD">
              <w:rPr>
                <w:rFonts w:ascii="Arial" w:hAnsi="Arial" w:cs="Arial"/>
                <w:b/>
              </w:rPr>
              <w:t>DIAS DE</w:t>
            </w:r>
          </w:p>
          <w:p w:rsidR="00F510FD" w:rsidRPr="00F510FD" w:rsidRDefault="00F510FD" w:rsidP="00F510FD">
            <w:pPr>
              <w:jc w:val="center"/>
              <w:rPr>
                <w:rFonts w:ascii="Arial" w:hAnsi="Arial" w:cs="Arial"/>
              </w:rPr>
            </w:pPr>
            <w:r w:rsidRPr="00F510FD">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F510FD" w:rsidRPr="00F510FD" w:rsidRDefault="00F510FD" w:rsidP="00F510FD">
            <w:pPr>
              <w:jc w:val="center"/>
              <w:rPr>
                <w:rFonts w:ascii="Arial" w:hAnsi="Arial" w:cs="Arial"/>
                <w:b/>
              </w:rPr>
            </w:pPr>
            <w:r w:rsidRPr="00F510FD">
              <w:rPr>
                <w:rFonts w:ascii="Arial" w:hAnsi="Arial" w:cs="Arial"/>
                <w:b/>
              </w:rPr>
              <w:t>ÍNDICE DE</w:t>
            </w:r>
          </w:p>
          <w:p w:rsidR="00F510FD" w:rsidRPr="00F510FD" w:rsidRDefault="00F510FD" w:rsidP="00F510FD">
            <w:pPr>
              <w:jc w:val="center"/>
              <w:rPr>
                <w:rFonts w:ascii="Arial" w:hAnsi="Arial" w:cs="Arial"/>
              </w:rPr>
            </w:pPr>
            <w:r w:rsidRPr="00F510FD">
              <w:rPr>
                <w:rFonts w:ascii="Arial" w:hAnsi="Arial" w:cs="Arial"/>
                <w:b/>
              </w:rPr>
              <w:t>MULTA</w:t>
            </w:r>
          </w:p>
        </w:tc>
        <w:tc>
          <w:tcPr>
            <w:tcW w:w="992" w:type="dxa"/>
            <w:tcBorders>
              <w:top w:val="single" w:sz="12" w:space="0" w:color="auto"/>
              <w:left w:val="single" w:sz="12" w:space="0" w:color="auto"/>
              <w:bottom w:val="single" w:sz="12" w:space="0" w:color="auto"/>
              <w:right w:val="single" w:sz="12" w:space="0" w:color="auto"/>
            </w:tcBorders>
            <w:shd w:val="pct20" w:color="auto" w:fill="FFFFFF"/>
            <w:hideMark/>
          </w:tcPr>
          <w:p w:rsidR="00F510FD" w:rsidRPr="00F510FD" w:rsidRDefault="00F510FD" w:rsidP="00F510FD">
            <w:pPr>
              <w:jc w:val="center"/>
              <w:rPr>
                <w:rFonts w:ascii="Arial" w:hAnsi="Arial" w:cs="Arial"/>
                <w:b/>
              </w:rPr>
            </w:pPr>
            <w:r w:rsidRPr="00F510FD">
              <w:rPr>
                <w:rFonts w:ascii="Arial" w:hAnsi="Arial" w:cs="Arial"/>
                <w:b/>
              </w:rPr>
              <w:t>DIAS DE</w:t>
            </w:r>
          </w:p>
          <w:p w:rsidR="00F510FD" w:rsidRPr="00F510FD" w:rsidRDefault="00F510FD" w:rsidP="00F510FD">
            <w:pPr>
              <w:jc w:val="center"/>
              <w:rPr>
                <w:rFonts w:ascii="Arial" w:hAnsi="Arial" w:cs="Arial"/>
              </w:rPr>
            </w:pPr>
            <w:r w:rsidRPr="00F510FD">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F510FD" w:rsidRPr="00F510FD" w:rsidRDefault="00F510FD" w:rsidP="00F510FD">
            <w:pPr>
              <w:jc w:val="center"/>
              <w:rPr>
                <w:rFonts w:ascii="Arial" w:hAnsi="Arial" w:cs="Arial"/>
                <w:b/>
              </w:rPr>
            </w:pPr>
            <w:r w:rsidRPr="00F510FD">
              <w:rPr>
                <w:rFonts w:ascii="Arial" w:hAnsi="Arial" w:cs="Arial"/>
                <w:b/>
              </w:rPr>
              <w:t>ÍNDICE DE</w:t>
            </w:r>
          </w:p>
          <w:p w:rsidR="00F510FD" w:rsidRPr="00F510FD" w:rsidRDefault="00F510FD" w:rsidP="00F510FD">
            <w:pPr>
              <w:jc w:val="center"/>
              <w:rPr>
                <w:rFonts w:ascii="Arial" w:hAnsi="Arial" w:cs="Arial"/>
              </w:rPr>
            </w:pPr>
            <w:r w:rsidRPr="00F510FD">
              <w:rPr>
                <w:rFonts w:ascii="Arial" w:hAnsi="Arial" w:cs="Arial"/>
                <w:b/>
              </w:rPr>
              <w:t>MULTA</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0,1%</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15</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2,0%</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29</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5,7%</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2</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0,2%</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16</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2,2%</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30</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6,0%</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0,3%</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17</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2,4%</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31</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6,4%</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4</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0,4%</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18</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2,6%</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32</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6,8%</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5</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0,5%</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19</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2,8%</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33</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7,2%</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6</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0,6%</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20</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3,0%</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34</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7,6%</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7</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0,7%</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21</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3,3%</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35</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8,0%</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8</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0,8%</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22</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3,6%</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36</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8,4%</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9</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0,9%</w:t>
            </w:r>
          </w:p>
        </w:tc>
        <w:tc>
          <w:tcPr>
            <w:tcW w:w="993"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23</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3,9%</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37</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8,8%</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10</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1,0%</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F510FD" w:rsidRPr="00F510FD" w:rsidRDefault="00F510FD" w:rsidP="00F510FD">
            <w:pPr>
              <w:jc w:val="center"/>
              <w:rPr>
                <w:rFonts w:ascii="Arial" w:hAnsi="Arial" w:cs="Arial"/>
                <w:b/>
              </w:rPr>
            </w:pPr>
            <w:r w:rsidRPr="00F510FD">
              <w:rPr>
                <w:rFonts w:ascii="Arial" w:hAnsi="Arial" w:cs="Arial"/>
                <w:b/>
              </w:rPr>
              <w:t>24</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4,2%</w:t>
            </w:r>
          </w:p>
        </w:tc>
        <w:tc>
          <w:tcPr>
            <w:tcW w:w="99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38</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9,2%</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11</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1,2%</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F510FD" w:rsidRPr="00F510FD" w:rsidRDefault="00F510FD" w:rsidP="00F510FD">
            <w:pPr>
              <w:jc w:val="center"/>
              <w:rPr>
                <w:rFonts w:ascii="Arial" w:hAnsi="Arial" w:cs="Arial"/>
                <w:b/>
              </w:rPr>
            </w:pPr>
            <w:r w:rsidRPr="00F510FD">
              <w:rPr>
                <w:rFonts w:ascii="Arial" w:hAnsi="Arial" w:cs="Arial"/>
                <w:b/>
              </w:rPr>
              <w:t>25</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4,5%</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F510FD" w:rsidRPr="00F510FD" w:rsidRDefault="00F510FD" w:rsidP="00F510FD">
            <w:pPr>
              <w:jc w:val="center"/>
              <w:rPr>
                <w:rFonts w:ascii="Arial" w:hAnsi="Arial" w:cs="Arial"/>
                <w:b/>
              </w:rPr>
            </w:pPr>
            <w:r w:rsidRPr="00F510FD">
              <w:rPr>
                <w:rFonts w:ascii="Arial" w:hAnsi="Arial" w:cs="Arial"/>
                <w:b/>
              </w:rPr>
              <w:t>39</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9,6%</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b/>
              </w:rPr>
            </w:pPr>
            <w:r w:rsidRPr="00F510FD">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1,4%</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F510FD" w:rsidRPr="00F510FD" w:rsidRDefault="00F510FD" w:rsidP="00F510FD">
            <w:pPr>
              <w:jc w:val="center"/>
              <w:rPr>
                <w:rFonts w:ascii="Arial" w:hAnsi="Arial" w:cs="Arial"/>
                <w:b/>
              </w:rPr>
            </w:pPr>
            <w:r w:rsidRPr="00F510FD">
              <w:rPr>
                <w:rFonts w:ascii="Arial" w:hAnsi="Arial" w:cs="Arial"/>
                <w:b/>
              </w:rPr>
              <w:t>26</w:t>
            </w:r>
          </w:p>
        </w:tc>
        <w:tc>
          <w:tcPr>
            <w:tcW w:w="1134" w:type="dxa"/>
            <w:tcBorders>
              <w:top w:val="single" w:sz="12" w:space="0" w:color="auto"/>
              <w:left w:val="single" w:sz="12" w:space="0" w:color="auto"/>
              <w:bottom w:val="single" w:sz="12" w:space="0" w:color="auto"/>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4,8%</w:t>
            </w:r>
          </w:p>
        </w:tc>
        <w:tc>
          <w:tcPr>
            <w:tcW w:w="992" w:type="dxa"/>
            <w:tcBorders>
              <w:top w:val="single" w:sz="12" w:space="0" w:color="auto"/>
              <w:left w:val="single" w:sz="12" w:space="0" w:color="auto"/>
              <w:bottom w:val="nil"/>
              <w:right w:val="single" w:sz="12" w:space="0" w:color="auto"/>
            </w:tcBorders>
            <w:vAlign w:val="bottom"/>
            <w:hideMark/>
          </w:tcPr>
          <w:p w:rsidR="00F510FD" w:rsidRPr="00F510FD" w:rsidRDefault="00F510FD" w:rsidP="00F510FD">
            <w:pPr>
              <w:jc w:val="center"/>
              <w:rPr>
                <w:rFonts w:ascii="Arial" w:hAnsi="Arial" w:cs="Arial"/>
                <w:b/>
              </w:rPr>
            </w:pPr>
            <w:r w:rsidRPr="00F510FD">
              <w:rPr>
                <w:rFonts w:ascii="Arial" w:hAnsi="Arial" w:cs="Arial"/>
                <w:b/>
              </w:rPr>
              <w:t>40</w:t>
            </w:r>
          </w:p>
        </w:tc>
        <w:tc>
          <w:tcPr>
            <w:tcW w:w="1134" w:type="dxa"/>
            <w:tcBorders>
              <w:top w:val="single" w:sz="12" w:space="0" w:color="auto"/>
              <w:left w:val="single" w:sz="12" w:space="0" w:color="auto"/>
              <w:bottom w:val="nil"/>
              <w:right w:val="single" w:sz="12" w:space="0" w:color="auto"/>
            </w:tcBorders>
            <w:hideMark/>
          </w:tcPr>
          <w:p w:rsidR="00F510FD" w:rsidRPr="00F510FD" w:rsidRDefault="00F510FD" w:rsidP="00F510FD">
            <w:pPr>
              <w:jc w:val="center"/>
              <w:rPr>
                <w:rFonts w:ascii="Arial" w:hAnsi="Arial" w:cs="Arial"/>
              </w:rPr>
            </w:pPr>
            <w:r w:rsidRPr="00F510FD">
              <w:rPr>
                <w:rFonts w:ascii="Arial" w:hAnsi="Arial" w:cs="Arial"/>
              </w:rPr>
              <w:t>10,0%</w:t>
            </w: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b/>
              </w:rPr>
            </w:pPr>
            <w:r w:rsidRPr="00F510FD">
              <w:rPr>
                <w:rFonts w:ascii="Arial" w:hAnsi="Arial" w:cs="Arial"/>
                <w:b/>
              </w:rPr>
              <w:t>13</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rPr>
            </w:pPr>
            <w:r w:rsidRPr="00F510FD">
              <w:rPr>
                <w:rFonts w:ascii="Arial" w:hAnsi="Arial" w:cs="Arial"/>
              </w:rPr>
              <w:t>1,6%</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b/>
              </w:rPr>
            </w:pPr>
            <w:r w:rsidRPr="00F510FD">
              <w:rPr>
                <w:rFonts w:ascii="Arial" w:hAnsi="Arial" w:cs="Arial"/>
                <w:b/>
              </w:rPr>
              <w:t>27</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rPr>
            </w:pPr>
            <w:r w:rsidRPr="00F510FD">
              <w:rPr>
                <w:rFonts w:ascii="Arial" w:hAnsi="Arial" w:cs="Arial"/>
              </w:rPr>
              <w:t>5,1%</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F510FD" w:rsidRPr="00F510FD" w:rsidRDefault="00F510FD" w:rsidP="00F510FD">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F510FD" w:rsidRPr="00F510FD" w:rsidRDefault="00F510FD" w:rsidP="00F510FD">
            <w:pPr>
              <w:jc w:val="center"/>
              <w:rPr>
                <w:rFonts w:ascii="Arial" w:hAnsi="Arial" w:cs="Arial"/>
              </w:rPr>
            </w:pPr>
          </w:p>
        </w:tc>
      </w:tr>
      <w:tr w:rsidR="00F510FD" w:rsidRPr="00F510FD" w:rsidTr="00F510FD">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rPr>
            </w:pPr>
            <w:r w:rsidRPr="00F510FD">
              <w:rPr>
                <w:rFonts w:ascii="Arial" w:hAnsi="Arial" w:cs="Arial"/>
                <w:b/>
              </w:rPr>
              <w:t>14</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rPr>
            </w:pPr>
            <w:r w:rsidRPr="00F510FD">
              <w:rPr>
                <w:rFonts w:ascii="Arial" w:hAnsi="Arial" w:cs="Arial"/>
              </w:rPr>
              <w:t>1,8%</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rPr>
            </w:pPr>
            <w:r w:rsidRPr="00F510FD">
              <w:rPr>
                <w:rFonts w:ascii="Arial" w:hAnsi="Arial" w:cs="Arial"/>
                <w:b/>
              </w:rPr>
              <w:t>28</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F510FD" w:rsidRPr="00F510FD" w:rsidRDefault="00F510FD" w:rsidP="00F510FD">
            <w:pPr>
              <w:jc w:val="center"/>
              <w:rPr>
                <w:rFonts w:ascii="Arial" w:hAnsi="Arial" w:cs="Arial"/>
              </w:rPr>
            </w:pPr>
            <w:r w:rsidRPr="00F510FD">
              <w:rPr>
                <w:rFonts w:ascii="Arial" w:hAnsi="Arial" w:cs="Arial"/>
              </w:rPr>
              <w:t>5,4%</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F510FD" w:rsidRPr="00F510FD" w:rsidRDefault="00F510FD" w:rsidP="00F510FD">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F510FD" w:rsidRPr="00F510FD" w:rsidRDefault="00F510FD" w:rsidP="00F510FD">
            <w:pPr>
              <w:jc w:val="center"/>
              <w:rPr>
                <w:rFonts w:ascii="Arial" w:hAnsi="Arial" w:cs="Arial"/>
              </w:rPr>
            </w:pPr>
          </w:p>
        </w:tc>
      </w:tr>
    </w:tbl>
    <w:p w:rsidR="00F510FD" w:rsidRPr="00F510FD" w:rsidRDefault="00F510FD" w:rsidP="00F510FD">
      <w:pPr>
        <w:ind w:firstLine="851"/>
        <w:jc w:val="both"/>
        <w:rPr>
          <w:rFonts w:ascii="Arial" w:hAnsi="Arial" w:cs="Arial"/>
          <w:sz w:val="24"/>
          <w:szCs w:val="24"/>
          <w:highlight w:val="yellow"/>
          <w:u w:val="single"/>
        </w:rPr>
      </w:pPr>
    </w:p>
    <w:p w:rsidR="00F510FD" w:rsidRPr="00F510FD" w:rsidRDefault="00F510FD" w:rsidP="00F510FD">
      <w:pPr>
        <w:ind w:firstLine="851"/>
        <w:jc w:val="both"/>
        <w:rPr>
          <w:rFonts w:ascii="Arial" w:hAnsi="Arial" w:cs="Arial"/>
          <w:sz w:val="24"/>
          <w:szCs w:val="24"/>
        </w:rPr>
      </w:pPr>
      <w:r w:rsidRPr="00F510FD">
        <w:rPr>
          <w:rFonts w:ascii="Arial" w:hAnsi="Arial" w:cs="Arial"/>
          <w:sz w:val="24"/>
          <w:szCs w:val="24"/>
          <w:u w:val="single"/>
        </w:rPr>
        <w:t>Parágrafo sexto</w:t>
      </w:r>
      <w:r w:rsidRPr="00F510FD">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F510FD" w:rsidRPr="00F510FD" w:rsidRDefault="00F510FD" w:rsidP="00F510FD">
      <w:pPr>
        <w:ind w:firstLine="851"/>
        <w:jc w:val="both"/>
        <w:rPr>
          <w:rFonts w:ascii="Arial" w:hAnsi="Arial" w:cs="Arial"/>
          <w:sz w:val="24"/>
          <w:szCs w:val="24"/>
        </w:rPr>
      </w:pPr>
      <w:r w:rsidRPr="00F510FD">
        <w:rPr>
          <w:rFonts w:ascii="Arial" w:hAnsi="Arial" w:cs="Arial"/>
          <w:sz w:val="24"/>
          <w:szCs w:val="24"/>
          <w:u w:val="single"/>
        </w:rPr>
        <w:t>Parágrafo sétimo</w:t>
      </w:r>
      <w:r w:rsidRPr="00F510FD">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F510FD" w:rsidRPr="00ED2A7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F510FD">
        <w:rPr>
          <w:rFonts w:ascii="Arial" w:hAnsi="Arial" w:cs="Arial"/>
          <w:sz w:val="24"/>
          <w:szCs w:val="24"/>
          <w:u w:val="single"/>
        </w:rPr>
        <w:t>Parágrafo oitavo</w:t>
      </w:r>
      <w:r w:rsidRPr="00F510FD">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no parágrafo primeiro da Cláusula </w:t>
      </w:r>
      <w:r w:rsidRPr="00ED2A7D">
        <w:rPr>
          <w:rFonts w:ascii="Arial" w:hAnsi="Arial" w:cs="Arial"/>
          <w:sz w:val="24"/>
          <w:szCs w:val="24"/>
        </w:rPr>
        <w:t>Terceira desta Ata.</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ED2A7D">
        <w:rPr>
          <w:rFonts w:ascii="Arial" w:hAnsi="Arial" w:cs="Arial"/>
          <w:sz w:val="24"/>
          <w:szCs w:val="24"/>
          <w:u w:val="single"/>
        </w:rPr>
        <w:t>Parágrafo nono</w:t>
      </w:r>
      <w:r w:rsidRPr="00ED2A7D">
        <w:rPr>
          <w:rFonts w:ascii="Arial" w:hAnsi="Arial" w:cs="Arial"/>
          <w:sz w:val="24"/>
          <w:szCs w:val="24"/>
        </w:rPr>
        <w:t xml:space="preserve"> – </w:t>
      </w:r>
      <w:r w:rsidR="00BD3521" w:rsidRPr="00BD3521">
        <w:rPr>
          <w:rFonts w:ascii="Arial" w:hAnsi="Arial" w:cs="Arial"/>
          <w:sz w:val="24"/>
          <w:szCs w:val="24"/>
        </w:rPr>
        <w:t>Na hipótese de abandono da Ata de Registro de Preços, a qualquer tempo, ficará a Requisitada sujeita</w:t>
      </w:r>
      <w:r w:rsidRPr="00BD3521">
        <w:rPr>
          <w:rFonts w:ascii="Arial" w:hAnsi="Arial" w:cs="Arial"/>
          <w:sz w:val="24"/>
          <w:szCs w:val="24"/>
        </w:rPr>
        <w:t xml:space="preserve"> à multa</w:t>
      </w:r>
      <w:r w:rsidRPr="00ED2A7D">
        <w:rPr>
          <w:rFonts w:ascii="Arial" w:hAnsi="Arial" w:cs="Arial"/>
          <w:sz w:val="24"/>
          <w:szCs w:val="24"/>
        </w:rPr>
        <w:t xml:space="preserve"> de 10% (dez por cento) sobre o valor total do objeto não entregue, sem prejuízo de outras sanções legais cabíveis.</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décimo</w:t>
      </w:r>
      <w:r w:rsidRPr="00F510FD">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F510FD" w:rsidRPr="00F510FD" w:rsidRDefault="00F510FD" w:rsidP="00F510FD">
      <w:pPr>
        <w:rPr>
          <w:rFonts w:ascii="Arial" w:hAnsi="Arial" w:cs="Arial"/>
          <w:sz w:val="24"/>
          <w:szCs w:val="24"/>
          <w:highlight w:val="yellow"/>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t>CLÁUSULA SÉTIMA – DOS PREÇOS REGISTRADOS</w:t>
      </w:r>
    </w:p>
    <w:p w:rsidR="00F510FD" w:rsidRPr="00F510FD" w:rsidRDefault="00F510FD" w:rsidP="00F510FD">
      <w:pPr>
        <w:numPr>
          <w:ilvl w:val="0"/>
          <w:numId w:val="42"/>
        </w:num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rPr>
        <w:t>Fica registrado o preço total de R$ (valor numérico e por extenso), considerando-se os preços unitários e os quantitativos constantes da proposta vencedora.</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lastRenderedPageBreak/>
        <w:t>Parágrafo primeiro</w:t>
      </w:r>
      <w:r w:rsidRPr="00F510FD">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segundo</w:t>
      </w:r>
      <w:r w:rsidRPr="00F510FD">
        <w:rPr>
          <w:rFonts w:ascii="Arial" w:hAnsi="Arial" w:cs="Arial"/>
          <w:sz w:val="24"/>
          <w:szCs w:val="24"/>
        </w:rPr>
        <w:t xml:space="preserve"> – A instituição bancária, a agência e o número da conta deverão ser mencionados na nota fiscal/fatura.</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terceiro</w:t>
      </w:r>
      <w:r w:rsidRPr="00F510FD">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quarto</w:t>
      </w:r>
      <w:r w:rsidRPr="00F510FD">
        <w:rPr>
          <w:rFonts w:ascii="Arial" w:hAnsi="Arial" w:cs="Arial"/>
          <w:sz w:val="24"/>
          <w:szCs w:val="24"/>
        </w:rPr>
        <w:t xml:space="preserve"> – O pagamento será feito com prazo não superior a trinta dias, contados do aceite definitivo do objeto e da comprovação da regularidade da documentação fiscal e trabalhista apresentada, prevalecendo a data que ocorrer por último.</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 xml:space="preserve">Parágrafo quinto </w:t>
      </w:r>
      <w:r w:rsidRPr="00F510FD">
        <w:rPr>
          <w:rFonts w:ascii="Arial" w:hAnsi="Arial" w:cs="Arial"/>
          <w:sz w:val="24"/>
          <w:szCs w:val="24"/>
        </w:rPr>
        <w:t>–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highlight w:val="yellow"/>
        </w:rPr>
      </w:pPr>
    </w:p>
    <w:p w:rsidR="00F510FD" w:rsidRPr="00F510FD" w:rsidRDefault="00F510FD" w:rsidP="00F510FD">
      <w:pPr>
        <w:numPr>
          <w:ilvl w:val="0"/>
          <w:numId w:val="42"/>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F510FD">
        <w:rPr>
          <w:rFonts w:ascii="Arial" w:hAnsi="Arial" w:cs="Arial"/>
          <w:b/>
          <w:sz w:val="24"/>
          <w:szCs w:val="24"/>
        </w:rPr>
        <w:t>EM = I x N x VP</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Na qual:</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EM = Encargos Moratórios;</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N = Número de dias entre a data prevista para o pagamento e a do efetivo pagamento;</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VP = Valor da parcela em atraso;</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I = Índice de compensação financeira = 0,00016438, assim apurado:</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 xml:space="preserve">                 </w:t>
      </w:r>
      <w:r w:rsidRPr="00F510FD">
        <w:rPr>
          <w:rFonts w:ascii="Arial" w:hAnsi="Arial" w:cs="Arial"/>
          <w:sz w:val="24"/>
          <w:szCs w:val="24"/>
        </w:rPr>
        <w:tab/>
      </w:r>
    </w:p>
    <w:p w:rsidR="00F510FD" w:rsidRPr="00F510FD" w:rsidRDefault="00F510FD" w:rsidP="00F510FD">
      <w:pPr>
        <w:rPr>
          <w:rFonts w:ascii="Arial" w:hAnsi="Arial" w:cs="Arial"/>
          <w:sz w:val="24"/>
          <w:szCs w:val="24"/>
        </w:rPr>
      </w:pPr>
      <w:r w:rsidRPr="00F510FD">
        <w:rPr>
          <w:rFonts w:ascii="Arial" w:hAnsi="Arial" w:cs="Arial"/>
          <w:sz w:val="24"/>
          <w:szCs w:val="24"/>
        </w:rPr>
        <w:t xml:space="preserve">I= </w:t>
      </w:r>
      <w:r w:rsidRPr="00F510FD">
        <w:rPr>
          <w:rFonts w:ascii="Arial" w:hAnsi="Arial" w:cs="Arial"/>
          <w:sz w:val="24"/>
          <w:szCs w:val="24"/>
          <w:u w:val="single"/>
        </w:rPr>
        <w:t>_i__</w:t>
      </w:r>
      <w:r w:rsidRPr="00F510FD">
        <w:rPr>
          <w:rFonts w:ascii="Arial" w:hAnsi="Arial" w:cs="Arial"/>
          <w:sz w:val="24"/>
          <w:szCs w:val="24"/>
        </w:rPr>
        <w:t xml:space="preserve">          I = </w:t>
      </w:r>
      <w:r w:rsidRPr="00F510FD">
        <w:rPr>
          <w:rFonts w:ascii="Arial" w:hAnsi="Arial" w:cs="Arial"/>
          <w:sz w:val="24"/>
          <w:szCs w:val="24"/>
          <w:u w:val="single"/>
        </w:rPr>
        <w:t>6/100</w:t>
      </w:r>
      <w:r w:rsidRPr="00F510FD">
        <w:rPr>
          <w:rFonts w:ascii="Arial" w:hAnsi="Arial" w:cs="Arial"/>
          <w:sz w:val="24"/>
          <w:szCs w:val="24"/>
        </w:rPr>
        <w:t xml:space="preserve">       I = 0,00016438</w:t>
      </w:r>
    </w:p>
    <w:p w:rsidR="00F510FD" w:rsidRPr="00F510FD" w:rsidRDefault="00F510FD" w:rsidP="00F510FD">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F510FD">
        <w:rPr>
          <w:rFonts w:ascii="Arial" w:hAnsi="Arial" w:cs="Arial"/>
          <w:sz w:val="24"/>
          <w:szCs w:val="24"/>
        </w:rPr>
        <w:t xml:space="preserve">                        365                  365</w:t>
      </w:r>
    </w:p>
    <w:p w:rsidR="00F510FD" w:rsidRPr="00F510FD" w:rsidRDefault="00F510FD" w:rsidP="00F510FD">
      <w:pPr>
        <w:numPr>
          <w:ilvl w:val="2"/>
          <w:numId w:val="42"/>
        </w:numPr>
        <w:jc w:val="both"/>
        <w:rPr>
          <w:rFonts w:ascii="Arial" w:hAnsi="Arial" w:cs="Arial"/>
          <w:sz w:val="24"/>
          <w:szCs w:val="24"/>
        </w:rPr>
      </w:pPr>
      <w:r w:rsidRPr="00F510FD">
        <w:rPr>
          <w:rFonts w:ascii="Arial" w:hAnsi="Arial" w:cs="Arial"/>
          <w:sz w:val="24"/>
          <w:szCs w:val="24"/>
        </w:rPr>
        <w:t xml:space="preserve">em que </w:t>
      </w:r>
      <w:r w:rsidRPr="00F510FD">
        <w:rPr>
          <w:rFonts w:ascii="Arial" w:hAnsi="Arial" w:cs="Arial"/>
          <w:i/>
          <w:sz w:val="24"/>
          <w:szCs w:val="24"/>
        </w:rPr>
        <w:t>i</w:t>
      </w:r>
      <w:r w:rsidRPr="00F510FD">
        <w:rPr>
          <w:rFonts w:ascii="Arial" w:hAnsi="Arial" w:cs="Arial"/>
          <w:sz w:val="24"/>
          <w:szCs w:val="24"/>
        </w:rPr>
        <w:t xml:space="preserve"> = taxa percentual anual no valor de 6% a.a.</w:t>
      </w:r>
    </w:p>
    <w:p w:rsidR="00F510FD" w:rsidRPr="00F510FD" w:rsidRDefault="00F510FD" w:rsidP="00F510FD">
      <w:pPr>
        <w:numPr>
          <w:ilvl w:val="2"/>
          <w:numId w:val="42"/>
        </w:numPr>
        <w:jc w:val="both"/>
        <w:rPr>
          <w:rFonts w:ascii="Arial" w:hAnsi="Arial" w:cs="Arial"/>
          <w:sz w:val="24"/>
          <w:szCs w:val="24"/>
          <w:highlight w:val="yellow"/>
        </w:rPr>
      </w:pP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sexto</w:t>
      </w:r>
      <w:r w:rsidRPr="00F510FD">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sétimo</w:t>
      </w:r>
      <w:r w:rsidRPr="00F510FD">
        <w:rPr>
          <w:rFonts w:ascii="Arial" w:hAnsi="Arial" w:cs="Arial"/>
          <w:sz w:val="24"/>
          <w:szCs w:val="24"/>
        </w:rPr>
        <w:t xml:space="preserve"> – Estando a requisitada isenta das retenções referidas no parágrafo anterior, deverá a comprovação ser anexada à respectiva fatura.</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t>Parágrafo oitavo</w:t>
      </w:r>
      <w:r w:rsidRPr="00F510FD">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F510FD" w:rsidRPr="00F510FD" w:rsidRDefault="00F510FD" w:rsidP="00F510F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F510FD">
        <w:rPr>
          <w:rFonts w:ascii="Arial" w:hAnsi="Arial" w:cs="Arial"/>
          <w:sz w:val="24"/>
          <w:szCs w:val="24"/>
          <w:u w:val="single"/>
        </w:rPr>
        <w:lastRenderedPageBreak/>
        <w:t>Parágrafo nono</w:t>
      </w:r>
      <w:r w:rsidRPr="00F510FD">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F510FD" w:rsidRPr="00F510FD" w:rsidRDefault="00F510FD" w:rsidP="00F510FD">
      <w:pPr>
        <w:widowControl w:val="0"/>
        <w:suppressAutoHyphens/>
        <w:ind w:firstLine="851"/>
        <w:jc w:val="both"/>
        <w:rPr>
          <w:rFonts w:ascii="Arial" w:hAnsi="Arial" w:cs="Arial"/>
          <w:sz w:val="24"/>
          <w:szCs w:val="24"/>
          <w:highlight w:val="yellow"/>
        </w:rPr>
      </w:pPr>
    </w:p>
    <w:p w:rsidR="00F510FD" w:rsidRPr="00F510FD" w:rsidRDefault="00F510FD" w:rsidP="00F510FD">
      <w:pPr>
        <w:rPr>
          <w:rFonts w:ascii="Arial" w:hAnsi="Arial" w:cs="Arial"/>
          <w:b/>
          <w:sz w:val="24"/>
          <w:szCs w:val="24"/>
          <w:u w:val="single"/>
        </w:rPr>
      </w:pPr>
      <w:r w:rsidRPr="00F510FD">
        <w:rPr>
          <w:rFonts w:ascii="Arial" w:hAnsi="Arial" w:cs="Arial"/>
          <w:b/>
          <w:sz w:val="24"/>
          <w:szCs w:val="24"/>
          <w:u w:val="single"/>
        </w:rPr>
        <w:t>CLÁUSULA OITAVA – DO CRITÉRIO DE REVISÃO DE PREÇOS</w:t>
      </w: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F510FD" w:rsidRPr="00F510FD" w:rsidRDefault="00F510FD" w:rsidP="00F510FD">
      <w:pPr>
        <w:widowControl w:val="0"/>
        <w:suppressAutoHyphens/>
        <w:ind w:firstLine="851"/>
        <w:jc w:val="both"/>
        <w:rPr>
          <w:rFonts w:ascii="Arial" w:hAnsi="Arial" w:cs="Arial"/>
          <w:sz w:val="24"/>
          <w:szCs w:val="24"/>
          <w:highlight w:val="yellow"/>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F510FD">
        <w:rPr>
          <w:rFonts w:ascii="Arial" w:hAnsi="Arial" w:cs="Arial"/>
          <w:b/>
          <w:sz w:val="24"/>
          <w:szCs w:val="24"/>
          <w:u w:val="single"/>
        </w:rPr>
        <w:t>CLÁUSULA NONA – DO CANCELAMENTO DO REGISTRO DE PREÇOS</w:t>
      </w: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rPr>
        <w:t>O fornecedor terá seu registro cancelado, sem prejuízo de outras sanções legais cabíveis, quando:</w:t>
      </w:r>
    </w:p>
    <w:p w:rsidR="00F510FD" w:rsidRPr="00F510FD" w:rsidRDefault="00F510FD" w:rsidP="00F510FD">
      <w:pPr>
        <w:widowControl w:val="0"/>
        <w:numPr>
          <w:ilvl w:val="0"/>
          <w:numId w:val="45"/>
        </w:numPr>
        <w:suppressAutoHyphens/>
        <w:jc w:val="both"/>
        <w:rPr>
          <w:rFonts w:ascii="Arial" w:hAnsi="Arial" w:cs="Arial"/>
          <w:sz w:val="24"/>
          <w:szCs w:val="24"/>
        </w:rPr>
      </w:pPr>
      <w:r w:rsidRPr="00F510FD">
        <w:rPr>
          <w:rFonts w:ascii="Arial" w:hAnsi="Arial" w:cs="Arial"/>
          <w:sz w:val="24"/>
          <w:szCs w:val="24"/>
        </w:rPr>
        <w:t>descumprir as condições desta Ata;</w:t>
      </w:r>
    </w:p>
    <w:p w:rsidR="00F510FD" w:rsidRPr="00F510FD" w:rsidRDefault="00F510FD" w:rsidP="00F510FD">
      <w:pPr>
        <w:widowControl w:val="0"/>
        <w:numPr>
          <w:ilvl w:val="0"/>
          <w:numId w:val="45"/>
        </w:numPr>
        <w:suppressAutoHyphens/>
        <w:jc w:val="both"/>
        <w:rPr>
          <w:rFonts w:ascii="Arial" w:hAnsi="Arial" w:cs="Arial"/>
          <w:sz w:val="24"/>
          <w:szCs w:val="24"/>
        </w:rPr>
      </w:pPr>
      <w:r w:rsidRPr="00F510FD">
        <w:rPr>
          <w:rFonts w:ascii="Arial" w:hAnsi="Arial" w:cs="Arial"/>
          <w:sz w:val="24"/>
          <w:szCs w:val="24"/>
        </w:rPr>
        <w:t>não retirar a respectiva Nota de Empenho ou instrumento equivalente, no prazo estabelecido pela CÂMARA, sem justificativa aceitável;</w:t>
      </w:r>
    </w:p>
    <w:p w:rsidR="00F510FD" w:rsidRPr="00F510FD" w:rsidRDefault="00F510FD" w:rsidP="00F510FD">
      <w:pPr>
        <w:widowControl w:val="0"/>
        <w:numPr>
          <w:ilvl w:val="0"/>
          <w:numId w:val="45"/>
        </w:numPr>
        <w:suppressAutoHyphens/>
        <w:jc w:val="both"/>
        <w:rPr>
          <w:rFonts w:ascii="Arial" w:hAnsi="Arial" w:cs="Arial"/>
          <w:sz w:val="24"/>
          <w:szCs w:val="24"/>
        </w:rPr>
      </w:pPr>
      <w:r w:rsidRPr="00F510FD">
        <w:rPr>
          <w:rFonts w:ascii="Arial" w:hAnsi="Arial" w:cs="Arial"/>
          <w:sz w:val="24"/>
          <w:szCs w:val="24"/>
        </w:rPr>
        <w:t xml:space="preserve">não aceitar reduzir o seu preço registrado, na hipótese de este se tornar superior àqueles praticados no mercado; </w:t>
      </w:r>
    </w:p>
    <w:p w:rsidR="00F510FD" w:rsidRPr="00F510FD" w:rsidRDefault="00F510FD" w:rsidP="00F510FD">
      <w:pPr>
        <w:widowControl w:val="0"/>
        <w:numPr>
          <w:ilvl w:val="0"/>
          <w:numId w:val="45"/>
        </w:numPr>
        <w:suppressAutoHyphens/>
        <w:ind w:left="1208" w:hanging="357"/>
        <w:jc w:val="both"/>
        <w:rPr>
          <w:rFonts w:ascii="Arial" w:hAnsi="Arial" w:cs="Arial"/>
          <w:sz w:val="24"/>
          <w:szCs w:val="24"/>
        </w:rPr>
      </w:pPr>
      <w:r w:rsidRPr="00F510FD">
        <w:rPr>
          <w:rFonts w:ascii="Arial" w:hAnsi="Arial" w:cs="Arial"/>
          <w:color w:val="000000"/>
          <w:sz w:val="24"/>
          <w:szCs w:val="24"/>
        </w:rPr>
        <w:t>houver razões de interesse público para o cancelamento</w:t>
      </w:r>
      <w:r w:rsidRPr="00F510FD">
        <w:rPr>
          <w:rFonts w:ascii="Arial" w:hAnsi="Arial" w:cs="Arial"/>
          <w:sz w:val="24"/>
          <w:szCs w:val="24"/>
        </w:rPr>
        <w:t>.</w:t>
      </w: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u w:val="single"/>
        </w:rPr>
        <w:t>Parágrafo primeiro</w:t>
      </w:r>
      <w:r w:rsidRPr="00F510FD">
        <w:rPr>
          <w:rFonts w:ascii="Arial" w:hAnsi="Arial" w:cs="Arial"/>
          <w:sz w:val="24"/>
          <w:szCs w:val="24"/>
        </w:rPr>
        <w:t xml:space="preserve"> – </w:t>
      </w:r>
      <w:r w:rsidRPr="00F510FD">
        <w:rPr>
          <w:rFonts w:ascii="Arial" w:hAnsi="Arial" w:cs="Arial"/>
          <w:color w:val="000000"/>
          <w:sz w:val="24"/>
          <w:szCs w:val="24"/>
        </w:rPr>
        <w:t>O fornecedor poderá solicitar o cancelamento do seu registro de preço na ocorrência de fato superveniente, decorrente de caso fortuito ou de força maior devidamente comprovado, que venha comprometer a perfeita execução de suas obrigações.</w:t>
      </w: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u w:val="single"/>
        </w:rPr>
        <w:t>Parágrafo segundo</w:t>
      </w:r>
      <w:r w:rsidRPr="00F510FD">
        <w:rPr>
          <w:rFonts w:ascii="Arial" w:hAnsi="Arial" w:cs="Arial"/>
          <w:sz w:val="24"/>
          <w:szCs w:val="24"/>
        </w:rPr>
        <w:t xml:space="preserve"> – O Registro de Preços poderá ser cancelado, ainda, nas hipóteses previstas no artigo 78 da LEI, correspondente ao 126 do REGULAMENTO.</w:t>
      </w: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u w:val="single"/>
        </w:rPr>
        <w:t>Parágrafo terceiro</w:t>
      </w:r>
      <w:r w:rsidRPr="00F510FD">
        <w:rPr>
          <w:rFonts w:ascii="Arial" w:hAnsi="Arial" w:cs="Arial"/>
          <w:sz w:val="24"/>
          <w:szCs w:val="24"/>
        </w:rPr>
        <w:t xml:space="preserve"> – </w:t>
      </w:r>
      <w:r w:rsidRPr="00F510FD">
        <w:rPr>
          <w:rFonts w:ascii="Arial" w:hAnsi="Arial" w:cs="Arial"/>
          <w:color w:val="000000"/>
          <w:sz w:val="24"/>
          <w:szCs w:val="24"/>
        </w:rPr>
        <w:t>Em caso de cancelamento de registro, nas hipóteses previstas, serão assegurados o contraditório e a ampla defesa</w:t>
      </w:r>
      <w:r w:rsidRPr="00F510FD">
        <w:rPr>
          <w:rFonts w:ascii="Arial" w:hAnsi="Arial" w:cs="Arial"/>
          <w:sz w:val="24"/>
          <w:szCs w:val="24"/>
        </w:rPr>
        <w:t>.</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highlight w:val="yellow"/>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t>CLÁUSULA DÉCIMA – DO PRAZO DE VALIDADE DESTA ATA</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F510FD">
        <w:rPr>
          <w:rFonts w:ascii="Arial" w:hAnsi="Arial" w:cs="Arial"/>
          <w:sz w:val="24"/>
          <w:szCs w:val="24"/>
        </w:rPr>
        <w:t>O prazo de validade desta Ata de Registro de Preços é de 12 (doze) meses, contado a partir da data de sua publicação no Diário Oficial da União.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F510FD">
        <w:rPr>
          <w:rFonts w:ascii="Arial" w:hAnsi="Arial" w:cs="Arial"/>
          <w:sz w:val="24"/>
          <w:szCs w:val="24"/>
          <w:u w:val="single"/>
        </w:rPr>
        <w:t>Parágrafo único</w:t>
      </w:r>
      <w:r w:rsidRPr="00F510FD">
        <w:rPr>
          <w:rFonts w:ascii="Arial" w:hAnsi="Arial" w:cs="Arial"/>
          <w:sz w:val="24"/>
          <w:szCs w:val="24"/>
        </w:rPr>
        <w:t xml:space="preserve"> – </w:t>
      </w:r>
      <w:r w:rsidRPr="00F510FD">
        <w:rPr>
          <w:rFonts w:ascii="Arial" w:hAnsi="Arial" w:cs="Arial"/>
          <w:color w:val="000000"/>
          <w:sz w:val="24"/>
          <w:szCs w:val="24"/>
        </w:rPr>
        <w:t xml:space="preserve">O fornecedor </w:t>
      </w:r>
      <w:r w:rsidRPr="00F510FD">
        <w:rPr>
          <w:rFonts w:ascii="Arial" w:hAnsi="Arial" w:cs="Arial"/>
          <w:sz w:val="24"/>
          <w:szCs w:val="24"/>
        </w:rPr>
        <w:t>explicita o compromisso da manutenção dos preços registrados, pelo prazo de 12 (doze) meses, ressalvadas as hipóteses do art. 13 do RSRP.</w:t>
      </w:r>
    </w:p>
    <w:p w:rsidR="00F510FD" w:rsidRPr="00F510FD" w:rsidRDefault="00F510FD" w:rsidP="00F510FD">
      <w:pPr>
        <w:widowControl w:val="0"/>
        <w:ind w:firstLine="851"/>
        <w:jc w:val="both"/>
        <w:rPr>
          <w:rFonts w:ascii="Arial" w:hAnsi="Arial" w:cs="Arial"/>
          <w:sz w:val="24"/>
          <w:szCs w:val="24"/>
          <w:highlight w:val="yellow"/>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t>CLÁUSULA DÉCIMA PRIMEIRA – DAS DISPOSIÇÕES GERAIS</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F510FD">
        <w:rPr>
          <w:rFonts w:ascii="Arial" w:hAnsi="Arial" w:cs="Arial"/>
          <w:sz w:val="24"/>
          <w:szCs w:val="24"/>
        </w:rPr>
        <w:t>São partes integrantes desta Ata de Registro de Preços o EDITAL, seus Anexos e a proposta vencedora cujo preço foi registrado.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highlight w:val="yellow"/>
        </w:rPr>
      </w:pPr>
    </w:p>
    <w:p w:rsidR="00F510FD" w:rsidRPr="00ED2A7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ED2A7D">
        <w:rPr>
          <w:rFonts w:ascii="Arial" w:hAnsi="Arial" w:cs="Arial"/>
          <w:b/>
          <w:sz w:val="24"/>
          <w:szCs w:val="24"/>
          <w:u w:val="single"/>
        </w:rPr>
        <w:t>CLÁUSULA DÉCIMA SEGUNDA – DA CLASSIFICAÇÃO ORÇAMENTÁRIA</w:t>
      </w:r>
    </w:p>
    <w:p w:rsidR="00F510FD" w:rsidRPr="00ED2A7D" w:rsidRDefault="00F510FD" w:rsidP="00F510FD">
      <w:pPr>
        <w:ind w:firstLine="851"/>
        <w:jc w:val="both"/>
        <w:rPr>
          <w:rFonts w:ascii="Arial" w:hAnsi="Arial" w:cs="Arial"/>
          <w:sz w:val="24"/>
          <w:szCs w:val="24"/>
        </w:rPr>
      </w:pPr>
      <w:r w:rsidRPr="00ED2A7D">
        <w:rPr>
          <w:rFonts w:ascii="Arial" w:hAnsi="Arial" w:cs="Arial"/>
          <w:sz w:val="24"/>
          <w:szCs w:val="24"/>
        </w:rPr>
        <w:t>A despesa relativa ao objeto da presente Ata correrá à conta do(s) orç</w:t>
      </w:r>
      <w:r w:rsidR="00F227C1" w:rsidRPr="00ED2A7D">
        <w:rPr>
          <w:rFonts w:ascii="Arial" w:hAnsi="Arial" w:cs="Arial"/>
          <w:sz w:val="24"/>
          <w:szCs w:val="24"/>
        </w:rPr>
        <w:t>amento(s) dos exercícios de 2014/2015</w:t>
      </w:r>
      <w:r w:rsidRPr="00ED2A7D">
        <w:rPr>
          <w:rFonts w:ascii="Arial" w:hAnsi="Arial" w:cs="Arial"/>
          <w:sz w:val="24"/>
          <w:szCs w:val="24"/>
        </w:rPr>
        <w:t>.</w:t>
      </w:r>
    </w:p>
    <w:p w:rsidR="00F510FD" w:rsidRPr="00ED2A7D" w:rsidRDefault="00F510FD" w:rsidP="00F510FD">
      <w:pPr>
        <w:ind w:firstLine="851"/>
        <w:jc w:val="both"/>
        <w:rPr>
          <w:rFonts w:ascii="Arial" w:hAnsi="Arial" w:cs="Arial"/>
          <w:sz w:val="24"/>
          <w:szCs w:val="24"/>
        </w:rPr>
      </w:pPr>
    </w:p>
    <w:p w:rsidR="00F510FD" w:rsidRPr="00ED2A7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ED2A7D">
        <w:rPr>
          <w:rFonts w:ascii="Arial" w:hAnsi="Arial" w:cs="Arial"/>
          <w:b/>
          <w:sz w:val="24"/>
          <w:szCs w:val="24"/>
          <w:u w:val="single"/>
        </w:rPr>
        <w:t>CLÁUSULA DÉCIMA TERCEIRA – DO ÓRGÃO RESPONSÁVEL</w:t>
      </w:r>
    </w:p>
    <w:p w:rsidR="00F510FD" w:rsidRPr="00ED2A7D" w:rsidRDefault="00F510FD" w:rsidP="00F510FD">
      <w:pPr>
        <w:ind w:firstLine="851"/>
        <w:jc w:val="both"/>
        <w:rPr>
          <w:rFonts w:ascii="Arial" w:hAnsi="Arial" w:cs="Arial"/>
          <w:sz w:val="24"/>
          <w:szCs w:val="24"/>
        </w:rPr>
      </w:pPr>
      <w:r w:rsidRPr="00ED2A7D">
        <w:rPr>
          <w:rFonts w:ascii="Arial" w:hAnsi="Arial" w:cs="Arial"/>
          <w:sz w:val="24"/>
          <w:szCs w:val="24"/>
        </w:rPr>
        <w:t xml:space="preserve">Considera-se órgão responsável pela gestão do(s) bem(ns) objeto da Ata de Registro de Preços </w:t>
      </w:r>
      <w:r w:rsidR="00F227C1" w:rsidRPr="00ED2A7D">
        <w:rPr>
          <w:rFonts w:ascii="Arial" w:hAnsi="Arial" w:cs="Arial"/>
          <w:sz w:val="24"/>
          <w:szCs w:val="24"/>
        </w:rPr>
        <w:t xml:space="preserve">a </w:t>
      </w:r>
      <w:r w:rsidRPr="00ED2A7D">
        <w:rPr>
          <w:rFonts w:ascii="Arial" w:hAnsi="Arial" w:cs="Arial"/>
          <w:sz w:val="24"/>
          <w:szCs w:val="24"/>
        </w:rPr>
        <w:t xml:space="preserve">Coordenação de Audiovisual da </w:t>
      </w:r>
      <w:r w:rsidR="00F227C1" w:rsidRPr="00ED2A7D">
        <w:rPr>
          <w:rFonts w:ascii="Arial" w:hAnsi="Arial" w:cs="Arial"/>
          <w:sz w:val="24"/>
          <w:szCs w:val="24"/>
        </w:rPr>
        <w:t>Câmara dos Deputados, localizada no E</w:t>
      </w:r>
      <w:r w:rsidRPr="00ED2A7D">
        <w:rPr>
          <w:rFonts w:ascii="Arial" w:hAnsi="Arial" w:cs="Arial"/>
          <w:sz w:val="24"/>
          <w:szCs w:val="24"/>
        </w:rPr>
        <w:t xml:space="preserve">difício Anexo II, Pavimento Superior, Ala B, Sala 184, que designará </w:t>
      </w:r>
      <w:r w:rsidRPr="00ED2A7D">
        <w:rPr>
          <w:rFonts w:ascii="Arial" w:hAnsi="Arial" w:cs="Arial"/>
          <w:sz w:val="24"/>
          <w:szCs w:val="24"/>
        </w:rPr>
        <w:lastRenderedPageBreak/>
        <w:t>o fiscal responsável pelos atos de acompanhamento, controle e fiscalização da execução da Ata de Registro de Preços.</w:t>
      </w:r>
    </w:p>
    <w:p w:rsidR="00F510FD" w:rsidRPr="00ED2A7D" w:rsidRDefault="00F510FD" w:rsidP="00F510FD">
      <w:pPr>
        <w:jc w:val="both"/>
        <w:rPr>
          <w:rFonts w:ascii="Arial" w:hAnsi="Arial" w:cs="Arial"/>
          <w:sz w:val="24"/>
          <w:szCs w:val="24"/>
        </w:rPr>
      </w:pPr>
    </w:p>
    <w:p w:rsidR="00F510FD" w:rsidRPr="00F510FD" w:rsidRDefault="00F510FD" w:rsidP="00F510FD">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F510FD">
        <w:rPr>
          <w:rFonts w:ascii="Arial" w:hAnsi="Arial" w:cs="Arial"/>
          <w:b/>
          <w:sz w:val="24"/>
          <w:szCs w:val="24"/>
          <w:u w:val="single"/>
        </w:rPr>
        <w:t>CLÁUSULA DÉCIMA QUARTA – DO FORO</w:t>
      </w:r>
    </w:p>
    <w:p w:rsidR="00F510FD" w:rsidRPr="00F510FD" w:rsidRDefault="00F510FD" w:rsidP="00F510FD">
      <w:pPr>
        <w:ind w:firstLine="851"/>
        <w:jc w:val="both"/>
        <w:rPr>
          <w:rFonts w:ascii="Arial" w:hAnsi="Arial" w:cs="Arial"/>
          <w:sz w:val="24"/>
          <w:szCs w:val="24"/>
        </w:rPr>
      </w:pPr>
      <w:r w:rsidRPr="00F510FD">
        <w:rPr>
          <w:rFonts w:ascii="Arial" w:hAnsi="Arial" w:cs="Arial"/>
          <w:sz w:val="24"/>
          <w:szCs w:val="24"/>
        </w:rPr>
        <w:t>Fica eleito o foro da Justiça Federal em Brasília, Distrito Federal, com exclusão de qualquer outro, para decidir demandas judiciais decorrentes do cumprimento desta Ata.</w:t>
      </w:r>
    </w:p>
    <w:p w:rsidR="00F510FD" w:rsidRPr="00F510FD" w:rsidRDefault="00F510FD" w:rsidP="00F510FD">
      <w:pPr>
        <w:widowControl w:val="0"/>
        <w:suppressAutoHyphens/>
        <w:ind w:firstLine="851"/>
        <w:jc w:val="both"/>
        <w:rPr>
          <w:rFonts w:ascii="Arial" w:hAnsi="Arial" w:cs="Arial"/>
          <w:sz w:val="24"/>
          <w:szCs w:val="24"/>
        </w:rPr>
      </w:pPr>
    </w:p>
    <w:p w:rsidR="00F510FD" w:rsidRPr="00F510FD" w:rsidRDefault="00F510FD" w:rsidP="00F510FD">
      <w:pPr>
        <w:widowControl w:val="0"/>
        <w:suppressAutoHyphens/>
        <w:ind w:firstLine="851"/>
        <w:jc w:val="both"/>
        <w:rPr>
          <w:rFonts w:ascii="Arial" w:hAnsi="Arial" w:cs="Arial"/>
          <w:sz w:val="24"/>
          <w:szCs w:val="24"/>
        </w:rPr>
      </w:pPr>
      <w:r w:rsidRPr="00F510FD">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F510FD">
        <w:rPr>
          <w:rFonts w:ascii="Arial" w:hAnsi="Arial" w:cs="Arial"/>
          <w:sz w:val="24"/>
          <w:szCs w:val="24"/>
        </w:rPr>
        <w:t>Brasília,       de                        de 201</w:t>
      </w:r>
      <w:r w:rsidR="00045A9E">
        <w:rPr>
          <w:rFonts w:ascii="Arial" w:hAnsi="Arial" w:cs="Arial"/>
          <w:sz w:val="24"/>
          <w:szCs w:val="24"/>
        </w:rPr>
        <w:t>4</w:t>
      </w:r>
      <w:r w:rsidRPr="00F510FD">
        <w:rPr>
          <w:rFonts w:ascii="Arial" w:hAnsi="Arial" w:cs="Arial"/>
          <w:sz w:val="24"/>
          <w:szCs w:val="24"/>
        </w:rPr>
        <w:t>.</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510FD">
        <w:rPr>
          <w:rFonts w:ascii="Arial" w:hAnsi="Arial" w:cs="Arial"/>
          <w:sz w:val="24"/>
          <w:szCs w:val="24"/>
          <w:u w:val="single"/>
        </w:rPr>
        <w:t>Pela CÂMARA:</w:t>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u w:val="single"/>
        </w:rPr>
        <w:t>Pela Empresa vencedora</w:t>
      </w:r>
      <w:r w:rsidRPr="00F510FD">
        <w:rPr>
          <w:rFonts w:ascii="Arial" w:hAnsi="Arial" w:cs="Arial"/>
          <w:sz w:val="24"/>
          <w:szCs w:val="24"/>
        </w:rPr>
        <w:t>:</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rPr>
          <w:rFonts w:ascii="Arial" w:hAnsi="Arial" w:cs="Arial"/>
          <w:sz w:val="24"/>
          <w:szCs w:val="24"/>
        </w:rPr>
      </w:pPr>
      <w:r w:rsidRPr="00F510FD">
        <w:rPr>
          <w:rFonts w:ascii="Arial" w:hAnsi="Arial" w:cs="Arial"/>
          <w:sz w:val="24"/>
          <w:szCs w:val="24"/>
        </w:rPr>
        <w:t>Sérgio Sampaio C.de Almeida</w:t>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t>(nome)</w:t>
      </w:r>
    </w:p>
    <w:p w:rsidR="00F510FD" w:rsidRPr="00F510FD" w:rsidRDefault="00F510FD" w:rsidP="00F510FD">
      <w:pPr>
        <w:rPr>
          <w:rFonts w:ascii="Arial" w:hAnsi="Arial" w:cs="Arial"/>
          <w:sz w:val="24"/>
          <w:szCs w:val="24"/>
        </w:rPr>
      </w:pPr>
      <w:r w:rsidRPr="00F510FD">
        <w:rPr>
          <w:rFonts w:ascii="Arial" w:hAnsi="Arial" w:cs="Arial"/>
          <w:sz w:val="24"/>
          <w:szCs w:val="24"/>
        </w:rPr>
        <w:t>Diretor-Geral</w:t>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r>
      <w:r w:rsidRPr="00F510FD">
        <w:rPr>
          <w:rFonts w:ascii="Arial" w:hAnsi="Arial" w:cs="Arial"/>
          <w:sz w:val="24"/>
          <w:szCs w:val="24"/>
        </w:rPr>
        <w:tab/>
      </w:r>
      <w:r w:rsidR="00045A9E">
        <w:rPr>
          <w:rFonts w:ascii="Arial" w:hAnsi="Arial" w:cs="Arial"/>
          <w:sz w:val="24"/>
          <w:szCs w:val="24"/>
        </w:rPr>
        <w:t xml:space="preserve">          </w:t>
      </w:r>
      <w:r w:rsidRPr="00F510FD">
        <w:rPr>
          <w:rFonts w:ascii="Arial" w:hAnsi="Arial" w:cs="Arial"/>
          <w:sz w:val="24"/>
          <w:szCs w:val="24"/>
        </w:rPr>
        <w:t xml:space="preserve">(cargo) </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510FD">
        <w:rPr>
          <w:rFonts w:ascii="Arial" w:hAnsi="Arial" w:cs="Arial"/>
          <w:sz w:val="24"/>
          <w:szCs w:val="24"/>
        </w:rPr>
        <w:t>CPF n. 358.677.601-20</w:t>
      </w:r>
      <w:r w:rsidRPr="00F510FD">
        <w:rPr>
          <w:rFonts w:ascii="Arial" w:hAnsi="Arial" w:cs="Arial"/>
          <w:sz w:val="24"/>
          <w:szCs w:val="24"/>
        </w:rPr>
        <w:tab/>
      </w:r>
      <w:r w:rsidRPr="00F510FD">
        <w:rPr>
          <w:rFonts w:ascii="Arial" w:hAnsi="Arial" w:cs="Arial"/>
          <w:sz w:val="24"/>
          <w:szCs w:val="24"/>
        </w:rPr>
        <w:tab/>
        <w:t xml:space="preserve">         </w:t>
      </w:r>
      <w:r w:rsidRPr="00F510FD">
        <w:rPr>
          <w:rFonts w:ascii="Arial" w:hAnsi="Arial" w:cs="Arial"/>
          <w:sz w:val="24"/>
          <w:szCs w:val="24"/>
        </w:rPr>
        <w:tab/>
        <w:t xml:space="preserve">         (CPF)</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510FD">
        <w:rPr>
          <w:rFonts w:ascii="Arial" w:hAnsi="Arial" w:cs="Arial"/>
          <w:sz w:val="24"/>
          <w:szCs w:val="24"/>
        </w:rPr>
        <w:t>Empresas que aceitaram cotar os bens com preços iguais ao da proposta vencedora:</w:t>
      </w:r>
    </w:p>
    <w:p w:rsidR="00F510FD" w:rsidRPr="00F510FD" w:rsidRDefault="00F510FD" w:rsidP="00F510FD">
      <w:pPr>
        <w:widowControl w:val="0"/>
        <w:jc w:val="both"/>
        <w:rPr>
          <w:rFonts w:ascii="Arial" w:hAnsi="Arial" w:cs="Arial"/>
          <w:sz w:val="24"/>
          <w:szCs w:val="24"/>
        </w:rPr>
      </w:pPr>
      <w:r w:rsidRPr="00F510FD">
        <w:rPr>
          <w:rFonts w:ascii="Arial" w:hAnsi="Arial" w:cs="Arial"/>
          <w:sz w:val="24"/>
          <w:szCs w:val="24"/>
        </w:rPr>
        <w:tab/>
      </w:r>
      <w:r w:rsidRPr="00F510FD">
        <w:rPr>
          <w:rFonts w:ascii="Arial" w:hAnsi="Arial" w:cs="Arial"/>
          <w:sz w:val="24"/>
          <w:szCs w:val="24"/>
        </w:rPr>
        <w:tab/>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1.</w:t>
      </w:r>
      <w:r w:rsidRPr="00F510FD">
        <w:rPr>
          <w:rFonts w:ascii="Arial" w:hAnsi="Arial" w:cs="Arial"/>
          <w:sz w:val="24"/>
          <w:szCs w:val="24"/>
        </w:rPr>
        <w:tab/>
        <w:t>(nome do signatário)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(cargo)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(CPF)</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(nome da empresa)</w:t>
      </w:r>
    </w:p>
    <w:p w:rsidR="00F510FD" w:rsidRPr="00F510FD" w:rsidRDefault="00F510FD" w:rsidP="00045A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2.</w:t>
      </w:r>
      <w:r w:rsidRPr="00F510FD">
        <w:rPr>
          <w:rFonts w:ascii="Arial" w:hAnsi="Arial" w:cs="Arial"/>
          <w:sz w:val="24"/>
          <w:szCs w:val="24"/>
        </w:rPr>
        <w:tab/>
        <w:t>(nome do signatário)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(cargo)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(CPF)</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(nome da empresa)</w:t>
      </w:r>
    </w:p>
    <w:p w:rsidR="00F510FD" w:rsidRPr="00F510FD" w:rsidRDefault="00F510FD" w:rsidP="00045A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3.</w:t>
      </w:r>
      <w:r w:rsidRPr="00F510FD">
        <w:rPr>
          <w:rFonts w:ascii="Arial" w:hAnsi="Arial" w:cs="Arial"/>
          <w:sz w:val="24"/>
          <w:szCs w:val="24"/>
        </w:rPr>
        <w:tab/>
        <w:t xml:space="preserve"> (nome do signatário)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(cargo)</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(CPF)</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F510FD">
        <w:rPr>
          <w:rFonts w:ascii="Arial" w:hAnsi="Arial" w:cs="Arial"/>
          <w:sz w:val="24"/>
          <w:szCs w:val="24"/>
        </w:rPr>
        <w:t>(nome da empresa)</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510FD">
        <w:rPr>
          <w:rFonts w:ascii="Arial" w:hAnsi="Arial" w:cs="Arial"/>
          <w:sz w:val="24"/>
          <w:szCs w:val="24"/>
          <w:u w:val="single"/>
        </w:rPr>
        <w:t>Testemunhas</w:t>
      </w:r>
      <w:r w:rsidRPr="00F510FD">
        <w:rPr>
          <w:rFonts w:ascii="Arial" w:hAnsi="Arial" w:cs="Arial"/>
          <w:sz w:val="24"/>
          <w:szCs w:val="24"/>
        </w:rPr>
        <w:t>: 1) _____________________________________</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510FD">
        <w:rPr>
          <w:rFonts w:ascii="Arial" w:hAnsi="Arial" w:cs="Arial"/>
          <w:sz w:val="24"/>
          <w:szCs w:val="24"/>
        </w:rPr>
        <w:tab/>
        <w:t xml:space="preserve">           </w:t>
      </w:r>
    </w:p>
    <w:p w:rsidR="00F510FD" w:rsidRPr="00F510FD" w:rsidRDefault="00F510FD" w:rsidP="00F51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510FD">
        <w:rPr>
          <w:rFonts w:ascii="Arial" w:hAnsi="Arial" w:cs="Arial"/>
          <w:sz w:val="24"/>
          <w:szCs w:val="24"/>
        </w:rPr>
        <w:tab/>
      </w:r>
      <w:r w:rsidRPr="00F510FD">
        <w:rPr>
          <w:rFonts w:ascii="Arial" w:hAnsi="Arial" w:cs="Arial"/>
          <w:sz w:val="24"/>
          <w:szCs w:val="24"/>
        </w:rPr>
        <w:tab/>
        <w:t xml:space="preserve">    2) _____________________________________</w:t>
      </w:r>
    </w:p>
    <w:p w:rsidR="00C749F9" w:rsidRDefault="00C749F9" w:rsidP="00045A9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520035" w:rsidRDefault="00DF682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04 de abril de 2014</w:t>
      </w:r>
      <w:r w:rsidR="00520035">
        <w:rPr>
          <w:rFonts w:ascii="Arial" w:hAnsi="Arial"/>
          <w:sz w:val="24"/>
        </w:rPr>
        <w:t>.</w:t>
      </w:r>
    </w:p>
    <w:p w:rsidR="00045A9E" w:rsidRDefault="00045A9E"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lastRenderedPageBreak/>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5C638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52" w:rsidRDefault="00FA2952">
      <w:r>
        <w:separator/>
      </w:r>
    </w:p>
  </w:endnote>
  <w:endnote w:type="continuationSeparator" w:id="0">
    <w:p w:rsidR="00FA2952" w:rsidRDefault="00FA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tarSymbol">
    <w:altName w:val="Arial Unicode MS"/>
    <w:charset w:val="02"/>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8F" w:rsidRDefault="005C638F" w:rsidP="007721C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62B68">
      <w:rPr>
        <w:rStyle w:val="Nmerodepgina"/>
        <w:rFonts w:ascii="Arial" w:hAnsi="Arial"/>
        <w:noProof/>
      </w:rPr>
      <w:t>42</w:t>
    </w:r>
    <w:r>
      <w:rPr>
        <w:rStyle w:val="Nmerodepgina"/>
        <w:rFonts w:ascii="Arial" w:hAnsi="Arial"/>
      </w:rPr>
      <w:fldChar w:fldCharType="end"/>
    </w:r>
  </w:p>
  <w:p w:rsidR="005C638F" w:rsidRDefault="005C63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8F" w:rsidRDefault="005C638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62B6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52" w:rsidRDefault="00FA2952">
      <w:r>
        <w:separator/>
      </w:r>
    </w:p>
  </w:footnote>
  <w:footnote w:type="continuationSeparator" w:id="0">
    <w:p w:rsidR="00FA2952" w:rsidRDefault="00FA2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8F" w:rsidRDefault="005C638F" w:rsidP="007721CF">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6F03ECF2" wp14:editId="04A5EEF6">
          <wp:simplePos x="0" y="0"/>
          <wp:positionH relativeFrom="column">
            <wp:posOffset>0</wp:posOffset>
          </wp:positionH>
          <wp:positionV relativeFrom="paragraph">
            <wp:posOffset>0</wp:posOffset>
          </wp:positionV>
          <wp:extent cx="474345" cy="548640"/>
          <wp:effectExtent l="0" t="0" r="1905" b="3810"/>
          <wp:wrapTopAndBottom/>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38F" w:rsidRDefault="005C638F" w:rsidP="007721CF">
    <w:pPr>
      <w:pStyle w:val="Cabs"/>
      <w:rPr>
        <w:rFonts w:ascii="Arial" w:hAnsi="Arial"/>
        <w:b/>
        <w:sz w:val="24"/>
      </w:rPr>
    </w:pPr>
    <w:r>
      <w:rPr>
        <w:rFonts w:ascii="Arial" w:hAnsi="Arial"/>
        <w:b/>
        <w:sz w:val="24"/>
      </w:rPr>
      <w:t xml:space="preserve">            CÂMARA DOS DEPUTADOS</w:t>
    </w:r>
  </w:p>
  <w:p w:rsidR="005C638F" w:rsidRDefault="005C638F" w:rsidP="007721CF">
    <w:pPr>
      <w:pStyle w:val="Cabs"/>
      <w:rPr>
        <w:rFonts w:ascii="Arial" w:hAnsi="Arial"/>
        <w:b/>
      </w:rPr>
    </w:pPr>
    <w:r>
      <w:rPr>
        <w:rFonts w:ascii="Arial" w:hAnsi="Arial"/>
        <w:b/>
      </w:rPr>
      <w:t xml:space="preserve">             COMISSÃO PERMANENTE DE LICITAÇÃO</w:t>
    </w:r>
  </w:p>
  <w:p w:rsidR="005C638F" w:rsidRDefault="005C638F" w:rsidP="007721CF">
    <w:pPr>
      <w:pStyle w:val="Cabs"/>
      <w:jc w:val="right"/>
      <w:rPr>
        <w:rFonts w:ascii="Arial" w:hAnsi="Arial"/>
        <w:b/>
        <w:sz w:val="20"/>
      </w:rPr>
    </w:pPr>
    <w:r>
      <w:rPr>
        <w:rFonts w:ascii="Arial" w:hAnsi="Arial"/>
        <w:b/>
        <w:sz w:val="20"/>
      </w:rPr>
      <w:t>Pregão Eletrônico n. 71/2014</w:t>
    </w:r>
  </w:p>
  <w:p w:rsidR="005C638F" w:rsidRDefault="005C638F" w:rsidP="007721CF">
    <w:pPr>
      <w:pStyle w:val="Cabealho"/>
      <w:jc w:val="right"/>
      <w:rPr>
        <w:rFonts w:ascii="Arial" w:hAnsi="Arial"/>
      </w:rPr>
    </w:pPr>
    <w:r w:rsidRPr="00032305">
      <w:rPr>
        <w:rFonts w:ascii="Arial" w:hAnsi="Arial"/>
      </w:rPr>
      <w:t>Processo n.</w:t>
    </w:r>
    <w:r>
      <w:rPr>
        <w:rFonts w:ascii="Arial" w:hAnsi="Arial"/>
      </w:rPr>
      <w:t xml:space="preserve"> 127.454/2013</w:t>
    </w:r>
  </w:p>
  <w:p w:rsidR="005C638F" w:rsidRDefault="005C638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8F" w:rsidRDefault="005C638F">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54083525" wp14:editId="59EBB018">
          <wp:simplePos x="0" y="0"/>
          <wp:positionH relativeFrom="column">
            <wp:posOffset>4901565</wp:posOffset>
          </wp:positionH>
          <wp:positionV relativeFrom="paragraph">
            <wp:posOffset>-152400</wp:posOffset>
          </wp:positionV>
          <wp:extent cx="838200" cy="590550"/>
          <wp:effectExtent l="0" t="0" r="0" b="0"/>
          <wp:wrapNone/>
          <wp:docPr id="6" name="Imagem 6"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41CF78E3" wp14:editId="4F5D7315">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38F" w:rsidRDefault="005C638F">
    <w:pPr>
      <w:pStyle w:val="Cabs"/>
      <w:rPr>
        <w:rFonts w:ascii="Arial" w:hAnsi="Arial"/>
        <w:b/>
        <w:sz w:val="24"/>
      </w:rPr>
    </w:pPr>
    <w:r>
      <w:rPr>
        <w:rFonts w:ascii="Arial" w:hAnsi="Arial"/>
        <w:b/>
        <w:sz w:val="24"/>
      </w:rPr>
      <w:t xml:space="preserve">            CÂMARA DOS DEPUTADOS</w:t>
    </w:r>
  </w:p>
  <w:p w:rsidR="005C638F" w:rsidRDefault="005C638F">
    <w:pPr>
      <w:pStyle w:val="Cabs"/>
      <w:rPr>
        <w:rFonts w:ascii="Arial" w:hAnsi="Arial"/>
        <w:b/>
      </w:rPr>
    </w:pPr>
    <w:r>
      <w:rPr>
        <w:rFonts w:ascii="Arial" w:hAnsi="Arial"/>
        <w:b/>
      </w:rPr>
      <w:t xml:space="preserve">             COMISSÃO PERMANENTE DE LICITAÇÃO</w:t>
    </w:r>
  </w:p>
  <w:p w:rsidR="005C638F" w:rsidRDefault="005C638F">
    <w:pPr>
      <w:pStyle w:val="Cabs"/>
      <w:jc w:val="right"/>
      <w:rPr>
        <w:rFonts w:ascii="Arial" w:hAnsi="Arial"/>
        <w:b/>
        <w:sz w:val="20"/>
      </w:rPr>
    </w:pPr>
    <w:r>
      <w:rPr>
        <w:rFonts w:ascii="Arial" w:hAnsi="Arial"/>
        <w:b/>
        <w:sz w:val="20"/>
      </w:rPr>
      <w:t>Pregão Eletrônico n. 71/2014</w:t>
    </w:r>
  </w:p>
  <w:p w:rsidR="005C638F" w:rsidRDefault="005C638F">
    <w:pPr>
      <w:pStyle w:val="Cabealho"/>
      <w:jc w:val="right"/>
      <w:rPr>
        <w:rFonts w:ascii="Arial" w:hAnsi="Arial"/>
      </w:rPr>
    </w:pPr>
    <w:r w:rsidRPr="00032305">
      <w:rPr>
        <w:rFonts w:ascii="Arial" w:hAnsi="Arial"/>
      </w:rPr>
      <w:t>Processo n.</w:t>
    </w:r>
    <w:r>
      <w:rPr>
        <w:rFonts w:ascii="Arial" w:hAnsi="Arial"/>
      </w:rPr>
      <w:t xml:space="preserve"> 127.454/2013</w:t>
    </w:r>
  </w:p>
  <w:p w:rsidR="005C638F" w:rsidRDefault="005C638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nsid w:val="19E2202A"/>
    <w:multiLevelType w:val="singleLevel"/>
    <w:tmpl w:val="04160017"/>
    <w:lvl w:ilvl="0">
      <w:start w:val="1"/>
      <w:numFmt w:val="lowerLetter"/>
      <w:lvlText w:val="%1)"/>
      <w:lvlJc w:val="left"/>
      <w:pPr>
        <w:tabs>
          <w:tab w:val="num" w:pos="360"/>
        </w:tabs>
        <w:ind w:left="360" w:hanging="360"/>
      </w:pPr>
    </w:lvl>
  </w:abstractNum>
  <w:abstractNum w:abstractNumId="33">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5">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8">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D6A5244"/>
    <w:multiLevelType w:val="singleLevel"/>
    <w:tmpl w:val="93CC8D94"/>
    <w:lvl w:ilvl="0">
      <w:start w:val="1"/>
      <w:numFmt w:val="lowerLetter"/>
      <w:lvlText w:val="%1)"/>
      <w:lvlJc w:val="left"/>
      <w:pPr>
        <w:tabs>
          <w:tab w:val="num" w:pos="1211"/>
        </w:tabs>
        <w:ind w:left="1211" w:hanging="360"/>
      </w:pPr>
    </w:lvl>
  </w:abstractNum>
  <w:abstractNum w:abstractNumId="42">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4">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8">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1">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9">
    <w:nsid w:val="740B1C75"/>
    <w:multiLevelType w:val="multilevel"/>
    <w:tmpl w:val="AF74AB50"/>
    <w:name w:val="WW8Num6232"/>
    <w:lvl w:ilvl="0">
      <w:start w:val="1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6D81FE0"/>
    <w:multiLevelType w:val="hybridMultilevel"/>
    <w:tmpl w:val="8098CE42"/>
    <w:lvl w:ilvl="0" w:tplc="396652FE">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3"/>
  </w:num>
  <w:num w:numId="3">
    <w:abstractNumId w:val="24"/>
  </w:num>
  <w:num w:numId="4">
    <w:abstractNumId w:val="28"/>
  </w:num>
  <w:num w:numId="5">
    <w:abstractNumId w:val="30"/>
  </w:num>
  <w:num w:numId="6">
    <w:abstractNumId w:val="30"/>
  </w:num>
  <w:num w:numId="7">
    <w:abstractNumId w:val="58"/>
  </w:num>
  <w:num w:numId="8">
    <w:abstractNumId w:val="51"/>
  </w:num>
  <w:num w:numId="9">
    <w:abstractNumId w:val="30"/>
  </w:num>
  <w:num w:numId="10">
    <w:abstractNumId w:val="31"/>
  </w:num>
  <w:num w:numId="11">
    <w:abstractNumId w:val="43"/>
  </w:num>
  <w:num w:numId="12">
    <w:abstractNumId w:val="37"/>
  </w:num>
  <w:num w:numId="13">
    <w:abstractNumId w:val="30"/>
  </w:num>
  <w:num w:numId="14">
    <w:abstractNumId w:val="34"/>
  </w:num>
  <w:num w:numId="15">
    <w:abstractNumId w:val="30"/>
  </w:num>
  <w:num w:numId="16">
    <w:abstractNumId w:val="63"/>
  </w:num>
  <w:num w:numId="17">
    <w:abstractNumId w:val="33"/>
  </w:num>
  <w:num w:numId="18">
    <w:abstractNumId w:val="48"/>
  </w:num>
  <w:num w:numId="19">
    <w:abstractNumId w:val="38"/>
  </w:num>
  <w:num w:numId="20">
    <w:abstractNumId w:val="36"/>
  </w:num>
  <w:num w:numId="21">
    <w:abstractNumId w:val="57"/>
  </w:num>
  <w:num w:numId="22">
    <w:abstractNumId w:val="50"/>
  </w:num>
  <w:num w:numId="23">
    <w:abstractNumId w:val="5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0"/>
  </w:num>
  <w:num w:numId="28">
    <w:abstractNumId w:val="30"/>
  </w:num>
  <w:num w:numId="29">
    <w:abstractNumId w:val="30"/>
  </w:num>
  <w:num w:numId="30">
    <w:abstractNumId w:val="44"/>
  </w:num>
  <w:num w:numId="31">
    <w:abstractNumId w:val="26"/>
  </w:num>
  <w:num w:numId="32">
    <w:abstractNumId w:val="25"/>
  </w:num>
  <w:num w:numId="33">
    <w:abstractNumId w:val="62"/>
  </w:num>
  <w:num w:numId="34">
    <w:abstractNumId w:val="27"/>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42"/>
  </w:num>
  <w:num w:numId="39">
    <w:abstractNumId w:val="46"/>
  </w:num>
  <w:num w:numId="40">
    <w:abstractNumId w:val="35"/>
  </w:num>
  <w:num w:numId="41">
    <w:abstractNumId w:val="59"/>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num>
  <w:num w:numId="45">
    <w:abstractNumId w:val="41"/>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32305"/>
    <w:rsid w:val="0004432A"/>
    <w:rsid w:val="00045A9E"/>
    <w:rsid w:val="000476C4"/>
    <w:rsid w:val="000574F9"/>
    <w:rsid w:val="00062E00"/>
    <w:rsid w:val="00071787"/>
    <w:rsid w:val="00074BB4"/>
    <w:rsid w:val="00082D74"/>
    <w:rsid w:val="00087803"/>
    <w:rsid w:val="00087B49"/>
    <w:rsid w:val="000950DF"/>
    <w:rsid w:val="000955F6"/>
    <w:rsid w:val="00096F5B"/>
    <w:rsid w:val="000A0E58"/>
    <w:rsid w:val="000A2670"/>
    <w:rsid w:val="000A31A4"/>
    <w:rsid w:val="000A3638"/>
    <w:rsid w:val="000A3AF7"/>
    <w:rsid w:val="000B217D"/>
    <w:rsid w:val="000B4B9C"/>
    <w:rsid w:val="000C2A59"/>
    <w:rsid w:val="000C7B18"/>
    <w:rsid w:val="000D7410"/>
    <w:rsid w:val="000D757A"/>
    <w:rsid w:val="000E1475"/>
    <w:rsid w:val="000E3F4A"/>
    <w:rsid w:val="000F1673"/>
    <w:rsid w:val="000F4A7E"/>
    <w:rsid w:val="000F59C7"/>
    <w:rsid w:val="000F60BC"/>
    <w:rsid w:val="00101A38"/>
    <w:rsid w:val="00104B44"/>
    <w:rsid w:val="0011069B"/>
    <w:rsid w:val="00111076"/>
    <w:rsid w:val="00112EFB"/>
    <w:rsid w:val="00114180"/>
    <w:rsid w:val="00114847"/>
    <w:rsid w:val="00123367"/>
    <w:rsid w:val="001247D0"/>
    <w:rsid w:val="00124D0E"/>
    <w:rsid w:val="00142D9A"/>
    <w:rsid w:val="001568A0"/>
    <w:rsid w:val="00163810"/>
    <w:rsid w:val="00172B7F"/>
    <w:rsid w:val="001758AB"/>
    <w:rsid w:val="0018033E"/>
    <w:rsid w:val="00183F21"/>
    <w:rsid w:val="00184BEC"/>
    <w:rsid w:val="00184D85"/>
    <w:rsid w:val="00185DFD"/>
    <w:rsid w:val="00186563"/>
    <w:rsid w:val="00186EC4"/>
    <w:rsid w:val="00193636"/>
    <w:rsid w:val="00194D88"/>
    <w:rsid w:val="0019516E"/>
    <w:rsid w:val="001A76E6"/>
    <w:rsid w:val="001B38F5"/>
    <w:rsid w:val="001B7DA8"/>
    <w:rsid w:val="001C5849"/>
    <w:rsid w:val="001D5539"/>
    <w:rsid w:val="001E017D"/>
    <w:rsid w:val="001E1763"/>
    <w:rsid w:val="001F6618"/>
    <w:rsid w:val="001F679D"/>
    <w:rsid w:val="001F7E26"/>
    <w:rsid w:val="00200E5F"/>
    <w:rsid w:val="00205695"/>
    <w:rsid w:val="002059C2"/>
    <w:rsid w:val="00210F47"/>
    <w:rsid w:val="00212DEF"/>
    <w:rsid w:val="00212E55"/>
    <w:rsid w:val="00215205"/>
    <w:rsid w:val="002253B4"/>
    <w:rsid w:val="002272F2"/>
    <w:rsid w:val="00230356"/>
    <w:rsid w:val="0023462C"/>
    <w:rsid w:val="0023612B"/>
    <w:rsid w:val="00240DBD"/>
    <w:rsid w:val="002427C2"/>
    <w:rsid w:val="00246BF3"/>
    <w:rsid w:val="002556EA"/>
    <w:rsid w:val="00266E4C"/>
    <w:rsid w:val="002740B8"/>
    <w:rsid w:val="00283A15"/>
    <w:rsid w:val="00283E7C"/>
    <w:rsid w:val="00293C8A"/>
    <w:rsid w:val="00293D1E"/>
    <w:rsid w:val="0029789E"/>
    <w:rsid w:val="00297C29"/>
    <w:rsid w:val="002B2CC1"/>
    <w:rsid w:val="002B3BDB"/>
    <w:rsid w:val="002B46B9"/>
    <w:rsid w:val="002B70E3"/>
    <w:rsid w:val="002C2604"/>
    <w:rsid w:val="002D52D0"/>
    <w:rsid w:val="002D5D46"/>
    <w:rsid w:val="002E0581"/>
    <w:rsid w:val="002F4EEE"/>
    <w:rsid w:val="002F5C9E"/>
    <w:rsid w:val="003010F1"/>
    <w:rsid w:val="003011C2"/>
    <w:rsid w:val="0030171E"/>
    <w:rsid w:val="00304FB1"/>
    <w:rsid w:val="00311A35"/>
    <w:rsid w:val="00311D10"/>
    <w:rsid w:val="003166A2"/>
    <w:rsid w:val="003202E6"/>
    <w:rsid w:val="00320B54"/>
    <w:rsid w:val="003253B2"/>
    <w:rsid w:val="00332EA2"/>
    <w:rsid w:val="00344673"/>
    <w:rsid w:val="00345B75"/>
    <w:rsid w:val="00347021"/>
    <w:rsid w:val="003473E5"/>
    <w:rsid w:val="00356047"/>
    <w:rsid w:val="003602B3"/>
    <w:rsid w:val="00367ED2"/>
    <w:rsid w:val="00373972"/>
    <w:rsid w:val="00380B84"/>
    <w:rsid w:val="00382624"/>
    <w:rsid w:val="00387D9C"/>
    <w:rsid w:val="00390EF1"/>
    <w:rsid w:val="00395EFB"/>
    <w:rsid w:val="003A3C20"/>
    <w:rsid w:val="003A519F"/>
    <w:rsid w:val="003B0C93"/>
    <w:rsid w:val="003B146B"/>
    <w:rsid w:val="003C2CE9"/>
    <w:rsid w:val="003C539F"/>
    <w:rsid w:val="003D3D40"/>
    <w:rsid w:val="003E15AC"/>
    <w:rsid w:val="003E5021"/>
    <w:rsid w:val="003E6F92"/>
    <w:rsid w:val="003F1C2C"/>
    <w:rsid w:val="003F4A15"/>
    <w:rsid w:val="004050AE"/>
    <w:rsid w:val="00406729"/>
    <w:rsid w:val="00411981"/>
    <w:rsid w:val="004153EB"/>
    <w:rsid w:val="0041563B"/>
    <w:rsid w:val="00417DF9"/>
    <w:rsid w:val="00432CB4"/>
    <w:rsid w:val="00441585"/>
    <w:rsid w:val="004419B8"/>
    <w:rsid w:val="004472A9"/>
    <w:rsid w:val="00456519"/>
    <w:rsid w:val="00457B4F"/>
    <w:rsid w:val="00463568"/>
    <w:rsid w:val="00476D0F"/>
    <w:rsid w:val="00477093"/>
    <w:rsid w:val="00481B5D"/>
    <w:rsid w:val="00485356"/>
    <w:rsid w:val="004858C2"/>
    <w:rsid w:val="004925E3"/>
    <w:rsid w:val="00492D71"/>
    <w:rsid w:val="00495DCF"/>
    <w:rsid w:val="004A1FB9"/>
    <w:rsid w:val="004A7D86"/>
    <w:rsid w:val="004B17E6"/>
    <w:rsid w:val="004B6FD9"/>
    <w:rsid w:val="004C3A9D"/>
    <w:rsid w:val="004C5275"/>
    <w:rsid w:val="004D69D4"/>
    <w:rsid w:val="004E0608"/>
    <w:rsid w:val="004E6850"/>
    <w:rsid w:val="004F4FB5"/>
    <w:rsid w:val="004F602D"/>
    <w:rsid w:val="005015A4"/>
    <w:rsid w:val="00502025"/>
    <w:rsid w:val="0050536E"/>
    <w:rsid w:val="00505EB3"/>
    <w:rsid w:val="00515347"/>
    <w:rsid w:val="00520035"/>
    <w:rsid w:val="00520E2B"/>
    <w:rsid w:val="00521989"/>
    <w:rsid w:val="005230E9"/>
    <w:rsid w:val="00523E31"/>
    <w:rsid w:val="00526ABB"/>
    <w:rsid w:val="00530F8B"/>
    <w:rsid w:val="00531420"/>
    <w:rsid w:val="00537721"/>
    <w:rsid w:val="005428DD"/>
    <w:rsid w:val="00543D9C"/>
    <w:rsid w:val="00547FA9"/>
    <w:rsid w:val="00552CC4"/>
    <w:rsid w:val="00553B67"/>
    <w:rsid w:val="00573FA0"/>
    <w:rsid w:val="00585037"/>
    <w:rsid w:val="005865CF"/>
    <w:rsid w:val="00593A1B"/>
    <w:rsid w:val="00594676"/>
    <w:rsid w:val="005A155A"/>
    <w:rsid w:val="005A4F8B"/>
    <w:rsid w:val="005A6EA3"/>
    <w:rsid w:val="005B55A5"/>
    <w:rsid w:val="005B5DE0"/>
    <w:rsid w:val="005B7BBB"/>
    <w:rsid w:val="005C0673"/>
    <w:rsid w:val="005C638F"/>
    <w:rsid w:val="005D2E7F"/>
    <w:rsid w:val="005D3C3F"/>
    <w:rsid w:val="005D52EF"/>
    <w:rsid w:val="005E279E"/>
    <w:rsid w:val="005E45CC"/>
    <w:rsid w:val="005E7F4B"/>
    <w:rsid w:val="005F11B3"/>
    <w:rsid w:val="005F4AD9"/>
    <w:rsid w:val="005F5940"/>
    <w:rsid w:val="005F65DA"/>
    <w:rsid w:val="006046D5"/>
    <w:rsid w:val="006106EB"/>
    <w:rsid w:val="0061160D"/>
    <w:rsid w:val="006116E9"/>
    <w:rsid w:val="00614C2B"/>
    <w:rsid w:val="0061793B"/>
    <w:rsid w:val="00617BAC"/>
    <w:rsid w:val="00632686"/>
    <w:rsid w:val="00632E63"/>
    <w:rsid w:val="00634DE2"/>
    <w:rsid w:val="00642BBB"/>
    <w:rsid w:val="00653EEA"/>
    <w:rsid w:val="0065581C"/>
    <w:rsid w:val="00656460"/>
    <w:rsid w:val="00662F71"/>
    <w:rsid w:val="00663427"/>
    <w:rsid w:val="00667C44"/>
    <w:rsid w:val="00670AD2"/>
    <w:rsid w:val="00691BEC"/>
    <w:rsid w:val="0069473C"/>
    <w:rsid w:val="006A1D53"/>
    <w:rsid w:val="006A50D1"/>
    <w:rsid w:val="006B1688"/>
    <w:rsid w:val="006B33F6"/>
    <w:rsid w:val="006B392F"/>
    <w:rsid w:val="006B4AC7"/>
    <w:rsid w:val="006B5B1B"/>
    <w:rsid w:val="006B6950"/>
    <w:rsid w:val="006C15FF"/>
    <w:rsid w:val="006E106A"/>
    <w:rsid w:val="006E2A86"/>
    <w:rsid w:val="006E7E36"/>
    <w:rsid w:val="006F77FD"/>
    <w:rsid w:val="00701A4E"/>
    <w:rsid w:val="00702F17"/>
    <w:rsid w:val="00705AEC"/>
    <w:rsid w:val="0071073E"/>
    <w:rsid w:val="007179B2"/>
    <w:rsid w:val="00724E09"/>
    <w:rsid w:val="007251F5"/>
    <w:rsid w:val="007264DB"/>
    <w:rsid w:val="0073778A"/>
    <w:rsid w:val="00750E53"/>
    <w:rsid w:val="00752AE9"/>
    <w:rsid w:val="00757AC7"/>
    <w:rsid w:val="00761B64"/>
    <w:rsid w:val="0076681C"/>
    <w:rsid w:val="0076692F"/>
    <w:rsid w:val="00767CA3"/>
    <w:rsid w:val="007701B7"/>
    <w:rsid w:val="007721CF"/>
    <w:rsid w:val="007723A4"/>
    <w:rsid w:val="0077480F"/>
    <w:rsid w:val="00775E6F"/>
    <w:rsid w:val="007910F7"/>
    <w:rsid w:val="0079352C"/>
    <w:rsid w:val="007943BE"/>
    <w:rsid w:val="00797CB2"/>
    <w:rsid w:val="007A1819"/>
    <w:rsid w:val="007A5557"/>
    <w:rsid w:val="007A75C2"/>
    <w:rsid w:val="007B2108"/>
    <w:rsid w:val="007C3D97"/>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07CF2"/>
    <w:rsid w:val="008135D1"/>
    <w:rsid w:val="00820747"/>
    <w:rsid w:val="00820D9E"/>
    <w:rsid w:val="00826351"/>
    <w:rsid w:val="00832783"/>
    <w:rsid w:val="008407EB"/>
    <w:rsid w:val="008409DF"/>
    <w:rsid w:val="00853215"/>
    <w:rsid w:val="00861272"/>
    <w:rsid w:val="00864F1A"/>
    <w:rsid w:val="00865083"/>
    <w:rsid w:val="0086732A"/>
    <w:rsid w:val="0088215B"/>
    <w:rsid w:val="0088337B"/>
    <w:rsid w:val="00885590"/>
    <w:rsid w:val="0088709C"/>
    <w:rsid w:val="008A5C9A"/>
    <w:rsid w:val="008A79A7"/>
    <w:rsid w:val="008A7B08"/>
    <w:rsid w:val="008B1E55"/>
    <w:rsid w:val="008B3599"/>
    <w:rsid w:val="008B562F"/>
    <w:rsid w:val="008B5B8D"/>
    <w:rsid w:val="008D0DEF"/>
    <w:rsid w:val="008D22C0"/>
    <w:rsid w:val="008D7D59"/>
    <w:rsid w:val="008D7E60"/>
    <w:rsid w:val="008E1CA3"/>
    <w:rsid w:val="009102DC"/>
    <w:rsid w:val="00913EAC"/>
    <w:rsid w:val="00914022"/>
    <w:rsid w:val="0092325C"/>
    <w:rsid w:val="00924B47"/>
    <w:rsid w:val="00927BF2"/>
    <w:rsid w:val="009403AA"/>
    <w:rsid w:val="00943A63"/>
    <w:rsid w:val="00944DDC"/>
    <w:rsid w:val="00944E74"/>
    <w:rsid w:val="00947B57"/>
    <w:rsid w:val="0095039C"/>
    <w:rsid w:val="00950CDB"/>
    <w:rsid w:val="00951769"/>
    <w:rsid w:val="00953CE2"/>
    <w:rsid w:val="00955A68"/>
    <w:rsid w:val="00955CD4"/>
    <w:rsid w:val="0095618B"/>
    <w:rsid w:val="00956DDC"/>
    <w:rsid w:val="0096241C"/>
    <w:rsid w:val="00971A8C"/>
    <w:rsid w:val="00972760"/>
    <w:rsid w:val="00977E53"/>
    <w:rsid w:val="00981DD0"/>
    <w:rsid w:val="00982D98"/>
    <w:rsid w:val="00982F22"/>
    <w:rsid w:val="00983F6E"/>
    <w:rsid w:val="00985040"/>
    <w:rsid w:val="00991501"/>
    <w:rsid w:val="00993FCE"/>
    <w:rsid w:val="009949C0"/>
    <w:rsid w:val="00994E48"/>
    <w:rsid w:val="00996F69"/>
    <w:rsid w:val="009A1E4B"/>
    <w:rsid w:val="009A5FF4"/>
    <w:rsid w:val="009A62E8"/>
    <w:rsid w:val="009A6E3E"/>
    <w:rsid w:val="009B2707"/>
    <w:rsid w:val="009B2929"/>
    <w:rsid w:val="009C2788"/>
    <w:rsid w:val="009C3CCA"/>
    <w:rsid w:val="009D4D4E"/>
    <w:rsid w:val="009D7894"/>
    <w:rsid w:val="009E1168"/>
    <w:rsid w:val="009E4A20"/>
    <w:rsid w:val="009E532D"/>
    <w:rsid w:val="009E55DD"/>
    <w:rsid w:val="009E61C0"/>
    <w:rsid w:val="009E68AC"/>
    <w:rsid w:val="009F239A"/>
    <w:rsid w:val="009F3AD3"/>
    <w:rsid w:val="009F568F"/>
    <w:rsid w:val="009F5816"/>
    <w:rsid w:val="009F70BC"/>
    <w:rsid w:val="00A025D3"/>
    <w:rsid w:val="00A139F8"/>
    <w:rsid w:val="00A224D8"/>
    <w:rsid w:val="00A405B9"/>
    <w:rsid w:val="00A40E14"/>
    <w:rsid w:val="00A419A8"/>
    <w:rsid w:val="00A467BC"/>
    <w:rsid w:val="00A514AE"/>
    <w:rsid w:val="00A625E3"/>
    <w:rsid w:val="00A667CD"/>
    <w:rsid w:val="00A80BDD"/>
    <w:rsid w:val="00A929F7"/>
    <w:rsid w:val="00AA0BDE"/>
    <w:rsid w:val="00AA0DAC"/>
    <w:rsid w:val="00AA722D"/>
    <w:rsid w:val="00AB4C46"/>
    <w:rsid w:val="00AB71C4"/>
    <w:rsid w:val="00AC096E"/>
    <w:rsid w:val="00AC0F63"/>
    <w:rsid w:val="00AC40EE"/>
    <w:rsid w:val="00AC6764"/>
    <w:rsid w:val="00AC6857"/>
    <w:rsid w:val="00AC7B45"/>
    <w:rsid w:val="00AD32F8"/>
    <w:rsid w:val="00AD7389"/>
    <w:rsid w:val="00AF6C18"/>
    <w:rsid w:val="00B0188D"/>
    <w:rsid w:val="00B113CA"/>
    <w:rsid w:val="00B13958"/>
    <w:rsid w:val="00B15A23"/>
    <w:rsid w:val="00B17B07"/>
    <w:rsid w:val="00B21E70"/>
    <w:rsid w:val="00B262F5"/>
    <w:rsid w:val="00B401FA"/>
    <w:rsid w:val="00B529B8"/>
    <w:rsid w:val="00B52E7D"/>
    <w:rsid w:val="00B60FAC"/>
    <w:rsid w:val="00B642ED"/>
    <w:rsid w:val="00B66D96"/>
    <w:rsid w:val="00B7049F"/>
    <w:rsid w:val="00B71710"/>
    <w:rsid w:val="00B80C9F"/>
    <w:rsid w:val="00B84ECE"/>
    <w:rsid w:val="00B903CF"/>
    <w:rsid w:val="00B923CF"/>
    <w:rsid w:val="00BA2268"/>
    <w:rsid w:val="00BA2329"/>
    <w:rsid w:val="00BA5FF3"/>
    <w:rsid w:val="00BA61B6"/>
    <w:rsid w:val="00BA61F8"/>
    <w:rsid w:val="00BA6716"/>
    <w:rsid w:val="00BA795D"/>
    <w:rsid w:val="00BB2C65"/>
    <w:rsid w:val="00BB3FCE"/>
    <w:rsid w:val="00BB4035"/>
    <w:rsid w:val="00BB4DD5"/>
    <w:rsid w:val="00BC4AEC"/>
    <w:rsid w:val="00BC54CB"/>
    <w:rsid w:val="00BD3521"/>
    <w:rsid w:val="00BD6EF0"/>
    <w:rsid w:val="00BE531D"/>
    <w:rsid w:val="00BE6B3A"/>
    <w:rsid w:val="00BF378A"/>
    <w:rsid w:val="00BF5FCA"/>
    <w:rsid w:val="00BF60D2"/>
    <w:rsid w:val="00C01254"/>
    <w:rsid w:val="00C02D3C"/>
    <w:rsid w:val="00C11206"/>
    <w:rsid w:val="00C12BFE"/>
    <w:rsid w:val="00C137DB"/>
    <w:rsid w:val="00C226A2"/>
    <w:rsid w:val="00C328C6"/>
    <w:rsid w:val="00C334D4"/>
    <w:rsid w:val="00C36991"/>
    <w:rsid w:val="00C36B60"/>
    <w:rsid w:val="00C42F8E"/>
    <w:rsid w:val="00C43B98"/>
    <w:rsid w:val="00C468A9"/>
    <w:rsid w:val="00C46984"/>
    <w:rsid w:val="00C47E68"/>
    <w:rsid w:val="00C51854"/>
    <w:rsid w:val="00C53B61"/>
    <w:rsid w:val="00C56B01"/>
    <w:rsid w:val="00C655AA"/>
    <w:rsid w:val="00C700A7"/>
    <w:rsid w:val="00C749F9"/>
    <w:rsid w:val="00C74A72"/>
    <w:rsid w:val="00C808FA"/>
    <w:rsid w:val="00C84645"/>
    <w:rsid w:val="00C84B0A"/>
    <w:rsid w:val="00C903A9"/>
    <w:rsid w:val="00C912E5"/>
    <w:rsid w:val="00C917DC"/>
    <w:rsid w:val="00C93C8C"/>
    <w:rsid w:val="00C95731"/>
    <w:rsid w:val="00C97677"/>
    <w:rsid w:val="00CA5BA5"/>
    <w:rsid w:val="00CB135B"/>
    <w:rsid w:val="00CB3557"/>
    <w:rsid w:val="00CB554B"/>
    <w:rsid w:val="00CB58CF"/>
    <w:rsid w:val="00CB6410"/>
    <w:rsid w:val="00CC245D"/>
    <w:rsid w:val="00CC440A"/>
    <w:rsid w:val="00CD40D3"/>
    <w:rsid w:val="00CD4FE4"/>
    <w:rsid w:val="00D02812"/>
    <w:rsid w:val="00D05DB7"/>
    <w:rsid w:val="00D06E55"/>
    <w:rsid w:val="00D070CF"/>
    <w:rsid w:val="00D138AB"/>
    <w:rsid w:val="00D155A8"/>
    <w:rsid w:val="00D245B9"/>
    <w:rsid w:val="00D30D39"/>
    <w:rsid w:val="00D30DFA"/>
    <w:rsid w:val="00D3197E"/>
    <w:rsid w:val="00D31FF2"/>
    <w:rsid w:val="00D32D2A"/>
    <w:rsid w:val="00D34D52"/>
    <w:rsid w:val="00D34E92"/>
    <w:rsid w:val="00D5030C"/>
    <w:rsid w:val="00D50BAA"/>
    <w:rsid w:val="00D51C5A"/>
    <w:rsid w:val="00D570E3"/>
    <w:rsid w:val="00D572A9"/>
    <w:rsid w:val="00D57B95"/>
    <w:rsid w:val="00D62BCA"/>
    <w:rsid w:val="00D6327E"/>
    <w:rsid w:val="00D63A42"/>
    <w:rsid w:val="00D66DB8"/>
    <w:rsid w:val="00D76BB0"/>
    <w:rsid w:val="00D779B7"/>
    <w:rsid w:val="00D83CA8"/>
    <w:rsid w:val="00D92ECA"/>
    <w:rsid w:val="00D96236"/>
    <w:rsid w:val="00DA3FA0"/>
    <w:rsid w:val="00DB2DBB"/>
    <w:rsid w:val="00DB6664"/>
    <w:rsid w:val="00DC0ED5"/>
    <w:rsid w:val="00DC238C"/>
    <w:rsid w:val="00DC2AFA"/>
    <w:rsid w:val="00DC30FE"/>
    <w:rsid w:val="00DC6EC5"/>
    <w:rsid w:val="00DD342C"/>
    <w:rsid w:val="00DD431F"/>
    <w:rsid w:val="00DE14AC"/>
    <w:rsid w:val="00DE2FC3"/>
    <w:rsid w:val="00DE7DF1"/>
    <w:rsid w:val="00DF5014"/>
    <w:rsid w:val="00DF6821"/>
    <w:rsid w:val="00E0247C"/>
    <w:rsid w:val="00E07538"/>
    <w:rsid w:val="00E10130"/>
    <w:rsid w:val="00E10337"/>
    <w:rsid w:val="00E135DE"/>
    <w:rsid w:val="00E14EB9"/>
    <w:rsid w:val="00E21FD5"/>
    <w:rsid w:val="00E258A8"/>
    <w:rsid w:val="00E300BB"/>
    <w:rsid w:val="00E42334"/>
    <w:rsid w:val="00E43967"/>
    <w:rsid w:val="00E44DF7"/>
    <w:rsid w:val="00E552E4"/>
    <w:rsid w:val="00E56D62"/>
    <w:rsid w:val="00E61B14"/>
    <w:rsid w:val="00E62B68"/>
    <w:rsid w:val="00E665D1"/>
    <w:rsid w:val="00E71CDE"/>
    <w:rsid w:val="00E75450"/>
    <w:rsid w:val="00E81BB7"/>
    <w:rsid w:val="00E9142D"/>
    <w:rsid w:val="00E92E92"/>
    <w:rsid w:val="00E930C7"/>
    <w:rsid w:val="00E944BB"/>
    <w:rsid w:val="00E97EF2"/>
    <w:rsid w:val="00EA0BBC"/>
    <w:rsid w:val="00EA0E3F"/>
    <w:rsid w:val="00EA4E93"/>
    <w:rsid w:val="00EB539D"/>
    <w:rsid w:val="00EC52E0"/>
    <w:rsid w:val="00EC5658"/>
    <w:rsid w:val="00ED2055"/>
    <w:rsid w:val="00ED218C"/>
    <w:rsid w:val="00ED2A7D"/>
    <w:rsid w:val="00ED316E"/>
    <w:rsid w:val="00EE2F75"/>
    <w:rsid w:val="00EF1376"/>
    <w:rsid w:val="00EF27AC"/>
    <w:rsid w:val="00EF6B79"/>
    <w:rsid w:val="00F12214"/>
    <w:rsid w:val="00F1249A"/>
    <w:rsid w:val="00F220A8"/>
    <w:rsid w:val="00F227C1"/>
    <w:rsid w:val="00F26226"/>
    <w:rsid w:val="00F363C3"/>
    <w:rsid w:val="00F4543F"/>
    <w:rsid w:val="00F4651E"/>
    <w:rsid w:val="00F467C3"/>
    <w:rsid w:val="00F510FD"/>
    <w:rsid w:val="00F741FE"/>
    <w:rsid w:val="00F85DFA"/>
    <w:rsid w:val="00F85E59"/>
    <w:rsid w:val="00F8782D"/>
    <w:rsid w:val="00F94462"/>
    <w:rsid w:val="00FA2952"/>
    <w:rsid w:val="00FA4462"/>
    <w:rsid w:val="00FB323F"/>
    <w:rsid w:val="00FB6661"/>
    <w:rsid w:val="00FC0549"/>
    <w:rsid w:val="00FC609B"/>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character" w:customStyle="1" w:styleId="CabealhoChar">
    <w:name w:val="Cabeçalho Char"/>
    <w:aliases w:val="Cabeçalho superior Char,Heading 1a Char"/>
    <w:basedOn w:val="Fontepargpadro"/>
    <w:link w:val="Cabealho"/>
    <w:rsid w:val="007721CF"/>
  </w:style>
  <w:style w:type="paragraph" w:styleId="Corpodetexto3">
    <w:name w:val="Body Text 3"/>
    <w:basedOn w:val="Normal"/>
    <w:link w:val="Corpodetexto3Char"/>
    <w:uiPriority w:val="99"/>
    <w:semiHidden/>
    <w:unhideWhenUsed/>
    <w:rsid w:val="00F510FD"/>
    <w:pPr>
      <w:spacing w:after="120"/>
    </w:pPr>
    <w:rPr>
      <w:sz w:val="16"/>
      <w:szCs w:val="16"/>
    </w:rPr>
  </w:style>
  <w:style w:type="character" w:customStyle="1" w:styleId="Corpodetexto3Char">
    <w:name w:val="Corpo de texto 3 Char"/>
    <w:basedOn w:val="Fontepargpadro"/>
    <w:link w:val="Corpodetexto3"/>
    <w:uiPriority w:val="99"/>
    <w:semiHidden/>
    <w:rsid w:val="00F510FD"/>
    <w:rPr>
      <w:sz w:val="16"/>
      <w:szCs w:val="16"/>
    </w:rPr>
  </w:style>
  <w:style w:type="paragraph" w:styleId="Recuodecorpodetexto2">
    <w:name w:val="Body Text Indent 2"/>
    <w:basedOn w:val="Normal"/>
    <w:link w:val="Recuodecorpodetexto2Char"/>
    <w:uiPriority w:val="99"/>
    <w:semiHidden/>
    <w:unhideWhenUsed/>
    <w:rsid w:val="00F510F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51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character" w:customStyle="1" w:styleId="CabealhoChar">
    <w:name w:val="Cabeçalho Char"/>
    <w:aliases w:val="Cabeçalho superior Char,Heading 1a Char"/>
    <w:basedOn w:val="Fontepargpadro"/>
    <w:link w:val="Cabealho"/>
    <w:rsid w:val="007721CF"/>
  </w:style>
  <w:style w:type="paragraph" w:styleId="Corpodetexto3">
    <w:name w:val="Body Text 3"/>
    <w:basedOn w:val="Normal"/>
    <w:link w:val="Corpodetexto3Char"/>
    <w:uiPriority w:val="99"/>
    <w:semiHidden/>
    <w:unhideWhenUsed/>
    <w:rsid w:val="00F510FD"/>
    <w:pPr>
      <w:spacing w:after="120"/>
    </w:pPr>
    <w:rPr>
      <w:sz w:val="16"/>
      <w:szCs w:val="16"/>
    </w:rPr>
  </w:style>
  <w:style w:type="character" w:customStyle="1" w:styleId="Corpodetexto3Char">
    <w:name w:val="Corpo de texto 3 Char"/>
    <w:basedOn w:val="Fontepargpadro"/>
    <w:link w:val="Corpodetexto3"/>
    <w:uiPriority w:val="99"/>
    <w:semiHidden/>
    <w:rsid w:val="00F510FD"/>
    <w:rPr>
      <w:sz w:val="16"/>
      <w:szCs w:val="16"/>
    </w:rPr>
  </w:style>
  <w:style w:type="paragraph" w:styleId="Recuodecorpodetexto2">
    <w:name w:val="Body Text Indent 2"/>
    <w:basedOn w:val="Normal"/>
    <w:link w:val="Recuodecorpodetexto2Char"/>
    <w:uiPriority w:val="99"/>
    <w:semiHidden/>
    <w:unhideWhenUsed/>
    <w:rsid w:val="00F510F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51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1041513270">
      <w:bodyDiv w:val="1"/>
      <w:marLeft w:val="0"/>
      <w:marRight w:val="0"/>
      <w:marTop w:val="0"/>
      <w:marBottom w:val="0"/>
      <w:divBdr>
        <w:top w:val="none" w:sz="0" w:space="0" w:color="auto"/>
        <w:left w:val="none" w:sz="0" w:space="0" w:color="auto"/>
        <w:bottom w:val="none" w:sz="0" w:space="0" w:color="auto"/>
        <w:right w:val="none" w:sz="0" w:space="0" w:color="auto"/>
      </w:divBdr>
    </w:div>
    <w:div w:id="19153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mailto:cpl@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BC6D-93A2-424D-A134-215ACE05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13717</Words>
  <Characters>74075</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87617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Anne Martins de Paula</cp:lastModifiedBy>
  <cp:revision>2</cp:revision>
  <cp:lastPrinted>2014-04-03T14:07:00Z</cp:lastPrinted>
  <dcterms:created xsi:type="dcterms:W3CDTF">2014-06-25T13:11:00Z</dcterms:created>
  <dcterms:modified xsi:type="dcterms:W3CDTF">2014-06-25T13:11:00Z</dcterms:modified>
</cp:coreProperties>
</file>